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240"/>
        </w:tabs>
        <w:jc w:val="center"/>
        <w:rPr>
          <w:sz w:val="56"/>
          <w:szCs w:val="56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The Kinde Primary Purpose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Invites all Members of our AA Community 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5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b050"/>
          <w:sz w:val="56"/>
          <w:szCs w:val="56"/>
          <w:u w:val="none"/>
          <w:shd w:fill="auto" w:val="clear"/>
          <w:vertAlign w:val="baseline"/>
          <w:rtl w:val="0"/>
        </w:rPr>
        <w:t xml:space="preserve">Be Our Guests for Breakfast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celebration of our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56"/>
          <w:szCs w:val="56"/>
          <w:rtl w:val="0"/>
        </w:rPr>
        <w:t xml:space="preserve">Eleventh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56"/>
          <w:szCs w:val="56"/>
          <w:u w:val="none"/>
          <w:shd w:fill="auto" w:val="clear"/>
          <w:vertAlign w:val="baseline"/>
          <w:rtl w:val="0"/>
        </w:rPr>
        <w:t xml:space="preserve"> Anniversary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Saturday, </w:t>
      </w: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May 16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St. Peter’s Lutheran Church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5098 Dwight 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Kinde, MI 48445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Open Meeting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Family Members and Friends Welcome!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Opens at 8:30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Breakfast Served from 9:00 to 10:30 am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Guest Speakers - Immediately Following Breakfast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VERY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SPECIAL GUEST 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PANEL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SPEAKERS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40"/>
          <w:szCs w:val="40"/>
          <w:rtl w:val="0"/>
        </w:rPr>
        <w:t xml:space="preserve">to be announced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50/50 Raffle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Good Food, Plenty of Surprises and Great Fellowship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 more information or to reserve your place: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Steve C.: 989.513.4656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Terry 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469.724.4316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 M.: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517.428.1568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2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240"/>
        </w:tabs>
        <w:jc w:val="center"/>
        <w:rPr/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28"/>
            <w:szCs w:val="28"/>
            <w:u w:val="single"/>
            <w:rtl w:val="0"/>
          </w:rPr>
          <w:t xml:space="preserve">kindeprimarypurpose@gmail.com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indeprimarypurpo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iiVoM40F1D1goOUH4ZocUIhjA==">CgMxLjA4AHIhMWN0cmhKY29fb3U1M1JIZzI2c2RSb1NUZGY0TERNbmg4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