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FEC" w:rsidRDefault="00306FEC">
      <w:pPr>
        <w:pStyle w:val="normal0"/>
        <w:spacing w:after="280" w:line="360" w:lineRule="auto"/>
        <w:jc w:val="both"/>
        <w:rPr>
          <w:rFonts w:ascii="Arial" w:eastAsia="Arial" w:hAnsi="Arial" w:cs="Arial"/>
        </w:rPr>
      </w:pPr>
    </w:p>
    <w:p w:rsidR="00306FEC" w:rsidRDefault="00A73B00">
      <w:pPr>
        <w:pStyle w:val="normal0"/>
        <w:spacing w:before="280" w:after="28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Yo,</w:t>
      </w:r>
      <w:r w:rsidR="00EA0233">
        <w:rPr>
          <w:rFonts w:ascii="Arial" w:eastAsia="Arial" w:hAnsi="Arial" w:cs="Arial"/>
          <w:b/>
        </w:rPr>
        <w:t xml:space="preserve"> XXXXXXXXX</w:t>
      </w:r>
      <w:r>
        <w:rPr>
          <w:rFonts w:ascii="Arial" w:eastAsia="Arial" w:hAnsi="Arial" w:cs="Arial"/>
          <w:b/>
        </w:rPr>
        <w:t xml:space="preserve">, </w:t>
      </w:r>
      <w:r>
        <w:rPr>
          <w:rFonts w:ascii="Arial" w:eastAsia="Arial" w:hAnsi="Arial" w:cs="Arial"/>
        </w:rPr>
        <w:t xml:space="preserve">venezolano, mayor de edad, estado civil </w:t>
      </w:r>
      <w:r>
        <w:rPr>
          <w:rFonts w:ascii="Arial" w:eastAsia="Arial" w:hAnsi="Arial" w:cs="Arial"/>
          <w:b/>
        </w:rPr>
        <w:t xml:space="preserve">SOLTERO, </w:t>
      </w:r>
      <w:r>
        <w:rPr>
          <w:rFonts w:ascii="Arial" w:eastAsia="Arial" w:hAnsi="Arial" w:cs="Arial"/>
        </w:rPr>
        <w:t xml:space="preserve">titular de la cédula de identidad </w:t>
      </w:r>
      <w:r>
        <w:rPr>
          <w:rFonts w:ascii="Arial" w:eastAsia="Arial" w:hAnsi="Arial" w:cs="Arial"/>
          <w:b/>
        </w:rPr>
        <w:t xml:space="preserve">Nro. </w:t>
      </w:r>
      <w:r w:rsidR="00EA0233">
        <w:rPr>
          <w:rFonts w:ascii="Arial" w:eastAsia="Arial" w:hAnsi="Arial" w:cs="Arial"/>
          <w:b/>
        </w:rPr>
        <w:t>XXXXXXXX</w:t>
      </w:r>
      <w:r>
        <w:rPr>
          <w:rFonts w:ascii="Arial" w:eastAsia="Arial" w:hAnsi="Arial" w:cs="Arial"/>
        </w:rPr>
        <w:t xml:space="preserve">, por medio del presente documento declaro que </w:t>
      </w:r>
      <w:r>
        <w:rPr>
          <w:rFonts w:ascii="Arial" w:eastAsia="Arial" w:hAnsi="Arial" w:cs="Arial"/>
          <w:b/>
        </w:rPr>
        <w:t>DOY EN VENTA PURA, SIMPLE, PERFECTA E IRREVOCABLE,</w:t>
      </w:r>
      <w:r>
        <w:rPr>
          <w:rFonts w:ascii="Arial" w:eastAsia="Arial" w:hAnsi="Arial" w:cs="Arial"/>
        </w:rPr>
        <w:t xml:space="preserve"> al ciudadano </w:t>
      </w:r>
      <w:r w:rsidR="00EA0233">
        <w:rPr>
          <w:rFonts w:ascii="Arial" w:eastAsia="Arial" w:hAnsi="Arial" w:cs="Arial"/>
          <w:b/>
        </w:rPr>
        <w:t>XXXXXXXXXXXXXXXX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</w:rPr>
        <w:t xml:space="preserve"> venezolano, mayor de edad, de este domicilio, estado civil soltero, titular de la cédula de identidad </w:t>
      </w:r>
      <w:r w:rsidRPr="00EA0233">
        <w:rPr>
          <w:rFonts w:ascii="Arial" w:eastAsia="Arial" w:hAnsi="Arial" w:cs="Arial"/>
          <w:b/>
        </w:rPr>
        <w:t>Nro.</w:t>
      </w:r>
      <w:r>
        <w:rPr>
          <w:rFonts w:ascii="Arial" w:eastAsia="Arial" w:hAnsi="Arial" w:cs="Arial"/>
        </w:rPr>
        <w:t xml:space="preserve"> </w:t>
      </w:r>
      <w:r w:rsidR="00EA0233">
        <w:rPr>
          <w:rFonts w:ascii="Arial" w:eastAsia="Arial" w:hAnsi="Arial" w:cs="Arial"/>
          <w:b/>
        </w:rPr>
        <w:t>XXXXXXXXX</w:t>
      </w:r>
      <w:r>
        <w:rPr>
          <w:rFonts w:ascii="Arial" w:eastAsia="Arial" w:hAnsi="Arial" w:cs="Arial"/>
        </w:rPr>
        <w:t xml:space="preserve">;  </w:t>
      </w:r>
      <w:r>
        <w:rPr>
          <w:rFonts w:ascii="Arial" w:eastAsia="Arial" w:hAnsi="Arial" w:cs="Arial"/>
          <w:color w:val="222222"/>
          <w:highlight w:val="white"/>
        </w:rPr>
        <w:t>un apartamento en propiedad horizontal, distinguido con el Número 403, cuarto (4) piso del Edificio NEVERI</w:t>
      </w:r>
      <w:r>
        <w:rPr>
          <w:rFonts w:ascii="Arial" w:eastAsia="Arial" w:hAnsi="Arial" w:cs="Arial"/>
          <w:color w:val="222222"/>
          <w:highlight w:val="white"/>
        </w:rPr>
        <w:t xml:space="preserve">, ubicado en la avenida Fuerzas Armadas Nacionales, entre las esquinas de San Román a </w:t>
      </w:r>
      <w:r w:rsidR="00EA0233">
        <w:rPr>
          <w:rFonts w:ascii="Arial" w:eastAsia="Arial" w:hAnsi="Arial" w:cs="Arial"/>
          <w:color w:val="222222"/>
          <w:highlight w:val="white"/>
        </w:rPr>
        <w:t>Crucecita</w:t>
      </w:r>
      <w:r>
        <w:rPr>
          <w:rFonts w:ascii="Arial" w:eastAsia="Arial" w:hAnsi="Arial" w:cs="Arial"/>
          <w:color w:val="222222"/>
          <w:highlight w:val="white"/>
        </w:rPr>
        <w:t>, Parroquia Altagracia, Departamento Libertador del Distrito Capital, de la ciudad de Caracas. Cédula Catastral 01-01-01-001-002-039-020-000-004-003. El apartame</w:t>
      </w:r>
      <w:r>
        <w:rPr>
          <w:rFonts w:ascii="Arial" w:eastAsia="Arial" w:hAnsi="Arial" w:cs="Arial"/>
          <w:color w:val="222222"/>
          <w:highlight w:val="white"/>
        </w:rPr>
        <w:t xml:space="preserve">nto objeto de esta operación se vende conforme al régimen de propiedad horizontal según la ley de la materia y de condominio citado más adelante y que el comprador declara conocer, aceptar y hacer respetar. El apartamento tiene una superficie de treinta </w:t>
      </w:r>
      <w:r>
        <w:rPr>
          <w:rFonts w:ascii="Arial" w:eastAsia="Arial" w:hAnsi="Arial" w:cs="Arial"/>
          <w:color w:val="222222"/>
        </w:rPr>
        <w:t>me</w:t>
      </w:r>
      <w:r>
        <w:rPr>
          <w:rFonts w:ascii="Arial" w:eastAsia="Arial" w:hAnsi="Arial" w:cs="Arial"/>
          <w:color w:val="222222"/>
        </w:rPr>
        <w:t xml:space="preserve">tros cuadrados con veinticuatro decímetros cuadrados (30,24 Mts2) alinderado así: NORTE: Con fachada lateral; SUR: Con el apartamento Número 402; ESTE: Con patio norte y vestíbulo; y OESTE: Con fachada </w:t>
      </w:r>
      <w:r w:rsidR="00EA0233">
        <w:rPr>
          <w:rFonts w:ascii="Arial" w:eastAsia="Arial" w:hAnsi="Arial" w:cs="Arial"/>
          <w:color w:val="222222"/>
        </w:rPr>
        <w:t>posterior. el</w:t>
      </w:r>
      <w:r>
        <w:rPr>
          <w:rFonts w:ascii="Arial" w:eastAsia="Arial" w:hAnsi="Arial" w:cs="Arial"/>
          <w:color w:val="222222"/>
        </w:rPr>
        <w:t xml:space="preserve"> apartamento objeto de esta venta forma pa</w:t>
      </w:r>
      <w:r>
        <w:rPr>
          <w:rFonts w:ascii="Arial" w:eastAsia="Arial" w:hAnsi="Arial" w:cs="Arial"/>
          <w:color w:val="222222"/>
        </w:rPr>
        <w:t xml:space="preserve">rte de uno conjunto de apartamentos que forman el referido edificio y </w:t>
      </w:r>
      <w:r>
        <w:rPr>
          <w:rFonts w:ascii="Arial" w:eastAsia="Arial" w:hAnsi="Arial" w:cs="Arial"/>
        </w:rPr>
        <w:t xml:space="preserve">me pertenece según documento protocolizado por ante la </w:t>
      </w:r>
      <w:r>
        <w:rPr>
          <w:rFonts w:ascii="Arial" w:eastAsia="Arial" w:hAnsi="Arial" w:cs="Arial"/>
          <w:b/>
        </w:rPr>
        <w:t xml:space="preserve">Oficina del Registro Publico del Primer Circuito Municipio Libertador </w:t>
      </w:r>
      <w:r w:rsidR="00EA0233">
        <w:rPr>
          <w:rFonts w:ascii="Arial" w:eastAsia="Arial" w:hAnsi="Arial" w:cs="Arial"/>
          <w:b/>
        </w:rPr>
        <w:t>del Distrito Capital, en fecha XX</w:t>
      </w:r>
      <w:r>
        <w:rPr>
          <w:rFonts w:ascii="Arial" w:eastAsia="Arial" w:hAnsi="Arial" w:cs="Arial"/>
          <w:b/>
        </w:rPr>
        <w:t xml:space="preserve"> de octubre de  </w:t>
      </w:r>
      <w:r w:rsidR="00EA0233">
        <w:rPr>
          <w:rFonts w:ascii="Arial" w:eastAsia="Arial" w:hAnsi="Arial" w:cs="Arial"/>
          <w:b/>
        </w:rPr>
        <w:t>XXXXX</w:t>
      </w:r>
      <w:r>
        <w:rPr>
          <w:rFonts w:ascii="Arial" w:eastAsia="Arial" w:hAnsi="Arial" w:cs="Arial"/>
          <w:b/>
        </w:rPr>
        <w:t>, inscri</w:t>
      </w:r>
      <w:r>
        <w:rPr>
          <w:rFonts w:ascii="Arial" w:eastAsia="Arial" w:hAnsi="Arial" w:cs="Arial"/>
          <w:b/>
        </w:rPr>
        <w:t xml:space="preserve">to   bajo    el Número   </w:t>
      </w:r>
      <w:r w:rsidR="00EA0233">
        <w:rPr>
          <w:rFonts w:ascii="Arial" w:eastAsia="Arial" w:hAnsi="Arial" w:cs="Arial"/>
          <w:b/>
        </w:rPr>
        <w:t>XXXXXXXXXX</w:t>
      </w:r>
      <w:r>
        <w:rPr>
          <w:rFonts w:ascii="Arial" w:eastAsia="Arial" w:hAnsi="Arial" w:cs="Arial"/>
          <w:b/>
        </w:rPr>
        <w:t xml:space="preserve">,   Asiento   Registral   1 del   inmueble   matriculado con   el número </w:t>
      </w:r>
      <w:r w:rsidR="00EA0233">
        <w:rPr>
          <w:rFonts w:ascii="Arial" w:eastAsia="Arial" w:hAnsi="Arial" w:cs="Arial"/>
          <w:b/>
        </w:rPr>
        <w:t>XXXXXXXXXXXXXXX</w:t>
      </w:r>
      <w:r>
        <w:rPr>
          <w:rFonts w:ascii="Arial" w:eastAsia="Arial" w:hAnsi="Arial" w:cs="Arial"/>
          <w:b/>
        </w:rPr>
        <w:t xml:space="preserve">, correspondiente al Libro de Folio  del  año  2018 </w:t>
      </w:r>
      <w:r>
        <w:rPr>
          <w:rFonts w:ascii="Arial" w:eastAsia="Arial" w:hAnsi="Arial" w:cs="Arial"/>
        </w:rPr>
        <w:t>y el documento de condominio del Edificio NEVERI, se encuentra protocolizado por ant</w:t>
      </w:r>
      <w:r>
        <w:rPr>
          <w:rFonts w:ascii="Arial" w:eastAsia="Arial" w:hAnsi="Arial" w:cs="Arial"/>
        </w:rPr>
        <w:t>e La Oficina Subalterna  del Primer Circuito de Registro Público del Departamento Libertador en fecha 29 de Julio de 1965, bajo el N° 19, folio 46, Protocolo  Primero. Al deslindado inmueble le corresponde un porcentaje de condominio sobre los bienes del u</w:t>
      </w:r>
      <w:r>
        <w:rPr>
          <w:rFonts w:ascii="Arial" w:eastAsia="Arial" w:hAnsi="Arial" w:cs="Arial"/>
        </w:rPr>
        <w:t xml:space="preserve">so común y las cargas de la comunidad de </w:t>
      </w:r>
      <w:r w:rsidRPr="00EA0233">
        <w:rPr>
          <w:rFonts w:ascii="Arial" w:eastAsia="Arial" w:hAnsi="Arial" w:cs="Arial"/>
          <w:b/>
        </w:rPr>
        <w:t>UNO CON NOVECIENTOS CUARENTA Y OCHO MIL SEISCIENTOS VEINTISIETE MILÉSIMAS (1,948.627%)</w:t>
      </w:r>
      <w:r>
        <w:rPr>
          <w:rFonts w:ascii="Arial" w:eastAsia="Arial" w:hAnsi="Arial" w:cs="Arial"/>
        </w:rPr>
        <w:t xml:space="preserve"> El comprador queda en la obligación de acatar las reglamentaciones contenidas en el documento de </w:t>
      </w:r>
      <w:r>
        <w:rPr>
          <w:rFonts w:ascii="Arial" w:eastAsia="Arial" w:hAnsi="Arial" w:cs="Arial"/>
        </w:rPr>
        <w:lastRenderedPageBreak/>
        <w:t>condominio citado y particularm</w:t>
      </w:r>
      <w:r>
        <w:rPr>
          <w:rFonts w:ascii="Arial" w:eastAsia="Arial" w:hAnsi="Arial" w:cs="Arial"/>
        </w:rPr>
        <w:t>ente la de contribuir con los gastos comunes en el mismo porcentaje que quedó señalado</w:t>
      </w:r>
      <w:r>
        <w:rPr>
          <w:rFonts w:ascii="Arial" w:eastAsia="Arial" w:hAnsi="Arial" w:cs="Arial"/>
          <w:b/>
        </w:rPr>
        <w:t>.</w:t>
      </w:r>
      <w:r>
        <w:t xml:space="preserve">    </w:t>
      </w:r>
      <w:r>
        <w:rPr>
          <w:rFonts w:ascii="Arial" w:eastAsia="Arial" w:hAnsi="Arial" w:cs="Arial"/>
        </w:rPr>
        <w:t xml:space="preserve">El  precio    de   esta    venta es   la   cantidad de </w:t>
      </w:r>
      <w:r w:rsidR="00EA0233">
        <w:rPr>
          <w:rFonts w:ascii="Arial" w:eastAsia="Arial" w:hAnsi="Arial" w:cs="Arial"/>
          <w:b/>
        </w:rPr>
        <w:t>XXXXXXXXXXXXXXXXXXXXXXXX</w:t>
      </w:r>
      <w:r>
        <w:rPr>
          <w:rFonts w:ascii="Arial" w:eastAsia="Arial" w:hAnsi="Arial" w:cs="Arial"/>
          <w:b/>
        </w:rPr>
        <w:t xml:space="preserve"> (Bs </w:t>
      </w:r>
      <w:r w:rsidR="00EA0233">
        <w:rPr>
          <w:rFonts w:ascii="Arial" w:eastAsia="Arial" w:hAnsi="Arial" w:cs="Arial"/>
          <w:b/>
        </w:rPr>
        <w:t>XXXXXXX)</w:t>
      </w:r>
      <w:r>
        <w:rPr>
          <w:rFonts w:ascii="Arial" w:eastAsia="Arial" w:hAnsi="Arial" w:cs="Arial"/>
        </w:rPr>
        <w:t xml:space="preserve"> Dicho precio será pagado por el comprador a través del cheque d</w:t>
      </w:r>
      <w:r>
        <w:rPr>
          <w:rFonts w:ascii="Arial" w:eastAsia="Arial" w:hAnsi="Arial" w:cs="Arial"/>
        </w:rPr>
        <w:t xml:space="preserve">e Banco Mercantil Banco Universal signado con </w:t>
      </w:r>
      <w:r>
        <w:rPr>
          <w:rFonts w:ascii="Arial" w:eastAsia="Arial" w:hAnsi="Arial" w:cs="Arial"/>
          <w:b/>
        </w:rPr>
        <w:t xml:space="preserve">NRO. </w:t>
      </w:r>
      <w:r w:rsidR="00EA0233">
        <w:rPr>
          <w:rFonts w:ascii="Arial" w:eastAsia="Arial" w:hAnsi="Arial" w:cs="Arial"/>
          <w:b/>
        </w:rPr>
        <w:t>XXXXXX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el cual gira contra la cuenta corriente</w:t>
      </w:r>
      <w:r w:rsidR="00EA0233">
        <w:rPr>
          <w:rFonts w:ascii="Arial" w:eastAsia="Arial" w:hAnsi="Arial" w:cs="Arial"/>
          <w:b/>
        </w:rPr>
        <w:t xml:space="preserve"> N° XXXXXXXXXXXXXXX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de fecha </w:t>
      </w:r>
      <w:r>
        <w:rPr>
          <w:rFonts w:ascii="Arial" w:eastAsia="Arial" w:hAnsi="Arial" w:cs="Arial"/>
          <w:b/>
        </w:rPr>
        <w:t xml:space="preserve">28 de enero de 2025 </w:t>
      </w:r>
      <w:r>
        <w:rPr>
          <w:rFonts w:ascii="Arial" w:eastAsia="Arial" w:hAnsi="Arial" w:cs="Arial"/>
        </w:rPr>
        <w:t>a nombre del vendedor, al momento de protocolizar la venta ante el registro correspondiente. Los cuales</w:t>
      </w:r>
      <w:r>
        <w:rPr>
          <w:rFonts w:ascii="Arial" w:eastAsia="Arial" w:hAnsi="Arial" w:cs="Arial"/>
        </w:rPr>
        <w:t xml:space="preserve"> declaro recibir conforme de manos del comprador a mi entera y cabal satisfacción. Y yo, </w:t>
      </w:r>
      <w:r w:rsidR="00EA0233">
        <w:rPr>
          <w:rFonts w:ascii="Arial" w:eastAsia="Arial" w:hAnsi="Arial" w:cs="Arial"/>
          <w:b/>
        </w:rPr>
        <w:t>XXXXXXXXXXXXXXXXXXXXXXX</w:t>
      </w:r>
      <w:r>
        <w:rPr>
          <w:rFonts w:ascii="Arial" w:eastAsia="Arial" w:hAnsi="Arial" w:cs="Arial"/>
        </w:rPr>
        <w:t>, con el otorgamiento del presente documento transfiero al comprador la plena propiedad y posesión del inmueble y me obligo al saneamiento d</w:t>
      </w:r>
      <w:r>
        <w:rPr>
          <w:rFonts w:ascii="Arial" w:eastAsia="Arial" w:hAnsi="Arial" w:cs="Arial"/>
        </w:rPr>
        <w:t xml:space="preserve">e ley. Y yo, </w:t>
      </w:r>
      <w:r w:rsidR="00EA0233">
        <w:rPr>
          <w:rFonts w:ascii="Arial" w:eastAsia="Arial" w:hAnsi="Arial" w:cs="Arial"/>
          <w:b/>
        </w:rPr>
        <w:t>XXXXXXXXXXXXX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anteriormente identificado, declaro que acepto la presente venta en los términos expuestos en fecha de su inscripción.</w:t>
      </w:r>
    </w:p>
    <w:p w:rsidR="00306FEC" w:rsidRDefault="00A73B00">
      <w:pPr>
        <w:pStyle w:val="normal0"/>
        <w:spacing w:before="280" w:after="280" w:line="360" w:lineRule="auto"/>
        <w:jc w:val="both"/>
      </w:pPr>
      <w:r>
        <w:t xml:space="preserve"> </w:t>
      </w:r>
    </w:p>
    <w:p w:rsidR="00306FEC" w:rsidRDefault="00A73B00">
      <w:pPr>
        <w:pStyle w:val="normal0"/>
        <w:spacing w:before="280" w:after="280" w:line="360" w:lineRule="auto"/>
        <w:jc w:val="both"/>
      </w:pPr>
      <w:r>
        <w:t xml:space="preserve"> </w:t>
      </w:r>
    </w:p>
    <w:p w:rsidR="00306FEC" w:rsidRDefault="00A73B00">
      <w:pPr>
        <w:pStyle w:val="normal0"/>
        <w:spacing w:before="280" w:after="280" w:line="360" w:lineRule="auto"/>
        <w:jc w:val="both"/>
      </w:pPr>
      <w:r>
        <w:t xml:space="preserve"> </w:t>
      </w:r>
    </w:p>
    <w:p w:rsidR="00306FEC" w:rsidRDefault="00A73B00">
      <w:pPr>
        <w:pStyle w:val="normal0"/>
      </w:pPr>
      <w:r>
        <w:t xml:space="preserve"> </w:t>
      </w:r>
    </w:p>
    <w:p w:rsidR="00306FEC" w:rsidRDefault="00306FEC">
      <w:pPr>
        <w:pStyle w:val="normal0"/>
      </w:pPr>
    </w:p>
    <w:p w:rsidR="00306FEC" w:rsidRDefault="00306FEC">
      <w:pPr>
        <w:pStyle w:val="normal0"/>
      </w:pPr>
    </w:p>
    <w:p w:rsidR="00306FEC" w:rsidRDefault="00306FEC">
      <w:pPr>
        <w:pStyle w:val="normal0"/>
      </w:pPr>
    </w:p>
    <w:p w:rsidR="00306FEC" w:rsidRDefault="00306FEC">
      <w:pPr>
        <w:pStyle w:val="normal0"/>
      </w:pPr>
    </w:p>
    <w:p w:rsidR="00306FEC" w:rsidRDefault="00306FEC">
      <w:pPr>
        <w:pStyle w:val="normal0"/>
      </w:pPr>
    </w:p>
    <w:sectPr w:rsidR="00306FEC" w:rsidSect="00306FEC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B00" w:rsidRDefault="00A73B00" w:rsidP="00306FEC">
      <w:pPr>
        <w:spacing w:after="0" w:line="240" w:lineRule="auto"/>
      </w:pPr>
      <w:r>
        <w:separator/>
      </w:r>
    </w:p>
  </w:endnote>
  <w:endnote w:type="continuationSeparator" w:id="0">
    <w:p w:rsidR="00A73B00" w:rsidRDefault="00A73B00" w:rsidP="0030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longa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B00" w:rsidRDefault="00A73B00" w:rsidP="00306FEC">
      <w:pPr>
        <w:spacing w:after="0" w:line="240" w:lineRule="auto"/>
      </w:pPr>
      <w:r>
        <w:separator/>
      </w:r>
    </w:p>
  </w:footnote>
  <w:footnote w:type="continuationSeparator" w:id="0">
    <w:p w:rsidR="00A73B00" w:rsidRDefault="00A73B00" w:rsidP="0030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EC" w:rsidRDefault="00306FE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  <w:p w:rsidR="00306FEC" w:rsidRDefault="00306FE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  <w:p w:rsidR="00306FEC" w:rsidRDefault="00306FE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  <w:p w:rsidR="00306FEC" w:rsidRDefault="00306FE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  <w:p w:rsidR="00306FEC" w:rsidRDefault="00EA023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INPRE XXX.XXX</w:t>
    </w:r>
  </w:p>
  <w:p w:rsidR="00306FEC" w:rsidRDefault="00306FE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Milonga" w:eastAsia="Milonga" w:hAnsi="Milonga" w:cs="Milonga"/>
        <w:color w:val="000000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6FEC"/>
    <w:rsid w:val="00306FEC"/>
    <w:rsid w:val="00A73B00"/>
    <w:rsid w:val="00D67D7B"/>
    <w:rsid w:val="00EA0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es-ES" w:eastAsia="es-VE" w:bidi="ar-SA"/>
      </w:rPr>
    </w:rPrDefault>
    <w:pPrDefault>
      <w:pPr>
        <w:spacing w:after="160" w:line="273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306FEC"/>
    <w:pPr>
      <w:spacing w:before="480"/>
      <w:outlineLvl w:val="0"/>
    </w:pPr>
    <w:rPr>
      <w:b/>
      <w:color w:val="345A8A"/>
      <w:sz w:val="32"/>
      <w:szCs w:val="32"/>
    </w:rPr>
  </w:style>
  <w:style w:type="paragraph" w:styleId="Ttulo2">
    <w:name w:val="heading 2"/>
    <w:basedOn w:val="normal0"/>
    <w:next w:val="normal0"/>
    <w:rsid w:val="00306FEC"/>
    <w:pPr>
      <w:spacing w:before="200"/>
      <w:outlineLvl w:val="1"/>
    </w:pPr>
    <w:rPr>
      <w:b/>
      <w:color w:val="4F81BD"/>
      <w:sz w:val="26"/>
      <w:szCs w:val="26"/>
    </w:rPr>
  </w:style>
  <w:style w:type="paragraph" w:styleId="Ttulo3">
    <w:name w:val="heading 3"/>
    <w:basedOn w:val="normal0"/>
    <w:next w:val="normal0"/>
    <w:rsid w:val="00306FEC"/>
    <w:pPr>
      <w:spacing w:before="200"/>
      <w:outlineLvl w:val="2"/>
    </w:pPr>
    <w:rPr>
      <w:b/>
      <w:color w:val="4F81BD"/>
    </w:rPr>
  </w:style>
  <w:style w:type="paragraph" w:styleId="Ttulo4">
    <w:name w:val="heading 4"/>
    <w:basedOn w:val="normal0"/>
    <w:next w:val="normal0"/>
    <w:rsid w:val="00306FEC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306FE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306FE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306FEC"/>
  </w:style>
  <w:style w:type="table" w:customStyle="1" w:styleId="TableNormal">
    <w:name w:val="Table Normal"/>
    <w:rsid w:val="00306F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306FEC"/>
    <w:pPr>
      <w:spacing w:after="300"/>
    </w:pPr>
    <w:rPr>
      <w:color w:val="17365D"/>
      <w:sz w:val="52"/>
      <w:szCs w:val="52"/>
    </w:rPr>
  </w:style>
  <w:style w:type="paragraph" w:styleId="Subttulo">
    <w:name w:val="Subtitle"/>
    <w:basedOn w:val="normal0"/>
    <w:next w:val="normal0"/>
    <w:rsid w:val="00306FEC"/>
    <w:rPr>
      <w:i/>
      <w:color w:val="4F81BD"/>
    </w:rPr>
  </w:style>
  <w:style w:type="paragraph" w:styleId="Encabezado">
    <w:name w:val="header"/>
    <w:basedOn w:val="Normal"/>
    <w:link w:val="EncabezadoCar"/>
    <w:uiPriority w:val="99"/>
    <w:semiHidden/>
    <w:unhideWhenUsed/>
    <w:rsid w:val="00EA02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A0233"/>
  </w:style>
  <w:style w:type="paragraph" w:styleId="Piedepgina">
    <w:name w:val="footer"/>
    <w:basedOn w:val="Normal"/>
    <w:link w:val="PiedepginaCar"/>
    <w:uiPriority w:val="99"/>
    <w:semiHidden/>
    <w:unhideWhenUsed/>
    <w:rsid w:val="00EA02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A023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2683</Characters>
  <Application>Microsoft Office Word</Application>
  <DocSecurity>0</DocSecurity>
  <Lines>22</Lines>
  <Paragraphs>6</Paragraphs>
  <ScaleCrop>false</ScaleCrop>
  <Company>Tribunal Supremo de Justicia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 Canaima</dc:creator>
  <cp:lastModifiedBy>canaima</cp:lastModifiedBy>
  <cp:revision>2</cp:revision>
  <dcterms:created xsi:type="dcterms:W3CDTF">2026-02-10T13:05:00Z</dcterms:created>
  <dcterms:modified xsi:type="dcterms:W3CDTF">2026-02-10T13:05:00Z</dcterms:modified>
</cp:coreProperties>
</file>