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DE1A" w14:textId="4D167E8F" w:rsidR="0071190E" w:rsidRDefault="002446F7" w:rsidP="008C1ACB">
      <w:pPr>
        <w:jc w:val="center"/>
        <w:rPr>
          <w:sz w:val="32"/>
          <w:szCs w:val="32"/>
          <w:lang w:val="en-US"/>
        </w:rPr>
      </w:pPr>
      <w:r w:rsidRPr="008C1ACB">
        <w:rPr>
          <w:sz w:val="32"/>
          <w:szCs w:val="32"/>
          <w:lang w:val="en-US"/>
        </w:rPr>
        <w:t xml:space="preserve">Making </w:t>
      </w:r>
      <w:proofErr w:type="gramStart"/>
      <w:r w:rsidRPr="008C1ACB">
        <w:rPr>
          <w:sz w:val="32"/>
          <w:szCs w:val="32"/>
          <w:lang w:val="en-US"/>
        </w:rPr>
        <w:t>child care</w:t>
      </w:r>
      <w:proofErr w:type="gramEnd"/>
      <w:r w:rsidRPr="008C1ACB">
        <w:rPr>
          <w:sz w:val="32"/>
          <w:szCs w:val="32"/>
          <w:lang w:val="en-US"/>
        </w:rPr>
        <w:t xml:space="preserve"> more affordable for Alberta Families!</w:t>
      </w:r>
    </w:p>
    <w:p w14:paraId="73022144" w14:textId="2B986A49" w:rsidR="00933604" w:rsidRPr="008C1ACB" w:rsidRDefault="00933604" w:rsidP="008C1ACB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UPDATE:  DECEMBER </w:t>
      </w:r>
      <w:r w:rsidR="00AB5E2E">
        <w:rPr>
          <w:sz w:val="32"/>
          <w:szCs w:val="32"/>
          <w:lang w:val="en-US"/>
        </w:rPr>
        <w:t>20/2021</w:t>
      </w:r>
    </w:p>
    <w:p w14:paraId="2C35D8DD" w14:textId="55128706" w:rsidR="002446F7" w:rsidRDefault="002446F7">
      <w:pPr>
        <w:rPr>
          <w:lang w:val="en-US"/>
        </w:rPr>
      </w:pPr>
      <w:r>
        <w:rPr>
          <w:lang w:val="en-US"/>
        </w:rPr>
        <w:t>Beginning in January 2022, the government will help reduce childcare fees for more families by offering:</w:t>
      </w:r>
    </w:p>
    <w:p w14:paraId="0286747A" w14:textId="224E6A41" w:rsidR="002446F7" w:rsidRDefault="002446F7" w:rsidP="00244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Subsidies for families earning under $180,000.  </w:t>
      </w:r>
      <w:r w:rsidR="00AB5E2E" w:rsidRPr="007C414D">
        <w:rPr>
          <w:b/>
          <w:bCs/>
          <w:sz w:val="28"/>
          <w:szCs w:val="28"/>
          <w:u w:val="single"/>
          <w:lang w:val="en-US"/>
        </w:rPr>
        <w:t xml:space="preserve">If you </w:t>
      </w:r>
      <w:r w:rsidR="00A03972" w:rsidRPr="007C414D">
        <w:rPr>
          <w:b/>
          <w:bCs/>
          <w:sz w:val="28"/>
          <w:szCs w:val="28"/>
          <w:u w:val="single"/>
          <w:lang w:val="en-US"/>
        </w:rPr>
        <w:t>currently have subsidy in place, you do not have to do anything</w:t>
      </w:r>
      <w:r w:rsidR="00A03972" w:rsidRPr="00B41F01">
        <w:rPr>
          <w:b/>
          <w:bCs/>
          <w:sz w:val="28"/>
          <w:szCs w:val="28"/>
          <w:lang w:val="en-US"/>
        </w:rPr>
        <w:t xml:space="preserve">… your new approval information will be sent out to you </w:t>
      </w:r>
      <w:r w:rsidR="00B41F01" w:rsidRPr="00B41F01">
        <w:rPr>
          <w:b/>
          <w:bCs/>
          <w:sz w:val="28"/>
          <w:szCs w:val="28"/>
          <w:lang w:val="en-US"/>
        </w:rPr>
        <w:t>the week of January 10</w:t>
      </w:r>
      <w:proofErr w:type="gramStart"/>
      <w:r w:rsidR="00B41F01" w:rsidRPr="00B41F01">
        <w:rPr>
          <w:b/>
          <w:bCs/>
          <w:sz w:val="28"/>
          <w:szCs w:val="28"/>
          <w:vertAlign w:val="superscript"/>
          <w:lang w:val="en-US"/>
        </w:rPr>
        <w:t>th</w:t>
      </w:r>
      <w:r w:rsidR="00B41F01">
        <w:rPr>
          <w:b/>
          <w:bCs/>
          <w:sz w:val="28"/>
          <w:szCs w:val="28"/>
          <w:vertAlign w:val="superscript"/>
          <w:lang w:val="en-US"/>
        </w:rPr>
        <w:t xml:space="preserve"> </w:t>
      </w:r>
      <w:r w:rsidR="00B41F01">
        <w:rPr>
          <w:b/>
          <w:bCs/>
          <w:sz w:val="28"/>
          <w:szCs w:val="28"/>
          <w:lang w:val="en-US"/>
        </w:rPr>
        <w:t xml:space="preserve"> and</w:t>
      </w:r>
      <w:proofErr w:type="gramEnd"/>
      <w:r w:rsidR="00B41F01">
        <w:rPr>
          <w:b/>
          <w:bCs/>
          <w:sz w:val="28"/>
          <w:szCs w:val="28"/>
          <w:lang w:val="en-US"/>
        </w:rPr>
        <w:t xml:space="preserve"> will be based on the information attached below</w:t>
      </w:r>
      <w:r w:rsidR="00B41F01" w:rsidRPr="00B41F01">
        <w:rPr>
          <w:b/>
          <w:bCs/>
          <w:sz w:val="28"/>
          <w:szCs w:val="28"/>
          <w:lang w:val="en-US"/>
        </w:rPr>
        <w:t>.</w:t>
      </w:r>
      <w:r w:rsidR="00B41F01">
        <w:rPr>
          <w:lang w:val="en-US"/>
        </w:rPr>
        <w:t xml:space="preserve">    If you currently do not have subsidy in place but feel you may now be el</w:t>
      </w:r>
      <w:r w:rsidR="00DE041B">
        <w:rPr>
          <w:lang w:val="en-US"/>
        </w:rPr>
        <w:t xml:space="preserve">igible based on new income rate ceilings, you </w:t>
      </w:r>
      <w:r>
        <w:rPr>
          <w:lang w:val="en-US"/>
        </w:rPr>
        <w:t xml:space="preserve">can apply </w:t>
      </w:r>
      <w:proofErr w:type="gramStart"/>
      <w:r>
        <w:rPr>
          <w:lang w:val="en-US"/>
        </w:rPr>
        <w:t>on line</w:t>
      </w:r>
      <w:proofErr w:type="gramEnd"/>
      <w:r>
        <w:rPr>
          <w:lang w:val="en-US"/>
        </w:rPr>
        <w:t xml:space="preserve"> starting </w:t>
      </w:r>
      <w:r w:rsidR="00DE041B">
        <w:rPr>
          <w:lang w:val="en-US"/>
        </w:rPr>
        <w:t>the week of January 17</w:t>
      </w:r>
      <w:r w:rsidR="00DE041B" w:rsidRPr="00032833">
        <w:rPr>
          <w:vertAlign w:val="superscript"/>
          <w:lang w:val="en-US"/>
        </w:rPr>
        <w:t>th</w:t>
      </w:r>
      <w:r w:rsidR="00032833">
        <w:rPr>
          <w:lang w:val="en-US"/>
        </w:rPr>
        <w:t>.   We have been assured that</w:t>
      </w:r>
      <w:r w:rsidR="007C414D">
        <w:rPr>
          <w:lang w:val="en-US"/>
        </w:rPr>
        <w:t>,</w:t>
      </w:r>
      <w:r w:rsidR="00032833">
        <w:rPr>
          <w:lang w:val="en-US"/>
        </w:rPr>
        <w:t xml:space="preserve"> even though there will be application backlogs</w:t>
      </w:r>
      <w:r w:rsidR="007C414D">
        <w:rPr>
          <w:lang w:val="en-US"/>
        </w:rPr>
        <w:t xml:space="preserve"> due to volume</w:t>
      </w:r>
      <w:r w:rsidR="00032833">
        <w:rPr>
          <w:lang w:val="en-US"/>
        </w:rPr>
        <w:t xml:space="preserve">, </w:t>
      </w:r>
      <w:r w:rsidR="007C414D">
        <w:rPr>
          <w:lang w:val="en-US"/>
        </w:rPr>
        <w:t>your subsidy, if approved, will be eligible for an agency back claim</w:t>
      </w:r>
      <w:r w:rsidR="004D324D">
        <w:rPr>
          <w:lang w:val="en-US"/>
        </w:rPr>
        <w:t>.</w:t>
      </w:r>
    </w:p>
    <w:p w14:paraId="354F0C44" w14:textId="61E1F5A8" w:rsidR="00AE5B07" w:rsidRDefault="00AE5B07" w:rsidP="00AE5B07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It is important to note that subsidizes are based on 100 + hours of care per month (full time) and may/will pro-rate if you underuse </w:t>
      </w:r>
      <w:proofErr w:type="gramStart"/>
      <w:r>
        <w:rPr>
          <w:lang w:val="en-US"/>
        </w:rPr>
        <w:t>child care</w:t>
      </w:r>
      <w:proofErr w:type="gramEnd"/>
      <w:r>
        <w:rPr>
          <w:lang w:val="en-US"/>
        </w:rPr>
        <w:t xml:space="preserve"> or apply for part time child care.</w:t>
      </w:r>
    </w:p>
    <w:p w14:paraId="6320DB23" w14:textId="24D8F836" w:rsidR="00D3399F" w:rsidRDefault="00D3399F" w:rsidP="00D3399F">
      <w:pPr>
        <w:rPr>
          <w:lang w:val="en-US"/>
        </w:rPr>
      </w:pPr>
      <w:r w:rsidRPr="00116CE3">
        <w:rPr>
          <w:b/>
          <w:bCs/>
          <w:sz w:val="24"/>
          <w:szCs w:val="24"/>
          <w:lang w:val="en-US"/>
        </w:rPr>
        <w:t>Maximum Subsidy</w:t>
      </w:r>
      <w:r>
        <w:rPr>
          <w:lang w:val="en-US"/>
        </w:rPr>
        <w:t xml:space="preserve"> details have been finalized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3399F" w14:paraId="6296D0E5" w14:textId="77777777" w:rsidTr="00D3399F">
        <w:tc>
          <w:tcPr>
            <w:tcW w:w="4675" w:type="dxa"/>
          </w:tcPr>
          <w:p w14:paraId="7BD04825" w14:textId="17F5B809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Income</w:t>
            </w:r>
          </w:p>
        </w:tc>
        <w:tc>
          <w:tcPr>
            <w:tcW w:w="4675" w:type="dxa"/>
          </w:tcPr>
          <w:p w14:paraId="006CA231" w14:textId="2D16CBA5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Preschool Subsidy</w:t>
            </w:r>
          </w:p>
        </w:tc>
      </w:tr>
      <w:tr w:rsidR="00D3399F" w14:paraId="7466C30B" w14:textId="77777777" w:rsidTr="00D3399F">
        <w:tc>
          <w:tcPr>
            <w:tcW w:w="4675" w:type="dxa"/>
          </w:tcPr>
          <w:p w14:paraId="4ED8C9A4" w14:textId="5F618A0C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$0 to $119,900</w:t>
            </w:r>
          </w:p>
        </w:tc>
        <w:tc>
          <w:tcPr>
            <w:tcW w:w="4675" w:type="dxa"/>
          </w:tcPr>
          <w:p w14:paraId="6DBC85D2" w14:textId="44905031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$266</w:t>
            </w:r>
          </w:p>
        </w:tc>
      </w:tr>
      <w:tr w:rsidR="00D3399F" w14:paraId="3719F363" w14:textId="77777777" w:rsidTr="00D3399F">
        <w:tc>
          <w:tcPr>
            <w:tcW w:w="4675" w:type="dxa"/>
          </w:tcPr>
          <w:p w14:paraId="255583A5" w14:textId="6EDF59EE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$120,000 to $124,999</w:t>
            </w:r>
          </w:p>
        </w:tc>
        <w:tc>
          <w:tcPr>
            <w:tcW w:w="4675" w:type="dxa"/>
          </w:tcPr>
          <w:p w14:paraId="5CA81427" w14:textId="26C9FBDC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$253</w:t>
            </w:r>
          </w:p>
        </w:tc>
      </w:tr>
      <w:tr w:rsidR="00D3399F" w14:paraId="1A17A2B2" w14:textId="77777777" w:rsidTr="00D3399F">
        <w:tc>
          <w:tcPr>
            <w:tcW w:w="4675" w:type="dxa"/>
          </w:tcPr>
          <w:p w14:paraId="799AE0EC" w14:textId="21F32EB1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$125,000 to $129,999</w:t>
            </w:r>
          </w:p>
        </w:tc>
        <w:tc>
          <w:tcPr>
            <w:tcW w:w="4675" w:type="dxa"/>
          </w:tcPr>
          <w:p w14:paraId="45B3B445" w14:textId="1F5D93A8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$239</w:t>
            </w:r>
          </w:p>
        </w:tc>
      </w:tr>
      <w:tr w:rsidR="00D3399F" w14:paraId="3F0A0971" w14:textId="77777777" w:rsidTr="00D3399F">
        <w:tc>
          <w:tcPr>
            <w:tcW w:w="4675" w:type="dxa"/>
          </w:tcPr>
          <w:p w14:paraId="17C94229" w14:textId="7E03CA81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$130,000 to $134,999</w:t>
            </w:r>
          </w:p>
        </w:tc>
        <w:tc>
          <w:tcPr>
            <w:tcW w:w="4675" w:type="dxa"/>
          </w:tcPr>
          <w:p w14:paraId="1EFBDAEA" w14:textId="21C5B1A7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$226</w:t>
            </w:r>
          </w:p>
        </w:tc>
      </w:tr>
      <w:tr w:rsidR="00D3399F" w14:paraId="148F2F7A" w14:textId="77777777" w:rsidTr="00D3399F">
        <w:tc>
          <w:tcPr>
            <w:tcW w:w="4675" w:type="dxa"/>
          </w:tcPr>
          <w:p w14:paraId="7F1903FF" w14:textId="72CEF0D0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$135,000 to $139,999</w:t>
            </w:r>
          </w:p>
        </w:tc>
        <w:tc>
          <w:tcPr>
            <w:tcW w:w="4675" w:type="dxa"/>
          </w:tcPr>
          <w:p w14:paraId="7DBB4691" w14:textId="0AA772EF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$213</w:t>
            </w:r>
          </w:p>
        </w:tc>
      </w:tr>
      <w:tr w:rsidR="00D3399F" w14:paraId="62DDCBBA" w14:textId="77777777" w:rsidTr="00D3399F">
        <w:tc>
          <w:tcPr>
            <w:tcW w:w="4675" w:type="dxa"/>
          </w:tcPr>
          <w:p w14:paraId="541D061A" w14:textId="7B51379B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$140,000 to $144,999</w:t>
            </w:r>
          </w:p>
        </w:tc>
        <w:tc>
          <w:tcPr>
            <w:tcW w:w="4675" w:type="dxa"/>
          </w:tcPr>
          <w:p w14:paraId="788008C8" w14:textId="7391514C" w:rsidR="00D3399F" w:rsidRDefault="00D3399F" w:rsidP="00D3399F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8C1ACB">
              <w:rPr>
                <w:lang w:val="en-US"/>
              </w:rPr>
              <w:t>200</w:t>
            </w:r>
          </w:p>
        </w:tc>
      </w:tr>
      <w:tr w:rsidR="00D3399F" w14:paraId="0DB8909C" w14:textId="77777777" w:rsidTr="00D3399F">
        <w:tc>
          <w:tcPr>
            <w:tcW w:w="4675" w:type="dxa"/>
          </w:tcPr>
          <w:p w14:paraId="71DD8E23" w14:textId="1DA1F726" w:rsidR="00D3399F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$145,000 to $149,999</w:t>
            </w:r>
          </w:p>
        </w:tc>
        <w:tc>
          <w:tcPr>
            <w:tcW w:w="4675" w:type="dxa"/>
          </w:tcPr>
          <w:p w14:paraId="5BA2C04F" w14:textId="5E9F6177" w:rsidR="00D3399F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$186</w:t>
            </w:r>
          </w:p>
        </w:tc>
      </w:tr>
      <w:tr w:rsidR="008C1ACB" w14:paraId="05237E33" w14:textId="77777777" w:rsidTr="00D3399F">
        <w:tc>
          <w:tcPr>
            <w:tcW w:w="4675" w:type="dxa"/>
          </w:tcPr>
          <w:p w14:paraId="73627CEE" w14:textId="03CE0836" w:rsidR="008C1ACB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$150,000 to $154,999</w:t>
            </w:r>
          </w:p>
        </w:tc>
        <w:tc>
          <w:tcPr>
            <w:tcW w:w="4675" w:type="dxa"/>
          </w:tcPr>
          <w:p w14:paraId="245FAAAD" w14:textId="24BC13FC" w:rsidR="008C1ACB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$173</w:t>
            </w:r>
          </w:p>
        </w:tc>
      </w:tr>
      <w:tr w:rsidR="008C1ACB" w14:paraId="3756290B" w14:textId="77777777" w:rsidTr="00D3399F">
        <w:tc>
          <w:tcPr>
            <w:tcW w:w="4675" w:type="dxa"/>
          </w:tcPr>
          <w:p w14:paraId="4DFC8AA6" w14:textId="09C58C7D" w:rsidR="008C1ACB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$155,000 to $159,999</w:t>
            </w:r>
          </w:p>
        </w:tc>
        <w:tc>
          <w:tcPr>
            <w:tcW w:w="4675" w:type="dxa"/>
          </w:tcPr>
          <w:p w14:paraId="6C5FEEB9" w14:textId="29F8166C" w:rsidR="008C1ACB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$146</w:t>
            </w:r>
          </w:p>
        </w:tc>
      </w:tr>
      <w:tr w:rsidR="008C1ACB" w14:paraId="252F40AF" w14:textId="77777777" w:rsidTr="00D3399F">
        <w:tc>
          <w:tcPr>
            <w:tcW w:w="4675" w:type="dxa"/>
          </w:tcPr>
          <w:p w14:paraId="03A7635A" w14:textId="63C2E2C0" w:rsidR="008C1ACB" w:rsidRDefault="008C1ACB" w:rsidP="00D3399F">
            <w:pPr>
              <w:rPr>
                <w:lang w:val="en-US"/>
              </w:rPr>
            </w:pPr>
            <w:r>
              <w:rPr>
                <w:lang w:val="en-US"/>
              </w:rPr>
              <w:t>And so on…  reducing by 5% in each income bracket up to $180,000</w:t>
            </w:r>
          </w:p>
        </w:tc>
        <w:tc>
          <w:tcPr>
            <w:tcW w:w="4675" w:type="dxa"/>
          </w:tcPr>
          <w:p w14:paraId="479B2034" w14:textId="77777777" w:rsidR="008C1ACB" w:rsidRDefault="008C1ACB" w:rsidP="00D3399F">
            <w:pPr>
              <w:rPr>
                <w:lang w:val="en-US"/>
              </w:rPr>
            </w:pPr>
          </w:p>
        </w:tc>
      </w:tr>
    </w:tbl>
    <w:p w14:paraId="0B99B23E" w14:textId="0AA9D552" w:rsidR="00D3399F" w:rsidRDefault="00D3399F" w:rsidP="00D3399F">
      <w:pPr>
        <w:rPr>
          <w:lang w:val="en-US"/>
        </w:rPr>
      </w:pPr>
    </w:p>
    <w:p w14:paraId="23A70583" w14:textId="1C1C3812" w:rsidR="00116CE3" w:rsidRDefault="00116CE3" w:rsidP="00D3399F">
      <w:pPr>
        <w:pStyle w:val="ListParagraph"/>
        <w:numPr>
          <w:ilvl w:val="0"/>
          <w:numId w:val="1"/>
        </w:numPr>
        <w:rPr>
          <w:lang w:val="en-US"/>
        </w:rPr>
      </w:pPr>
      <w:r w:rsidRPr="00CB2668">
        <w:rPr>
          <w:lang w:val="en-US"/>
        </w:rPr>
        <w:t xml:space="preserve">New </w:t>
      </w:r>
      <w:r w:rsidR="004C221E" w:rsidRPr="00B50CD2">
        <w:rPr>
          <w:b/>
          <w:bCs/>
          <w:lang w:val="en-US"/>
        </w:rPr>
        <w:t>AFFORDABLITY</w:t>
      </w:r>
      <w:r w:rsidR="00B50CD2" w:rsidRPr="00B50CD2">
        <w:rPr>
          <w:b/>
          <w:bCs/>
          <w:lang w:val="en-US"/>
        </w:rPr>
        <w:t xml:space="preserve"> GRANTS</w:t>
      </w:r>
      <w:r w:rsidRPr="00CB2668">
        <w:rPr>
          <w:lang w:val="en-US"/>
        </w:rPr>
        <w:t xml:space="preserve"> for Family Day Home Agencies</w:t>
      </w:r>
      <w:r w:rsidR="00CB266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333"/>
        <w:gridCol w:w="2365"/>
        <w:gridCol w:w="2522"/>
      </w:tblGrid>
      <w:tr w:rsidR="00C03F1D" w14:paraId="4ACB4D15" w14:textId="77777777" w:rsidTr="00C03F1D">
        <w:tc>
          <w:tcPr>
            <w:tcW w:w="2130" w:type="dxa"/>
          </w:tcPr>
          <w:p w14:paraId="2821031E" w14:textId="77777777" w:rsidR="00C03F1D" w:rsidRDefault="00C03F1D" w:rsidP="009235DB">
            <w:pPr>
              <w:rPr>
                <w:lang w:val="en-US"/>
              </w:rPr>
            </w:pPr>
          </w:p>
        </w:tc>
        <w:tc>
          <w:tcPr>
            <w:tcW w:w="2333" w:type="dxa"/>
          </w:tcPr>
          <w:p w14:paraId="36585440" w14:textId="008FCFBC" w:rsidR="00C03F1D" w:rsidRDefault="00C03F1D" w:rsidP="009235DB">
            <w:pPr>
              <w:rPr>
                <w:lang w:val="en-US"/>
              </w:rPr>
            </w:pPr>
            <w:r>
              <w:rPr>
                <w:lang w:val="en-US"/>
              </w:rPr>
              <w:t xml:space="preserve">Infant (under 19 </w:t>
            </w:r>
            <w:proofErr w:type="spellStart"/>
            <w:r>
              <w:rPr>
                <w:lang w:val="en-US"/>
              </w:rPr>
              <w:t>mths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365" w:type="dxa"/>
          </w:tcPr>
          <w:p w14:paraId="75A4E8A6" w14:textId="75F2A405" w:rsidR="00C03F1D" w:rsidRDefault="00C03F1D" w:rsidP="009235DB">
            <w:pPr>
              <w:rPr>
                <w:lang w:val="en-US"/>
              </w:rPr>
            </w:pPr>
            <w:r>
              <w:rPr>
                <w:lang w:val="en-US"/>
              </w:rPr>
              <w:t xml:space="preserve">Toddler (19 </w:t>
            </w:r>
            <w:proofErr w:type="spellStart"/>
            <w:r>
              <w:rPr>
                <w:lang w:val="en-US"/>
              </w:rPr>
              <w:t>mths</w:t>
            </w:r>
            <w:proofErr w:type="spellEnd"/>
            <w:r>
              <w:rPr>
                <w:lang w:val="en-US"/>
              </w:rPr>
              <w:t xml:space="preserve"> – 3 </w:t>
            </w: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22" w:type="dxa"/>
          </w:tcPr>
          <w:p w14:paraId="527E1A7F" w14:textId="0A656F3B" w:rsidR="00C03F1D" w:rsidRDefault="00C03F1D" w:rsidP="009235DB">
            <w:pPr>
              <w:rPr>
                <w:lang w:val="en-US"/>
              </w:rPr>
            </w:pPr>
            <w:r>
              <w:rPr>
                <w:lang w:val="en-US"/>
              </w:rPr>
              <w:t xml:space="preserve">Preschool Age (3 </w:t>
            </w:r>
            <w:proofErr w:type="spellStart"/>
            <w:r>
              <w:rPr>
                <w:lang w:val="en-US"/>
              </w:rPr>
              <w:t>yrs</w:t>
            </w:r>
            <w:proofErr w:type="spellEnd"/>
            <w:r>
              <w:rPr>
                <w:lang w:val="en-US"/>
              </w:rPr>
              <w:t xml:space="preserve"> to kindergarten age)</w:t>
            </w:r>
          </w:p>
        </w:tc>
      </w:tr>
      <w:tr w:rsidR="00C03F1D" w14:paraId="0992EDBA" w14:textId="77777777" w:rsidTr="00C03F1D">
        <w:tc>
          <w:tcPr>
            <w:tcW w:w="2130" w:type="dxa"/>
          </w:tcPr>
          <w:p w14:paraId="102392EC" w14:textId="5238984F" w:rsidR="00C03F1D" w:rsidRDefault="00C03F1D" w:rsidP="009235DB">
            <w:pPr>
              <w:rPr>
                <w:lang w:val="en-US"/>
              </w:rPr>
            </w:pPr>
            <w:r>
              <w:rPr>
                <w:lang w:val="en-US"/>
              </w:rPr>
              <w:t>Family Day Home – full time (101+ hours)</w:t>
            </w:r>
          </w:p>
        </w:tc>
        <w:tc>
          <w:tcPr>
            <w:tcW w:w="2333" w:type="dxa"/>
          </w:tcPr>
          <w:p w14:paraId="3F517E82" w14:textId="77777777" w:rsidR="00C03F1D" w:rsidRDefault="00C03F1D" w:rsidP="009235DB">
            <w:pPr>
              <w:rPr>
                <w:lang w:val="en-US"/>
              </w:rPr>
            </w:pPr>
          </w:p>
          <w:p w14:paraId="2579AC55" w14:textId="77777777" w:rsidR="00C32918" w:rsidRDefault="00C32918" w:rsidP="009235DB">
            <w:pPr>
              <w:rPr>
                <w:lang w:val="en-US"/>
              </w:rPr>
            </w:pPr>
          </w:p>
          <w:p w14:paraId="7458FB63" w14:textId="583F8B5E" w:rsidR="00C32918" w:rsidRDefault="00C32918" w:rsidP="009235DB">
            <w:pPr>
              <w:rPr>
                <w:lang w:val="en-US"/>
              </w:rPr>
            </w:pPr>
            <w:r>
              <w:rPr>
                <w:lang w:val="en-US"/>
              </w:rPr>
              <w:t>$350</w:t>
            </w:r>
          </w:p>
        </w:tc>
        <w:tc>
          <w:tcPr>
            <w:tcW w:w="2365" w:type="dxa"/>
          </w:tcPr>
          <w:p w14:paraId="5E26587E" w14:textId="77777777" w:rsidR="00C03F1D" w:rsidRDefault="00C03F1D" w:rsidP="009235DB">
            <w:pPr>
              <w:rPr>
                <w:lang w:val="en-US"/>
              </w:rPr>
            </w:pPr>
          </w:p>
          <w:p w14:paraId="0F5AD5E2" w14:textId="77777777" w:rsidR="00C32918" w:rsidRDefault="00C32918" w:rsidP="009235DB">
            <w:pPr>
              <w:rPr>
                <w:lang w:val="en-US"/>
              </w:rPr>
            </w:pPr>
          </w:p>
          <w:p w14:paraId="14B1003A" w14:textId="5212EEBE" w:rsidR="00C32918" w:rsidRDefault="00C32918" w:rsidP="009235DB">
            <w:pPr>
              <w:rPr>
                <w:lang w:val="en-US"/>
              </w:rPr>
            </w:pPr>
            <w:r>
              <w:rPr>
                <w:lang w:val="en-US"/>
              </w:rPr>
              <w:t>$325</w:t>
            </w:r>
          </w:p>
        </w:tc>
        <w:tc>
          <w:tcPr>
            <w:tcW w:w="2522" w:type="dxa"/>
          </w:tcPr>
          <w:p w14:paraId="1AC11780" w14:textId="77777777" w:rsidR="00C03F1D" w:rsidRDefault="00C03F1D" w:rsidP="009235DB">
            <w:pPr>
              <w:rPr>
                <w:lang w:val="en-US"/>
              </w:rPr>
            </w:pPr>
          </w:p>
          <w:p w14:paraId="69E872CF" w14:textId="77777777" w:rsidR="00C32918" w:rsidRDefault="00C32918" w:rsidP="009235DB">
            <w:pPr>
              <w:rPr>
                <w:lang w:val="en-US"/>
              </w:rPr>
            </w:pPr>
          </w:p>
          <w:p w14:paraId="65625CE7" w14:textId="18C8B670" w:rsidR="00C32918" w:rsidRDefault="00C32918" w:rsidP="009235DB">
            <w:pPr>
              <w:rPr>
                <w:lang w:val="en-US"/>
              </w:rPr>
            </w:pPr>
            <w:r>
              <w:rPr>
                <w:lang w:val="en-US"/>
              </w:rPr>
              <w:t>$300</w:t>
            </w:r>
          </w:p>
        </w:tc>
      </w:tr>
      <w:tr w:rsidR="00C03F1D" w14:paraId="05B33229" w14:textId="77777777" w:rsidTr="00C03F1D">
        <w:tc>
          <w:tcPr>
            <w:tcW w:w="2130" w:type="dxa"/>
          </w:tcPr>
          <w:p w14:paraId="57B23790" w14:textId="678BB456" w:rsidR="00C03F1D" w:rsidRDefault="00C03F1D" w:rsidP="009235DB">
            <w:pPr>
              <w:rPr>
                <w:lang w:val="en-US"/>
              </w:rPr>
            </w:pPr>
            <w:r>
              <w:rPr>
                <w:lang w:val="en-US"/>
              </w:rPr>
              <w:t>Family Day Home – part time (50-100 hours)</w:t>
            </w:r>
          </w:p>
        </w:tc>
        <w:tc>
          <w:tcPr>
            <w:tcW w:w="2333" w:type="dxa"/>
          </w:tcPr>
          <w:p w14:paraId="47535ED2" w14:textId="77777777" w:rsidR="00C03F1D" w:rsidRDefault="00C03F1D" w:rsidP="009235DB">
            <w:pPr>
              <w:rPr>
                <w:lang w:val="en-US"/>
              </w:rPr>
            </w:pPr>
          </w:p>
          <w:p w14:paraId="3D5A99DA" w14:textId="77777777" w:rsidR="00C32918" w:rsidRDefault="00C32918" w:rsidP="009235DB">
            <w:pPr>
              <w:rPr>
                <w:lang w:val="en-US"/>
              </w:rPr>
            </w:pPr>
          </w:p>
          <w:p w14:paraId="64B6A9F2" w14:textId="6CC29AD0" w:rsidR="00C32918" w:rsidRDefault="00C32918" w:rsidP="009235DB">
            <w:pPr>
              <w:rPr>
                <w:lang w:val="en-US"/>
              </w:rPr>
            </w:pPr>
            <w:r>
              <w:rPr>
                <w:lang w:val="en-US"/>
              </w:rPr>
              <w:t>$</w:t>
            </w:r>
            <w:r w:rsidR="003D1C04">
              <w:rPr>
                <w:lang w:val="en-US"/>
              </w:rPr>
              <w:t>175</w:t>
            </w:r>
          </w:p>
        </w:tc>
        <w:tc>
          <w:tcPr>
            <w:tcW w:w="2365" w:type="dxa"/>
          </w:tcPr>
          <w:p w14:paraId="7B4645B7" w14:textId="77777777" w:rsidR="00C03F1D" w:rsidRDefault="00C03F1D" w:rsidP="009235DB">
            <w:pPr>
              <w:rPr>
                <w:lang w:val="en-US"/>
              </w:rPr>
            </w:pPr>
          </w:p>
          <w:p w14:paraId="1B8EC73B" w14:textId="77777777" w:rsidR="003D1C04" w:rsidRDefault="003D1C04" w:rsidP="009235DB">
            <w:pPr>
              <w:rPr>
                <w:lang w:val="en-US"/>
              </w:rPr>
            </w:pPr>
          </w:p>
          <w:p w14:paraId="4EA29DA7" w14:textId="5A09B54D" w:rsidR="003D1C04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$162.50</w:t>
            </w:r>
          </w:p>
        </w:tc>
        <w:tc>
          <w:tcPr>
            <w:tcW w:w="2522" w:type="dxa"/>
          </w:tcPr>
          <w:p w14:paraId="7C4CEAF3" w14:textId="77777777" w:rsidR="00C03F1D" w:rsidRDefault="00C03F1D" w:rsidP="009235DB">
            <w:pPr>
              <w:rPr>
                <w:lang w:val="en-US"/>
              </w:rPr>
            </w:pPr>
          </w:p>
          <w:p w14:paraId="4A0E2FC2" w14:textId="77777777" w:rsidR="003D1C04" w:rsidRDefault="003D1C04" w:rsidP="009235DB">
            <w:pPr>
              <w:rPr>
                <w:lang w:val="en-US"/>
              </w:rPr>
            </w:pPr>
          </w:p>
          <w:p w14:paraId="4F86E95B" w14:textId="60512B13" w:rsidR="003D1C04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$150</w:t>
            </w:r>
          </w:p>
        </w:tc>
      </w:tr>
      <w:tr w:rsidR="00C03F1D" w14:paraId="384D148B" w14:textId="77777777" w:rsidTr="00C03F1D">
        <w:tc>
          <w:tcPr>
            <w:tcW w:w="2130" w:type="dxa"/>
          </w:tcPr>
          <w:p w14:paraId="5BA00D0C" w14:textId="1DF2BE53" w:rsidR="00C03F1D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Family Day Home – Casual care (less than 50 hours)</w:t>
            </w:r>
          </w:p>
        </w:tc>
        <w:tc>
          <w:tcPr>
            <w:tcW w:w="2333" w:type="dxa"/>
          </w:tcPr>
          <w:p w14:paraId="2E55291F" w14:textId="77777777" w:rsidR="00C03F1D" w:rsidRDefault="00C03F1D" w:rsidP="009235DB">
            <w:pPr>
              <w:rPr>
                <w:lang w:val="en-US"/>
              </w:rPr>
            </w:pPr>
          </w:p>
          <w:p w14:paraId="5EF25BEE" w14:textId="77777777" w:rsidR="003D1C04" w:rsidRDefault="003D1C04" w:rsidP="009235DB">
            <w:pPr>
              <w:rPr>
                <w:lang w:val="en-US"/>
              </w:rPr>
            </w:pPr>
          </w:p>
          <w:p w14:paraId="46980A2A" w14:textId="0D83C5C0" w:rsidR="003D1C04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$0</w:t>
            </w:r>
          </w:p>
        </w:tc>
        <w:tc>
          <w:tcPr>
            <w:tcW w:w="2365" w:type="dxa"/>
          </w:tcPr>
          <w:p w14:paraId="0444BF3E" w14:textId="77777777" w:rsidR="00C03F1D" w:rsidRDefault="00C03F1D" w:rsidP="009235DB">
            <w:pPr>
              <w:rPr>
                <w:lang w:val="en-US"/>
              </w:rPr>
            </w:pPr>
          </w:p>
          <w:p w14:paraId="50C99989" w14:textId="77777777" w:rsidR="003D1C04" w:rsidRDefault="003D1C04" w:rsidP="009235DB">
            <w:pPr>
              <w:rPr>
                <w:lang w:val="en-US"/>
              </w:rPr>
            </w:pPr>
          </w:p>
          <w:p w14:paraId="51CABABC" w14:textId="55F9CF91" w:rsidR="003D1C04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$0</w:t>
            </w:r>
          </w:p>
        </w:tc>
        <w:tc>
          <w:tcPr>
            <w:tcW w:w="2522" w:type="dxa"/>
          </w:tcPr>
          <w:p w14:paraId="7A98CDDC" w14:textId="77777777" w:rsidR="00C03F1D" w:rsidRDefault="00C03F1D" w:rsidP="009235DB">
            <w:pPr>
              <w:rPr>
                <w:lang w:val="en-US"/>
              </w:rPr>
            </w:pPr>
          </w:p>
          <w:p w14:paraId="526524AE" w14:textId="77777777" w:rsidR="003D1C04" w:rsidRDefault="003D1C04" w:rsidP="009235DB">
            <w:pPr>
              <w:rPr>
                <w:lang w:val="en-US"/>
              </w:rPr>
            </w:pPr>
          </w:p>
          <w:p w14:paraId="696A9117" w14:textId="7AEAA409" w:rsidR="003D1C04" w:rsidRDefault="003D1C04" w:rsidP="009235DB">
            <w:pPr>
              <w:rPr>
                <w:lang w:val="en-US"/>
              </w:rPr>
            </w:pPr>
            <w:r>
              <w:rPr>
                <w:lang w:val="en-US"/>
              </w:rPr>
              <w:t>$0</w:t>
            </w:r>
          </w:p>
        </w:tc>
      </w:tr>
    </w:tbl>
    <w:p w14:paraId="1C14DF43" w14:textId="77777777" w:rsidR="009235DB" w:rsidRDefault="009235DB" w:rsidP="009235DB">
      <w:pPr>
        <w:rPr>
          <w:lang w:val="en-US"/>
        </w:rPr>
      </w:pPr>
    </w:p>
    <w:p w14:paraId="6A407A7E" w14:textId="63073073" w:rsidR="00B50CD2" w:rsidRDefault="00B50CD2" w:rsidP="009235DB">
      <w:pPr>
        <w:rPr>
          <w:lang w:val="en-US"/>
        </w:rPr>
      </w:pPr>
      <w:r w:rsidRPr="006652CC">
        <w:rPr>
          <w:b/>
          <w:bCs/>
          <w:sz w:val="28"/>
          <w:szCs w:val="28"/>
          <w:lang w:val="en-US"/>
        </w:rPr>
        <w:lastRenderedPageBreak/>
        <w:t>Affordability Grants</w:t>
      </w:r>
      <w:r w:rsidR="005463B3" w:rsidRPr="006652CC">
        <w:rPr>
          <w:b/>
          <w:bCs/>
          <w:sz w:val="28"/>
          <w:szCs w:val="28"/>
          <w:lang w:val="en-US"/>
        </w:rPr>
        <w:t xml:space="preserve"> are in place per child and </w:t>
      </w:r>
      <w:r w:rsidR="00D177B1" w:rsidRPr="006652CC">
        <w:rPr>
          <w:b/>
          <w:bCs/>
          <w:sz w:val="28"/>
          <w:szCs w:val="28"/>
          <w:lang w:val="en-US"/>
        </w:rPr>
        <w:t xml:space="preserve">are available </w:t>
      </w:r>
      <w:r w:rsidR="005463B3" w:rsidRPr="006652CC">
        <w:rPr>
          <w:b/>
          <w:bCs/>
          <w:sz w:val="28"/>
          <w:szCs w:val="28"/>
          <w:lang w:val="en-US"/>
        </w:rPr>
        <w:t>for all families</w:t>
      </w:r>
      <w:r w:rsidR="00B82E0A" w:rsidRPr="006652CC">
        <w:rPr>
          <w:b/>
          <w:bCs/>
          <w:sz w:val="28"/>
          <w:szCs w:val="28"/>
          <w:lang w:val="en-US"/>
        </w:rPr>
        <w:t xml:space="preserve"> regardless of income and subsidy eligibility</w:t>
      </w:r>
      <w:r w:rsidR="005463B3" w:rsidRPr="006652CC">
        <w:rPr>
          <w:b/>
          <w:bCs/>
          <w:sz w:val="28"/>
          <w:szCs w:val="28"/>
          <w:lang w:val="en-US"/>
        </w:rPr>
        <w:t xml:space="preserve">.  </w:t>
      </w:r>
      <w:r w:rsidR="005463B3">
        <w:rPr>
          <w:lang w:val="en-US"/>
        </w:rPr>
        <w:t xml:space="preserve">These affordability grants are </w:t>
      </w:r>
      <w:r w:rsidR="00256946">
        <w:rPr>
          <w:lang w:val="en-US"/>
        </w:rPr>
        <w:t>applied to parent accounts by Agency administratio</w:t>
      </w:r>
      <w:r w:rsidR="00622744">
        <w:rPr>
          <w:lang w:val="en-US"/>
        </w:rPr>
        <w:t xml:space="preserve">n </w:t>
      </w:r>
      <w:r w:rsidR="006652CC">
        <w:rPr>
          <w:lang w:val="en-US"/>
        </w:rPr>
        <w:t xml:space="preserve">at the beginning </w:t>
      </w:r>
      <w:r w:rsidR="00C91FC8">
        <w:rPr>
          <w:lang w:val="en-US"/>
        </w:rPr>
        <w:t xml:space="preserve">of each month based on </w:t>
      </w:r>
      <w:r w:rsidR="00706A51">
        <w:rPr>
          <w:lang w:val="en-US"/>
        </w:rPr>
        <w:t>contracted days/</w:t>
      </w:r>
      <w:proofErr w:type="gramStart"/>
      <w:r w:rsidR="00706A51">
        <w:rPr>
          <w:lang w:val="en-US"/>
        </w:rPr>
        <w:t>hours  and</w:t>
      </w:r>
      <w:proofErr w:type="gramEnd"/>
      <w:r w:rsidR="00706A51">
        <w:rPr>
          <w:lang w:val="en-US"/>
        </w:rPr>
        <w:t xml:space="preserve"> age of children, </w:t>
      </w:r>
      <w:r w:rsidR="00252E9D">
        <w:rPr>
          <w:lang w:val="en-US"/>
        </w:rPr>
        <w:t xml:space="preserve">(using information on the above table).  Note:  There may be adjustments </w:t>
      </w:r>
      <w:r w:rsidR="004C564E">
        <w:rPr>
          <w:lang w:val="en-US"/>
        </w:rPr>
        <w:t xml:space="preserve">on the Affordability Grants </w:t>
      </w:r>
      <w:r w:rsidR="00252E9D">
        <w:rPr>
          <w:lang w:val="en-US"/>
        </w:rPr>
        <w:t>at month end</w:t>
      </w:r>
      <w:r w:rsidR="000B3B5E">
        <w:rPr>
          <w:lang w:val="en-US"/>
        </w:rPr>
        <w:t>…</w:t>
      </w:r>
      <w:r w:rsidR="00252E9D">
        <w:rPr>
          <w:lang w:val="en-US"/>
        </w:rPr>
        <w:t xml:space="preserve"> </w:t>
      </w:r>
      <w:r w:rsidR="004C564E">
        <w:rPr>
          <w:lang w:val="en-US"/>
        </w:rPr>
        <w:t xml:space="preserve">if </w:t>
      </w:r>
      <w:r w:rsidR="00CB11E2">
        <w:rPr>
          <w:lang w:val="en-US"/>
        </w:rPr>
        <w:t xml:space="preserve">hours of </w:t>
      </w:r>
      <w:proofErr w:type="gramStart"/>
      <w:r w:rsidR="00CB11E2">
        <w:rPr>
          <w:lang w:val="en-US"/>
        </w:rPr>
        <w:t>child care</w:t>
      </w:r>
      <w:proofErr w:type="gramEnd"/>
      <w:r w:rsidR="00CB11E2">
        <w:rPr>
          <w:lang w:val="en-US"/>
        </w:rPr>
        <w:t xml:space="preserve"> fall into different categories (as identified above)</w:t>
      </w:r>
      <w:r w:rsidR="00686C92">
        <w:rPr>
          <w:lang w:val="en-US"/>
        </w:rPr>
        <w:t>.  For example, if your child does NOT use over 50 hours of care, you are NOT eligible for a</w:t>
      </w:r>
      <w:r w:rsidR="002B2376">
        <w:rPr>
          <w:lang w:val="en-US"/>
        </w:rPr>
        <w:t>ny affordability grant funding… or…. If you</w:t>
      </w:r>
      <w:r w:rsidR="00202110">
        <w:rPr>
          <w:lang w:val="en-US"/>
        </w:rPr>
        <w:t>r contract had you using 50-100 hours of care and you used 101</w:t>
      </w:r>
      <w:r w:rsidR="000B3B5E">
        <w:rPr>
          <w:lang w:val="en-US"/>
        </w:rPr>
        <w:t>+</w:t>
      </w:r>
      <w:r w:rsidR="00202110">
        <w:rPr>
          <w:lang w:val="en-US"/>
        </w:rPr>
        <w:t xml:space="preserve"> hours</w:t>
      </w:r>
      <w:proofErr w:type="gramStart"/>
      <w:r w:rsidR="00202110">
        <w:rPr>
          <w:lang w:val="en-US"/>
        </w:rPr>
        <w:t xml:space="preserve"> ..</w:t>
      </w:r>
      <w:proofErr w:type="gramEnd"/>
      <w:r w:rsidR="00202110">
        <w:rPr>
          <w:lang w:val="en-US"/>
        </w:rPr>
        <w:t xml:space="preserve"> your </w:t>
      </w:r>
      <w:r w:rsidR="00BC3347">
        <w:rPr>
          <w:lang w:val="en-US"/>
        </w:rPr>
        <w:t>affordability grant will increase from part time funding to full time funding based on age of your child</w:t>
      </w:r>
      <w:r w:rsidR="0024602F">
        <w:rPr>
          <w:lang w:val="en-US"/>
        </w:rPr>
        <w:t xml:space="preserve"> (as above)</w:t>
      </w:r>
      <w:r w:rsidR="00BC3347">
        <w:rPr>
          <w:lang w:val="en-US"/>
        </w:rPr>
        <w:t>.</w:t>
      </w:r>
    </w:p>
    <w:p w14:paraId="51EA2BA6" w14:textId="77777777" w:rsidR="00AE6831" w:rsidRDefault="00AE6831" w:rsidP="009235DB">
      <w:pPr>
        <w:rPr>
          <w:lang w:val="en-US"/>
        </w:rPr>
      </w:pPr>
    </w:p>
    <w:p w14:paraId="57C74014" w14:textId="43606126" w:rsidR="00AE6831" w:rsidRDefault="00AE6831" w:rsidP="009235DB">
      <w:pPr>
        <w:rPr>
          <w:b/>
          <w:bCs/>
          <w:sz w:val="28"/>
          <w:szCs w:val="28"/>
          <w:lang w:val="en-US"/>
        </w:rPr>
      </w:pPr>
      <w:r w:rsidRPr="00AE5B07">
        <w:rPr>
          <w:b/>
          <w:bCs/>
          <w:sz w:val="28"/>
          <w:szCs w:val="28"/>
          <w:lang w:val="en-US"/>
        </w:rPr>
        <w:t xml:space="preserve">NOTE:  It is important to be aware that both </w:t>
      </w:r>
      <w:r w:rsidR="00547F57" w:rsidRPr="00AE5B07">
        <w:rPr>
          <w:b/>
          <w:bCs/>
          <w:sz w:val="28"/>
          <w:szCs w:val="28"/>
          <w:lang w:val="en-US"/>
        </w:rPr>
        <w:t>affordability grants and subsidy may/will adjust based on hours of care used</w:t>
      </w:r>
      <w:proofErr w:type="gramStart"/>
      <w:r w:rsidR="00547F57" w:rsidRPr="00AE5B07">
        <w:rPr>
          <w:b/>
          <w:bCs/>
          <w:sz w:val="28"/>
          <w:szCs w:val="28"/>
          <w:lang w:val="en-US"/>
        </w:rPr>
        <w:t>…..</w:t>
      </w:r>
      <w:proofErr w:type="gramEnd"/>
      <w:r w:rsidR="00547F57" w:rsidRPr="00AE5B07">
        <w:rPr>
          <w:b/>
          <w:bCs/>
          <w:sz w:val="28"/>
          <w:szCs w:val="28"/>
          <w:lang w:val="en-US"/>
        </w:rPr>
        <w:t xml:space="preserve"> parent fees will be </w:t>
      </w:r>
      <w:r w:rsidR="00AB3FB5" w:rsidRPr="00AE5B07">
        <w:rPr>
          <w:b/>
          <w:bCs/>
          <w:sz w:val="28"/>
          <w:szCs w:val="28"/>
          <w:lang w:val="en-US"/>
        </w:rPr>
        <w:t>affected as a result!!!</w:t>
      </w:r>
      <w:r w:rsidR="002C3A54" w:rsidRPr="00AE5B07">
        <w:rPr>
          <w:b/>
          <w:bCs/>
          <w:sz w:val="28"/>
          <w:szCs w:val="28"/>
          <w:lang w:val="en-US"/>
        </w:rPr>
        <w:t xml:space="preserve">  Be aware of the categories that impact on you directly.</w:t>
      </w:r>
    </w:p>
    <w:p w14:paraId="637BBC47" w14:textId="6627C639" w:rsidR="00AB755A" w:rsidRPr="00443A87" w:rsidRDefault="00AB755A" w:rsidP="009235DB">
      <w:pPr>
        <w:rPr>
          <w:b/>
          <w:bCs/>
          <w:sz w:val="28"/>
          <w:szCs w:val="28"/>
          <w:lang w:val="en-US"/>
        </w:rPr>
      </w:pPr>
      <w:r w:rsidRPr="00443A87">
        <w:rPr>
          <w:b/>
          <w:bCs/>
          <w:sz w:val="28"/>
          <w:szCs w:val="28"/>
          <w:lang w:val="en-US"/>
        </w:rPr>
        <w:t>Affordability grants are not currently available to</w:t>
      </w:r>
      <w:r w:rsidR="00684EFA" w:rsidRPr="00443A87">
        <w:rPr>
          <w:b/>
          <w:bCs/>
          <w:sz w:val="28"/>
          <w:szCs w:val="28"/>
          <w:lang w:val="en-US"/>
        </w:rPr>
        <w:t xml:space="preserve"> children enrolled in kindergarten or school.  Fees and subsidies remain </w:t>
      </w:r>
      <w:r w:rsidR="00812A86" w:rsidRPr="00443A87">
        <w:rPr>
          <w:b/>
          <w:bCs/>
          <w:sz w:val="28"/>
          <w:szCs w:val="28"/>
          <w:lang w:val="en-US"/>
        </w:rPr>
        <w:t>as approved and administered</w:t>
      </w:r>
      <w:r w:rsidR="00190743" w:rsidRPr="00443A87">
        <w:rPr>
          <w:b/>
          <w:bCs/>
          <w:sz w:val="28"/>
          <w:szCs w:val="28"/>
          <w:lang w:val="en-US"/>
        </w:rPr>
        <w:t xml:space="preserve"> in 2021</w:t>
      </w:r>
      <w:r w:rsidR="00812A86" w:rsidRPr="00443A87">
        <w:rPr>
          <w:b/>
          <w:bCs/>
          <w:sz w:val="28"/>
          <w:szCs w:val="28"/>
          <w:lang w:val="en-US"/>
        </w:rPr>
        <w:t>.</w:t>
      </w:r>
    </w:p>
    <w:p w14:paraId="5545DE29" w14:textId="3EECAE47" w:rsidR="00174104" w:rsidRPr="00AE5B07" w:rsidRDefault="006C768A" w:rsidP="009235DB">
      <w:pPr>
        <w:rPr>
          <w:b/>
          <w:bCs/>
          <w:sz w:val="28"/>
          <w:szCs w:val="28"/>
          <w:lang w:val="en-US"/>
        </w:rPr>
      </w:pPr>
      <w:r w:rsidRPr="00AE5B07">
        <w:rPr>
          <w:b/>
          <w:bCs/>
          <w:sz w:val="28"/>
          <w:szCs w:val="28"/>
          <w:lang w:val="en-US"/>
        </w:rPr>
        <w:t xml:space="preserve">Please feel free to contact the office or Kim Lee for information specific to your </w:t>
      </w:r>
      <w:r w:rsidR="001E1C05" w:rsidRPr="00AE5B07">
        <w:rPr>
          <w:b/>
          <w:bCs/>
          <w:sz w:val="28"/>
          <w:szCs w:val="28"/>
          <w:lang w:val="en-US"/>
        </w:rPr>
        <w:t>account.  403-887-3332   or   403-885-2755</w:t>
      </w:r>
    </w:p>
    <w:sectPr w:rsidR="00174104" w:rsidRPr="00AE5B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D9E"/>
    <w:multiLevelType w:val="hybridMultilevel"/>
    <w:tmpl w:val="1A769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7"/>
    <w:rsid w:val="0001661F"/>
    <w:rsid w:val="00032833"/>
    <w:rsid w:val="00063251"/>
    <w:rsid w:val="000A17A5"/>
    <w:rsid w:val="000B3B5E"/>
    <w:rsid w:val="00116CE3"/>
    <w:rsid w:val="00174104"/>
    <w:rsid w:val="00190743"/>
    <w:rsid w:val="001946C3"/>
    <w:rsid w:val="001E1C05"/>
    <w:rsid w:val="00202110"/>
    <w:rsid w:val="00240DBF"/>
    <w:rsid w:val="002446F7"/>
    <w:rsid w:val="0024602F"/>
    <w:rsid w:val="00252E9D"/>
    <w:rsid w:val="00256946"/>
    <w:rsid w:val="00280A29"/>
    <w:rsid w:val="002B2376"/>
    <w:rsid w:val="002C3A54"/>
    <w:rsid w:val="002F15D0"/>
    <w:rsid w:val="003B5BF4"/>
    <w:rsid w:val="003D16FB"/>
    <w:rsid w:val="003D1C04"/>
    <w:rsid w:val="00434229"/>
    <w:rsid w:val="00443A87"/>
    <w:rsid w:val="004531FB"/>
    <w:rsid w:val="004C221E"/>
    <w:rsid w:val="004C564E"/>
    <w:rsid w:val="004D324D"/>
    <w:rsid w:val="004E07BD"/>
    <w:rsid w:val="005463B3"/>
    <w:rsid w:val="00547F57"/>
    <w:rsid w:val="005A2D8D"/>
    <w:rsid w:val="005E27EB"/>
    <w:rsid w:val="00622744"/>
    <w:rsid w:val="006652CC"/>
    <w:rsid w:val="00684EFA"/>
    <w:rsid w:val="00686C92"/>
    <w:rsid w:val="006A14CD"/>
    <w:rsid w:val="006C768A"/>
    <w:rsid w:val="006E081D"/>
    <w:rsid w:val="006E3207"/>
    <w:rsid w:val="00701475"/>
    <w:rsid w:val="00706A51"/>
    <w:rsid w:val="0071190E"/>
    <w:rsid w:val="00734A67"/>
    <w:rsid w:val="007A6E22"/>
    <w:rsid w:val="007C414D"/>
    <w:rsid w:val="007F52F5"/>
    <w:rsid w:val="00812A86"/>
    <w:rsid w:val="00896913"/>
    <w:rsid w:val="008C1ACB"/>
    <w:rsid w:val="00905B63"/>
    <w:rsid w:val="009235DB"/>
    <w:rsid w:val="00933604"/>
    <w:rsid w:val="009512C8"/>
    <w:rsid w:val="00962A78"/>
    <w:rsid w:val="009D1913"/>
    <w:rsid w:val="00A03972"/>
    <w:rsid w:val="00A05ED9"/>
    <w:rsid w:val="00A22945"/>
    <w:rsid w:val="00A743E8"/>
    <w:rsid w:val="00A83C45"/>
    <w:rsid w:val="00AB3FB5"/>
    <w:rsid w:val="00AB5E2E"/>
    <w:rsid w:val="00AB755A"/>
    <w:rsid w:val="00AE5B07"/>
    <w:rsid w:val="00AE6831"/>
    <w:rsid w:val="00B133F5"/>
    <w:rsid w:val="00B25C42"/>
    <w:rsid w:val="00B41F01"/>
    <w:rsid w:val="00B50CD2"/>
    <w:rsid w:val="00B647A4"/>
    <w:rsid w:val="00B82E0A"/>
    <w:rsid w:val="00B855A5"/>
    <w:rsid w:val="00BC3347"/>
    <w:rsid w:val="00C03F1D"/>
    <w:rsid w:val="00C32918"/>
    <w:rsid w:val="00C82648"/>
    <w:rsid w:val="00C91FC8"/>
    <w:rsid w:val="00CB11E2"/>
    <w:rsid w:val="00CB2668"/>
    <w:rsid w:val="00CC724A"/>
    <w:rsid w:val="00CF5351"/>
    <w:rsid w:val="00D177B1"/>
    <w:rsid w:val="00D3399F"/>
    <w:rsid w:val="00D47A53"/>
    <w:rsid w:val="00DE041B"/>
    <w:rsid w:val="00EB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2896"/>
  <w15:chartTrackingRefBased/>
  <w15:docId w15:val="{33F5F6B9-C601-44B0-B3E8-D55B937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6F7"/>
    <w:pPr>
      <w:ind w:left="720"/>
      <w:contextualSpacing/>
    </w:pPr>
  </w:style>
  <w:style w:type="table" w:styleId="TableGrid">
    <w:name w:val="Table Grid"/>
    <w:basedOn w:val="TableNormal"/>
    <w:uiPriority w:val="39"/>
    <w:rsid w:val="00D3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Schlitter</dc:creator>
  <cp:keywords/>
  <dc:description/>
  <cp:lastModifiedBy>Margaret Schlitter</cp:lastModifiedBy>
  <cp:revision>2</cp:revision>
  <cp:lastPrinted>2021-12-21T20:10:00Z</cp:lastPrinted>
  <dcterms:created xsi:type="dcterms:W3CDTF">2021-12-23T19:42:00Z</dcterms:created>
  <dcterms:modified xsi:type="dcterms:W3CDTF">2021-12-23T19:42:00Z</dcterms:modified>
</cp:coreProperties>
</file>