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5C21" w14:textId="2FA5422B" w:rsidR="00546B40" w:rsidRPr="00546B40" w:rsidRDefault="00546B40" w:rsidP="00EE485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14:ligatures w14:val="none"/>
        </w:rPr>
        <w:t>Douglas House Child Support Worker Job Description</w:t>
      </w:r>
    </w:p>
    <w:p w14:paraId="615D0341" w14:textId="77AE36DB" w:rsidR="00932E75" w:rsidRPr="00932E75" w:rsidRDefault="006D1CDD" w:rsidP="00932E75">
      <w:pPr>
        <w:spacing w:after="0" w:line="240" w:lineRule="auto"/>
        <w:outlineLvl w:val="2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Job Title: </w:t>
      </w:r>
      <w:r w:rsidR="00932E75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Child Support Worker</w:t>
      </w:r>
    </w:p>
    <w:p w14:paraId="2B3F5C34" w14:textId="71BECD88" w:rsidR="006D1CDD" w:rsidRPr="00546B40" w:rsidRDefault="006D1CDD" w:rsidP="00932E75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Location: </w:t>
      </w:r>
      <w:r w:rsidR="00932E75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proofErr w:type="spellStart"/>
      <w:r w:rsidR="00DA5235"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Bacup</w:t>
      </w:r>
      <w:proofErr w:type="spellEnd"/>
      <w:r w:rsidR="00C1033F"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, Lancashire</w:t>
      </w:r>
    </w:p>
    <w:p w14:paraId="38C0F29C" w14:textId="3FDFC45B" w:rsidR="006D1CDD" w:rsidRPr="00546B40" w:rsidRDefault="006D1CDD" w:rsidP="00932E75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Service: </w:t>
      </w:r>
      <w:r w:rsidR="00932E75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Residential Children’s Home</w:t>
      </w:r>
    </w:p>
    <w:p w14:paraId="5D281B98" w14:textId="6E894FF2" w:rsidR="006D1CDD" w:rsidRPr="00546B40" w:rsidRDefault="006D1CDD" w:rsidP="00932E75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Reports to: </w:t>
      </w:r>
      <w:r w:rsidR="00932E75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Registered Manager </w:t>
      </w:r>
    </w:p>
    <w:p w14:paraId="66B776A6" w14:textId="77B54392" w:rsidR="006D1CDD" w:rsidRPr="00546B40" w:rsidRDefault="006D1CDD" w:rsidP="00932E75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Job Type: </w:t>
      </w:r>
      <w:r w:rsidR="00932E75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Full-Time / Part-Time </w:t>
      </w:r>
      <w:r w:rsidR="00C1033F"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/ Bank</w:t>
      </w:r>
    </w:p>
    <w:p w14:paraId="59E6B5BC" w14:textId="7FEE2834" w:rsidR="006D1CDD" w:rsidRPr="00932E75" w:rsidRDefault="006D1CDD" w:rsidP="00932E75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Hours: </w:t>
      </w:r>
      <w:r w:rsidR="00932E75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="00C1033F"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12</w:t>
      </w:r>
      <w:r w:rsidR="00BD7FCB"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.5-</w:t>
      </w:r>
      <w:r w:rsidR="00C1033F"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hour shifts</w:t>
      </w:r>
    </w:p>
    <w:p w14:paraId="27A33629" w14:textId="77777777" w:rsidR="00546B40" w:rsidRDefault="006D1CDD" w:rsidP="00546B4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About Douglas House</w:t>
      </w:r>
    </w:p>
    <w:p w14:paraId="746A10ED" w14:textId="47D888B5" w:rsidR="00B45682" w:rsidRDefault="006D1CDD" w:rsidP="00546B4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Douglas House is a </w:t>
      </w:r>
      <w:r w:rsidR="00B45682">
        <w:rPr>
          <w:rFonts w:ascii="Arial" w:eastAsia="Times New Roman" w:hAnsi="Arial" w:cs="Arial"/>
          <w:kern w:val="0"/>
          <w:sz w:val="22"/>
          <w:szCs w:val="22"/>
          <w14:ligatures w14:val="none"/>
        </w:rPr>
        <w:t>2-bed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children's home located in </w:t>
      </w:r>
      <w:proofErr w:type="spellStart"/>
      <w:r w:rsidR="00B45682">
        <w:rPr>
          <w:rFonts w:ascii="Arial" w:eastAsia="Times New Roman" w:hAnsi="Arial" w:cs="Arial"/>
          <w:kern w:val="0"/>
          <w:sz w:val="22"/>
          <w:szCs w:val="22"/>
          <w14:ligatures w14:val="none"/>
        </w:rPr>
        <w:t>Bacup</w:t>
      </w:r>
      <w:proofErr w:type="spellEnd"/>
      <w:r w:rsidR="00B45682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, 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Lancashire. The home provide</w:t>
      </w:r>
      <w:r w:rsidR="00932E75">
        <w:rPr>
          <w:rFonts w:ascii="Arial" w:eastAsia="Times New Roman" w:hAnsi="Arial" w:cs="Arial"/>
          <w:kern w:val="0"/>
          <w:sz w:val="22"/>
          <w:szCs w:val="22"/>
          <w14:ligatures w14:val="none"/>
        </w:rPr>
        <w:t>s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care </w:t>
      </w:r>
      <w:r w:rsidR="00B45682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and support 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for up to two </w:t>
      </w:r>
      <w:r w:rsidR="00B45682">
        <w:rPr>
          <w:rFonts w:ascii="Arial" w:eastAsia="Times New Roman" w:hAnsi="Arial" w:cs="Arial"/>
          <w:kern w:val="0"/>
          <w:sz w:val="22"/>
          <w:szCs w:val="22"/>
          <w14:ligatures w14:val="none"/>
        </w:rPr>
        <w:t>children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aged 7–16, offering a nurturing environment where they can </w:t>
      </w:r>
      <w:r w:rsidR="00B45682">
        <w:rPr>
          <w:rFonts w:ascii="Arial" w:eastAsia="Times New Roman" w:hAnsi="Arial" w:cs="Arial"/>
          <w:kern w:val="0"/>
          <w:sz w:val="22"/>
          <w:szCs w:val="22"/>
          <w14:ligatures w14:val="none"/>
        </w:rPr>
        <w:t>excel to their best potentials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. </w:t>
      </w:r>
    </w:p>
    <w:p w14:paraId="39B6374E" w14:textId="5BD48404" w:rsidR="006D1CDD" w:rsidRPr="00DB7809" w:rsidRDefault="00B45682" w:rsidP="00DB780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We are looking for male and female staff </w:t>
      </w:r>
      <w:r w:rsidR="00932E7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with experience in working with children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to work as part of </w:t>
      </w:r>
      <w:r w:rsidR="00932E75">
        <w:rPr>
          <w:rFonts w:ascii="Arial" w:eastAsia="Times New Roman" w:hAnsi="Arial" w:cs="Arial"/>
          <w:kern w:val="0"/>
          <w:sz w:val="22"/>
          <w:szCs w:val="22"/>
          <w14:ligatures w14:val="none"/>
        </w:rPr>
        <w:t>our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team that care</w:t>
      </w:r>
      <w:r w:rsidR="00932E75">
        <w:rPr>
          <w:rFonts w:ascii="Arial" w:eastAsia="Times New Roman" w:hAnsi="Arial" w:cs="Arial"/>
          <w:kern w:val="0"/>
          <w:sz w:val="22"/>
          <w:szCs w:val="22"/>
          <w14:ligatures w14:val="none"/>
        </w:rPr>
        <w:t>s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and support</w:t>
      </w:r>
      <w:r w:rsidR="00932E75">
        <w:rPr>
          <w:rFonts w:ascii="Arial" w:eastAsia="Times New Roman" w:hAnsi="Arial" w:cs="Arial"/>
          <w:kern w:val="0"/>
          <w:sz w:val="22"/>
          <w:szCs w:val="22"/>
          <w14:ligatures w14:val="none"/>
        </w:rPr>
        <w:t>s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children in their journey to adulthood. </w:t>
      </w:r>
    </w:p>
    <w:p w14:paraId="1E7487DE" w14:textId="77777777" w:rsidR="006D1CDD" w:rsidRPr="00546B40" w:rsidRDefault="006D1CDD" w:rsidP="00932E75">
      <w:pPr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Role Overview</w:t>
      </w:r>
    </w:p>
    <w:p w14:paraId="77535914" w14:textId="60531C52" w:rsidR="006D1CDD" w:rsidRDefault="006D1CDD" w:rsidP="00932E75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As a Children Support Worker at Douglas House, you will provide consistent, nurturing, and therapeutic support to help children who may have experienced </w:t>
      </w:r>
      <w:r w:rsidR="00C1033F"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challenges like 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trauma, neglect, or emotional difficulties. You will work as part of a close-knit team to promote emotional security, education, life skills, and a positive daily routine.</w:t>
      </w:r>
    </w:p>
    <w:p w14:paraId="05132539" w14:textId="77777777" w:rsidR="00932E75" w:rsidRPr="00546B40" w:rsidRDefault="00932E75" w:rsidP="00932E75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538D531E" w14:textId="44FE06AE" w:rsidR="006D1CDD" w:rsidRPr="00546B40" w:rsidRDefault="006D1CDD" w:rsidP="00932E75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Ke</w:t>
      </w:r>
      <w:r w:rsidR="00DB7809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y</w:t>
      </w: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 Responsibilities</w:t>
      </w:r>
    </w:p>
    <w:p w14:paraId="6FBA93AA" w14:textId="7605CA60" w:rsidR="006D1CDD" w:rsidRPr="00546B40" w:rsidRDefault="006D1CDD" w:rsidP="00932E7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Person-Centred Support: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Delivering tailored care </w:t>
      </w:r>
      <w:r w:rsid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and support 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that respects individual preferences and promotes independence</w:t>
      </w:r>
    </w:p>
    <w:p w14:paraId="63BFE4EE" w14:textId="261A8E1F" w:rsidR="006D1CDD" w:rsidRPr="00546B40" w:rsidRDefault="006D1CDD" w:rsidP="006D1C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Care </w:t>
      </w:r>
      <w:r w:rsid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p</w:t>
      </w: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lanning: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Collaborating with families and professionals to develop, implement, and review care plans</w:t>
      </w:r>
    </w:p>
    <w:p w14:paraId="4AAFB83A" w14:textId="7B959307" w:rsidR="006D1CDD" w:rsidRPr="00546B40" w:rsidRDefault="006D1CDD" w:rsidP="006D1C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Activity </w:t>
      </w:r>
      <w:r w:rsid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e</w:t>
      </w: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ngagement: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Facilitating recreational and social activities to enhance well-being</w:t>
      </w:r>
    </w:p>
    <w:p w14:paraId="523B6B27" w14:textId="0027E873" w:rsidR="006D1CDD" w:rsidRPr="00546B40" w:rsidRDefault="006D1CDD" w:rsidP="006D1C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Safeguarding: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Adhering to child protection policies </w:t>
      </w:r>
      <w:r w:rsidR="00C1033F"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and procedures 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to ensure a safe environment</w:t>
      </w:r>
    </w:p>
    <w:p w14:paraId="4C8A8817" w14:textId="56284D98" w:rsidR="006D1CDD" w:rsidRPr="00546B40" w:rsidRDefault="006D1CDD" w:rsidP="006D1C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Record </w:t>
      </w:r>
      <w:r w:rsid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k</w:t>
      </w: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eeping: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Maintaining accurate </w:t>
      </w:r>
      <w:r w:rsidR="00C1033F"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and timely 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records of </w:t>
      </w:r>
      <w:r w:rsidR="00C1033F"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observations, 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care</w:t>
      </w:r>
      <w:r w:rsidR="00C1033F"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and support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provided</w:t>
      </w:r>
    </w:p>
    <w:p w14:paraId="7993BAC9" w14:textId="2B771A23" w:rsidR="006D1CDD" w:rsidRPr="00546B40" w:rsidRDefault="006D1CDD" w:rsidP="006D1C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Team </w:t>
      </w:r>
      <w:r w:rsid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work</w:t>
      </w: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: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Working closely with a multidisciplinary team, including social workers, healthcare providers, and educators</w:t>
      </w:r>
    </w:p>
    <w:p w14:paraId="3371A875" w14:textId="294672B0" w:rsidR="006D1CDD" w:rsidRDefault="006D1CDD" w:rsidP="006D1C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Crisis </w:t>
      </w:r>
      <w:r w:rsid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m</w:t>
      </w: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anagement: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Responding effectively to challenging behaviours, ensuring the safety and dignity of all individuals</w:t>
      </w:r>
    </w:p>
    <w:p w14:paraId="2A585883" w14:textId="0AE692E8" w:rsidR="006D1CDD" w:rsidRPr="00DB7809" w:rsidRDefault="00546B40" w:rsidP="00DB78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Role modelling: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Presenting yourself as a role model to the children</w:t>
      </w:r>
    </w:p>
    <w:p w14:paraId="5E30A5C2" w14:textId="0B53E3FD" w:rsidR="0069009F" w:rsidRPr="00546B40" w:rsidRDefault="006D1CDD" w:rsidP="00932E75">
      <w:pPr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Essential </w:t>
      </w:r>
      <w:r w:rsidR="0069009F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requirements</w:t>
      </w:r>
    </w:p>
    <w:p w14:paraId="65F491FD" w14:textId="3B79A77F" w:rsidR="006D1CDD" w:rsidRPr="00546B40" w:rsidRDefault="006D1CDD" w:rsidP="00932E7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Experience working with children or young people, particularly those with learning disabilities</w:t>
      </w:r>
    </w:p>
    <w:p w14:paraId="72917F0F" w14:textId="451B8735" w:rsidR="006D1CDD" w:rsidRPr="00546B40" w:rsidRDefault="006D1CDD" w:rsidP="006D1C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Understanding of child protection and safeguarding procedures</w:t>
      </w:r>
    </w:p>
    <w:p w14:paraId="52C44EB8" w14:textId="4C1ECE73" w:rsidR="006D1CDD" w:rsidRPr="00546B40" w:rsidRDefault="006D1CDD" w:rsidP="006D1C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Ability to work flexibly, including </w:t>
      </w:r>
      <w:r w:rsidR="00C1033F"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nights</w:t>
      </w:r>
      <w:r w:rsidR="00A5157A"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and 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weekends</w:t>
      </w:r>
    </w:p>
    <w:p w14:paraId="05B5B4D2" w14:textId="54E2F595" w:rsidR="006D1CDD" w:rsidRDefault="006D1CDD" w:rsidP="00C103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Strong communication skills and the ability to build rapport with children and families</w:t>
      </w:r>
    </w:p>
    <w:p w14:paraId="0FFDF4AF" w14:textId="5DAAAA44" w:rsidR="00546B40" w:rsidRDefault="00546B40" w:rsidP="00C103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Knowledge of Adverse Childhood Experiences (ACEs) and their impact on a child’s development</w:t>
      </w:r>
    </w:p>
    <w:p w14:paraId="566274AB" w14:textId="162F1DA9" w:rsidR="0069009F" w:rsidRDefault="0069009F" w:rsidP="00B456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Able to work 12.5-hour shifts</w:t>
      </w:r>
    </w:p>
    <w:p w14:paraId="4D05DAF2" w14:textId="099937D6" w:rsidR="00536B01" w:rsidRDefault="00536B01" w:rsidP="00B456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lastRenderedPageBreak/>
        <w:t>Minimum, NVQ level 2 in Children and young people’s (CYP) workforce and prepared to working towards NVQ level 3</w:t>
      </w:r>
    </w:p>
    <w:p w14:paraId="408621E8" w14:textId="19C0CA89" w:rsidR="00C1033F" w:rsidRDefault="00536B01" w:rsidP="00DB78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Experience in supporting children with Special Educational Needs (SEN)</w:t>
      </w:r>
    </w:p>
    <w:p w14:paraId="29BBF46B" w14:textId="271B83F8" w:rsidR="00DB7809" w:rsidRDefault="00DB7809" w:rsidP="00DB78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Right to work in the UK</w:t>
      </w:r>
    </w:p>
    <w:p w14:paraId="34912387" w14:textId="30CDEB9A" w:rsidR="004B3AEC" w:rsidRDefault="004B3AEC" w:rsidP="00932E75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UK driving license</w:t>
      </w:r>
    </w:p>
    <w:p w14:paraId="78F193EE" w14:textId="543904C1" w:rsidR="004B3AEC" w:rsidRPr="004B3AEC" w:rsidRDefault="004B3AEC" w:rsidP="00932E75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Preferred but not essential</w:t>
      </w:r>
    </w:p>
    <w:p w14:paraId="26E69217" w14:textId="5603B242" w:rsidR="006D1CDD" w:rsidRPr="00546B40" w:rsidRDefault="006D1CDD" w:rsidP="006D1CD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Qualifications</w:t>
      </w:r>
      <w:r w:rsidR="00BD7FCB"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 to be worked towards after commencing work</w:t>
      </w:r>
    </w:p>
    <w:p w14:paraId="767F3FDD" w14:textId="755B874B" w:rsidR="006D1CDD" w:rsidRPr="00546B40" w:rsidRDefault="006D1CDD" w:rsidP="006D1C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NVQ Level 3 in </w:t>
      </w:r>
      <w:r w:rsidR="00536B01">
        <w:rPr>
          <w:rFonts w:ascii="Arial" w:eastAsia="Times New Roman" w:hAnsi="Arial" w:cs="Arial"/>
          <w:kern w:val="0"/>
          <w:sz w:val="22"/>
          <w:szCs w:val="22"/>
          <w14:ligatures w14:val="none"/>
        </w:rPr>
        <w:t>CYP workforce</w:t>
      </w:r>
    </w:p>
    <w:p w14:paraId="0AC1F461" w14:textId="47BDA226" w:rsidR="006D1CDD" w:rsidRPr="00546B40" w:rsidRDefault="006D1CDD" w:rsidP="006D1C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First Aid and Safeguarding Children training</w:t>
      </w:r>
    </w:p>
    <w:p w14:paraId="71FD178E" w14:textId="77777777" w:rsidR="006D1CDD" w:rsidRPr="00546B40" w:rsidRDefault="006D1CDD" w:rsidP="00932E75">
      <w:pPr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Working Conditions</w:t>
      </w:r>
    </w:p>
    <w:p w14:paraId="157D972D" w14:textId="64B265E4" w:rsidR="006D1CDD" w:rsidRPr="00546B40" w:rsidRDefault="006D1CDD" w:rsidP="006D1C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Shifts: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="00BD7FCB"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Day shift 08:00-20:30 with </w:t>
      </w:r>
      <w:r w:rsidR="00546B40"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an</w:t>
      </w:r>
      <w:r w:rsidR="00BD7FCB"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hour unpaid break, Night shift 20:00-08:30 with </w:t>
      </w:r>
      <w:r w:rsidR="00546B40"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an</w:t>
      </w:r>
      <w:r w:rsidR="00BD7FCB"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hour unpaid break</w:t>
      </w:r>
    </w:p>
    <w:p w14:paraId="2F898174" w14:textId="17FA74EE" w:rsidR="00BD7FCB" w:rsidRPr="00546B40" w:rsidRDefault="00BD7FCB" w:rsidP="006D1C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Handover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: 20:00-20:30 &amp; 08:00-08:30</w:t>
      </w:r>
    </w:p>
    <w:p w14:paraId="734689EC" w14:textId="2A2B3CC4" w:rsidR="00BD7FCB" w:rsidRPr="00546B40" w:rsidRDefault="00BD7FCB" w:rsidP="006D1C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Breaks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: </w:t>
      </w:r>
      <w:r w:rsidR="003052CF"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Can be taken out of the home to allow staff to detach from work during their break</w:t>
      </w:r>
    </w:p>
    <w:p w14:paraId="2F5ADDE9" w14:textId="29DB8457" w:rsidR="006D1CDD" w:rsidRPr="00546B40" w:rsidRDefault="006D1CDD" w:rsidP="006D1C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Support: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Ongoing training and professional development</w:t>
      </w:r>
    </w:p>
    <w:p w14:paraId="7C792B2E" w14:textId="5AC2E3EC" w:rsidR="00B45682" w:rsidRPr="00DB7809" w:rsidRDefault="003052CF" w:rsidP="00B456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Full time staff:</w:t>
      </w: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3 shifts one week, 4 shifts the next week</w:t>
      </w:r>
      <w:r w:rsidR="00546B40"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, then repeats itself</w:t>
      </w:r>
    </w:p>
    <w:p w14:paraId="19FD0D3F" w14:textId="77777777" w:rsidR="00932E75" w:rsidRDefault="00B45682" w:rsidP="00932E7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Pay</w:t>
      </w:r>
    </w:p>
    <w:p w14:paraId="1AB6AA49" w14:textId="4CC418ED" w:rsidR="00B45682" w:rsidRPr="00932E75" w:rsidRDefault="00536B01" w:rsidP="00932E75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932E75">
        <w:rPr>
          <w:rFonts w:ascii="Arial" w:eastAsia="Times New Roman" w:hAnsi="Arial" w:cs="Arial"/>
          <w:kern w:val="0"/>
          <w:sz w:val="22"/>
          <w:szCs w:val="22"/>
          <w14:ligatures w14:val="none"/>
        </w:rPr>
        <w:t>£12.50-£13.50 per hour based on experience and qualification</w:t>
      </w:r>
    </w:p>
    <w:p w14:paraId="66303BCB" w14:textId="064C0576" w:rsidR="006D1CDD" w:rsidRDefault="00536B01" w:rsidP="006D1CD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Benefits</w:t>
      </w:r>
    </w:p>
    <w:p w14:paraId="431F1381" w14:textId="5741459B" w:rsidR="00536B01" w:rsidRDefault="00536B01" w:rsidP="00536B0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Onsite parking</w:t>
      </w:r>
    </w:p>
    <w:p w14:paraId="7F5034BB" w14:textId="3674A8A2" w:rsidR="00536B01" w:rsidRDefault="00536B01" w:rsidP="00536B0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Pension</w:t>
      </w:r>
    </w:p>
    <w:p w14:paraId="35069456" w14:textId="0C072D51" w:rsidR="00536B01" w:rsidRDefault="00536B01" w:rsidP="00536B0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Holiday pay</w:t>
      </w:r>
    </w:p>
    <w:p w14:paraId="0BA5A1D8" w14:textId="0DA6447D" w:rsidR="00536B01" w:rsidRDefault="00536B01" w:rsidP="00536B0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Training opportunities</w:t>
      </w:r>
    </w:p>
    <w:p w14:paraId="04A7C0CD" w14:textId="77777777" w:rsidR="00536B01" w:rsidRDefault="00536B01" w:rsidP="00536B01">
      <w:pPr>
        <w:pStyle w:val="ListParagraph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0B5FA966" w14:textId="77777777" w:rsidR="00932E75" w:rsidRDefault="00536B01" w:rsidP="00932E75">
      <w:pPr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536B01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Certificate of Sponsorship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CoS</w:t>
      </w:r>
      <w:proofErr w:type="spellEnd"/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)</w:t>
      </w:r>
    </w:p>
    <w:p w14:paraId="443E7C61" w14:textId="3E1853EF" w:rsidR="006D1CDD" w:rsidRPr="00932E75" w:rsidRDefault="00536B01" w:rsidP="00932E75">
      <w:pPr>
        <w:pStyle w:val="ListParagraph"/>
        <w:numPr>
          <w:ilvl w:val="0"/>
          <w:numId w:val="13"/>
        </w:num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932E75">
        <w:rPr>
          <w:rFonts w:ascii="Arial" w:eastAsia="Times New Roman" w:hAnsi="Arial" w:cs="Arial"/>
          <w:kern w:val="0"/>
          <w:sz w:val="22"/>
          <w:szCs w:val="22"/>
          <w14:ligatures w14:val="none"/>
        </w:rPr>
        <w:t>Not offered</w:t>
      </w:r>
    </w:p>
    <w:p w14:paraId="6343156A" w14:textId="6372C00C" w:rsidR="006D1CDD" w:rsidRPr="00546B40" w:rsidRDefault="006D1CDD" w:rsidP="006D1CD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How to Apply</w:t>
      </w:r>
    </w:p>
    <w:p w14:paraId="2EFD2AE6" w14:textId="442CDF8A" w:rsidR="006D1CDD" w:rsidRPr="00546B40" w:rsidRDefault="006D1CDD" w:rsidP="00546B4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Interested candidates should submit an application via the </w:t>
      </w:r>
      <w:proofErr w:type="spellStart"/>
      <w:r w:rsidR="00A5157A"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>Springcroft</w:t>
      </w:r>
      <w:proofErr w:type="spellEnd"/>
      <w:r w:rsidR="00A5157A" w:rsidRPr="00546B4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Homes portal at </w:t>
      </w:r>
      <w:hyperlink r:id="rId7" w:history="1">
        <w:r w:rsidR="00546B40" w:rsidRPr="00546B40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www.springcrofthomes.co.uk</w:t>
        </w:r>
      </w:hyperlink>
    </w:p>
    <w:p w14:paraId="1F37F39F" w14:textId="77A0A45C" w:rsidR="006D1CDD" w:rsidRPr="00546B40" w:rsidRDefault="006D1CDD" w:rsidP="006D1CD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6A37DD7A" w14:textId="77777777" w:rsidR="006D1CDD" w:rsidRPr="00546B40" w:rsidRDefault="006D1CDD">
      <w:pPr>
        <w:rPr>
          <w:rFonts w:ascii="Arial" w:hAnsi="Arial" w:cs="Arial"/>
          <w:sz w:val="22"/>
          <w:szCs w:val="22"/>
        </w:rPr>
      </w:pPr>
    </w:p>
    <w:sectPr w:rsidR="006D1CDD" w:rsidRPr="00546B40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1B46" w14:textId="77777777" w:rsidR="00E24490" w:rsidRDefault="00E24490" w:rsidP="00C508FF">
      <w:pPr>
        <w:spacing w:after="0" w:line="240" w:lineRule="auto"/>
      </w:pPr>
      <w:r>
        <w:separator/>
      </w:r>
    </w:p>
  </w:endnote>
  <w:endnote w:type="continuationSeparator" w:id="0">
    <w:p w14:paraId="2B391C28" w14:textId="77777777" w:rsidR="00E24490" w:rsidRDefault="00E24490" w:rsidP="00C5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5819950"/>
      <w:docPartObj>
        <w:docPartGallery w:val="Page Numbers (Bottom of Page)"/>
        <w:docPartUnique/>
      </w:docPartObj>
    </w:sdtPr>
    <w:sdtContent>
      <w:p w14:paraId="0BA30DCF" w14:textId="2D0B1620" w:rsidR="00C508FF" w:rsidRDefault="00C508FF" w:rsidP="003F6E3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1F5F97" w14:textId="77777777" w:rsidR="00C508FF" w:rsidRDefault="00C508FF" w:rsidP="00C508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B590" w14:textId="6042D999" w:rsidR="00C508FF" w:rsidRDefault="00C508FF" w:rsidP="003F6E3C">
    <w:pPr>
      <w:pStyle w:val="Footer"/>
      <w:framePr w:wrap="none" w:vAnchor="text" w:hAnchor="margin" w:xAlign="right" w:y="1"/>
      <w:rPr>
        <w:rStyle w:val="PageNumber"/>
      </w:rPr>
    </w:pPr>
    <w:sdt>
      <w:sdtPr>
        <w:rPr>
          <w:rStyle w:val="PageNumber"/>
        </w:rPr>
        <w:id w:val="455454046"/>
        <w:docPartObj>
          <w:docPartGallery w:val="Page Numbers (Bottom of Page)"/>
          <w:docPartUnique/>
        </w:docPartObj>
      </w:sdt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sdtContent>
    </w:sdt>
    <w:r>
      <w:rPr>
        <w:rStyle w:val="PageNumber"/>
      </w:rPr>
      <w:t xml:space="preserve"> of 2</w:t>
    </w:r>
  </w:p>
  <w:p w14:paraId="38DF9033" w14:textId="77777777" w:rsidR="00C508FF" w:rsidRDefault="00C508FF" w:rsidP="00C508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FEB70" w14:textId="77777777" w:rsidR="00E24490" w:rsidRDefault="00E24490" w:rsidP="00C508FF">
      <w:pPr>
        <w:spacing w:after="0" w:line="240" w:lineRule="auto"/>
      </w:pPr>
      <w:r>
        <w:separator/>
      </w:r>
    </w:p>
  </w:footnote>
  <w:footnote w:type="continuationSeparator" w:id="0">
    <w:p w14:paraId="07DB4F06" w14:textId="77777777" w:rsidR="00E24490" w:rsidRDefault="00E24490" w:rsidP="00C50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0CD"/>
    <w:multiLevelType w:val="multilevel"/>
    <w:tmpl w:val="5158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F1A3F"/>
    <w:multiLevelType w:val="hybridMultilevel"/>
    <w:tmpl w:val="37120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C4D51"/>
    <w:multiLevelType w:val="hybridMultilevel"/>
    <w:tmpl w:val="E306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4787B"/>
    <w:multiLevelType w:val="multilevel"/>
    <w:tmpl w:val="A974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97911"/>
    <w:multiLevelType w:val="multilevel"/>
    <w:tmpl w:val="8A02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552475"/>
    <w:multiLevelType w:val="multilevel"/>
    <w:tmpl w:val="8F86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91491"/>
    <w:multiLevelType w:val="multilevel"/>
    <w:tmpl w:val="5EB8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BF3565"/>
    <w:multiLevelType w:val="hybridMultilevel"/>
    <w:tmpl w:val="FDE6F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82E1D"/>
    <w:multiLevelType w:val="multilevel"/>
    <w:tmpl w:val="8F4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6D2940"/>
    <w:multiLevelType w:val="multilevel"/>
    <w:tmpl w:val="66DA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4072FD"/>
    <w:multiLevelType w:val="multilevel"/>
    <w:tmpl w:val="2464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E2366"/>
    <w:multiLevelType w:val="hybridMultilevel"/>
    <w:tmpl w:val="4B7A1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D7107"/>
    <w:multiLevelType w:val="multilevel"/>
    <w:tmpl w:val="C888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434252">
    <w:abstractNumId w:val="12"/>
  </w:num>
  <w:num w:numId="2" w16cid:durableId="2067408149">
    <w:abstractNumId w:val="8"/>
  </w:num>
  <w:num w:numId="3" w16cid:durableId="2073189670">
    <w:abstractNumId w:val="5"/>
  </w:num>
  <w:num w:numId="4" w16cid:durableId="481700031">
    <w:abstractNumId w:val="6"/>
  </w:num>
  <w:num w:numId="5" w16cid:durableId="191919974">
    <w:abstractNumId w:val="10"/>
  </w:num>
  <w:num w:numId="6" w16cid:durableId="1956792311">
    <w:abstractNumId w:val="9"/>
  </w:num>
  <w:num w:numId="7" w16cid:durableId="1664041165">
    <w:abstractNumId w:val="0"/>
  </w:num>
  <w:num w:numId="8" w16cid:durableId="292565072">
    <w:abstractNumId w:val="4"/>
  </w:num>
  <w:num w:numId="9" w16cid:durableId="1149786237">
    <w:abstractNumId w:val="3"/>
  </w:num>
  <w:num w:numId="10" w16cid:durableId="67113572">
    <w:abstractNumId w:val="7"/>
  </w:num>
  <w:num w:numId="11" w16cid:durableId="1054546602">
    <w:abstractNumId w:val="2"/>
  </w:num>
  <w:num w:numId="12" w16cid:durableId="1382707670">
    <w:abstractNumId w:val="11"/>
  </w:num>
  <w:num w:numId="13" w16cid:durableId="144187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DD"/>
    <w:rsid w:val="002C3E09"/>
    <w:rsid w:val="003052CF"/>
    <w:rsid w:val="004835BB"/>
    <w:rsid w:val="004B3AEC"/>
    <w:rsid w:val="00536B01"/>
    <w:rsid w:val="00546B40"/>
    <w:rsid w:val="0069009F"/>
    <w:rsid w:val="006D1CDD"/>
    <w:rsid w:val="008F1622"/>
    <w:rsid w:val="00932E75"/>
    <w:rsid w:val="00A5157A"/>
    <w:rsid w:val="00B45682"/>
    <w:rsid w:val="00BD7FCB"/>
    <w:rsid w:val="00C1033F"/>
    <w:rsid w:val="00C508FF"/>
    <w:rsid w:val="00DA5235"/>
    <w:rsid w:val="00DB7809"/>
    <w:rsid w:val="00DC34F5"/>
    <w:rsid w:val="00E24490"/>
    <w:rsid w:val="00E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71A35"/>
  <w15:chartTrackingRefBased/>
  <w15:docId w15:val="{99A09FA0-F2DC-7E43-B4A2-471F9BE8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1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1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C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C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C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C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C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C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C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C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C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C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CD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D1C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6D1CDD"/>
    <w:rPr>
      <w:i/>
      <w:iCs/>
    </w:rPr>
  </w:style>
  <w:style w:type="character" w:styleId="Hyperlink">
    <w:name w:val="Hyperlink"/>
    <w:basedOn w:val="DefaultParagraphFont"/>
    <w:uiPriority w:val="99"/>
    <w:unhideWhenUsed/>
    <w:rsid w:val="00A515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57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50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8FF"/>
  </w:style>
  <w:style w:type="character" w:styleId="PageNumber">
    <w:name w:val="page number"/>
    <w:basedOn w:val="DefaultParagraphFont"/>
    <w:uiPriority w:val="99"/>
    <w:semiHidden/>
    <w:unhideWhenUsed/>
    <w:rsid w:val="00C508FF"/>
  </w:style>
  <w:style w:type="paragraph" w:styleId="Header">
    <w:name w:val="header"/>
    <w:basedOn w:val="Normal"/>
    <w:link w:val="HeaderChar"/>
    <w:uiPriority w:val="99"/>
    <w:unhideWhenUsed/>
    <w:rsid w:val="00C50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5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9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8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4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87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ringcrofthome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staff.springcrofthomes@gmail.com</dc:creator>
  <cp:keywords/>
  <dc:description/>
  <cp:lastModifiedBy>staff.springcrofthomes@gmail.com</cp:lastModifiedBy>
  <cp:revision>10</cp:revision>
  <dcterms:created xsi:type="dcterms:W3CDTF">2025-05-23T11:45:00Z</dcterms:created>
  <dcterms:modified xsi:type="dcterms:W3CDTF">2025-05-26T08:00:00Z</dcterms:modified>
</cp:coreProperties>
</file>