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1B1" w:rsidRPr="00B401B1" w:rsidRDefault="00B401B1" w:rsidP="00B401B1">
      <w:pPr>
        <w:pStyle w:val="Heading2"/>
        <w:numPr>
          <w:ilvl w:val="1"/>
          <w:numId w:val="2"/>
        </w:numPr>
      </w:pPr>
      <w:bookmarkStart w:id="0" w:name="_GoBack"/>
      <w:bookmarkEnd w:id="0"/>
      <w:r w:rsidRPr="00B401B1">
        <w:rPr>
          <w:color w:val="auto"/>
        </w:rPr>
        <w:t>MID-AMERICA ORCHID CONGRESS</w:t>
      </w:r>
    </w:p>
    <w:p w:rsidR="00B401B1" w:rsidRPr="00B401B1" w:rsidRDefault="00B401B1" w:rsidP="00B401B1">
      <w:pPr>
        <w:ind w:left="720"/>
        <w:jc w:val="center"/>
        <w:rPr>
          <w:rFonts w:ascii="Times New Roman" w:hAnsi="Times New Roman" w:cs="Times New Roman"/>
        </w:rPr>
      </w:pPr>
      <w:r w:rsidRPr="00B401B1">
        <w:rPr>
          <w:rFonts w:ascii="Times New Roman" w:hAnsi="Times New Roman" w:cs="Times New Roman"/>
          <w:b/>
          <w:sz w:val="32"/>
          <w:szCs w:val="32"/>
        </w:rPr>
        <w:t>SHOW SCHEDULE</w:t>
      </w:r>
    </w:p>
    <w:p w:rsidR="00B401B1" w:rsidRDefault="00B401B1" w:rsidP="00B401B1">
      <w:pPr>
        <w:ind w:left="720" w:hanging="720"/>
      </w:pPr>
    </w:p>
    <w:p w:rsidR="00B401B1" w:rsidRPr="00B401B1" w:rsidRDefault="00B401B1" w:rsidP="00B401B1">
      <w:pPr>
        <w:pStyle w:val="BodyText"/>
        <w:rPr>
          <w:szCs w:val="24"/>
          <w:u w:val="single"/>
        </w:rPr>
      </w:pPr>
      <w:r w:rsidRPr="00B401B1">
        <w:rPr>
          <w:color w:val="auto"/>
          <w:szCs w:val="24"/>
        </w:rPr>
        <w:t>The Mid-America Show Schedule has been developed by members of the Show Schedule Committee of the Mid-America Orchid Congress. It is reviewed</w:t>
      </w:r>
      <w:r w:rsidR="00987021">
        <w:rPr>
          <w:color w:val="auto"/>
          <w:szCs w:val="24"/>
        </w:rPr>
        <w:t xml:space="preserve"> </w:t>
      </w:r>
      <w:r w:rsidRPr="00B401B1">
        <w:rPr>
          <w:color w:val="auto"/>
          <w:szCs w:val="24"/>
        </w:rPr>
        <w:t>a</w:t>
      </w:r>
      <w:r w:rsidR="009C1735">
        <w:rPr>
          <w:color w:val="auto"/>
          <w:szCs w:val="24"/>
        </w:rPr>
        <w:t>nnually a</w:t>
      </w:r>
      <w:r w:rsidRPr="00B401B1">
        <w:rPr>
          <w:color w:val="auto"/>
          <w:szCs w:val="24"/>
        </w:rPr>
        <w:t>nd revised</w:t>
      </w:r>
      <w:r w:rsidR="00987021">
        <w:rPr>
          <w:color w:val="auto"/>
          <w:szCs w:val="24"/>
        </w:rPr>
        <w:t xml:space="preserve"> when</w:t>
      </w:r>
      <w:r w:rsidR="009C1735">
        <w:rPr>
          <w:color w:val="auto"/>
          <w:szCs w:val="24"/>
        </w:rPr>
        <w:t xml:space="preserve"> appropriate</w:t>
      </w:r>
      <w:r w:rsidRPr="00B401B1">
        <w:rPr>
          <w:color w:val="auto"/>
          <w:szCs w:val="24"/>
        </w:rPr>
        <w:t>. The schedule should be used at orchid shows hosted by member societies of the Congress, and it must be used at shows held in conjunction with the annual meetings of the Congress.</w:t>
      </w:r>
    </w:p>
    <w:p w:rsidR="00B401B1" w:rsidRPr="00B401B1" w:rsidRDefault="00B401B1" w:rsidP="00B401B1">
      <w:pPr>
        <w:rPr>
          <w:rFonts w:ascii="Times New Roman" w:hAnsi="Times New Roman" w:cs="Times New Roman"/>
          <w:sz w:val="24"/>
          <w:szCs w:val="24"/>
          <w:u w:val="single"/>
        </w:rPr>
      </w:pPr>
    </w:p>
    <w:p w:rsidR="00B401B1" w:rsidRDefault="00B401B1" w:rsidP="00B401B1">
      <w:pPr>
        <w:rPr>
          <w:b/>
        </w:rPr>
      </w:pPr>
      <w:r w:rsidRPr="00B401B1">
        <w:rPr>
          <w:rFonts w:ascii="Times New Roman" w:hAnsi="Times New Roman" w:cs="Times New Roman"/>
          <w:sz w:val="24"/>
          <w:szCs w:val="24"/>
        </w:rPr>
        <w:t xml:space="preserve">The host society </w:t>
      </w:r>
      <w:r w:rsidRPr="00987021">
        <w:rPr>
          <w:rFonts w:ascii="Times New Roman" w:hAnsi="Times New Roman" w:cs="Times New Roman"/>
          <w:b/>
          <w:sz w:val="24"/>
          <w:szCs w:val="24"/>
        </w:rPr>
        <w:t>may expand</w:t>
      </w:r>
      <w:r w:rsidRPr="00B401B1">
        <w:rPr>
          <w:rFonts w:ascii="Times New Roman" w:hAnsi="Times New Roman" w:cs="Times New Roman"/>
          <w:sz w:val="24"/>
          <w:szCs w:val="24"/>
        </w:rPr>
        <w:t xml:space="preserve"> the Show Schedule class numbers by adding sub-classes in classes where many entries are expected (e.g., 25</w:t>
      </w:r>
      <w:r w:rsidR="00987021">
        <w:rPr>
          <w:rFonts w:ascii="Times New Roman" w:hAnsi="Times New Roman" w:cs="Times New Roman"/>
          <w:sz w:val="24"/>
          <w:szCs w:val="24"/>
        </w:rPr>
        <w:t>a</w:t>
      </w:r>
      <w:r w:rsidRPr="00B401B1">
        <w:rPr>
          <w:rFonts w:ascii="Times New Roman" w:hAnsi="Times New Roman" w:cs="Times New Roman"/>
          <w:sz w:val="24"/>
          <w:szCs w:val="24"/>
        </w:rPr>
        <w:t>, 25</w:t>
      </w:r>
      <w:r w:rsidR="00987021">
        <w:rPr>
          <w:rFonts w:ascii="Times New Roman" w:hAnsi="Times New Roman" w:cs="Times New Roman"/>
          <w:sz w:val="24"/>
          <w:szCs w:val="24"/>
        </w:rPr>
        <w:t>b</w:t>
      </w:r>
      <w:r w:rsidRPr="00B401B1">
        <w:rPr>
          <w:rFonts w:ascii="Times New Roman" w:hAnsi="Times New Roman" w:cs="Times New Roman"/>
          <w:sz w:val="24"/>
          <w:szCs w:val="24"/>
        </w:rPr>
        <w:t xml:space="preserve">). </w:t>
      </w:r>
      <w:r w:rsidRPr="00987021">
        <w:rPr>
          <w:rFonts w:ascii="Times New Roman" w:hAnsi="Times New Roman" w:cs="Times New Roman"/>
          <w:b/>
          <w:sz w:val="24"/>
          <w:szCs w:val="24"/>
        </w:rPr>
        <w:t>Classes may be eliminated</w:t>
      </w:r>
      <w:r w:rsidRPr="00B401B1">
        <w:rPr>
          <w:rFonts w:ascii="Times New Roman" w:hAnsi="Times New Roman" w:cs="Times New Roman"/>
          <w:sz w:val="24"/>
          <w:szCs w:val="24"/>
        </w:rPr>
        <w:t xml:space="preserve"> where no entries are expected. However, the numerical order of the classes </w:t>
      </w:r>
      <w:r w:rsidRPr="00B401B1">
        <w:rPr>
          <w:rFonts w:ascii="Times New Roman" w:hAnsi="Times New Roman" w:cs="Times New Roman"/>
          <w:b/>
          <w:sz w:val="24"/>
          <w:szCs w:val="24"/>
        </w:rPr>
        <w:t>must</w:t>
      </w:r>
      <w:r w:rsidRPr="00B401B1">
        <w:rPr>
          <w:rFonts w:ascii="Times New Roman" w:hAnsi="Times New Roman" w:cs="Times New Roman"/>
          <w:sz w:val="24"/>
          <w:szCs w:val="24"/>
        </w:rPr>
        <w:t xml:space="preserve"> remain the same</w:t>
      </w:r>
      <w:r>
        <w:t>.</w:t>
      </w:r>
    </w:p>
    <w:p w:rsidR="00466BE2" w:rsidRPr="006C1638" w:rsidRDefault="00466BE2" w:rsidP="00060D05">
      <w:pPr>
        <w:tabs>
          <w:tab w:val="left" w:pos="720"/>
        </w:tabs>
        <w:ind w:left="900" w:hanging="900"/>
        <w:rPr>
          <w:rFonts w:ascii="Times New Roman" w:hAnsi="Times New Roman" w:cs="Times New Roman"/>
          <w:b/>
          <w:sz w:val="28"/>
          <w:szCs w:val="28"/>
        </w:rPr>
      </w:pPr>
    </w:p>
    <w:p w:rsidR="00B34BBA" w:rsidRPr="006C1638" w:rsidRDefault="00D94BA3" w:rsidP="00060D05">
      <w:pPr>
        <w:tabs>
          <w:tab w:val="left" w:pos="720"/>
        </w:tabs>
        <w:ind w:left="900" w:hanging="900"/>
        <w:rPr>
          <w:rFonts w:ascii="Times New Roman" w:hAnsi="Times New Roman" w:cs="Times New Roman"/>
          <w:b/>
          <w:sz w:val="28"/>
          <w:szCs w:val="28"/>
        </w:rPr>
      </w:pPr>
      <w:r w:rsidRPr="006C1638">
        <w:rPr>
          <w:rFonts w:ascii="Times New Roman" w:hAnsi="Times New Roman" w:cs="Times New Roman"/>
          <w:b/>
          <w:sz w:val="28"/>
          <w:szCs w:val="28"/>
        </w:rPr>
        <w:t>Exhibits</w:t>
      </w:r>
    </w:p>
    <w:p w:rsidR="00D94BA3" w:rsidRPr="006C1638" w:rsidRDefault="00D94BA3" w:rsidP="00060D05">
      <w:pPr>
        <w:tabs>
          <w:tab w:val="left" w:pos="720"/>
        </w:tabs>
        <w:ind w:left="900" w:hanging="900"/>
        <w:rPr>
          <w:rFonts w:ascii="Times New Roman" w:hAnsi="Times New Roman" w:cs="Times New Roman"/>
          <w:b/>
          <w:sz w:val="28"/>
          <w:szCs w:val="28"/>
        </w:rPr>
      </w:pPr>
      <w:r w:rsidRPr="006C1638">
        <w:rPr>
          <w:rFonts w:ascii="Times New Roman" w:hAnsi="Times New Roman" w:cs="Times New Roman"/>
          <w:b/>
          <w:sz w:val="28"/>
          <w:szCs w:val="28"/>
        </w:rPr>
        <w:t>A.</w:t>
      </w:r>
      <w:r w:rsidR="006C1638">
        <w:rPr>
          <w:rFonts w:ascii="Times New Roman" w:hAnsi="Times New Roman" w:cs="Times New Roman"/>
          <w:b/>
          <w:sz w:val="28"/>
          <w:szCs w:val="28"/>
        </w:rPr>
        <w:tab/>
      </w:r>
      <w:r w:rsidRPr="006C1638">
        <w:rPr>
          <w:rFonts w:ascii="Times New Roman" w:hAnsi="Times New Roman" w:cs="Times New Roman"/>
          <w:b/>
          <w:sz w:val="28"/>
          <w:szCs w:val="28"/>
        </w:rPr>
        <w:t>Open Competition</w:t>
      </w:r>
    </w:p>
    <w:p w:rsidR="00D94BA3" w:rsidRPr="006C1638" w:rsidRDefault="00D94BA3"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w:t>
      </w:r>
      <w:r w:rsidR="006C1638">
        <w:rPr>
          <w:rFonts w:ascii="Times New Roman" w:hAnsi="Times New Roman" w:cs="Times New Roman"/>
          <w:sz w:val="24"/>
          <w:szCs w:val="24"/>
        </w:rPr>
        <w:tab/>
      </w:r>
      <w:r w:rsidRPr="006C1638">
        <w:rPr>
          <w:rFonts w:ascii="Times New Roman" w:hAnsi="Times New Roman" w:cs="Times New Roman"/>
          <w:sz w:val="24"/>
          <w:szCs w:val="24"/>
        </w:rPr>
        <w:t>Orchid plants in flower, arranged for</w:t>
      </w:r>
      <w:r w:rsidR="00660708" w:rsidRPr="006C1638">
        <w:rPr>
          <w:rFonts w:ascii="Times New Roman" w:hAnsi="Times New Roman" w:cs="Times New Roman"/>
          <w:sz w:val="24"/>
          <w:szCs w:val="24"/>
        </w:rPr>
        <w:t xml:space="preserve"> effect, 25 square feet maximum.</w:t>
      </w:r>
    </w:p>
    <w:p w:rsidR="00D94BA3" w:rsidRPr="006C1638" w:rsidRDefault="00D94BA3"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2.</w:t>
      </w:r>
      <w:r w:rsidR="006C1638">
        <w:rPr>
          <w:rFonts w:ascii="Times New Roman" w:hAnsi="Times New Roman" w:cs="Times New Roman"/>
          <w:sz w:val="24"/>
          <w:szCs w:val="24"/>
        </w:rPr>
        <w:tab/>
      </w:r>
      <w:r w:rsidRPr="006C1638">
        <w:rPr>
          <w:rFonts w:ascii="Times New Roman" w:hAnsi="Times New Roman" w:cs="Times New Roman"/>
          <w:sz w:val="24"/>
          <w:szCs w:val="24"/>
        </w:rPr>
        <w:t>Orchid plants in flower, arranged for</w:t>
      </w:r>
      <w:r w:rsidR="00660708" w:rsidRPr="006C1638">
        <w:rPr>
          <w:rFonts w:ascii="Times New Roman" w:hAnsi="Times New Roman" w:cs="Times New Roman"/>
          <w:sz w:val="24"/>
          <w:szCs w:val="24"/>
        </w:rPr>
        <w:t xml:space="preserve"> effect, 50 square feet maximum</w:t>
      </w:r>
    </w:p>
    <w:p w:rsidR="00D94BA3" w:rsidRPr="006C1638" w:rsidRDefault="006C1638" w:rsidP="00B401B1">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660708" w:rsidRPr="006C1638">
        <w:rPr>
          <w:rFonts w:ascii="Times New Roman" w:hAnsi="Times New Roman" w:cs="Times New Roman"/>
          <w:sz w:val="24"/>
          <w:szCs w:val="24"/>
        </w:rPr>
        <w:t>Orchid plants in flower, arranged for effect, more than 50 square feet.</w:t>
      </w:r>
    </w:p>
    <w:p w:rsidR="00660708" w:rsidRPr="006C1638" w:rsidRDefault="00660708"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4a.</w:t>
      </w:r>
      <w:r w:rsidR="006C1638">
        <w:rPr>
          <w:rFonts w:ascii="Times New Roman" w:hAnsi="Times New Roman" w:cs="Times New Roman"/>
          <w:sz w:val="24"/>
          <w:szCs w:val="24"/>
        </w:rPr>
        <w:tab/>
      </w:r>
      <w:r w:rsidRPr="006C1638">
        <w:rPr>
          <w:rFonts w:ascii="Times New Roman" w:hAnsi="Times New Roman" w:cs="Times New Roman"/>
          <w:sz w:val="24"/>
          <w:szCs w:val="24"/>
        </w:rPr>
        <w:t>Other exhibits, educational, no space limitation.</w:t>
      </w:r>
    </w:p>
    <w:p w:rsidR="00660708" w:rsidRPr="006C1638" w:rsidRDefault="006C1638"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4b.</w:t>
      </w:r>
      <w:r>
        <w:rPr>
          <w:rFonts w:ascii="Times New Roman" w:hAnsi="Times New Roman" w:cs="Times New Roman"/>
          <w:sz w:val="24"/>
          <w:szCs w:val="24"/>
        </w:rPr>
        <w:tab/>
      </w:r>
      <w:r w:rsidR="00660708" w:rsidRPr="006C1638">
        <w:rPr>
          <w:rFonts w:ascii="Times New Roman" w:hAnsi="Times New Roman" w:cs="Times New Roman"/>
          <w:sz w:val="24"/>
          <w:szCs w:val="24"/>
        </w:rPr>
        <w:t>Other exhibits, artistic, no space limitation.</w:t>
      </w:r>
    </w:p>
    <w:p w:rsidR="009755E2" w:rsidRPr="006C1638" w:rsidRDefault="009755E2" w:rsidP="00060D05">
      <w:pPr>
        <w:tabs>
          <w:tab w:val="left" w:pos="720"/>
        </w:tabs>
        <w:ind w:left="900" w:hanging="900"/>
        <w:rPr>
          <w:rFonts w:ascii="Times New Roman" w:hAnsi="Times New Roman" w:cs="Times New Roman"/>
          <w:sz w:val="24"/>
          <w:szCs w:val="24"/>
        </w:rPr>
      </w:pPr>
    </w:p>
    <w:p w:rsidR="00D94BA3" w:rsidRPr="006C1638" w:rsidRDefault="00B401B1" w:rsidP="00060D05">
      <w:pPr>
        <w:tabs>
          <w:tab w:val="left" w:pos="720"/>
        </w:tabs>
        <w:ind w:left="900" w:hanging="900"/>
        <w:rPr>
          <w:rFonts w:ascii="Times New Roman" w:hAnsi="Times New Roman" w:cs="Times New Roman"/>
          <w:sz w:val="24"/>
          <w:szCs w:val="24"/>
        </w:rPr>
      </w:pPr>
      <w:r>
        <w:rPr>
          <w:rFonts w:ascii="Times New Roman" w:hAnsi="Times New Roman" w:cs="Times New Roman"/>
          <w:b/>
          <w:sz w:val="28"/>
          <w:szCs w:val="28"/>
        </w:rPr>
        <w:t>B.</w:t>
      </w:r>
      <w:r>
        <w:rPr>
          <w:rFonts w:ascii="Times New Roman" w:hAnsi="Times New Roman" w:cs="Times New Roman"/>
          <w:b/>
          <w:sz w:val="28"/>
          <w:szCs w:val="28"/>
        </w:rPr>
        <w:tab/>
      </w:r>
      <w:r w:rsidR="00D94BA3" w:rsidRPr="006C1638">
        <w:rPr>
          <w:rFonts w:ascii="Times New Roman" w:hAnsi="Times New Roman" w:cs="Times New Roman"/>
          <w:b/>
          <w:sz w:val="28"/>
          <w:szCs w:val="28"/>
        </w:rPr>
        <w:t>Orchid Societies affiliated with the American Orchid Society</w:t>
      </w:r>
    </w:p>
    <w:p w:rsidR="00D94BA3" w:rsidRPr="006C1638" w:rsidRDefault="00660708"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5</w:t>
      </w:r>
      <w:r w:rsidR="00D94BA3" w:rsidRPr="006C1638">
        <w:rPr>
          <w:rFonts w:ascii="Times New Roman" w:hAnsi="Times New Roman" w:cs="Times New Roman"/>
          <w:sz w:val="24"/>
          <w:szCs w:val="24"/>
        </w:rPr>
        <w:t>.</w:t>
      </w:r>
      <w:r w:rsidR="006C1638">
        <w:rPr>
          <w:rFonts w:ascii="Times New Roman" w:hAnsi="Times New Roman" w:cs="Times New Roman"/>
          <w:sz w:val="24"/>
          <w:szCs w:val="24"/>
        </w:rPr>
        <w:tab/>
      </w:r>
      <w:r w:rsidR="00D94BA3" w:rsidRPr="006C1638">
        <w:rPr>
          <w:rFonts w:ascii="Times New Roman" w:hAnsi="Times New Roman" w:cs="Times New Roman"/>
          <w:sz w:val="24"/>
          <w:szCs w:val="24"/>
        </w:rPr>
        <w:t>Orchid plants in flower, arranged for</w:t>
      </w:r>
      <w:r w:rsidRPr="006C1638">
        <w:rPr>
          <w:rFonts w:ascii="Times New Roman" w:hAnsi="Times New Roman" w:cs="Times New Roman"/>
          <w:sz w:val="24"/>
          <w:szCs w:val="24"/>
        </w:rPr>
        <w:t xml:space="preserve"> effect, 25 square feet maximum</w:t>
      </w:r>
    </w:p>
    <w:p w:rsidR="00D94BA3" w:rsidRPr="006C1638" w:rsidRDefault="00660708"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w:t>
      </w:r>
      <w:r w:rsidR="00D94BA3" w:rsidRPr="006C1638">
        <w:rPr>
          <w:rFonts w:ascii="Times New Roman" w:hAnsi="Times New Roman" w:cs="Times New Roman"/>
          <w:sz w:val="24"/>
          <w:szCs w:val="24"/>
        </w:rPr>
        <w:t>.</w:t>
      </w:r>
      <w:r w:rsidR="006C1638">
        <w:rPr>
          <w:rFonts w:ascii="Times New Roman" w:hAnsi="Times New Roman" w:cs="Times New Roman"/>
          <w:sz w:val="24"/>
          <w:szCs w:val="24"/>
        </w:rPr>
        <w:tab/>
      </w:r>
      <w:r w:rsidR="00D94BA3" w:rsidRPr="006C1638">
        <w:rPr>
          <w:rFonts w:ascii="Times New Roman" w:hAnsi="Times New Roman" w:cs="Times New Roman"/>
          <w:sz w:val="24"/>
          <w:szCs w:val="24"/>
        </w:rPr>
        <w:t>Orchid plants in flower, arranged for</w:t>
      </w:r>
      <w:r w:rsidRPr="006C1638">
        <w:rPr>
          <w:rFonts w:ascii="Times New Roman" w:hAnsi="Times New Roman" w:cs="Times New Roman"/>
          <w:sz w:val="24"/>
          <w:szCs w:val="24"/>
        </w:rPr>
        <w:t xml:space="preserve"> effect, 50 square feet maximum</w:t>
      </w:r>
    </w:p>
    <w:p w:rsidR="00660708" w:rsidRPr="006C1638" w:rsidRDefault="00660708"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7.</w:t>
      </w:r>
      <w:r w:rsidR="006C1638">
        <w:rPr>
          <w:rFonts w:ascii="Times New Roman" w:hAnsi="Times New Roman" w:cs="Times New Roman"/>
          <w:sz w:val="24"/>
          <w:szCs w:val="24"/>
        </w:rPr>
        <w:tab/>
      </w:r>
      <w:r w:rsidRPr="006C1638">
        <w:rPr>
          <w:rFonts w:ascii="Times New Roman" w:hAnsi="Times New Roman" w:cs="Times New Roman"/>
          <w:sz w:val="24"/>
          <w:szCs w:val="24"/>
        </w:rPr>
        <w:t>Orchid plants in flower, arranged for effect, more than 50 square feet.</w:t>
      </w:r>
    </w:p>
    <w:p w:rsidR="009755E2" w:rsidRPr="006C1638" w:rsidRDefault="009755E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 xml:space="preserve">     </w:t>
      </w:r>
    </w:p>
    <w:p w:rsidR="00D94BA3" w:rsidRPr="006C1638" w:rsidRDefault="00D94BA3"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b/>
          <w:sz w:val="28"/>
          <w:szCs w:val="28"/>
        </w:rPr>
        <w:t>C.</w:t>
      </w:r>
      <w:r w:rsidR="006C1638">
        <w:rPr>
          <w:rFonts w:ascii="Times New Roman" w:hAnsi="Times New Roman" w:cs="Times New Roman"/>
          <w:b/>
          <w:sz w:val="28"/>
          <w:szCs w:val="28"/>
        </w:rPr>
        <w:tab/>
      </w:r>
      <w:r w:rsidRPr="006C1638">
        <w:rPr>
          <w:rFonts w:ascii="Times New Roman" w:hAnsi="Times New Roman" w:cs="Times New Roman"/>
          <w:b/>
          <w:sz w:val="28"/>
          <w:szCs w:val="28"/>
        </w:rPr>
        <w:t>Amateur Competition</w:t>
      </w:r>
    </w:p>
    <w:p w:rsidR="00D94BA3" w:rsidRPr="006C1638" w:rsidRDefault="00660708"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8</w:t>
      </w:r>
      <w:r w:rsidR="00D94BA3" w:rsidRPr="006C1638">
        <w:rPr>
          <w:rFonts w:ascii="Times New Roman" w:hAnsi="Times New Roman" w:cs="Times New Roman"/>
          <w:sz w:val="24"/>
          <w:szCs w:val="24"/>
        </w:rPr>
        <w:t>.</w:t>
      </w:r>
      <w:r w:rsidR="006C1638">
        <w:rPr>
          <w:rFonts w:ascii="Times New Roman" w:hAnsi="Times New Roman" w:cs="Times New Roman"/>
          <w:sz w:val="24"/>
          <w:szCs w:val="24"/>
        </w:rPr>
        <w:tab/>
      </w:r>
      <w:r w:rsidR="00D94BA3" w:rsidRPr="006C1638">
        <w:rPr>
          <w:rFonts w:ascii="Times New Roman" w:hAnsi="Times New Roman" w:cs="Times New Roman"/>
          <w:sz w:val="24"/>
          <w:szCs w:val="24"/>
        </w:rPr>
        <w:t>Orchid plants in flower, arranged for</w:t>
      </w:r>
      <w:r w:rsidRPr="006C1638">
        <w:rPr>
          <w:rFonts w:ascii="Times New Roman" w:hAnsi="Times New Roman" w:cs="Times New Roman"/>
          <w:sz w:val="24"/>
          <w:szCs w:val="24"/>
        </w:rPr>
        <w:t xml:space="preserve"> effect, 25 square feet maximum.</w:t>
      </w:r>
    </w:p>
    <w:p w:rsidR="00D94BA3" w:rsidRPr="006C1638" w:rsidRDefault="00660708"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9</w:t>
      </w:r>
      <w:r w:rsidR="00D94BA3" w:rsidRPr="006C1638">
        <w:rPr>
          <w:rFonts w:ascii="Times New Roman" w:hAnsi="Times New Roman" w:cs="Times New Roman"/>
          <w:sz w:val="24"/>
          <w:szCs w:val="24"/>
        </w:rPr>
        <w:t>.</w:t>
      </w:r>
      <w:r w:rsidR="006C1638">
        <w:rPr>
          <w:rFonts w:ascii="Times New Roman" w:hAnsi="Times New Roman" w:cs="Times New Roman"/>
          <w:sz w:val="24"/>
          <w:szCs w:val="24"/>
        </w:rPr>
        <w:tab/>
      </w:r>
      <w:r w:rsidR="00D94BA3" w:rsidRPr="006C1638">
        <w:rPr>
          <w:rFonts w:ascii="Times New Roman" w:hAnsi="Times New Roman" w:cs="Times New Roman"/>
          <w:sz w:val="24"/>
          <w:szCs w:val="24"/>
        </w:rPr>
        <w:t>Orchid plants in flower, arranged for e</w:t>
      </w:r>
      <w:r w:rsidRPr="006C1638">
        <w:rPr>
          <w:rFonts w:ascii="Times New Roman" w:hAnsi="Times New Roman" w:cs="Times New Roman"/>
          <w:sz w:val="24"/>
          <w:szCs w:val="24"/>
        </w:rPr>
        <w:t>ffect, more than 25 square feet.</w:t>
      </w:r>
    </w:p>
    <w:p w:rsidR="00D94BA3" w:rsidRPr="006C1638" w:rsidRDefault="00D94BA3" w:rsidP="00060D05">
      <w:pPr>
        <w:tabs>
          <w:tab w:val="left" w:pos="720"/>
        </w:tabs>
        <w:ind w:left="900" w:hanging="900"/>
        <w:rPr>
          <w:rFonts w:ascii="Times New Roman" w:hAnsi="Times New Roman" w:cs="Times New Roman"/>
          <w:sz w:val="24"/>
          <w:szCs w:val="24"/>
        </w:rPr>
      </w:pPr>
    </w:p>
    <w:p w:rsidR="00D94BA3" w:rsidRPr="006C1638" w:rsidRDefault="00D94BA3" w:rsidP="00060D05">
      <w:pPr>
        <w:tabs>
          <w:tab w:val="left" w:pos="720"/>
        </w:tabs>
        <w:ind w:left="900" w:hanging="900"/>
        <w:rPr>
          <w:rFonts w:ascii="Times New Roman" w:hAnsi="Times New Roman" w:cs="Times New Roman"/>
          <w:b/>
          <w:sz w:val="28"/>
          <w:szCs w:val="28"/>
        </w:rPr>
      </w:pPr>
      <w:r w:rsidRPr="006C1638">
        <w:rPr>
          <w:rFonts w:ascii="Times New Roman" w:hAnsi="Times New Roman" w:cs="Times New Roman"/>
          <w:b/>
          <w:sz w:val="28"/>
          <w:szCs w:val="28"/>
        </w:rPr>
        <w:lastRenderedPageBreak/>
        <w:t>D.</w:t>
      </w:r>
      <w:r w:rsidR="006C1638">
        <w:rPr>
          <w:rFonts w:ascii="Times New Roman" w:hAnsi="Times New Roman" w:cs="Times New Roman"/>
          <w:b/>
          <w:sz w:val="28"/>
          <w:szCs w:val="28"/>
        </w:rPr>
        <w:tab/>
      </w:r>
      <w:r w:rsidRPr="006C1638">
        <w:rPr>
          <w:rFonts w:ascii="Times New Roman" w:hAnsi="Times New Roman" w:cs="Times New Roman"/>
          <w:b/>
          <w:sz w:val="28"/>
          <w:szCs w:val="28"/>
        </w:rPr>
        <w:t>Cattleya Alliance</w:t>
      </w:r>
    </w:p>
    <w:p w:rsidR="008D4CA1" w:rsidRPr="006C1638" w:rsidRDefault="008D4CA1"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10.</w:t>
      </w:r>
      <w:r w:rsidR="006C1638">
        <w:rPr>
          <w:rFonts w:ascii="Times New Roman" w:hAnsi="Times New Roman" w:cs="Times New Roman"/>
          <w:sz w:val="24"/>
          <w:szCs w:val="24"/>
        </w:rPr>
        <w:tab/>
      </w:r>
      <w:r w:rsidRPr="006C1638">
        <w:rPr>
          <w:rFonts w:ascii="Times New Roman" w:hAnsi="Times New Roman" w:cs="Times New Roman"/>
          <w:sz w:val="24"/>
          <w:szCs w:val="24"/>
        </w:rPr>
        <w:t>Encyclia, Epidendrum and Prosthechea species.</w:t>
      </w:r>
    </w:p>
    <w:p w:rsidR="008D4CA1" w:rsidRPr="006C1638" w:rsidRDefault="008D4CA1"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11.</w:t>
      </w:r>
      <w:r w:rsidR="006C1638">
        <w:rPr>
          <w:rFonts w:ascii="Times New Roman" w:hAnsi="Times New Roman" w:cs="Times New Roman"/>
          <w:sz w:val="24"/>
          <w:szCs w:val="24"/>
        </w:rPr>
        <w:tab/>
      </w:r>
      <w:r w:rsidRPr="006C1638">
        <w:rPr>
          <w:rFonts w:ascii="Times New Roman" w:hAnsi="Times New Roman" w:cs="Times New Roman"/>
          <w:sz w:val="24"/>
          <w:szCs w:val="24"/>
        </w:rPr>
        <w:t>Encyclia, Epidendrum and Prosthechea hybrids and intergenerics, but excluding Cattleya</w:t>
      </w:r>
      <w:r w:rsidR="006C1638">
        <w:rPr>
          <w:rFonts w:ascii="Times New Roman" w:hAnsi="Times New Roman" w:cs="Times New Roman"/>
          <w:sz w:val="24"/>
          <w:szCs w:val="24"/>
        </w:rPr>
        <w:t xml:space="preserve"> </w:t>
      </w:r>
      <w:r w:rsidRPr="006C1638">
        <w:rPr>
          <w:rFonts w:ascii="Times New Roman" w:hAnsi="Times New Roman" w:cs="Times New Roman"/>
          <w:sz w:val="24"/>
          <w:szCs w:val="24"/>
        </w:rPr>
        <w:t xml:space="preserve">and Guarianthe.     </w:t>
      </w:r>
    </w:p>
    <w:p w:rsidR="008D4CA1" w:rsidRPr="006C1638" w:rsidRDefault="008D4CA1"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12.</w:t>
      </w:r>
      <w:r w:rsidR="006C1638">
        <w:rPr>
          <w:rFonts w:ascii="Times New Roman" w:hAnsi="Times New Roman" w:cs="Times New Roman"/>
          <w:sz w:val="24"/>
          <w:szCs w:val="24"/>
        </w:rPr>
        <w:tab/>
      </w:r>
      <w:r w:rsidRPr="006C1638">
        <w:rPr>
          <w:rFonts w:ascii="Times New Roman" w:hAnsi="Times New Roman" w:cs="Times New Roman"/>
          <w:sz w:val="24"/>
          <w:szCs w:val="24"/>
        </w:rPr>
        <w:t>Brassavola spec</w:t>
      </w:r>
      <w:r w:rsidR="00981B74">
        <w:rPr>
          <w:rFonts w:ascii="Times New Roman" w:hAnsi="Times New Roman" w:cs="Times New Roman"/>
          <w:sz w:val="24"/>
          <w:szCs w:val="24"/>
        </w:rPr>
        <w:t>ies, including Rhyncholaelia</w:t>
      </w:r>
      <w:r w:rsidR="006C1638">
        <w:rPr>
          <w:rFonts w:ascii="Times New Roman" w:hAnsi="Times New Roman" w:cs="Times New Roman"/>
          <w:sz w:val="24"/>
          <w:szCs w:val="24"/>
        </w:rPr>
        <w:t xml:space="preserve">, </w:t>
      </w:r>
      <w:r w:rsidRPr="006C1638">
        <w:rPr>
          <w:rFonts w:ascii="Times New Roman" w:hAnsi="Times New Roman" w:cs="Times New Roman"/>
          <w:sz w:val="24"/>
          <w:szCs w:val="24"/>
        </w:rPr>
        <w:t>hybrids and intergenerics other than above,</w:t>
      </w:r>
      <w:r w:rsidR="006C1638">
        <w:rPr>
          <w:rFonts w:ascii="Times New Roman" w:hAnsi="Times New Roman" w:cs="Times New Roman"/>
          <w:sz w:val="24"/>
          <w:szCs w:val="24"/>
        </w:rPr>
        <w:t xml:space="preserve"> </w:t>
      </w:r>
      <w:r w:rsidR="007B6F15" w:rsidRPr="006C1638">
        <w:rPr>
          <w:rFonts w:ascii="Times New Roman" w:hAnsi="Times New Roman" w:cs="Times New Roman"/>
          <w:sz w:val="24"/>
          <w:szCs w:val="24"/>
        </w:rPr>
        <w:t>b</w:t>
      </w:r>
      <w:r w:rsidRPr="006C1638">
        <w:rPr>
          <w:rFonts w:ascii="Times New Roman" w:hAnsi="Times New Roman" w:cs="Times New Roman"/>
          <w:sz w:val="24"/>
          <w:szCs w:val="24"/>
        </w:rPr>
        <w:t>ut excluding Cattleya and Guarianthe.</w:t>
      </w:r>
    </w:p>
    <w:p w:rsidR="008D4CA1" w:rsidRPr="006C1638" w:rsidRDefault="00125697"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8D4CA1" w:rsidRPr="006C1638">
        <w:rPr>
          <w:rFonts w:ascii="Times New Roman" w:hAnsi="Times New Roman" w:cs="Times New Roman"/>
          <w:sz w:val="24"/>
          <w:szCs w:val="24"/>
        </w:rPr>
        <w:t>Broughtonia species, hybrids and intergenerics other than above, but excluding Cattleya</w:t>
      </w:r>
      <w:r>
        <w:rPr>
          <w:rFonts w:ascii="Times New Roman" w:hAnsi="Times New Roman" w:cs="Times New Roman"/>
          <w:sz w:val="24"/>
          <w:szCs w:val="24"/>
        </w:rPr>
        <w:t xml:space="preserve"> </w:t>
      </w:r>
      <w:r w:rsidR="008D4CA1" w:rsidRPr="006C1638">
        <w:rPr>
          <w:rFonts w:ascii="Times New Roman" w:hAnsi="Times New Roman" w:cs="Times New Roman"/>
          <w:sz w:val="24"/>
          <w:szCs w:val="24"/>
        </w:rPr>
        <w:t>and Guarianthe.</w:t>
      </w:r>
    </w:p>
    <w:p w:rsidR="008D4CA1" w:rsidRPr="006C1638" w:rsidRDefault="008D4CA1"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14.</w:t>
      </w:r>
      <w:r w:rsidR="00125697">
        <w:rPr>
          <w:rFonts w:ascii="Times New Roman" w:hAnsi="Times New Roman" w:cs="Times New Roman"/>
          <w:sz w:val="24"/>
          <w:szCs w:val="24"/>
        </w:rPr>
        <w:tab/>
      </w:r>
      <w:r w:rsidRPr="006C1638">
        <w:rPr>
          <w:rFonts w:ascii="Times New Roman" w:hAnsi="Times New Roman" w:cs="Times New Roman"/>
          <w:sz w:val="24"/>
          <w:szCs w:val="24"/>
        </w:rPr>
        <w:t>Traditional Laelia and Sophronitis species, hybrids and intergenerics other than above,</w:t>
      </w:r>
      <w:r w:rsidR="00125697">
        <w:rPr>
          <w:rFonts w:ascii="Times New Roman" w:hAnsi="Times New Roman" w:cs="Times New Roman"/>
          <w:sz w:val="24"/>
          <w:szCs w:val="24"/>
        </w:rPr>
        <w:t xml:space="preserve"> </w:t>
      </w:r>
      <w:r w:rsidRPr="006C1638">
        <w:rPr>
          <w:rFonts w:ascii="Times New Roman" w:hAnsi="Times New Roman" w:cs="Times New Roman"/>
          <w:sz w:val="24"/>
          <w:szCs w:val="24"/>
        </w:rPr>
        <w:t>but excluding Cattleya and Guarianthe.</w:t>
      </w:r>
    </w:p>
    <w:p w:rsidR="008D4CA1" w:rsidRPr="006C1638" w:rsidRDefault="00125697"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8D4CA1" w:rsidRPr="006C1638">
        <w:rPr>
          <w:rFonts w:ascii="Times New Roman" w:hAnsi="Times New Roman" w:cs="Times New Roman"/>
          <w:sz w:val="24"/>
          <w:szCs w:val="24"/>
        </w:rPr>
        <w:t>Cattleya and Guarianthe species.</w:t>
      </w:r>
    </w:p>
    <w:p w:rsidR="009078A5" w:rsidRPr="006C1638" w:rsidRDefault="00125697"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8D4CA1" w:rsidRPr="006C1638">
        <w:rPr>
          <w:rFonts w:ascii="Times New Roman" w:hAnsi="Times New Roman" w:cs="Times New Roman"/>
          <w:sz w:val="24"/>
          <w:szCs w:val="24"/>
        </w:rPr>
        <w:t>Cattleya allied genera species other than above.</w:t>
      </w:r>
    </w:p>
    <w:p w:rsidR="008D4CA1" w:rsidRPr="006C1638" w:rsidRDefault="00A757A3" w:rsidP="00286EED">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8D4CA1" w:rsidRPr="006C1638">
        <w:rPr>
          <w:rFonts w:ascii="Times New Roman" w:hAnsi="Times New Roman" w:cs="Times New Roman"/>
          <w:sz w:val="24"/>
          <w:szCs w:val="24"/>
        </w:rPr>
        <w:t>Cattleya and Guarianthe hybrids and intergenerics other than above, Lavender/Mauve, flowers 4 inches or less.</w:t>
      </w:r>
    </w:p>
    <w:p w:rsidR="001A6EAF" w:rsidRPr="006C1638" w:rsidRDefault="002345D3"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8D4CA1" w:rsidRPr="006C1638">
        <w:rPr>
          <w:rFonts w:ascii="Times New Roman" w:hAnsi="Times New Roman" w:cs="Times New Roman"/>
          <w:sz w:val="24"/>
          <w:szCs w:val="24"/>
        </w:rPr>
        <w:t>Cattleya and Guarianthe hybrids and intergenerics other than above</w:t>
      </w:r>
      <w:r w:rsidR="001A6EAF" w:rsidRPr="006C1638">
        <w:rPr>
          <w:rFonts w:ascii="Times New Roman" w:hAnsi="Times New Roman" w:cs="Times New Roman"/>
          <w:sz w:val="24"/>
          <w:szCs w:val="24"/>
        </w:rPr>
        <w:t>, Lavender/Mauve,</w:t>
      </w:r>
      <w:r>
        <w:rPr>
          <w:rFonts w:ascii="Times New Roman" w:hAnsi="Times New Roman" w:cs="Times New Roman"/>
          <w:sz w:val="24"/>
          <w:szCs w:val="24"/>
        </w:rPr>
        <w:t xml:space="preserve"> </w:t>
      </w:r>
      <w:r w:rsidR="001A6EAF" w:rsidRPr="006C1638">
        <w:rPr>
          <w:rFonts w:ascii="Times New Roman" w:hAnsi="Times New Roman" w:cs="Times New Roman"/>
          <w:sz w:val="24"/>
          <w:szCs w:val="24"/>
        </w:rPr>
        <w:t>flowers larger than 4 inches.</w:t>
      </w:r>
    </w:p>
    <w:p w:rsidR="001A6EAF" w:rsidRPr="006C1638" w:rsidRDefault="001A6EA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19.</w:t>
      </w:r>
      <w:r w:rsidR="002345D3">
        <w:rPr>
          <w:rFonts w:ascii="Times New Roman" w:hAnsi="Times New Roman" w:cs="Times New Roman"/>
          <w:sz w:val="24"/>
          <w:szCs w:val="24"/>
        </w:rPr>
        <w:tab/>
      </w:r>
      <w:r w:rsidRPr="006C1638">
        <w:rPr>
          <w:rFonts w:ascii="Times New Roman" w:hAnsi="Times New Roman" w:cs="Times New Roman"/>
          <w:sz w:val="24"/>
          <w:szCs w:val="24"/>
        </w:rPr>
        <w:t>Cattleya and Guarianthe hybrids and intergenerics other than above, White.</w:t>
      </w:r>
    </w:p>
    <w:p w:rsidR="001A6EAF" w:rsidRPr="006C1638" w:rsidRDefault="001A6EA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20.</w:t>
      </w:r>
      <w:r w:rsidR="002345D3">
        <w:rPr>
          <w:rFonts w:ascii="Times New Roman" w:hAnsi="Times New Roman" w:cs="Times New Roman"/>
          <w:sz w:val="24"/>
          <w:szCs w:val="24"/>
        </w:rPr>
        <w:tab/>
      </w:r>
      <w:r w:rsidRPr="006C1638">
        <w:rPr>
          <w:rFonts w:ascii="Times New Roman" w:hAnsi="Times New Roman" w:cs="Times New Roman"/>
          <w:sz w:val="24"/>
          <w:szCs w:val="24"/>
        </w:rPr>
        <w:t>Cattleya and Guarianthe hybrids and intergenerics other than above, Semi-alba.</w:t>
      </w:r>
    </w:p>
    <w:p w:rsidR="001A6EAF" w:rsidRPr="006C1638" w:rsidRDefault="002345D3"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1A6EAF" w:rsidRPr="006C1638">
        <w:rPr>
          <w:rFonts w:ascii="Times New Roman" w:hAnsi="Times New Roman" w:cs="Times New Roman"/>
          <w:sz w:val="24"/>
          <w:szCs w:val="24"/>
        </w:rPr>
        <w:t>Cattleya and Guarianthe hybrids and intergenerics other than above, Yellow/Orange,</w:t>
      </w:r>
      <w:r>
        <w:rPr>
          <w:rFonts w:ascii="Times New Roman" w:hAnsi="Times New Roman" w:cs="Times New Roman"/>
          <w:sz w:val="24"/>
          <w:szCs w:val="24"/>
        </w:rPr>
        <w:t xml:space="preserve"> </w:t>
      </w:r>
      <w:r w:rsidR="001A6EAF" w:rsidRPr="006C1638">
        <w:rPr>
          <w:rFonts w:ascii="Times New Roman" w:hAnsi="Times New Roman" w:cs="Times New Roman"/>
          <w:sz w:val="24"/>
          <w:szCs w:val="24"/>
        </w:rPr>
        <w:t>flowers 4 inches or less.</w:t>
      </w:r>
    </w:p>
    <w:p w:rsidR="001A6EAF" w:rsidRPr="006C1638" w:rsidRDefault="001A6EA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22.</w:t>
      </w:r>
      <w:r w:rsidR="00286EED">
        <w:rPr>
          <w:rFonts w:ascii="Times New Roman" w:hAnsi="Times New Roman" w:cs="Times New Roman"/>
          <w:sz w:val="24"/>
          <w:szCs w:val="24"/>
        </w:rPr>
        <w:tab/>
      </w:r>
      <w:r w:rsidRPr="006C1638">
        <w:rPr>
          <w:rFonts w:ascii="Times New Roman" w:hAnsi="Times New Roman" w:cs="Times New Roman"/>
          <w:sz w:val="24"/>
          <w:szCs w:val="24"/>
        </w:rPr>
        <w:t>Cattleya and Guarianthe hybrids and intergenerics other than above, Yellow/Orange,</w:t>
      </w:r>
      <w:r w:rsidR="002345D3">
        <w:rPr>
          <w:rFonts w:ascii="Times New Roman" w:hAnsi="Times New Roman" w:cs="Times New Roman"/>
          <w:sz w:val="24"/>
          <w:szCs w:val="24"/>
        </w:rPr>
        <w:t xml:space="preserve"> </w:t>
      </w:r>
      <w:r w:rsidRPr="006C1638">
        <w:rPr>
          <w:rFonts w:ascii="Times New Roman" w:hAnsi="Times New Roman" w:cs="Times New Roman"/>
          <w:sz w:val="24"/>
          <w:szCs w:val="24"/>
        </w:rPr>
        <w:t>flowers larger than 4 inches.</w:t>
      </w:r>
    </w:p>
    <w:p w:rsidR="001A6EAF" w:rsidRPr="006C1638" w:rsidRDefault="002345D3"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1A6EAF" w:rsidRPr="006C1638">
        <w:rPr>
          <w:rFonts w:ascii="Times New Roman" w:hAnsi="Times New Roman" w:cs="Times New Roman"/>
          <w:sz w:val="24"/>
          <w:szCs w:val="24"/>
        </w:rPr>
        <w:t>Cat</w:t>
      </w:r>
      <w:r w:rsidR="007B6F15" w:rsidRPr="006C1638">
        <w:rPr>
          <w:rFonts w:ascii="Times New Roman" w:hAnsi="Times New Roman" w:cs="Times New Roman"/>
          <w:sz w:val="24"/>
          <w:szCs w:val="24"/>
        </w:rPr>
        <w:t>tl</w:t>
      </w:r>
      <w:r w:rsidR="001A6EAF" w:rsidRPr="006C1638">
        <w:rPr>
          <w:rFonts w:ascii="Times New Roman" w:hAnsi="Times New Roman" w:cs="Times New Roman"/>
          <w:sz w:val="24"/>
          <w:szCs w:val="24"/>
        </w:rPr>
        <w:t>eya and Guarianthe hybrids and intergenerics other than above, Red/Red shades,</w:t>
      </w:r>
      <w:r>
        <w:rPr>
          <w:rFonts w:ascii="Times New Roman" w:hAnsi="Times New Roman" w:cs="Times New Roman"/>
          <w:sz w:val="24"/>
          <w:szCs w:val="24"/>
        </w:rPr>
        <w:t xml:space="preserve"> </w:t>
      </w:r>
      <w:r w:rsidR="001A6EAF" w:rsidRPr="006C1638">
        <w:rPr>
          <w:rFonts w:ascii="Times New Roman" w:hAnsi="Times New Roman" w:cs="Times New Roman"/>
          <w:sz w:val="24"/>
          <w:szCs w:val="24"/>
        </w:rPr>
        <w:t>flowers 4 inches or less.</w:t>
      </w:r>
    </w:p>
    <w:p w:rsidR="001A6EAF" w:rsidRPr="006C1638" w:rsidRDefault="002345D3"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23a.</w:t>
      </w:r>
      <w:r>
        <w:rPr>
          <w:rFonts w:ascii="Times New Roman" w:hAnsi="Times New Roman" w:cs="Times New Roman"/>
          <w:sz w:val="24"/>
          <w:szCs w:val="24"/>
        </w:rPr>
        <w:tab/>
      </w:r>
      <w:r w:rsidR="001A6EAF" w:rsidRPr="006C1638">
        <w:rPr>
          <w:rFonts w:ascii="Times New Roman" w:hAnsi="Times New Roman" w:cs="Times New Roman"/>
          <w:sz w:val="24"/>
          <w:szCs w:val="24"/>
        </w:rPr>
        <w:t>Cattleya and Guarianthe hybrids and intergenerics other than above, Red/Red shades,</w:t>
      </w:r>
      <w:r>
        <w:rPr>
          <w:rFonts w:ascii="Times New Roman" w:hAnsi="Times New Roman" w:cs="Times New Roman"/>
          <w:sz w:val="24"/>
          <w:szCs w:val="24"/>
        </w:rPr>
        <w:t xml:space="preserve"> </w:t>
      </w:r>
      <w:r w:rsidR="001A6EAF" w:rsidRPr="006C1638">
        <w:rPr>
          <w:rFonts w:ascii="Times New Roman" w:hAnsi="Times New Roman" w:cs="Times New Roman"/>
          <w:sz w:val="24"/>
          <w:szCs w:val="24"/>
        </w:rPr>
        <w:t>flowers larger than 4 inches.</w:t>
      </w:r>
    </w:p>
    <w:p w:rsidR="001A6EAF" w:rsidRPr="006C1638" w:rsidRDefault="001A6EA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24.</w:t>
      </w:r>
      <w:r w:rsidR="002345D3">
        <w:rPr>
          <w:rFonts w:ascii="Times New Roman" w:hAnsi="Times New Roman" w:cs="Times New Roman"/>
          <w:sz w:val="24"/>
          <w:szCs w:val="24"/>
        </w:rPr>
        <w:tab/>
      </w:r>
      <w:r w:rsidRPr="006C1638">
        <w:rPr>
          <w:rFonts w:ascii="Times New Roman" w:hAnsi="Times New Roman" w:cs="Times New Roman"/>
          <w:sz w:val="24"/>
          <w:szCs w:val="24"/>
        </w:rPr>
        <w:t>Cattleya and Guarianthe hybrids and intergenerics other than above, Other colors.</w:t>
      </w:r>
    </w:p>
    <w:p w:rsidR="001A6EAF" w:rsidRPr="006C1638" w:rsidRDefault="001A6EA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25.</w:t>
      </w:r>
      <w:r w:rsidR="002345D3">
        <w:rPr>
          <w:rFonts w:ascii="Times New Roman" w:hAnsi="Times New Roman" w:cs="Times New Roman"/>
          <w:sz w:val="24"/>
          <w:szCs w:val="24"/>
        </w:rPr>
        <w:tab/>
      </w:r>
      <w:r w:rsidRPr="006C1638">
        <w:rPr>
          <w:rFonts w:ascii="Times New Roman" w:hAnsi="Times New Roman" w:cs="Times New Roman"/>
          <w:sz w:val="24"/>
          <w:szCs w:val="24"/>
        </w:rPr>
        <w:t>Cattleya allied genera hybrids and intergenerics other than above.</w:t>
      </w:r>
    </w:p>
    <w:p w:rsidR="001A6EAF" w:rsidRPr="006C1638" w:rsidRDefault="001A6EA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26.</w:t>
      </w:r>
      <w:r w:rsidR="002345D3">
        <w:rPr>
          <w:rFonts w:ascii="Times New Roman" w:hAnsi="Times New Roman" w:cs="Times New Roman"/>
          <w:sz w:val="24"/>
          <w:szCs w:val="24"/>
        </w:rPr>
        <w:tab/>
      </w:r>
      <w:r w:rsidRPr="006C1638">
        <w:rPr>
          <w:rFonts w:ascii="Times New Roman" w:hAnsi="Times New Roman" w:cs="Times New Roman"/>
          <w:sz w:val="24"/>
          <w:szCs w:val="24"/>
        </w:rPr>
        <w:t>(void – not in use)</w:t>
      </w:r>
    </w:p>
    <w:p w:rsidR="009078A5" w:rsidRPr="006C1638" w:rsidRDefault="009078A5" w:rsidP="00060D05">
      <w:pPr>
        <w:tabs>
          <w:tab w:val="left" w:pos="720"/>
        </w:tabs>
        <w:ind w:left="900" w:hanging="900"/>
        <w:rPr>
          <w:rFonts w:ascii="Times New Roman" w:hAnsi="Times New Roman" w:cs="Times New Roman"/>
          <w:b/>
          <w:sz w:val="28"/>
          <w:szCs w:val="28"/>
        </w:rPr>
      </w:pPr>
    </w:p>
    <w:p w:rsidR="001A6EAF" w:rsidRPr="006C1638" w:rsidRDefault="001A6EAF" w:rsidP="00060D05">
      <w:pPr>
        <w:tabs>
          <w:tab w:val="left" w:pos="720"/>
        </w:tabs>
        <w:ind w:left="900" w:hanging="900"/>
        <w:rPr>
          <w:rFonts w:ascii="Times New Roman" w:hAnsi="Times New Roman" w:cs="Times New Roman"/>
          <w:b/>
          <w:sz w:val="28"/>
          <w:szCs w:val="28"/>
        </w:rPr>
      </w:pPr>
      <w:r w:rsidRPr="006C1638">
        <w:rPr>
          <w:rFonts w:ascii="Times New Roman" w:hAnsi="Times New Roman" w:cs="Times New Roman"/>
          <w:b/>
          <w:sz w:val="28"/>
          <w:szCs w:val="28"/>
        </w:rPr>
        <w:lastRenderedPageBreak/>
        <w:t>E.</w:t>
      </w:r>
      <w:r w:rsidR="002345D3">
        <w:rPr>
          <w:rFonts w:ascii="Times New Roman" w:hAnsi="Times New Roman" w:cs="Times New Roman"/>
          <w:b/>
          <w:sz w:val="28"/>
          <w:szCs w:val="28"/>
        </w:rPr>
        <w:tab/>
      </w:r>
      <w:r w:rsidRPr="006C1638">
        <w:rPr>
          <w:rFonts w:ascii="Times New Roman" w:hAnsi="Times New Roman" w:cs="Times New Roman"/>
          <w:b/>
          <w:sz w:val="28"/>
          <w:szCs w:val="28"/>
        </w:rPr>
        <w:t>Cypripedium Alliance</w:t>
      </w:r>
    </w:p>
    <w:p w:rsidR="001A6EAF"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27.</w:t>
      </w:r>
      <w:r w:rsidR="002345D3">
        <w:rPr>
          <w:rFonts w:ascii="Times New Roman" w:hAnsi="Times New Roman" w:cs="Times New Roman"/>
          <w:sz w:val="24"/>
          <w:szCs w:val="24"/>
        </w:rPr>
        <w:tab/>
      </w:r>
      <w:r w:rsidRPr="006C1638">
        <w:rPr>
          <w:rFonts w:ascii="Times New Roman" w:hAnsi="Times New Roman" w:cs="Times New Roman"/>
          <w:sz w:val="24"/>
          <w:szCs w:val="24"/>
        </w:rPr>
        <w:t>Paphiopedilum species, normally one flower when mature.</w:t>
      </w:r>
    </w:p>
    <w:p w:rsidR="00AF2DC6" w:rsidRPr="006C1638" w:rsidRDefault="002345D3"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sidR="00AF2DC6" w:rsidRPr="006C1638">
        <w:rPr>
          <w:rFonts w:ascii="Times New Roman" w:hAnsi="Times New Roman" w:cs="Times New Roman"/>
          <w:sz w:val="24"/>
          <w:szCs w:val="24"/>
        </w:rPr>
        <w:t>Paphiopedilum species, normally two or more flowers when mature.</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29</w:t>
      </w:r>
      <w:r w:rsidR="002345D3">
        <w:rPr>
          <w:rFonts w:ascii="Times New Roman" w:hAnsi="Times New Roman" w:cs="Times New Roman"/>
          <w:sz w:val="24"/>
          <w:szCs w:val="24"/>
        </w:rPr>
        <w:t>.</w:t>
      </w:r>
      <w:r w:rsidR="002345D3">
        <w:rPr>
          <w:rFonts w:ascii="Times New Roman" w:hAnsi="Times New Roman" w:cs="Times New Roman"/>
          <w:sz w:val="24"/>
          <w:szCs w:val="24"/>
        </w:rPr>
        <w:tab/>
      </w:r>
      <w:r w:rsidRPr="006C1638">
        <w:rPr>
          <w:rFonts w:ascii="Times New Roman" w:hAnsi="Times New Roman" w:cs="Times New Roman"/>
          <w:sz w:val="24"/>
          <w:szCs w:val="24"/>
        </w:rPr>
        <w:t>Paphiopedilum species, sequential blooming.</w:t>
      </w:r>
    </w:p>
    <w:p w:rsidR="00AF2DC6" w:rsidRPr="006C1638" w:rsidRDefault="00AF2DC6" w:rsidP="00060D05">
      <w:pPr>
        <w:tabs>
          <w:tab w:val="left" w:pos="720"/>
        </w:tabs>
        <w:ind w:left="900" w:hanging="900"/>
        <w:rPr>
          <w:rFonts w:ascii="Times New Roman" w:hAnsi="Times New Roman" w:cs="Times New Roman"/>
          <w:b/>
          <w:sz w:val="24"/>
          <w:szCs w:val="24"/>
        </w:rPr>
      </w:pPr>
      <w:r w:rsidRPr="006C1638">
        <w:rPr>
          <w:rFonts w:ascii="Times New Roman" w:hAnsi="Times New Roman" w:cs="Times New Roman"/>
          <w:b/>
          <w:sz w:val="24"/>
          <w:szCs w:val="24"/>
        </w:rPr>
        <w:t>NOTE:  Primary hybrid has species as each parent.</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30.</w:t>
      </w:r>
      <w:r w:rsidR="002345D3">
        <w:rPr>
          <w:rFonts w:ascii="Times New Roman" w:hAnsi="Times New Roman" w:cs="Times New Roman"/>
          <w:sz w:val="24"/>
          <w:szCs w:val="24"/>
        </w:rPr>
        <w:tab/>
      </w:r>
      <w:r w:rsidRPr="006C1638">
        <w:rPr>
          <w:rFonts w:ascii="Times New Roman" w:hAnsi="Times New Roman" w:cs="Times New Roman"/>
          <w:sz w:val="24"/>
          <w:szCs w:val="24"/>
        </w:rPr>
        <w:t>Paphiopedilum hybrids, primary, White.</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31.</w:t>
      </w:r>
      <w:r w:rsidR="002345D3">
        <w:rPr>
          <w:rFonts w:ascii="Times New Roman" w:hAnsi="Times New Roman" w:cs="Times New Roman"/>
          <w:sz w:val="24"/>
          <w:szCs w:val="24"/>
        </w:rPr>
        <w:tab/>
      </w:r>
      <w:r w:rsidRPr="006C1638">
        <w:rPr>
          <w:rFonts w:ascii="Times New Roman" w:hAnsi="Times New Roman" w:cs="Times New Roman"/>
          <w:sz w:val="24"/>
          <w:szCs w:val="24"/>
        </w:rPr>
        <w:t>Paphiopedilum hybrids, primary, Green/Yellow</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32.</w:t>
      </w:r>
      <w:r w:rsidR="002345D3">
        <w:rPr>
          <w:rFonts w:ascii="Times New Roman" w:hAnsi="Times New Roman" w:cs="Times New Roman"/>
          <w:sz w:val="24"/>
          <w:szCs w:val="24"/>
        </w:rPr>
        <w:tab/>
      </w:r>
      <w:r w:rsidRPr="006C1638">
        <w:rPr>
          <w:rFonts w:ascii="Times New Roman" w:hAnsi="Times New Roman" w:cs="Times New Roman"/>
          <w:sz w:val="24"/>
          <w:szCs w:val="24"/>
        </w:rPr>
        <w:t>Paphiopedilum hybrids, primary, Bronze/Mahogany.</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33.</w:t>
      </w:r>
      <w:r w:rsidR="002345D3">
        <w:rPr>
          <w:rFonts w:ascii="Times New Roman" w:hAnsi="Times New Roman" w:cs="Times New Roman"/>
          <w:sz w:val="24"/>
          <w:szCs w:val="24"/>
        </w:rPr>
        <w:tab/>
      </w:r>
      <w:r w:rsidRPr="006C1638">
        <w:rPr>
          <w:rFonts w:ascii="Times New Roman" w:hAnsi="Times New Roman" w:cs="Times New Roman"/>
          <w:sz w:val="24"/>
          <w:szCs w:val="24"/>
        </w:rPr>
        <w:t>Paphiopedilum hybrids, primary, Red/Pink.</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34.</w:t>
      </w:r>
      <w:r w:rsidR="002345D3">
        <w:rPr>
          <w:rFonts w:ascii="Times New Roman" w:hAnsi="Times New Roman" w:cs="Times New Roman"/>
          <w:sz w:val="24"/>
          <w:szCs w:val="24"/>
        </w:rPr>
        <w:tab/>
      </w:r>
      <w:r w:rsidRPr="006C1638">
        <w:rPr>
          <w:rFonts w:ascii="Times New Roman" w:hAnsi="Times New Roman" w:cs="Times New Roman"/>
          <w:sz w:val="24"/>
          <w:szCs w:val="24"/>
        </w:rPr>
        <w:t>Paphiopedilum hybrids, primary, Other colors, Vinicolors.</w:t>
      </w:r>
    </w:p>
    <w:p w:rsidR="009078A5" w:rsidRPr="006C1638" w:rsidRDefault="002345D3"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34a.</w:t>
      </w:r>
      <w:r>
        <w:rPr>
          <w:rFonts w:ascii="Times New Roman" w:hAnsi="Times New Roman" w:cs="Times New Roman"/>
          <w:sz w:val="24"/>
          <w:szCs w:val="24"/>
        </w:rPr>
        <w:tab/>
      </w:r>
      <w:r w:rsidR="00AF2DC6" w:rsidRPr="006C1638">
        <w:rPr>
          <w:rFonts w:ascii="Times New Roman" w:hAnsi="Times New Roman" w:cs="Times New Roman"/>
          <w:sz w:val="24"/>
          <w:szCs w:val="24"/>
        </w:rPr>
        <w:t>Paphiopedilum hybrids, primary, Multiflora, any color (3 or more flowers expected when</w:t>
      </w:r>
      <w:r>
        <w:rPr>
          <w:rFonts w:ascii="Times New Roman" w:hAnsi="Times New Roman" w:cs="Times New Roman"/>
          <w:sz w:val="24"/>
          <w:szCs w:val="24"/>
        </w:rPr>
        <w:t xml:space="preserve"> m</w:t>
      </w:r>
      <w:r w:rsidR="00AF2DC6" w:rsidRPr="006C1638">
        <w:rPr>
          <w:rFonts w:ascii="Times New Roman" w:hAnsi="Times New Roman" w:cs="Times New Roman"/>
          <w:sz w:val="24"/>
          <w:szCs w:val="24"/>
        </w:rPr>
        <w:t>ature).</w:t>
      </w:r>
    </w:p>
    <w:p w:rsidR="00AF2DC6" w:rsidRPr="006C1638" w:rsidRDefault="00AF2DC6" w:rsidP="00060D05">
      <w:pPr>
        <w:tabs>
          <w:tab w:val="left" w:pos="720"/>
        </w:tabs>
        <w:ind w:left="900" w:hanging="900"/>
        <w:rPr>
          <w:rFonts w:ascii="Times New Roman" w:hAnsi="Times New Roman" w:cs="Times New Roman"/>
          <w:b/>
          <w:sz w:val="24"/>
          <w:szCs w:val="24"/>
        </w:rPr>
      </w:pPr>
      <w:r w:rsidRPr="006C1638">
        <w:rPr>
          <w:rFonts w:ascii="Times New Roman" w:hAnsi="Times New Roman" w:cs="Times New Roman"/>
          <w:b/>
          <w:sz w:val="24"/>
          <w:szCs w:val="24"/>
        </w:rPr>
        <w:t>NOTE:  Complex hybrid has a hybrid as one or more parent.</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35.</w:t>
      </w:r>
      <w:r w:rsidR="002345D3">
        <w:rPr>
          <w:rFonts w:ascii="Times New Roman" w:hAnsi="Times New Roman" w:cs="Times New Roman"/>
          <w:sz w:val="24"/>
          <w:szCs w:val="24"/>
        </w:rPr>
        <w:tab/>
      </w:r>
      <w:r w:rsidRPr="006C1638">
        <w:rPr>
          <w:rFonts w:ascii="Times New Roman" w:hAnsi="Times New Roman" w:cs="Times New Roman"/>
          <w:sz w:val="24"/>
          <w:szCs w:val="24"/>
        </w:rPr>
        <w:t>Paphiopedilum hybrids, complex, White.</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36.</w:t>
      </w:r>
      <w:r w:rsidR="002345D3">
        <w:rPr>
          <w:rFonts w:ascii="Times New Roman" w:hAnsi="Times New Roman" w:cs="Times New Roman"/>
          <w:sz w:val="24"/>
          <w:szCs w:val="24"/>
        </w:rPr>
        <w:tab/>
      </w:r>
      <w:r w:rsidRPr="006C1638">
        <w:rPr>
          <w:rFonts w:ascii="Times New Roman" w:hAnsi="Times New Roman" w:cs="Times New Roman"/>
          <w:sz w:val="24"/>
          <w:szCs w:val="24"/>
        </w:rPr>
        <w:t>Paphiopedilum hybrids, complex, Green/Yellow.</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37.</w:t>
      </w:r>
      <w:r w:rsidR="002345D3">
        <w:rPr>
          <w:rFonts w:ascii="Times New Roman" w:hAnsi="Times New Roman" w:cs="Times New Roman"/>
          <w:sz w:val="24"/>
          <w:szCs w:val="24"/>
        </w:rPr>
        <w:tab/>
      </w:r>
      <w:r w:rsidRPr="006C1638">
        <w:rPr>
          <w:rFonts w:ascii="Times New Roman" w:hAnsi="Times New Roman" w:cs="Times New Roman"/>
          <w:sz w:val="24"/>
          <w:szCs w:val="24"/>
        </w:rPr>
        <w:t>Paphiopedilum hybrids, complex, Bronze/Mahogany</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38.</w:t>
      </w:r>
      <w:r w:rsidR="002345D3">
        <w:rPr>
          <w:rFonts w:ascii="Times New Roman" w:hAnsi="Times New Roman" w:cs="Times New Roman"/>
          <w:sz w:val="24"/>
          <w:szCs w:val="24"/>
        </w:rPr>
        <w:tab/>
      </w:r>
      <w:r w:rsidRPr="006C1638">
        <w:rPr>
          <w:rFonts w:ascii="Times New Roman" w:hAnsi="Times New Roman" w:cs="Times New Roman"/>
          <w:sz w:val="24"/>
          <w:szCs w:val="24"/>
        </w:rPr>
        <w:t>Paphiopedilum hybrids, complex, Red/Pink.</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39.</w:t>
      </w:r>
      <w:r w:rsidR="002345D3">
        <w:rPr>
          <w:rFonts w:ascii="Times New Roman" w:hAnsi="Times New Roman" w:cs="Times New Roman"/>
          <w:sz w:val="24"/>
          <w:szCs w:val="24"/>
        </w:rPr>
        <w:tab/>
      </w:r>
      <w:r w:rsidRPr="006C1638">
        <w:rPr>
          <w:rFonts w:ascii="Times New Roman" w:hAnsi="Times New Roman" w:cs="Times New Roman"/>
          <w:sz w:val="24"/>
          <w:szCs w:val="24"/>
        </w:rPr>
        <w:t>Paphiopedilum hybrids, complex, Other colors, Vinicolors.</w:t>
      </w:r>
    </w:p>
    <w:p w:rsidR="009078A5"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39a.</w:t>
      </w:r>
      <w:r w:rsidR="002345D3">
        <w:rPr>
          <w:rFonts w:ascii="Times New Roman" w:hAnsi="Times New Roman" w:cs="Times New Roman"/>
          <w:sz w:val="24"/>
          <w:szCs w:val="24"/>
        </w:rPr>
        <w:tab/>
      </w:r>
      <w:r w:rsidRPr="006C1638">
        <w:rPr>
          <w:rFonts w:ascii="Times New Roman" w:hAnsi="Times New Roman" w:cs="Times New Roman"/>
          <w:sz w:val="24"/>
          <w:szCs w:val="24"/>
        </w:rPr>
        <w:t>Paphiopedilum hybrids, complex, Multiflora, any color (3 or more flowers expected when</w:t>
      </w:r>
      <w:r w:rsidR="002345D3">
        <w:rPr>
          <w:rFonts w:ascii="Times New Roman" w:hAnsi="Times New Roman" w:cs="Times New Roman"/>
          <w:sz w:val="24"/>
          <w:szCs w:val="24"/>
        </w:rPr>
        <w:t xml:space="preserve"> m</w:t>
      </w:r>
      <w:r w:rsidRPr="006C1638">
        <w:rPr>
          <w:rFonts w:ascii="Times New Roman" w:hAnsi="Times New Roman" w:cs="Times New Roman"/>
          <w:sz w:val="24"/>
          <w:szCs w:val="24"/>
        </w:rPr>
        <w:t>ature).</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40.</w:t>
      </w:r>
      <w:r w:rsidR="002345D3">
        <w:rPr>
          <w:rFonts w:ascii="Times New Roman" w:hAnsi="Times New Roman" w:cs="Times New Roman"/>
          <w:sz w:val="24"/>
          <w:szCs w:val="24"/>
        </w:rPr>
        <w:tab/>
      </w:r>
      <w:r w:rsidRPr="006C1638">
        <w:rPr>
          <w:rFonts w:ascii="Times New Roman" w:hAnsi="Times New Roman" w:cs="Times New Roman"/>
          <w:sz w:val="24"/>
          <w:szCs w:val="24"/>
        </w:rPr>
        <w:t>Phragmipedium species.</w:t>
      </w:r>
    </w:p>
    <w:p w:rsidR="000B47DA" w:rsidRPr="006C1638" w:rsidRDefault="000B47DA"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40a</w:t>
      </w:r>
      <w:r w:rsidR="002345D3">
        <w:rPr>
          <w:rFonts w:ascii="Times New Roman" w:hAnsi="Times New Roman" w:cs="Times New Roman"/>
          <w:sz w:val="24"/>
          <w:szCs w:val="24"/>
        </w:rPr>
        <w:t>.</w:t>
      </w:r>
      <w:r w:rsidR="002345D3">
        <w:rPr>
          <w:rFonts w:ascii="Times New Roman" w:hAnsi="Times New Roman" w:cs="Times New Roman"/>
          <w:sz w:val="24"/>
          <w:szCs w:val="24"/>
        </w:rPr>
        <w:tab/>
      </w:r>
      <w:r w:rsidRPr="006C1638">
        <w:rPr>
          <w:rFonts w:ascii="Times New Roman" w:hAnsi="Times New Roman" w:cs="Times New Roman"/>
          <w:sz w:val="24"/>
          <w:szCs w:val="24"/>
        </w:rPr>
        <w:t>Cypripedium</w:t>
      </w:r>
      <w:r w:rsidR="00FA09AB">
        <w:rPr>
          <w:rFonts w:ascii="Times New Roman" w:hAnsi="Times New Roman" w:cs="Times New Roman"/>
          <w:sz w:val="24"/>
          <w:szCs w:val="24"/>
        </w:rPr>
        <w:t xml:space="preserve"> allied genera</w:t>
      </w:r>
      <w:r w:rsidRPr="006C1638">
        <w:rPr>
          <w:rFonts w:ascii="Times New Roman" w:hAnsi="Times New Roman" w:cs="Times New Roman"/>
          <w:sz w:val="24"/>
          <w:szCs w:val="24"/>
        </w:rPr>
        <w:t xml:space="preserve"> species, hybrids and intergenerics, including Cypripedium, Selenipedium, </w:t>
      </w:r>
      <w:r w:rsidR="0049611B" w:rsidRPr="006C1638">
        <w:rPr>
          <w:rFonts w:ascii="Times New Roman" w:hAnsi="Times New Roman" w:cs="Times New Roman"/>
          <w:sz w:val="24"/>
          <w:szCs w:val="24"/>
        </w:rPr>
        <w:t>and Mexipedium</w:t>
      </w:r>
      <w:r w:rsidRPr="006C1638">
        <w:rPr>
          <w:rFonts w:ascii="Times New Roman" w:hAnsi="Times New Roman" w:cs="Times New Roman"/>
          <w:sz w:val="24"/>
          <w:szCs w:val="24"/>
        </w:rPr>
        <w:t>.</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41.</w:t>
      </w:r>
      <w:r w:rsidR="002345D3">
        <w:rPr>
          <w:rFonts w:ascii="Times New Roman" w:hAnsi="Times New Roman" w:cs="Times New Roman"/>
          <w:sz w:val="24"/>
          <w:szCs w:val="24"/>
        </w:rPr>
        <w:tab/>
      </w:r>
      <w:r w:rsidRPr="006C1638">
        <w:rPr>
          <w:rFonts w:ascii="Times New Roman" w:hAnsi="Times New Roman" w:cs="Times New Roman"/>
          <w:sz w:val="24"/>
          <w:szCs w:val="24"/>
        </w:rPr>
        <w:t>Phragmipedium besseae hybrids, but excluding Phragmipedium kovachii.</w:t>
      </w:r>
    </w:p>
    <w:p w:rsidR="00AF2DC6"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41a.</w:t>
      </w:r>
      <w:r w:rsidR="002345D3">
        <w:rPr>
          <w:rFonts w:ascii="Times New Roman" w:hAnsi="Times New Roman" w:cs="Times New Roman"/>
          <w:sz w:val="24"/>
          <w:szCs w:val="24"/>
        </w:rPr>
        <w:tab/>
      </w:r>
      <w:r w:rsidRPr="006C1638">
        <w:rPr>
          <w:rFonts w:ascii="Times New Roman" w:hAnsi="Times New Roman" w:cs="Times New Roman"/>
          <w:sz w:val="24"/>
          <w:szCs w:val="24"/>
        </w:rPr>
        <w:t>Phragmipedium kovachii hybrids.</w:t>
      </w:r>
    </w:p>
    <w:p w:rsidR="009078A5" w:rsidRPr="006C1638" w:rsidRDefault="00AF2DC6"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42.</w:t>
      </w:r>
      <w:r w:rsidR="002345D3">
        <w:rPr>
          <w:rFonts w:ascii="Times New Roman" w:hAnsi="Times New Roman" w:cs="Times New Roman"/>
          <w:sz w:val="24"/>
          <w:szCs w:val="24"/>
        </w:rPr>
        <w:tab/>
      </w:r>
      <w:r w:rsidRPr="006C1638">
        <w:rPr>
          <w:rFonts w:ascii="Times New Roman" w:hAnsi="Times New Roman" w:cs="Times New Roman"/>
          <w:sz w:val="24"/>
          <w:szCs w:val="24"/>
        </w:rPr>
        <w:t>Phragmipedium</w:t>
      </w:r>
      <w:r w:rsidR="006B75FF">
        <w:rPr>
          <w:rFonts w:ascii="Times New Roman" w:hAnsi="Times New Roman" w:cs="Times New Roman"/>
          <w:sz w:val="24"/>
          <w:szCs w:val="24"/>
        </w:rPr>
        <w:t>, O</w:t>
      </w:r>
      <w:r w:rsidR="00254D33" w:rsidRPr="006C1638">
        <w:rPr>
          <w:rFonts w:ascii="Times New Roman" w:hAnsi="Times New Roman" w:cs="Times New Roman"/>
          <w:sz w:val="24"/>
          <w:szCs w:val="24"/>
        </w:rPr>
        <w:t>ther hybrids.</w:t>
      </w:r>
    </w:p>
    <w:p w:rsidR="0031580A" w:rsidRPr="006C1638" w:rsidRDefault="0031580A" w:rsidP="00060D05">
      <w:pPr>
        <w:tabs>
          <w:tab w:val="left" w:pos="720"/>
        </w:tabs>
        <w:ind w:left="900" w:hanging="900"/>
        <w:rPr>
          <w:rFonts w:ascii="Times New Roman" w:hAnsi="Times New Roman" w:cs="Times New Roman"/>
          <w:sz w:val="24"/>
          <w:szCs w:val="24"/>
        </w:rPr>
      </w:pPr>
    </w:p>
    <w:p w:rsidR="00E6471C" w:rsidRDefault="00E6471C">
      <w:pPr>
        <w:rPr>
          <w:rFonts w:ascii="Times New Roman" w:hAnsi="Times New Roman" w:cs="Times New Roman"/>
          <w:b/>
          <w:sz w:val="28"/>
          <w:szCs w:val="28"/>
        </w:rPr>
      </w:pPr>
      <w:r>
        <w:rPr>
          <w:rFonts w:ascii="Times New Roman" w:hAnsi="Times New Roman" w:cs="Times New Roman"/>
          <w:b/>
          <w:sz w:val="28"/>
          <w:szCs w:val="28"/>
        </w:rPr>
        <w:br w:type="page"/>
      </w:r>
    </w:p>
    <w:p w:rsidR="008E3A02" w:rsidRPr="006C1638" w:rsidRDefault="008E3A02" w:rsidP="00060D05">
      <w:pPr>
        <w:tabs>
          <w:tab w:val="left" w:pos="720"/>
        </w:tabs>
        <w:ind w:left="900" w:hanging="900"/>
        <w:rPr>
          <w:rFonts w:ascii="Times New Roman" w:hAnsi="Times New Roman" w:cs="Times New Roman"/>
          <w:b/>
          <w:sz w:val="28"/>
          <w:szCs w:val="28"/>
        </w:rPr>
      </w:pPr>
      <w:r w:rsidRPr="006C1638">
        <w:rPr>
          <w:rFonts w:ascii="Times New Roman" w:hAnsi="Times New Roman" w:cs="Times New Roman"/>
          <w:b/>
          <w:sz w:val="28"/>
          <w:szCs w:val="28"/>
        </w:rPr>
        <w:lastRenderedPageBreak/>
        <w:t>F</w:t>
      </w:r>
      <w:r w:rsidR="003474B9">
        <w:rPr>
          <w:rFonts w:ascii="Times New Roman" w:hAnsi="Times New Roman" w:cs="Times New Roman"/>
          <w:b/>
          <w:sz w:val="28"/>
          <w:szCs w:val="28"/>
        </w:rPr>
        <w:t>.</w:t>
      </w:r>
      <w:r w:rsidR="003474B9">
        <w:rPr>
          <w:rFonts w:ascii="Times New Roman" w:hAnsi="Times New Roman" w:cs="Times New Roman"/>
          <w:b/>
          <w:sz w:val="28"/>
          <w:szCs w:val="28"/>
        </w:rPr>
        <w:tab/>
      </w:r>
      <w:r w:rsidRPr="006C1638">
        <w:rPr>
          <w:rFonts w:ascii="Times New Roman" w:hAnsi="Times New Roman" w:cs="Times New Roman"/>
          <w:b/>
          <w:sz w:val="28"/>
          <w:szCs w:val="28"/>
        </w:rPr>
        <w:t>Vanda and Phalaenopsis Alliance</w:t>
      </w:r>
    </w:p>
    <w:p w:rsidR="008E3A02" w:rsidRPr="006C1638" w:rsidRDefault="008E3A02" w:rsidP="00060D05">
      <w:pPr>
        <w:tabs>
          <w:tab w:val="left" w:pos="720"/>
        </w:tabs>
        <w:ind w:left="900" w:hanging="900"/>
        <w:rPr>
          <w:rFonts w:ascii="Times New Roman" w:hAnsi="Times New Roman" w:cs="Times New Roman"/>
          <w:b/>
          <w:sz w:val="24"/>
          <w:szCs w:val="24"/>
        </w:rPr>
      </w:pPr>
      <w:r w:rsidRPr="006C1638">
        <w:rPr>
          <w:rFonts w:ascii="Times New Roman" w:hAnsi="Times New Roman" w:cs="Times New Roman"/>
          <w:b/>
          <w:sz w:val="24"/>
          <w:szCs w:val="24"/>
        </w:rPr>
        <w:t>NOTE:  Multiflora refers to flowers 3 inches or less, with multi-branched inflorescences when mature.</w:t>
      </w:r>
    </w:p>
    <w:p w:rsidR="008E3A02" w:rsidRPr="006C1638" w:rsidRDefault="003474B9"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8E3A02" w:rsidRPr="006C1638">
        <w:rPr>
          <w:rFonts w:ascii="Times New Roman" w:hAnsi="Times New Roman" w:cs="Times New Roman"/>
          <w:sz w:val="24"/>
          <w:szCs w:val="24"/>
        </w:rPr>
        <w:t>Phalaenopsis and Doritis species.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44.</w:t>
      </w:r>
      <w:r w:rsidR="003474B9">
        <w:rPr>
          <w:rFonts w:ascii="Times New Roman" w:hAnsi="Times New Roman" w:cs="Times New Roman"/>
          <w:sz w:val="24"/>
          <w:szCs w:val="24"/>
        </w:rPr>
        <w:tab/>
      </w:r>
      <w:r w:rsidRPr="006C1638">
        <w:rPr>
          <w:rFonts w:ascii="Times New Roman" w:hAnsi="Times New Roman" w:cs="Times New Roman"/>
          <w:sz w:val="24"/>
          <w:szCs w:val="24"/>
        </w:rPr>
        <w:t>Phalaenopsis hybrids, White, no markings.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45.</w:t>
      </w:r>
      <w:r w:rsidR="003474B9">
        <w:rPr>
          <w:rFonts w:ascii="Times New Roman" w:hAnsi="Times New Roman" w:cs="Times New Roman"/>
          <w:sz w:val="24"/>
          <w:szCs w:val="24"/>
        </w:rPr>
        <w:tab/>
      </w:r>
      <w:r w:rsidRPr="006C1638">
        <w:rPr>
          <w:rFonts w:ascii="Times New Roman" w:hAnsi="Times New Roman" w:cs="Times New Roman"/>
          <w:sz w:val="24"/>
          <w:szCs w:val="24"/>
        </w:rPr>
        <w:t>Phalaenopsis hybrids, White with colored lip, no markings.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46.</w:t>
      </w:r>
      <w:r w:rsidR="003474B9">
        <w:rPr>
          <w:rFonts w:ascii="Times New Roman" w:hAnsi="Times New Roman" w:cs="Times New Roman"/>
          <w:sz w:val="24"/>
          <w:szCs w:val="24"/>
        </w:rPr>
        <w:tab/>
      </w:r>
      <w:r w:rsidRPr="006C1638">
        <w:rPr>
          <w:rFonts w:ascii="Times New Roman" w:hAnsi="Times New Roman" w:cs="Times New Roman"/>
          <w:sz w:val="24"/>
          <w:szCs w:val="24"/>
        </w:rPr>
        <w:t>Phalaenopsis hybrids, White with markings.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47.</w:t>
      </w:r>
      <w:r w:rsidR="003474B9">
        <w:rPr>
          <w:rFonts w:ascii="Times New Roman" w:hAnsi="Times New Roman" w:cs="Times New Roman"/>
          <w:sz w:val="24"/>
          <w:szCs w:val="24"/>
        </w:rPr>
        <w:tab/>
      </w:r>
      <w:r w:rsidRPr="006C1638">
        <w:rPr>
          <w:rFonts w:ascii="Times New Roman" w:hAnsi="Times New Roman" w:cs="Times New Roman"/>
          <w:sz w:val="24"/>
          <w:szCs w:val="24"/>
        </w:rPr>
        <w:t>Phalaenopsis hybrids, Multiflora, White, with or without markings.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48.</w:t>
      </w:r>
      <w:r w:rsidR="003474B9">
        <w:rPr>
          <w:rFonts w:ascii="Times New Roman" w:hAnsi="Times New Roman" w:cs="Times New Roman"/>
          <w:sz w:val="24"/>
          <w:szCs w:val="24"/>
        </w:rPr>
        <w:tab/>
      </w:r>
      <w:r w:rsidRPr="006C1638">
        <w:rPr>
          <w:rFonts w:ascii="Times New Roman" w:hAnsi="Times New Roman" w:cs="Times New Roman"/>
          <w:sz w:val="24"/>
          <w:szCs w:val="24"/>
        </w:rPr>
        <w:t>Phalaenopsis hybrids, Pink, no markings.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49.</w:t>
      </w:r>
      <w:r w:rsidR="003474B9">
        <w:rPr>
          <w:rFonts w:ascii="Times New Roman" w:hAnsi="Times New Roman" w:cs="Times New Roman"/>
          <w:sz w:val="24"/>
          <w:szCs w:val="24"/>
        </w:rPr>
        <w:tab/>
      </w:r>
      <w:r w:rsidRPr="006C1638">
        <w:rPr>
          <w:rFonts w:ascii="Times New Roman" w:hAnsi="Times New Roman" w:cs="Times New Roman"/>
          <w:sz w:val="24"/>
          <w:szCs w:val="24"/>
        </w:rPr>
        <w:t>Phalaenopsis hybrids, Pink, with markings.</w:t>
      </w:r>
    </w:p>
    <w:p w:rsidR="009078A5"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50.</w:t>
      </w:r>
      <w:r w:rsidR="003474B9">
        <w:rPr>
          <w:rFonts w:ascii="Times New Roman" w:hAnsi="Times New Roman" w:cs="Times New Roman"/>
          <w:sz w:val="24"/>
          <w:szCs w:val="24"/>
        </w:rPr>
        <w:tab/>
      </w:r>
      <w:r w:rsidRPr="006C1638">
        <w:rPr>
          <w:rFonts w:ascii="Times New Roman" w:hAnsi="Times New Roman" w:cs="Times New Roman"/>
          <w:sz w:val="24"/>
          <w:szCs w:val="24"/>
        </w:rPr>
        <w:t>Phalae</w:t>
      </w:r>
      <w:r w:rsidR="007B6F15" w:rsidRPr="006C1638">
        <w:rPr>
          <w:rFonts w:ascii="Times New Roman" w:hAnsi="Times New Roman" w:cs="Times New Roman"/>
          <w:sz w:val="24"/>
          <w:szCs w:val="24"/>
        </w:rPr>
        <w:t>nopsis hybrids, Multiflora, Pink</w:t>
      </w:r>
      <w:r w:rsidRPr="006C1638">
        <w:rPr>
          <w:rFonts w:ascii="Times New Roman" w:hAnsi="Times New Roman" w:cs="Times New Roman"/>
          <w:sz w:val="24"/>
          <w:szCs w:val="24"/>
        </w:rPr>
        <w:t>, with or without markings.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51.</w:t>
      </w:r>
      <w:r w:rsidR="003474B9">
        <w:rPr>
          <w:rFonts w:ascii="Times New Roman" w:hAnsi="Times New Roman" w:cs="Times New Roman"/>
          <w:sz w:val="24"/>
          <w:szCs w:val="24"/>
        </w:rPr>
        <w:tab/>
      </w:r>
      <w:r w:rsidRPr="006C1638">
        <w:rPr>
          <w:rFonts w:ascii="Times New Roman" w:hAnsi="Times New Roman" w:cs="Times New Roman"/>
          <w:sz w:val="24"/>
          <w:szCs w:val="24"/>
        </w:rPr>
        <w:t>Phalaenopsis hybrids, Yellow, no markings.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52.</w:t>
      </w:r>
      <w:r w:rsidR="00583927">
        <w:rPr>
          <w:rFonts w:ascii="Times New Roman" w:hAnsi="Times New Roman" w:cs="Times New Roman"/>
          <w:sz w:val="24"/>
          <w:szCs w:val="24"/>
        </w:rPr>
        <w:tab/>
      </w:r>
      <w:r w:rsidRPr="006C1638">
        <w:rPr>
          <w:rFonts w:ascii="Times New Roman" w:hAnsi="Times New Roman" w:cs="Times New Roman"/>
          <w:sz w:val="24"/>
          <w:szCs w:val="24"/>
        </w:rPr>
        <w:t>Phalaenopsis hybrids, Yellow, with markings.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53.</w:t>
      </w:r>
      <w:r w:rsidR="00583927">
        <w:rPr>
          <w:rFonts w:ascii="Times New Roman" w:hAnsi="Times New Roman" w:cs="Times New Roman"/>
          <w:sz w:val="24"/>
          <w:szCs w:val="24"/>
        </w:rPr>
        <w:tab/>
      </w:r>
      <w:r w:rsidRPr="006C1638">
        <w:rPr>
          <w:rFonts w:ascii="Times New Roman" w:hAnsi="Times New Roman" w:cs="Times New Roman"/>
          <w:sz w:val="24"/>
          <w:szCs w:val="24"/>
        </w:rPr>
        <w:t>Phalaenopsis hybrids, Multiflora, Yellow, with or without markings.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54.</w:t>
      </w:r>
      <w:r w:rsidR="00583927">
        <w:rPr>
          <w:rFonts w:ascii="Times New Roman" w:hAnsi="Times New Roman" w:cs="Times New Roman"/>
          <w:sz w:val="24"/>
          <w:szCs w:val="24"/>
        </w:rPr>
        <w:tab/>
      </w:r>
      <w:r w:rsidRPr="006C1638">
        <w:rPr>
          <w:rFonts w:ascii="Times New Roman" w:hAnsi="Times New Roman" w:cs="Times New Roman"/>
          <w:sz w:val="24"/>
          <w:szCs w:val="24"/>
        </w:rPr>
        <w:t>Phalaenopsis hybrids, Other colors, no markings.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55.</w:t>
      </w:r>
      <w:r w:rsidR="00583927">
        <w:rPr>
          <w:rFonts w:ascii="Times New Roman" w:hAnsi="Times New Roman" w:cs="Times New Roman"/>
          <w:sz w:val="24"/>
          <w:szCs w:val="24"/>
        </w:rPr>
        <w:tab/>
      </w:r>
      <w:r w:rsidRPr="006C1638">
        <w:rPr>
          <w:rFonts w:ascii="Times New Roman" w:hAnsi="Times New Roman" w:cs="Times New Roman"/>
          <w:sz w:val="24"/>
          <w:szCs w:val="24"/>
        </w:rPr>
        <w:t>Phalaenopsis hybrids, Other colors, with markings.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56.</w:t>
      </w:r>
      <w:r w:rsidR="00583927">
        <w:rPr>
          <w:rFonts w:ascii="Times New Roman" w:hAnsi="Times New Roman" w:cs="Times New Roman"/>
          <w:sz w:val="24"/>
          <w:szCs w:val="24"/>
        </w:rPr>
        <w:tab/>
      </w:r>
      <w:r w:rsidRPr="006C1638">
        <w:rPr>
          <w:rFonts w:ascii="Times New Roman" w:hAnsi="Times New Roman" w:cs="Times New Roman"/>
          <w:sz w:val="24"/>
          <w:szCs w:val="24"/>
        </w:rPr>
        <w:t>Phalaenopsis hybrids, Multiflora</w:t>
      </w:r>
      <w:r w:rsidR="007B6F15" w:rsidRPr="006C1638">
        <w:rPr>
          <w:rFonts w:ascii="Times New Roman" w:hAnsi="Times New Roman" w:cs="Times New Roman"/>
          <w:sz w:val="24"/>
          <w:szCs w:val="24"/>
        </w:rPr>
        <w:t>, Other</w:t>
      </w:r>
      <w:r w:rsidRPr="006C1638">
        <w:rPr>
          <w:rFonts w:ascii="Times New Roman" w:hAnsi="Times New Roman" w:cs="Times New Roman"/>
          <w:sz w:val="24"/>
          <w:szCs w:val="24"/>
        </w:rPr>
        <w:t xml:space="preserve"> colors, with or without markings.</w:t>
      </w:r>
    </w:p>
    <w:p w:rsidR="009078A5"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57.</w:t>
      </w:r>
      <w:r w:rsidR="00583927">
        <w:rPr>
          <w:rFonts w:ascii="Times New Roman" w:hAnsi="Times New Roman" w:cs="Times New Roman"/>
          <w:sz w:val="24"/>
          <w:szCs w:val="24"/>
        </w:rPr>
        <w:tab/>
      </w:r>
      <w:r w:rsidRPr="006C1638">
        <w:rPr>
          <w:rFonts w:ascii="Times New Roman" w:hAnsi="Times New Roman" w:cs="Times New Roman"/>
          <w:sz w:val="24"/>
          <w:szCs w:val="24"/>
        </w:rPr>
        <w:t>Phalaenopsis hybrids, Blushes.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58.</w:t>
      </w:r>
      <w:r w:rsidR="00583927">
        <w:rPr>
          <w:rFonts w:ascii="Times New Roman" w:hAnsi="Times New Roman" w:cs="Times New Roman"/>
          <w:sz w:val="24"/>
          <w:szCs w:val="24"/>
        </w:rPr>
        <w:tab/>
      </w:r>
      <w:r w:rsidRPr="006C1638">
        <w:rPr>
          <w:rFonts w:ascii="Times New Roman" w:hAnsi="Times New Roman" w:cs="Times New Roman"/>
          <w:sz w:val="24"/>
          <w:szCs w:val="24"/>
        </w:rPr>
        <w:t>Aerangis species, hybrids and intergenerics.</w:t>
      </w:r>
    </w:p>
    <w:p w:rsidR="008E3A02" w:rsidRPr="006C1638" w:rsidRDefault="008E3A0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59.</w:t>
      </w:r>
      <w:r w:rsidR="00583927">
        <w:rPr>
          <w:rFonts w:ascii="Times New Roman" w:hAnsi="Times New Roman" w:cs="Times New Roman"/>
          <w:sz w:val="24"/>
          <w:szCs w:val="24"/>
        </w:rPr>
        <w:tab/>
      </w:r>
      <w:r w:rsidRPr="006C1638">
        <w:rPr>
          <w:rFonts w:ascii="Times New Roman" w:hAnsi="Times New Roman" w:cs="Times New Roman"/>
          <w:sz w:val="24"/>
          <w:szCs w:val="24"/>
        </w:rPr>
        <w:t>Angraecum species</w:t>
      </w:r>
      <w:r w:rsidR="009246E2">
        <w:rPr>
          <w:rFonts w:ascii="Times New Roman" w:hAnsi="Times New Roman" w:cs="Times New Roman"/>
          <w:sz w:val="24"/>
          <w:szCs w:val="24"/>
        </w:rPr>
        <w:t>,</w:t>
      </w:r>
      <w:r w:rsidRPr="006C1638">
        <w:rPr>
          <w:rFonts w:ascii="Times New Roman" w:hAnsi="Times New Roman" w:cs="Times New Roman"/>
          <w:sz w:val="24"/>
          <w:szCs w:val="24"/>
        </w:rPr>
        <w:t xml:space="preserve"> hybrids and intergenerics, other than above.</w:t>
      </w:r>
    </w:p>
    <w:p w:rsidR="009E349F" w:rsidRPr="006C1638" w:rsidRDefault="009078A5"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60.</w:t>
      </w:r>
      <w:r w:rsidR="00583927">
        <w:rPr>
          <w:rFonts w:ascii="Times New Roman" w:hAnsi="Times New Roman" w:cs="Times New Roman"/>
          <w:sz w:val="24"/>
          <w:szCs w:val="24"/>
        </w:rPr>
        <w:tab/>
      </w:r>
      <w:r w:rsidRPr="006C1638">
        <w:rPr>
          <w:rFonts w:ascii="Times New Roman" w:hAnsi="Times New Roman" w:cs="Times New Roman"/>
          <w:sz w:val="24"/>
          <w:szCs w:val="24"/>
        </w:rPr>
        <w:t>Vanda species, flowers 1 ½ inches or less.</w:t>
      </w:r>
    </w:p>
    <w:p w:rsidR="009078A5" w:rsidRPr="006C1638" w:rsidRDefault="009078A5"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60a.</w:t>
      </w:r>
      <w:r w:rsidR="00583927">
        <w:rPr>
          <w:rFonts w:ascii="Times New Roman" w:hAnsi="Times New Roman" w:cs="Times New Roman"/>
          <w:sz w:val="24"/>
          <w:szCs w:val="24"/>
        </w:rPr>
        <w:tab/>
      </w:r>
      <w:r w:rsidRPr="006C1638">
        <w:rPr>
          <w:rFonts w:ascii="Times New Roman" w:hAnsi="Times New Roman" w:cs="Times New Roman"/>
          <w:sz w:val="24"/>
          <w:szCs w:val="24"/>
        </w:rPr>
        <w:t>Vanda species, flowers larger than 1 ½ inches.</w:t>
      </w:r>
    </w:p>
    <w:p w:rsidR="009E349F"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61.</w:t>
      </w:r>
      <w:r w:rsidR="009D4992">
        <w:rPr>
          <w:rFonts w:ascii="Times New Roman" w:hAnsi="Times New Roman" w:cs="Times New Roman"/>
          <w:sz w:val="24"/>
          <w:szCs w:val="24"/>
        </w:rPr>
        <w:tab/>
      </w:r>
      <w:r w:rsidRPr="006C1638">
        <w:rPr>
          <w:rFonts w:ascii="Times New Roman" w:hAnsi="Times New Roman" w:cs="Times New Roman"/>
          <w:sz w:val="24"/>
          <w:szCs w:val="24"/>
        </w:rPr>
        <w:t>Vanda hybrids, Orange/Yellow, flowers 1 ½ inches or less.</w:t>
      </w:r>
    </w:p>
    <w:p w:rsidR="009E349F"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61a.</w:t>
      </w:r>
      <w:r w:rsidR="009D4992">
        <w:rPr>
          <w:rFonts w:ascii="Times New Roman" w:hAnsi="Times New Roman" w:cs="Times New Roman"/>
          <w:sz w:val="24"/>
          <w:szCs w:val="24"/>
        </w:rPr>
        <w:tab/>
      </w:r>
      <w:r w:rsidRPr="006C1638">
        <w:rPr>
          <w:rFonts w:ascii="Times New Roman" w:hAnsi="Times New Roman" w:cs="Times New Roman"/>
          <w:sz w:val="24"/>
          <w:szCs w:val="24"/>
        </w:rPr>
        <w:t>Vanda hybrids, Orange/Yellow, flowers larger than 1 ½ inches.</w:t>
      </w:r>
    </w:p>
    <w:p w:rsidR="009E349F"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62.</w:t>
      </w:r>
      <w:r w:rsidR="009D4992">
        <w:rPr>
          <w:rFonts w:ascii="Times New Roman" w:hAnsi="Times New Roman" w:cs="Times New Roman"/>
          <w:sz w:val="24"/>
          <w:szCs w:val="24"/>
        </w:rPr>
        <w:tab/>
      </w:r>
      <w:r w:rsidRPr="006C1638">
        <w:rPr>
          <w:rFonts w:ascii="Times New Roman" w:hAnsi="Times New Roman" w:cs="Times New Roman"/>
          <w:sz w:val="24"/>
          <w:szCs w:val="24"/>
        </w:rPr>
        <w:t>Vanda hybrids, Red/Pink, flowers 1 ½ inches or less.</w:t>
      </w:r>
    </w:p>
    <w:p w:rsidR="009E349F"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62a.</w:t>
      </w:r>
      <w:r w:rsidR="009D4992">
        <w:rPr>
          <w:rFonts w:ascii="Times New Roman" w:hAnsi="Times New Roman" w:cs="Times New Roman"/>
          <w:sz w:val="24"/>
          <w:szCs w:val="24"/>
        </w:rPr>
        <w:tab/>
      </w:r>
      <w:r w:rsidRPr="006C1638">
        <w:rPr>
          <w:rFonts w:ascii="Times New Roman" w:hAnsi="Times New Roman" w:cs="Times New Roman"/>
          <w:sz w:val="24"/>
          <w:szCs w:val="24"/>
        </w:rPr>
        <w:t>Vanda hybrids, Red/Pink, flowers larger than 1 ½ inches.</w:t>
      </w:r>
    </w:p>
    <w:p w:rsidR="009E349F"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63.</w:t>
      </w:r>
      <w:r w:rsidR="009D4992">
        <w:rPr>
          <w:rFonts w:ascii="Times New Roman" w:hAnsi="Times New Roman" w:cs="Times New Roman"/>
          <w:sz w:val="24"/>
          <w:szCs w:val="24"/>
        </w:rPr>
        <w:tab/>
      </w:r>
      <w:r w:rsidRPr="006C1638">
        <w:rPr>
          <w:rFonts w:ascii="Times New Roman" w:hAnsi="Times New Roman" w:cs="Times New Roman"/>
          <w:sz w:val="24"/>
          <w:szCs w:val="24"/>
        </w:rPr>
        <w:t>Vanda hybrids, Blue/Purple, flowers 1 ½ inches or less.</w:t>
      </w:r>
    </w:p>
    <w:p w:rsidR="009E349F"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lastRenderedPageBreak/>
        <w:t>63a.</w:t>
      </w:r>
      <w:r w:rsidR="009D4992">
        <w:rPr>
          <w:rFonts w:ascii="Times New Roman" w:hAnsi="Times New Roman" w:cs="Times New Roman"/>
          <w:sz w:val="24"/>
          <w:szCs w:val="24"/>
        </w:rPr>
        <w:tab/>
      </w:r>
      <w:r w:rsidRPr="006C1638">
        <w:rPr>
          <w:rFonts w:ascii="Times New Roman" w:hAnsi="Times New Roman" w:cs="Times New Roman"/>
          <w:sz w:val="24"/>
          <w:szCs w:val="24"/>
        </w:rPr>
        <w:t>Vanda hybrids, Blue/Purple, flowers larger than 1 ½ inches.</w:t>
      </w:r>
    </w:p>
    <w:p w:rsidR="009E349F"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64.</w:t>
      </w:r>
      <w:r w:rsidR="009D4992">
        <w:rPr>
          <w:rFonts w:ascii="Times New Roman" w:hAnsi="Times New Roman" w:cs="Times New Roman"/>
          <w:sz w:val="24"/>
          <w:szCs w:val="24"/>
        </w:rPr>
        <w:tab/>
      </w:r>
      <w:r w:rsidRPr="006C1638">
        <w:rPr>
          <w:rFonts w:ascii="Times New Roman" w:hAnsi="Times New Roman" w:cs="Times New Roman"/>
          <w:sz w:val="24"/>
          <w:szCs w:val="24"/>
        </w:rPr>
        <w:t>Vanda hybrids, Other colors, flowers 1 ½ inches or less.</w:t>
      </w:r>
    </w:p>
    <w:p w:rsidR="009078A5"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64a.</w:t>
      </w:r>
      <w:r w:rsidR="009D4992">
        <w:rPr>
          <w:rFonts w:ascii="Times New Roman" w:hAnsi="Times New Roman" w:cs="Times New Roman"/>
          <w:sz w:val="24"/>
          <w:szCs w:val="24"/>
        </w:rPr>
        <w:tab/>
      </w:r>
      <w:r w:rsidRPr="006C1638">
        <w:rPr>
          <w:rFonts w:ascii="Times New Roman" w:hAnsi="Times New Roman" w:cs="Times New Roman"/>
          <w:sz w:val="24"/>
          <w:szCs w:val="24"/>
        </w:rPr>
        <w:t>Vanda hybrids, Other colors, flowers larger than 1 ½ inches.</w:t>
      </w:r>
    </w:p>
    <w:p w:rsidR="009E349F"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65.</w:t>
      </w:r>
      <w:r w:rsidR="009D4992">
        <w:rPr>
          <w:rFonts w:ascii="Times New Roman" w:hAnsi="Times New Roman" w:cs="Times New Roman"/>
          <w:sz w:val="24"/>
          <w:szCs w:val="24"/>
        </w:rPr>
        <w:tab/>
      </w:r>
      <w:r w:rsidRPr="006C1638">
        <w:rPr>
          <w:rFonts w:ascii="Times New Roman" w:hAnsi="Times New Roman" w:cs="Times New Roman"/>
          <w:sz w:val="24"/>
          <w:szCs w:val="24"/>
        </w:rPr>
        <w:t>Rhynchostylis species, hybrids and intergenerics other than above.</w:t>
      </w:r>
    </w:p>
    <w:p w:rsidR="009E349F"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66.</w:t>
      </w:r>
      <w:r w:rsidR="009D4992">
        <w:rPr>
          <w:rFonts w:ascii="Times New Roman" w:hAnsi="Times New Roman" w:cs="Times New Roman"/>
          <w:sz w:val="24"/>
          <w:szCs w:val="24"/>
        </w:rPr>
        <w:tab/>
      </w:r>
      <w:r w:rsidRPr="006C1638">
        <w:rPr>
          <w:rFonts w:ascii="Times New Roman" w:hAnsi="Times New Roman" w:cs="Times New Roman"/>
          <w:sz w:val="24"/>
          <w:szCs w:val="24"/>
        </w:rPr>
        <w:t>Renanthera and Aerides species, hybrids and intergenerics other than above.</w:t>
      </w:r>
    </w:p>
    <w:p w:rsidR="009E349F"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67.</w:t>
      </w:r>
      <w:r w:rsidR="009D4992">
        <w:rPr>
          <w:rFonts w:ascii="Times New Roman" w:hAnsi="Times New Roman" w:cs="Times New Roman"/>
          <w:sz w:val="24"/>
          <w:szCs w:val="24"/>
        </w:rPr>
        <w:tab/>
      </w:r>
      <w:r w:rsidRPr="006C1638">
        <w:rPr>
          <w:rFonts w:ascii="Times New Roman" w:hAnsi="Times New Roman" w:cs="Times New Roman"/>
          <w:sz w:val="24"/>
          <w:szCs w:val="24"/>
        </w:rPr>
        <w:t>(void – not in use)</w:t>
      </w:r>
    </w:p>
    <w:p w:rsidR="009E349F"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68.</w:t>
      </w:r>
      <w:r w:rsidR="009D4992">
        <w:rPr>
          <w:rFonts w:ascii="Times New Roman" w:hAnsi="Times New Roman" w:cs="Times New Roman"/>
          <w:sz w:val="24"/>
          <w:szCs w:val="24"/>
        </w:rPr>
        <w:tab/>
      </w:r>
      <w:r w:rsidRPr="006C1638">
        <w:rPr>
          <w:rFonts w:ascii="Times New Roman" w:hAnsi="Times New Roman" w:cs="Times New Roman"/>
          <w:sz w:val="24"/>
          <w:szCs w:val="24"/>
        </w:rPr>
        <w:t>Vanda allied genera species other than above.</w:t>
      </w:r>
    </w:p>
    <w:p w:rsidR="009078A5" w:rsidRPr="006C1638" w:rsidRDefault="009E349F"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69.</w:t>
      </w:r>
      <w:r w:rsidR="009D4992">
        <w:rPr>
          <w:rFonts w:ascii="Times New Roman" w:hAnsi="Times New Roman" w:cs="Times New Roman"/>
          <w:sz w:val="24"/>
          <w:szCs w:val="24"/>
        </w:rPr>
        <w:tab/>
      </w:r>
      <w:r w:rsidRPr="006C1638">
        <w:rPr>
          <w:rFonts w:ascii="Times New Roman" w:hAnsi="Times New Roman" w:cs="Times New Roman"/>
          <w:sz w:val="24"/>
          <w:szCs w:val="24"/>
        </w:rPr>
        <w:t>Vanda allied hybrids and intergenerics other than above.</w:t>
      </w:r>
    </w:p>
    <w:p w:rsidR="009E349F" w:rsidRPr="006C1638" w:rsidRDefault="009E349F" w:rsidP="00060D05">
      <w:pPr>
        <w:tabs>
          <w:tab w:val="left" w:pos="720"/>
        </w:tabs>
        <w:ind w:left="900" w:hanging="900"/>
        <w:rPr>
          <w:rFonts w:ascii="Times New Roman" w:hAnsi="Times New Roman" w:cs="Times New Roman"/>
          <w:sz w:val="24"/>
          <w:szCs w:val="24"/>
        </w:rPr>
      </w:pPr>
    </w:p>
    <w:p w:rsidR="009E349F" w:rsidRPr="006C1638" w:rsidRDefault="009E349F" w:rsidP="00060D05">
      <w:pPr>
        <w:tabs>
          <w:tab w:val="left" w:pos="720"/>
        </w:tabs>
        <w:ind w:left="900" w:hanging="900"/>
        <w:rPr>
          <w:rFonts w:ascii="Times New Roman" w:hAnsi="Times New Roman" w:cs="Times New Roman"/>
          <w:b/>
          <w:sz w:val="28"/>
          <w:szCs w:val="28"/>
        </w:rPr>
      </w:pPr>
      <w:r w:rsidRPr="006C1638">
        <w:rPr>
          <w:rFonts w:ascii="Times New Roman" w:hAnsi="Times New Roman" w:cs="Times New Roman"/>
          <w:b/>
          <w:sz w:val="28"/>
          <w:szCs w:val="28"/>
        </w:rPr>
        <w:t>G.</w:t>
      </w:r>
      <w:r w:rsidR="00453F94">
        <w:rPr>
          <w:rFonts w:ascii="Times New Roman" w:hAnsi="Times New Roman" w:cs="Times New Roman"/>
          <w:b/>
          <w:sz w:val="28"/>
          <w:szCs w:val="28"/>
        </w:rPr>
        <w:tab/>
      </w:r>
      <w:r w:rsidRPr="006C1638">
        <w:rPr>
          <w:rFonts w:ascii="Times New Roman" w:hAnsi="Times New Roman" w:cs="Times New Roman"/>
          <w:b/>
          <w:sz w:val="28"/>
          <w:szCs w:val="28"/>
        </w:rPr>
        <w:t>Oncidium Alliance</w:t>
      </w:r>
    </w:p>
    <w:p w:rsidR="009E349F"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70.</w:t>
      </w:r>
      <w:r w:rsidR="00453F94">
        <w:rPr>
          <w:rFonts w:ascii="Times New Roman" w:hAnsi="Times New Roman" w:cs="Times New Roman"/>
          <w:sz w:val="24"/>
          <w:szCs w:val="24"/>
        </w:rPr>
        <w:tab/>
      </w:r>
      <w:r w:rsidRPr="006C1638">
        <w:rPr>
          <w:rFonts w:ascii="Times New Roman" w:hAnsi="Times New Roman" w:cs="Times New Roman"/>
          <w:sz w:val="24"/>
          <w:szCs w:val="24"/>
        </w:rPr>
        <w:t>Brassia species, hybrids and intergenerics.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71.</w:t>
      </w:r>
      <w:r w:rsidR="00453F94">
        <w:rPr>
          <w:rFonts w:ascii="Times New Roman" w:hAnsi="Times New Roman" w:cs="Times New Roman"/>
          <w:sz w:val="24"/>
          <w:szCs w:val="24"/>
        </w:rPr>
        <w:tab/>
      </w:r>
      <w:r w:rsidRPr="006C1638">
        <w:rPr>
          <w:rFonts w:ascii="Times New Roman" w:hAnsi="Times New Roman" w:cs="Times New Roman"/>
          <w:sz w:val="24"/>
          <w:szCs w:val="24"/>
        </w:rPr>
        <w:t>Miltonia/Miltoniopsis species and hybrids.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72.</w:t>
      </w:r>
      <w:r w:rsidR="00453F94">
        <w:rPr>
          <w:rFonts w:ascii="Times New Roman" w:hAnsi="Times New Roman" w:cs="Times New Roman"/>
          <w:sz w:val="24"/>
          <w:szCs w:val="24"/>
        </w:rPr>
        <w:tab/>
      </w:r>
      <w:r w:rsidRPr="006C1638">
        <w:rPr>
          <w:rFonts w:ascii="Times New Roman" w:hAnsi="Times New Roman" w:cs="Times New Roman"/>
          <w:sz w:val="24"/>
          <w:szCs w:val="24"/>
        </w:rPr>
        <w:t>Miltonia/Miltoniopsis intergenerics other than above.</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73.</w:t>
      </w:r>
      <w:r w:rsidR="00453F94">
        <w:rPr>
          <w:rFonts w:ascii="Times New Roman" w:hAnsi="Times New Roman" w:cs="Times New Roman"/>
          <w:sz w:val="24"/>
          <w:szCs w:val="24"/>
        </w:rPr>
        <w:tab/>
      </w:r>
      <w:r w:rsidRPr="006C1638">
        <w:rPr>
          <w:rFonts w:ascii="Times New Roman" w:hAnsi="Times New Roman" w:cs="Times New Roman"/>
          <w:sz w:val="24"/>
          <w:szCs w:val="24"/>
        </w:rPr>
        <w:t>Oncidium species.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74.</w:t>
      </w:r>
      <w:r w:rsidR="00453F94">
        <w:rPr>
          <w:rFonts w:ascii="Times New Roman" w:hAnsi="Times New Roman" w:cs="Times New Roman"/>
          <w:sz w:val="24"/>
          <w:szCs w:val="24"/>
        </w:rPr>
        <w:tab/>
      </w:r>
      <w:r w:rsidRPr="006C1638">
        <w:rPr>
          <w:rFonts w:ascii="Times New Roman" w:hAnsi="Times New Roman" w:cs="Times New Roman"/>
          <w:sz w:val="24"/>
          <w:szCs w:val="24"/>
        </w:rPr>
        <w:t>Oncidium hybrids.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75.</w:t>
      </w:r>
      <w:r w:rsidR="00453F94">
        <w:rPr>
          <w:rFonts w:ascii="Times New Roman" w:hAnsi="Times New Roman" w:cs="Times New Roman"/>
          <w:sz w:val="24"/>
          <w:szCs w:val="24"/>
        </w:rPr>
        <w:tab/>
      </w:r>
      <w:r w:rsidRPr="006C1638">
        <w:rPr>
          <w:rFonts w:ascii="Times New Roman" w:hAnsi="Times New Roman" w:cs="Times New Roman"/>
          <w:sz w:val="24"/>
          <w:szCs w:val="24"/>
        </w:rPr>
        <w:t>Tolumnia (equitant Oncidium) species and hybrids.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76.</w:t>
      </w:r>
      <w:r w:rsidR="00453F94">
        <w:rPr>
          <w:rFonts w:ascii="Times New Roman" w:hAnsi="Times New Roman" w:cs="Times New Roman"/>
          <w:sz w:val="24"/>
          <w:szCs w:val="24"/>
        </w:rPr>
        <w:tab/>
      </w:r>
      <w:r w:rsidRPr="006C1638">
        <w:rPr>
          <w:rFonts w:ascii="Times New Roman" w:hAnsi="Times New Roman" w:cs="Times New Roman"/>
          <w:sz w:val="24"/>
          <w:szCs w:val="24"/>
        </w:rPr>
        <w:t>Oncidium intergenerics other than above.</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77.</w:t>
      </w:r>
      <w:r w:rsidR="00453F94">
        <w:rPr>
          <w:rFonts w:ascii="Times New Roman" w:hAnsi="Times New Roman" w:cs="Times New Roman"/>
          <w:sz w:val="24"/>
          <w:szCs w:val="24"/>
        </w:rPr>
        <w:tab/>
      </w:r>
      <w:r w:rsidRPr="006C1638">
        <w:rPr>
          <w:rFonts w:ascii="Times New Roman" w:hAnsi="Times New Roman" w:cs="Times New Roman"/>
          <w:sz w:val="24"/>
          <w:szCs w:val="24"/>
        </w:rPr>
        <w:t>Traditional Odontoglossum species, hybrids and intergenerics other than above.</w:t>
      </w:r>
    </w:p>
    <w:p w:rsidR="00E03424"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78.</w:t>
      </w:r>
      <w:r w:rsidR="00453F94">
        <w:rPr>
          <w:rFonts w:ascii="Times New Roman" w:hAnsi="Times New Roman" w:cs="Times New Roman"/>
          <w:sz w:val="24"/>
          <w:szCs w:val="24"/>
        </w:rPr>
        <w:tab/>
      </w:r>
      <w:r w:rsidRPr="006C1638">
        <w:rPr>
          <w:rFonts w:ascii="Times New Roman" w:hAnsi="Times New Roman" w:cs="Times New Roman"/>
          <w:sz w:val="24"/>
          <w:szCs w:val="24"/>
        </w:rPr>
        <w:t>Oncidium allied genera species, hybrids, and intergenerics, other than above.</w:t>
      </w:r>
    </w:p>
    <w:p w:rsidR="009A7E72" w:rsidRPr="006C1638" w:rsidRDefault="009A7E72" w:rsidP="00060D05">
      <w:pPr>
        <w:tabs>
          <w:tab w:val="left" w:pos="720"/>
        </w:tabs>
        <w:ind w:left="900" w:hanging="900"/>
        <w:rPr>
          <w:rFonts w:ascii="Times New Roman" w:hAnsi="Times New Roman" w:cs="Times New Roman"/>
          <w:sz w:val="24"/>
          <w:szCs w:val="24"/>
        </w:rPr>
      </w:pPr>
    </w:p>
    <w:p w:rsidR="009A7E72" w:rsidRPr="006C1638" w:rsidRDefault="009A7E72" w:rsidP="00060D05">
      <w:pPr>
        <w:tabs>
          <w:tab w:val="left" w:pos="720"/>
        </w:tabs>
        <w:ind w:left="900" w:hanging="900"/>
        <w:rPr>
          <w:rFonts w:ascii="Times New Roman" w:hAnsi="Times New Roman" w:cs="Times New Roman"/>
          <w:b/>
          <w:sz w:val="28"/>
          <w:szCs w:val="28"/>
        </w:rPr>
      </w:pPr>
      <w:r w:rsidRPr="006C1638">
        <w:rPr>
          <w:rFonts w:ascii="Times New Roman" w:hAnsi="Times New Roman" w:cs="Times New Roman"/>
          <w:b/>
          <w:sz w:val="28"/>
          <w:szCs w:val="28"/>
        </w:rPr>
        <w:t>H.</w:t>
      </w:r>
      <w:r w:rsidR="00453F94">
        <w:rPr>
          <w:rFonts w:ascii="Times New Roman" w:hAnsi="Times New Roman" w:cs="Times New Roman"/>
          <w:b/>
          <w:sz w:val="28"/>
          <w:szCs w:val="28"/>
        </w:rPr>
        <w:tab/>
      </w:r>
      <w:r w:rsidRPr="006C1638">
        <w:rPr>
          <w:rFonts w:ascii="Times New Roman" w:hAnsi="Times New Roman" w:cs="Times New Roman"/>
          <w:b/>
          <w:sz w:val="28"/>
          <w:szCs w:val="28"/>
        </w:rPr>
        <w:t>Cymbidium Alliance</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79.</w:t>
      </w:r>
      <w:r w:rsidR="00453F94">
        <w:rPr>
          <w:rFonts w:ascii="Times New Roman" w:hAnsi="Times New Roman" w:cs="Times New Roman"/>
          <w:sz w:val="24"/>
          <w:szCs w:val="24"/>
        </w:rPr>
        <w:tab/>
      </w:r>
      <w:r w:rsidRPr="006C1638">
        <w:rPr>
          <w:rFonts w:ascii="Times New Roman" w:hAnsi="Times New Roman" w:cs="Times New Roman"/>
          <w:sz w:val="24"/>
          <w:szCs w:val="24"/>
        </w:rPr>
        <w:t>Cymbidium hybrids, flowers 3 inches or larger.</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80.</w:t>
      </w:r>
      <w:r w:rsidR="00453F94">
        <w:rPr>
          <w:rFonts w:ascii="Times New Roman" w:hAnsi="Times New Roman" w:cs="Times New Roman"/>
          <w:sz w:val="24"/>
          <w:szCs w:val="24"/>
        </w:rPr>
        <w:tab/>
      </w:r>
      <w:r w:rsidRPr="006C1638">
        <w:rPr>
          <w:rFonts w:ascii="Times New Roman" w:hAnsi="Times New Roman" w:cs="Times New Roman"/>
          <w:sz w:val="24"/>
          <w:szCs w:val="24"/>
        </w:rPr>
        <w:t>Cymbidium hybrids, flowers smaller than 3 inches.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81</w:t>
      </w:r>
      <w:r w:rsidR="00453F94">
        <w:rPr>
          <w:rFonts w:ascii="Times New Roman" w:hAnsi="Times New Roman" w:cs="Times New Roman"/>
          <w:sz w:val="24"/>
          <w:szCs w:val="24"/>
        </w:rPr>
        <w:t>.</w:t>
      </w:r>
      <w:r w:rsidR="00453F94">
        <w:rPr>
          <w:rFonts w:ascii="Times New Roman" w:hAnsi="Times New Roman" w:cs="Times New Roman"/>
          <w:sz w:val="24"/>
          <w:szCs w:val="24"/>
        </w:rPr>
        <w:tab/>
      </w:r>
      <w:r w:rsidRPr="006C1638">
        <w:rPr>
          <w:rFonts w:ascii="Times New Roman" w:hAnsi="Times New Roman" w:cs="Times New Roman"/>
          <w:sz w:val="24"/>
          <w:szCs w:val="24"/>
        </w:rPr>
        <w:t>Cymbidium species and allied genera species, hybrids and intergenerics, other than above.</w:t>
      </w:r>
    </w:p>
    <w:p w:rsidR="009246E2" w:rsidRDefault="009246E2" w:rsidP="00060D05">
      <w:pPr>
        <w:tabs>
          <w:tab w:val="left" w:pos="720"/>
        </w:tabs>
        <w:ind w:left="900" w:hanging="900"/>
        <w:rPr>
          <w:rFonts w:ascii="Times New Roman" w:hAnsi="Times New Roman" w:cs="Times New Roman"/>
          <w:b/>
          <w:sz w:val="28"/>
          <w:szCs w:val="28"/>
        </w:rPr>
      </w:pPr>
    </w:p>
    <w:p w:rsidR="00E6471C" w:rsidRDefault="00E6471C">
      <w:pPr>
        <w:rPr>
          <w:rFonts w:ascii="Times New Roman" w:hAnsi="Times New Roman" w:cs="Times New Roman"/>
          <w:b/>
          <w:sz w:val="28"/>
          <w:szCs w:val="28"/>
        </w:rPr>
      </w:pPr>
      <w:r>
        <w:rPr>
          <w:rFonts w:ascii="Times New Roman" w:hAnsi="Times New Roman" w:cs="Times New Roman"/>
          <w:b/>
          <w:sz w:val="28"/>
          <w:szCs w:val="28"/>
        </w:rPr>
        <w:br w:type="page"/>
      </w:r>
    </w:p>
    <w:p w:rsidR="009A7E72" w:rsidRPr="006C1638" w:rsidRDefault="00453F94" w:rsidP="00060D05">
      <w:pPr>
        <w:tabs>
          <w:tab w:val="left" w:pos="720"/>
        </w:tabs>
        <w:ind w:left="900" w:hanging="900"/>
        <w:rPr>
          <w:rFonts w:ascii="Times New Roman" w:hAnsi="Times New Roman" w:cs="Times New Roman"/>
          <w:sz w:val="24"/>
          <w:szCs w:val="24"/>
        </w:rPr>
      </w:pPr>
      <w:r>
        <w:rPr>
          <w:rFonts w:ascii="Times New Roman" w:hAnsi="Times New Roman" w:cs="Times New Roman"/>
          <w:b/>
          <w:sz w:val="28"/>
          <w:szCs w:val="28"/>
        </w:rPr>
        <w:lastRenderedPageBreak/>
        <w:t>I.</w:t>
      </w:r>
      <w:r>
        <w:rPr>
          <w:rFonts w:ascii="Times New Roman" w:hAnsi="Times New Roman" w:cs="Times New Roman"/>
          <w:b/>
          <w:sz w:val="28"/>
          <w:szCs w:val="28"/>
        </w:rPr>
        <w:tab/>
      </w:r>
      <w:r w:rsidR="009A7E72" w:rsidRPr="006C1638">
        <w:rPr>
          <w:rFonts w:ascii="Times New Roman" w:hAnsi="Times New Roman" w:cs="Times New Roman"/>
          <w:b/>
          <w:sz w:val="28"/>
          <w:szCs w:val="28"/>
        </w:rPr>
        <w:t>Dendrobium</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82.</w:t>
      </w:r>
      <w:r w:rsidR="00453F94">
        <w:rPr>
          <w:rFonts w:ascii="Times New Roman" w:hAnsi="Times New Roman" w:cs="Times New Roman"/>
          <w:sz w:val="24"/>
          <w:szCs w:val="24"/>
        </w:rPr>
        <w:tab/>
      </w:r>
      <w:r w:rsidRPr="006C1638">
        <w:rPr>
          <w:rFonts w:ascii="Times New Roman" w:hAnsi="Times New Roman" w:cs="Times New Roman"/>
          <w:sz w:val="24"/>
          <w:szCs w:val="24"/>
        </w:rPr>
        <w:t>Dendrobium species, Nobile type.</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83.</w:t>
      </w:r>
      <w:r w:rsidR="00453F94">
        <w:rPr>
          <w:rFonts w:ascii="Times New Roman" w:hAnsi="Times New Roman" w:cs="Times New Roman"/>
          <w:sz w:val="24"/>
          <w:szCs w:val="24"/>
        </w:rPr>
        <w:tab/>
      </w:r>
      <w:r w:rsidRPr="006C1638">
        <w:rPr>
          <w:rFonts w:ascii="Times New Roman" w:hAnsi="Times New Roman" w:cs="Times New Roman"/>
          <w:sz w:val="24"/>
          <w:szCs w:val="24"/>
        </w:rPr>
        <w:t>Dendrobium species, Phalaenopsis and Antelope types.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84.</w:t>
      </w:r>
      <w:r w:rsidR="00453F94">
        <w:rPr>
          <w:rFonts w:ascii="Times New Roman" w:hAnsi="Times New Roman" w:cs="Times New Roman"/>
          <w:sz w:val="24"/>
          <w:szCs w:val="24"/>
        </w:rPr>
        <w:tab/>
      </w:r>
      <w:r w:rsidRPr="006C1638">
        <w:rPr>
          <w:rFonts w:ascii="Times New Roman" w:hAnsi="Times New Roman" w:cs="Times New Roman"/>
          <w:sz w:val="24"/>
          <w:szCs w:val="24"/>
        </w:rPr>
        <w:t>Dendrobium species, Other types.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85</w:t>
      </w:r>
      <w:r w:rsidR="00453F94">
        <w:rPr>
          <w:rFonts w:ascii="Times New Roman" w:hAnsi="Times New Roman" w:cs="Times New Roman"/>
          <w:sz w:val="24"/>
          <w:szCs w:val="24"/>
        </w:rPr>
        <w:t>.</w:t>
      </w:r>
      <w:r w:rsidR="00453F94">
        <w:rPr>
          <w:rFonts w:ascii="Times New Roman" w:hAnsi="Times New Roman" w:cs="Times New Roman"/>
          <w:sz w:val="24"/>
          <w:szCs w:val="24"/>
        </w:rPr>
        <w:tab/>
      </w:r>
      <w:r w:rsidRPr="006C1638">
        <w:rPr>
          <w:rFonts w:ascii="Times New Roman" w:hAnsi="Times New Roman" w:cs="Times New Roman"/>
          <w:sz w:val="24"/>
          <w:szCs w:val="24"/>
        </w:rPr>
        <w:t>Dendrobium hybrids, Nobile type</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86.</w:t>
      </w:r>
      <w:r w:rsidR="00453F94">
        <w:rPr>
          <w:rFonts w:ascii="Times New Roman" w:hAnsi="Times New Roman" w:cs="Times New Roman"/>
          <w:sz w:val="24"/>
          <w:szCs w:val="24"/>
        </w:rPr>
        <w:tab/>
      </w:r>
      <w:r w:rsidRPr="006C1638">
        <w:rPr>
          <w:rFonts w:ascii="Times New Roman" w:hAnsi="Times New Roman" w:cs="Times New Roman"/>
          <w:sz w:val="24"/>
          <w:szCs w:val="24"/>
        </w:rPr>
        <w:t>Dendrobium hybrids, Phalaenopsis and Antelope type.</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87.</w:t>
      </w:r>
      <w:r w:rsidR="00453F94">
        <w:rPr>
          <w:rFonts w:ascii="Times New Roman" w:hAnsi="Times New Roman" w:cs="Times New Roman"/>
          <w:sz w:val="24"/>
          <w:szCs w:val="24"/>
        </w:rPr>
        <w:tab/>
      </w:r>
      <w:r w:rsidRPr="006C1638">
        <w:rPr>
          <w:rFonts w:ascii="Times New Roman" w:hAnsi="Times New Roman" w:cs="Times New Roman"/>
          <w:sz w:val="24"/>
          <w:szCs w:val="24"/>
        </w:rPr>
        <w:t>Dendrobium hybrids, Other types.</w:t>
      </w:r>
    </w:p>
    <w:p w:rsidR="00E03424" w:rsidRPr="006C1638" w:rsidRDefault="009A7E72" w:rsidP="00060D05">
      <w:pPr>
        <w:tabs>
          <w:tab w:val="left" w:pos="720"/>
        </w:tabs>
        <w:ind w:left="900" w:hanging="900"/>
        <w:rPr>
          <w:rFonts w:ascii="Times New Roman" w:hAnsi="Times New Roman" w:cs="Times New Roman"/>
          <w:b/>
          <w:sz w:val="28"/>
          <w:szCs w:val="28"/>
        </w:rPr>
      </w:pPr>
      <w:r w:rsidRPr="006C1638">
        <w:rPr>
          <w:rFonts w:ascii="Times New Roman" w:hAnsi="Times New Roman" w:cs="Times New Roman"/>
          <w:sz w:val="24"/>
          <w:szCs w:val="24"/>
        </w:rPr>
        <w:t>88.</w:t>
      </w:r>
      <w:r w:rsidR="00453F94">
        <w:rPr>
          <w:rFonts w:ascii="Times New Roman" w:hAnsi="Times New Roman" w:cs="Times New Roman"/>
          <w:sz w:val="24"/>
          <w:szCs w:val="24"/>
        </w:rPr>
        <w:tab/>
      </w:r>
      <w:r w:rsidRPr="006C1638">
        <w:rPr>
          <w:rFonts w:ascii="Times New Roman" w:hAnsi="Times New Roman" w:cs="Times New Roman"/>
          <w:sz w:val="24"/>
          <w:szCs w:val="24"/>
        </w:rPr>
        <w:t>Dendrobium allied genera species, hybrids and intergenerics, other than above.</w:t>
      </w:r>
    </w:p>
    <w:p w:rsidR="00E03424" w:rsidRPr="006C1638" w:rsidRDefault="00E03424" w:rsidP="00060D05">
      <w:pPr>
        <w:tabs>
          <w:tab w:val="left" w:pos="720"/>
        </w:tabs>
        <w:ind w:left="900" w:hanging="900"/>
        <w:rPr>
          <w:rFonts w:ascii="Times New Roman" w:hAnsi="Times New Roman" w:cs="Times New Roman"/>
          <w:b/>
          <w:sz w:val="28"/>
          <w:szCs w:val="28"/>
        </w:rPr>
      </w:pPr>
    </w:p>
    <w:p w:rsidR="009A7E72" w:rsidRPr="006C1638" w:rsidRDefault="009A7E72" w:rsidP="00060D05">
      <w:pPr>
        <w:tabs>
          <w:tab w:val="left" w:pos="720"/>
        </w:tabs>
        <w:ind w:left="900" w:hanging="900"/>
        <w:rPr>
          <w:rFonts w:ascii="Times New Roman" w:hAnsi="Times New Roman" w:cs="Times New Roman"/>
          <w:b/>
          <w:sz w:val="28"/>
          <w:szCs w:val="28"/>
        </w:rPr>
      </w:pPr>
      <w:r w:rsidRPr="006C1638">
        <w:rPr>
          <w:rFonts w:ascii="Times New Roman" w:hAnsi="Times New Roman" w:cs="Times New Roman"/>
          <w:b/>
          <w:sz w:val="28"/>
          <w:szCs w:val="28"/>
        </w:rPr>
        <w:t>J.</w:t>
      </w:r>
      <w:r w:rsidR="00453F94">
        <w:rPr>
          <w:rFonts w:ascii="Times New Roman" w:hAnsi="Times New Roman" w:cs="Times New Roman"/>
          <w:b/>
          <w:sz w:val="28"/>
          <w:szCs w:val="28"/>
        </w:rPr>
        <w:tab/>
      </w:r>
      <w:r w:rsidRPr="006C1638">
        <w:rPr>
          <w:rFonts w:ascii="Times New Roman" w:hAnsi="Times New Roman" w:cs="Times New Roman"/>
          <w:b/>
          <w:sz w:val="28"/>
          <w:szCs w:val="28"/>
        </w:rPr>
        <w:t>Miscellaneous Genera</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89.</w:t>
      </w:r>
      <w:r w:rsidR="00453F94">
        <w:rPr>
          <w:rFonts w:ascii="Times New Roman" w:hAnsi="Times New Roman" w:cs="Times New Roman"/>
          <w:sz w:val="24"/>
          <w:szCs w:val="24"/>
        </w:rPr>
        <w:tab/>
      </w:r>
      <w:r w:rsidRPr="006C1638">
        <w:rPr>
          <w:rFonts w:ascii="Times New Roman" w:hAnsi="Times New Roman" w:cs="Times New Roman"/>
          <w:sz w:val="24"/>
          <w:szCs w:val="24"/>
        </w:rPr>
        <w:t>Masdevallia and Dracula species.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90.</w:t>
      </w:r>
      <w:r w:rsidR="00453F94">
        <w:rPr>
          <w:rFonts w:ascii="Times New Roman" w:hAnsi="Times New Roman" w:cs="Times New Roman"/>
          <w:sz w:val="24"/>
          <w:szCs w:val="24"/>
        </w:rPr>
        <w:tab/>
      </w:r>
      <w:r w:rsidRPr="006C1638">
        <w:rPr>
          <w:rFonts w:ascii="Times New Roman" w:hAnsi="Times New Roman" w:cs="Times New Roman"/>
          <w:sz w:val="24"/>
          <w:szCs w:val="24"/>
        </w:rPr>
        <w:t>Masdevallia and Dracula hybrids and intergenerics.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91.</w:t>
      </w:r>
      <w:r w:rsidR="00453F94">
        <w:rPr>
          <w:rFonts w:ascii="Times New Roman" w:hAnsi="Times New Roman" w:cs="Times New Roman"/>
          <w:sz w:val="24"/>
          <w:szCs w:val="24"/>
        </w:rPr>
        <w:tab/>
      </w:r>
      <w:r w:rsidRPr="006C1638">
        <w:rPr>
          <w:rFonts w:ascii="Times New Roman" w:hAnsi="Times New Roman" w:cs="Times New Roman"/>
          <w:sz w:val="24"/>
          <w:szCs w:val="24"/>
        </w:rPr>
        <w:t>Pleurothallis species, hybrids and intergenerics other than above.</w:t>
      </w:r>
    </w:p>
    <w:p w:rsidR="00E03424"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92</w:t>
      </w:r>
      <w:r w:rsidR="00313BE5">
        <w:rPr>
          <w:rFonts w:ascii="Times New Roman" w:hAnsi="Times New Roman" w:cs="Times New Roman"/>
          <w:sz w:val="24"/>
          <w:szCs w:val="24"/>
        </w:rPr>
        <w:t>.</w:t>
      </w:r>
      <w:r w:rsidR="00313BE5">
        <w:rPr>
          <w:rFonts w:ascii="Times New Roman" w:hAnsi="Times New Roman" w:cs="Times New Roman"/>
          <w:sz w:val="24"/>
          <w:szCs w:val="24"/>
        </w:rPr>
        <w:tab/>
      </w:r>
      <w:r w:rsidRPr="006C1638">
        <w:rPr>
          <w:rFonts w:ascii="Times New Roman" w:hAnsi="Times New Roman" w:cs="Times New Roman"/>
          <w:sz w:val="24"/>
          <w:szCs w:val="24"/>
        </w:rPr>
        <w:t>Pleurothallis allied genera species, hybrids and intergenerics other than above.</w:t>
      </w:r>
    </w:p>
    <w:p w:rsidR="00E03424"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93.</w:t>
      </w:r>
      <w:r w:rsidR="009246E2">
        <w:rPr>
          <w:rFonts w:ascii="Times New Roman" w:hAnsi="Times New Roman" w:cs="Times New Roman"/>
          <w:sz w:val="24"/>
          <w:szCs w:val="24"/>
        </w:rPr>
        <w:tab/>
      </w:r>
      <w:r w:rsidRPr="006C1638">
        <w:rPr>
          <w:rFonts w:ascii="Times New Roman" w:hAnsi="Times New Roman" w:cs="Times New Roman"/>
          <w:sz w:val="24"/>
          <w:szCs w:val="24"/>
        </w:rPr>
        <w:t>Lycaste species, hybrids and intergenerics.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94.</w:t>
      </w:r>
      <w:r w:rsidR="009246E2">
        <w:rPr>
          <w:rFonts w:ascii="Times New Roman" w:hAnsi="Times New Roman" w:cs="Times New Roman"/>
          <w:sz w:val="24"/>
          <w:szCs w:val="24"/>
        </w:rPr>
        <w:tab/>
      </w:r>
      <w:r w:rsidRPr="006C1638">
        <w:rPr>
          <w:rFonts w:ascii="Times New Roman" w:hAnsi="Times New Roman" w:cs="Times New Roman"/>
          <w:sz w:val="24"/>
          <w:szCs w:val="24"/>
        </w:rPr>
        <w:t>Maxillaria species, hybrids and intergenerics other than above.</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95.</w:t>
      </w:r>
      <w:r w:rsidR="009246E2">
        <w:rPr>
          <w:rFonts w:ascii="Times New Roman" w:hAnsi="Times New Roman" w:cs="Times New Roman"/>
          <w:sz w:val="24"/>
          <w:szCs w:val="24"/>
        </w:rPr>
        <w:tab/>
      </w:r>
      <w:r w:rsidRPr="006C1638">
        <w:rPr>
          <w:rFonts w:ascii="Times New Roman" w:hAnsi="Times New Roman" w:cs="Times New Roman"/>
          <w:sz w:val="24"/>
          <w:szCs w:val="24"/>
        </w:rPr>
        <w:t>Zygopetalum and allied genera species, hybrids and intergenerics other than above.</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96.</w:t>
      </w:r>
      <w:r w:rsidR="009246E2">
        <w:rPr>
          <w:rFonts w:ascii="Times New Roman" w:hAnsi="Times New Roman" w:cs="Times New Roman"/>
          <w:sz w:val="24"/>
          <w:szCs w:val="24"/>
        </w:rPr>
        <w:tab/>
      </w:r>
      <w:r w:rsidRPr="006C1638">
        <w:rPr>
          <w:rFonts w:ascii="Times New Roman" w:hAnsi="Times New Roman" w:cs="Times New Roman"/>
          <w:sz w:val="24"/>
          <w:szCs w:val="24"/>
        </w:rPr>
        <w:t>Catasetum, Cycnoches, Mormodes and allied genera s</w:t>
      </w:r>
      <w:r w:rsidR="00DC701C" w:rsidRPr="006C1638">
        <w:rPr>
          <w:rFonts w:ascii="Times New Roman" w:hAnsi="Times New Roman" w:cs="Times New Roman"/>
          <w:sz w:val="24"/>
          <w:szCs w:val="24"/>
        </w:rPr>
        <w:t>pe</w:t>
      </w:r>
      <w:r w:rsidRPr="006C1638">
        <w:rPr>
          <w:rFonts w:ascii="Times New Roman" w:hAnsi="Times New Roman" w:cs="Times New Roman"/>
          <w:sz w:val="24"/>
          <w:szCs w:val="24"/>
        </w:rPr>
        <w:t>cies, hybrids and intergenerics.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97.</w:t>
      </w:r>
      <w:r w:rsidR="009246E2">
        <w:rPr>
          <w:rFonts w:ascii="Times New Roman" w:hAnsi="Times New Roman" w:cs="Times New Roman"/>
          <w:sz w:val="24"/>
          <w:szCs w:val="24"/>
        </w:rPr>
        <w:tab/>
      </w:r>
      <w:r w:rsidRPr="006C1638">
        <w:rPr>
          <w:rFonts w:ascii="Times New Roman" w:hAnsi="Times New Roman" w:cs="Times New Roman"/>
          <w:sz w:val="24"/>
          <w:szCs w:val="24"/>
        </w:rPr>
        <w:t>Bulbophyllum and allied genera species, hybrids and intergenerics.</w:t>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98.</w:t>
      </w:r>
      <w:r w:rsidR="009246E2">
        <w:rPr>
          <w:rFonts w:ascii="Times New Roman" w:hAnsi="Times New Roman" w:cs="Times New Roman"/>
          <w:sz w:val="24"/>
          <w:szCs w:val="24"/>
        </w:rPr>
        <w:tab/>
      </w:r>
      <w:r w:rsidRPr="006C1638">
        <w:rPr>
          <w:rFonts w:ascii="Times New Roman" w:hAnsi="Times New Roman" w:cs="Times New Roman"/>
          <w:sz w:val="24"/>
          <w:szCs w:val="24"/>
        </w:rPr>
        <w:t>Orchid species not covered elsewhere.</w:t>
      </w:r>
    </w:p>
    <w:p w:rsidR="009A7E72" w:rsidRPr="006C1638" w:rsidRDefault="009246E2" w:rsidP="00060D05">
      <w:pPr>
        <w:tabs>
          <w:tab w:val="left" w:pos="720"/>
        </w:tabs>
        <w:ind w:left="900" w:hanging="900"/>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sz w:val="24"/>
          <w:szCs w:val="24"/>
        </w:rPr>
        <w:tab/>
      </w:r>
      <w:r w:rsidR="009A7E72" w:rsidRPr="006C1638">
        <w:rPr>
          <w:rFonts w:ascii="Times New Roman" w:hAnsi="Times New Roman" w:cs="Times New Roman"/>
          <w:sz w:val="24"/>
          <w:szCs w:val="24"/>
        </w:rPr>
        <w:t xml:space="preserve">Orchid hybrids and intergenerics not covered </w:t>
      </w:r>
      <w:r w:rsidR="00DC701C" w:rsidRPr="006C1638">
        <w:rPr>
          <w:rFonts w:ascii="Times New Roman" w:hAnsi="Times New Roman" w:cs="Times New Roman"/>
          <w:sz w:val="24"/>
          <w:szCs w:val="24"/>
        </w:rPr>
        <w:t>els</w:t>
      </w:r>
      <w:r w:rsidR="009A7E72" w:rsidRPr="006C1638">
        <w:rPr>
          <w:rFonts w:ascii="Times New Roman" w:hAnsi="Times New Roman" w:cs="Times New Roman"/>
          <w:sz w:val="24"/>
          <w:szCs w:val="24"/>
        </w:rPr>
        <w:t>ewhere.</w:t>
      </w:r>
    </w:p>
    <w:p w:rsidR="00E6471C" w:rsidRDefault="00E6471C">
      <w:pPr>
        <w:rPr>
          <w:rFonts w:ascii="Times New Roman" w:hAnsi="Times New Roman" w:cs="Times New Roman"/>
          <w:sz w:val="24"/>
          <w:szCs w:val="24"/>
        </w:rPr>
      </w:pPr>
      <w:r>
        <w:rPr>
          <w:rFonts w:ascii="Times New Roman" w:hAnsi="Times New Roman" w:cs="Times New Roman"/>
          <w:sz w:val="24"/>
          <w:szCs w:val="24"/>
        </w:rPr>
        <w:br w:type="page"/>
      </w:r>
    </w:p>
    <w:p w:rsidR="009A7E72" w:rsidRPr="006C1638" w:rsidRDefault="009A7E72"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lastRenderedPageBreak/>
        <w:t>100.</w:t>
      </w:r>
      <w:r w:rsidR="009246E2">
        <w:rPr>
          <w:rFonts w:ascii="Times New Roman" w:hAnsi="Times New Roman" w:cs="Times New Roman"/>
          <w:sz w:val="24"/>
          <w:szCs w:val="24"/>
        </w:rPr>
        <w:tab/>
      </w:r>
      <w:r w:rsidRPr="006C1638">
        <w:rPr>
          <w:rFonts w:ascii="Times New Roman" w:hAnsi="Times New Roman" w:cs="Times New Roman"/>
          <w:sz w:val="24"/>
          <w:szCs w:val="24"/>
        </w:rPr>
        <w:t>Miniature species, hybrid</w:t>
      </w:r>
      <w:r w:rsidR="00EF2BA6">
        <w:rPr>
          <w:rFonts w:ascii="Times New Roman" w:hAnsi="Times New Roman" w:cs="Times New Roman"/>
          <w:sz w:val="24"/>
          <w:szCs w:val="24"/>
        </w:rPr>
        <w:t>s and intergenerics, Classes 27-</w:t>
      </w:r>
      <w:r w:rsidRPr="006C1638">
        <w:rPr>
          <w:rFonts w:ascii="Times New Roman" w:hAnsi="Times New Roman" w:cs="Times New Roman"/>
          <w:sz w:val="24"/>
          <w:szCs w:val="24"/>
        </w:rPr>
        <w:t>42 and 58</w:t>
      </w:r>
      <w:r w:rsidR="00EF2BA6">
        <w:rPr>
          <w:rFonts w:ascii="Times New Roman" w:hAnsi="Times New Roman" w:cs="Times New Roman"/>
          <w:sz w:val="24"/>
          <w:szCs w:val="24"/>
        </w:rPr>
        <w:t>-</w:t>
      </w:r>
      <w:r w:rsidRPr="006C1638">
        <w:rPr>
          <w:rFonts w:ascii="Times New Roman" w:hAnsi="Times New Roman" w:cs="Times New Roman"/>
          <w:sz w:val="24"/>
          <w:szCs w:val="24"/>
        </w:rPr>
        <w:t>99. (Excludes Cattleya and Phalaenopsis</w:t>
      </w:r>
      <w:r w:rsidR="00444090" w:rsidRPr="006C1638">
        <w:rPr>
          <w:rFonts w:ascii="Times New Roman" w:hAnsi="Times New Roman" w:cs="Times New Roman"/>
          <w:sz w:val="24"/>
          <w:szCs w:val="24"/>
        </w:rPr>
        <w:t>)</w:t>
      </w:r>
      <w:r w:rsidRPr="006C1638">
        <w:rPr>
          <w:rFonts w:ascii="Times New Roman" w:hAnsi="Times New Roman" w:cs="Times New Roman"/>
          <w:sz w:val="24"/>
          <w:szCs w:val="24"/>
        </w:rPr>
        <w:t>.</w:t>
      </w:r>
    </w:p>
    <w:p w:rsidR="00E03424" w:rsidRPr="006C1638" w:rsidRDefault="00DC701C" w:rsidP="00060D05">
      <w:pPr>
        <w:tabs>
          <w:tab w:val="left" w:pos="720"/>
        </w:tabs>
        <w:ind w:left="900" w:hanging="900"/>
        <w:rPr>
          <w:rFonts w:ascii="Times New Roman" w:hAnsi="Times New Roman" w:cs="Times New Roman"/>
          <w:b/>
          <w:iCs/>
          <w:sz w:val="24"/>
          <w:szCs w:val="24"/>
        </w:rPr>
      </w:pPr>
      <w:r w:rsidRPr="006C1638">
        <w:rPr>
          <w:rFonts w:ascii="Times New Roman" w:hAnsi="Times New Roman" w:cs="Times New Roman"/>
          <w:b/>
          <w:sz w:val="24"/>
          <w:szCs w:val="24"/>
        </w:rPr>
        <w:t>NOTE:  miniature is defined as a naturally occurring diminutive plant in flower n</w:t>
      </w:r>
      <w:r w:rsidR="0031580A" w:rsidRPr="006C1638">
        <w:rPr>
          <w:rFonts w:ascii="Times New Roman" w:hAnsi="Times New Roman" w:cs="Times New Roman"/>
          <w:b/>
          <w:sz w:val="24"/>
          <w:szCs w:val="24"/>
        </w:rPr>
        <w:t>ot exceeding 6 inches in growth when mature,</w:t>
      </w:r>
      <w:r w:rsidRPr="006C1638">
        <w:rPr>
          <w:rFonts w:ascii="Times New Roman" w:hAnsi="Times New Roman" w:cs="Times New Roman"/>
          <w:b/>
          <w:sz w:val="24"/>
          <w:szCs w:val="24"/>
        </w:rPr>
        <w:t xml:space="preserve"> excluding inflorescence.</w:t>
      </w:r>
      <w:r w:rsidR="007D4B12" w:rsidRPr="006C1638">
        <w:rPr>
          <w:rFonts w:ascii="Times New Roman" w:hAnsi="Times New Roman" w:cs="Times New Roman"/>
          <w:b/>
          <w:sz w:val="24"/>
          <w:szCs w:val="24"/>
        </w:rPr>
        <w:t xml:space="preserve"> </w:t>
      </w:r>
      <w:r w:rsidR="007D4B12" w:rsidRPr="006C1638">
        <w:rPr>
          <w:rFonts w:ascii="Times New Roman" w:hAnsi="Times New Roman" w:cs="Times New Roman"/>
          <w:b/>
          <w:iCs/>
          <w:sz w:val="24"/>
          <w:szCs w:val="24"/>
        </w:rPr>
        <w:t xml:space="preserve"> Miniature plant</w:t>
      </w:r>
      <w:r w:rsidR="0031580A" w:rsidRPr="006C1638">
        <w:rPr>
          <w:rFonts w:ascii="Times New Roman" w:hAnsi="Times New Roman" w:cs="Times New Roman"/>
          <w:b/>
          <w:iCs/>
          <w:sz w:val="24"/>
          <w:szCs w:val="24"/>
        </w:rPr>
        <w:t>s</w:t>
      </w:r>
      <w:r w:rsidR="007D4B12" w:rsidRPr="006C1638">
        <w:rPr>
          <w:rFonts w:ascii="Times New Roman" w:hAnsi="Times New Roman" w:cs="Times New Roman"/>
          <w:b/>
          <w:iCs/>
          <w:sz w:val="24"/>
          <w:szCs w:val="24"/>
        </w:rPr>
        <w:t xml:space="preserve"> may be entered in a class with their genus </w:t>
      </w:r>
      <w:r w:rsidR="00124951">
        <w:rPr>
          <w:rFonts w:ascii="Times New Roman" w:hAnsi="Times New Roman" w:cs="Times New Roman"/>
          <w:b/>
          <w:iCs/>
          <w:sz w:val="24"/>
          <w:szCs w:val="24"/>
        </w:rPr>
        <w:t>OR</w:t>
      </w:r>
      <w:r w:rsidR="007D4B12" w:rsidRPr="006C1638">
        <w:rPr>
          <w:rFonts w:ascii="Times New Roman" w:hAnsi="Times New Roman" w:cs="Times New Roman"/>
          <w:b/>
          <w:iCs/>
          <w:sz w:val="24"/>
          <w:szCs w:val="24"/>
        </w:rPr>
        <w:t xml:space="preserve"> in the miniature class.</w:t>
      </w:r>
    </w:p>
    <w:p w:rsidR="00E03424" w:rsidRPr="00B37B99" w:rsidRDefault="009E3DF7" w:rsidP="00B37B99">
      <w:pPr>
        <w:tabs>
          <w:tab w:val="left" w:pos="720"/>
        </w:tabs>
        <w:ind w:left="900" w:hanging="900"/>
        <w:rPr>
          <w:rFonts w:ascii="Times New Roman" w:hAnsi="Times New Roman" w:cs="Times New Roman"/>
          <w:b/>
          <w:iCs/>
          <w:sz w:val="24"/>
          <w:szCs w:val="24"/>
        </w:rPr>
      </w:pPr>
      <w:r w:rsidRPr="006C1638">
        <w:rPr>
          <w:rFonts w:ascii="Times New Roman" w:hAnsi="Times New Roman" w:cs="Times New Roman"/>
          <w:sz w:val="24"/>
          <w:szCs w:val="24"/>
        </w:rPr>
        <w:t>101</w:t>
      </w:r>
      <w:r w:rsidR="009246E2">
        <w:rPr>
          <w:rFonts w:ascii="Times New Roman" w:hAnsi="Times New Roman" w:cs="Times New Roman"/>
          <w:sz w:val="24"/>
          <w:szCs w:val="24"/>
        </w:rPr>
        <w:t>.</w:t>
      </w:r>
      <w:r w:rsidR="009246E2">
        <w:rPr>
          <w:rFonts w:ascii="Times New Roman" w:hAnsi="Times New Roman" w:cs="Times New Roman"/>
          <w:sz w:val="24"/>
          <w:szCs w:val="24"/>
        </w:rPr>
        <w:tab/>
      </w:r>
      <w:r w:rsidRPr="006C1638">
        <w:rPr>
          <w:rFonts w:ascii="Times New Roman" w:hAnsi="Times New Roman" w:cs="Times New Roman"/>
          <w:sz w:val="24"/>
          <w:szCs w:val="24"/>
        </w:rPr>
        <w:t>Seedling flowering for the first time, Classes 10 through 100.</w:t>
      </w:r>
      <w:r w:rsidR="00B37B99">
        <w:rPr>
          <w:rFonts w:ascii="Times New Roman" w:hAnsi="Times New Roman" w:cs="Times New Roman"/>
          <w:sz w:val="24"/>
          <w:szCs w:val="24"/>
        </w:rPr>
        <w:t xml:space="preserve"> </w:t>
      </w:r>
      <w:r w:rsidR="00B37B99">
        <w:rPr>
          <w:rFonts w:ascii="Times New Roman" w:hAnsi="Times New Roman" w:cs="Times New Roman"/>
          <w:b/>
          <w:iCs/>
          <w:sz w:val="24"/>
          <w:szCs w:val="24"/>
        </w:rPr>
        <w:t>M</w:t>
      </w:r>
      <w:r w:rsidR="00B37B99" w:rsidRPr="006C1638">
        <w:rPr>
          <w:rFonts w:ascii="Times New Roman" w:hAnsi="Times New Roman" w:cs="Times New Roman"/>
          <w:b/>
          <w:iCs/>
          <w:sz w:val="24"/>
          <w:szCs w:val="24"/>
        </w:rPr>
        <w:t xml:space="preserve">ay be entered in a class with their genus </w:t>
      </w:r>
      <w:r w:rsidR="00B37B99">
        <w:rPr>
          <w:rFonts w:ascii="Times New Roman" w:hAnsi="Times New Roman" w:cs="Times New Roman"/>
          <w:b/>
          <w:iCs/>
          <w:sz w:val="24"/>
          <w:szCs w:val="24"/>
        </w:rPr>
        <w:t>AND</w:t>
      </w:r>
      <w:r w:rsidR="00B37B99" w:rsidRPr="006C1638">
        <w:rPr>
          <w:rFonts w:ascii="Times New Roman" w:hAnsi="Times New Roman" w:cs="Times New Roman"/>
          <w:b/>
          <w:iCs/>
          <w:sz w:val="24"/>
          <w:szCs w:val="24"/>
        </w:rPr>
        <w:t xml:space="preserve"> in the </w:t>
      </w:r>
      <w:r w:rsidR="00B37B99">
        <w:rPr>
          <w:rFonts w:ascii="Times New Roman" w:hAnsi="Times New Roman" w:cs="Times New Roman"/>
          <w:b/>
          <w:iCs/>
          <w:sz w:val="24"/>
          <w:szCs w:val="24"/>
        </w:rPr>
        <w:t>seedling</w:t>
      </w:r>
      <w:r w:rsidR="00B37B99" w:rsidRPr="006C1638">
        <w:rPr>
          <w:rFonts w:ascii="Times New Roman" w:hAnsi="Times New Roman" w:cs="Times New Roman"/>
          <w:b/>
          <w:iCs/>
          <w:sz w:val="24"/>
          <w:szCs w:val="24"/>
        </w:rPr>
        <w:t xml:space="preserve"> class.</w:t>
      </w:r>
    </w:p>
    <w:p w:rsidR="00B37B99" w:rsidRPr="006C1638" w:rsidRDefault="009E3DF7" w:rsidP="00B37B99">
      <w:pPr>
        <w:tabs>
          <w:tab w:val="left" w:pos="720"/>
        </w:tabs>
        <w:ind w:left="900" w:hanging="900"/>
        <w:rPr>
          <w:rFonts w:ascii="Times New Roman" w:hAnsi="Times New Roman" w:cs="Times New Roman"/>
          <w:b/>
          <w:iCs/>
          <w:sz w:val="24"/>
          <w:szCs w:val="24"/>
        </w:rPr>
      </w:pPr>
      <w:r w:rsidRPr="006C1638">
        <w:rPr>
          <w:rFonts w:ascii="Times New Roman" w:hAnsi="Times New Roman" w:cs="Times New Roman"/>
          <w:sz w:val="24"/>
          <w:szCs w:val="24"/>
        </w:rPr>
        <w:t>102.</w:t>
      </w:r>
      <w:r w:rsidR="009246E2">
        <w:rPr>
          <w:rFonts w:ascii="Times New Roman" w:hAnsi="Times New Roman" w:cs="Times New Roman"/>
          <w:sz w:val="24"/>
          <w:szCs w:val="24"/>
        </w:rPr>
        <w:tab/>
      </w:r>
      <w:r w:rsidRPr="006C1638">
        <w:rPr>
          <w:rFonts w:ascii="Times New Roman" w:hAnsi="Times New Roman" w:cs="Times New Roman"/>
          <w:sz w:val="24"/>
          <w:szCs w:val="24"/>
        </w:rPr>
        <w:t>Specimen plants.</w:t>
      </w:r>
      <w:r w:rsidR="008D418D">
        <w:rPr>
          <w:rFonts w:ascii="Times New Roman" w:hAnsi="Times New Roman" w:cs="Times New Roman"/>
          <w:sz w:val="24"/>
          <w:szCs w:val="24"/>
        </w:rPr>
        <w:t xml:space="preserve"> </w:t>
      </w:r>
      <w:r w:rsidR="00B37B99">
        <w:rPr>
          <w:rFonts w:ascii="Times New Roman" w:hAnsi="Times New Roman" w:cs="Times New Roman"/>
          <w:b/>
          <w:iCs/>
          <w:sz w:val="24"/>
          <w:szCs w:val="24"/>
        </w:rPr>
        <w:t>Specimen</w:t>
      </w:r>
      <w:r w:rsidR="00B37B99" w:rsidRPr="006C1638">
        <w:rPr>
          <w:rFonts w:ascii="Times New Roman" w:hAnsi="Times New Roman" w:cs="Times New Roman"/>
          <w:b/>
          <w:iCs/>
          <w:sz w:val="24"/>
          <w:szCs w:val="24"/>
        </w:rPr>
        <w:t xml:space="preserve"> plants may be entered in a class with their genus </w:t>
      </w:r>
      <w:r w:rsidR="00B37B99">
        <w:rPr>
          <w:rFonts w:ascii="Times New Roman" w:hAnsi="Times New Roman" w:cs="Times New Roman"/>
          <w:b/>
          <w:iCs/>
          <w:sz w:val="24"/>
          <w:szCs w:val="24"/>
        </w:rPr>
        <w:t>AND</w:t>
      </w:r>
      <w:r w:rsidR="00B37B99" w:rsidRPr="006C1638">
        <w:rPr>
          <w:rFonts w:ascii="Times New Roman" w:hAnsi="Times New Roman" w:cs="Times New Roman"/>
          <w:b/>
          <w:iCs/>
          <w:sz w:val="24"/>
          <w:szCs w:val="24"/>
        </w:rPr>
        <w:t xml:space="preserve"> in the </w:t>
      </w:r>
      <w:r w:rsidR="00B37B99">
        <w:rPr>
          <w:rFonts w:ascii="Times New Roman" w:hAnsi="Times New Roman" w:cs="Times New Roman"/>
          <w:b/>
          <w:iCs/>
          <w:sz w:val="24"/>
          <w:szCs w:val="24"/>
        </w:rPr>
        <w:t>specimen</w:t>
      </w:r>
      <w:r w:rsidR="00B37B99" w:rsidRPr="006C1638">
        <w:rPr>
          <w:rFonts w:ascii="Times New Roman" w:hAnsi="Times New Roman" w:cs="Times New Roman"/>
          <w:b/>
          <w:iCs/>
          <w:sz w:val="24"/>
          <w:szCs w:val="24"/>
        </w:rPr>
        <w:t xml:space="preserve"> class.</w:t>
      </w:r>
    </w:p>
    <w:p w:rsidR="009E3DF7" w:rsidRPr="006C1638" w:rsidRDefault="009E3DF7" w:rsidP="00060D05">
      <w:pPr>
        <w:tabs>
          <w:tab w:val="left" w:pos="720"/>
        </w:tabs>
        <w:ind w:left="900" w:hanging="900"/>
        <w:rPr>
          <w:rFonts w:ascii="Times New Roman" w:hAnsi="Times New Roman" w:cs="Times New Roman"/>
          <w:sz w:val="24"/>
          <w:szCs w:val="24"/>
        </w:rPr>
      </w:pPr>
    </w:p>
    <w:p w:rsidR="009E3DF7" w:rsidRPr="006C1638" w:rsidRDefault="009E3DF7" w:rsidP="00060D05">
      <w:pPr>
        <w:tabs>
          <w:tab w:val="left" w:pos="720"/>
        </w:tabs>
        <w:ind w:left="900" w:hanging="900"/>
        <w:rPr>
          <w:rFonts w:ascii="Times New Roman" w:hAnsi="Times New Roman" w:cs="Times New Roman"/>
          <w:sz w:val="24"/>
          <w:szCs w:val="24"/>
        </w:rPr>
      </w:pPr>
    </w:p>
    <w:p w:rsidR="00DC701C" w:rsidRPr="006C1638" w:rsidRDefault="00DC701C" w:rsidP="00060D05">
      <w:pPr>
        <w:tabs>
          <w:tab w:val="left" w:pos="720"/>
        </w:tabs>
        <w:ind w:left="900" w:hanging="900"/>
        <w:rPr>
          <w:rFonts w:ascii="Times New Roman" w:hAnsi="Times New Roman" w:cs="Times New Roman"/>
          <w:b/>
          <w:sz w:val="28"/>
          <w:szCs w:val="28"/>
        </w:rPr>
      </w:pPr>
      <w:r w:rsidRPr="006C1638">
        <w:rPr>
          <w:rFonts w:ascii="Times New Roman" w:hAnsi="Times New Roman" w:cs="Times New Roman"/>
          <w:b/>
          <w:sz w:val="28"/>
          <w:szCs w:val="28"/>
        </w:rPr>
        <w:t>K.</w:t>
      </w:r>
      <w:r w:rsidR="009246E2">
        <w:rPr>
          <w:rFonts w:ascii="Times New Roman" w:hAnsi="Times New Roman" w:cs="Times New Roman"/>
          <w:b/>
          <w:sz w:val="28"/>
          <w:szCs w:val="28"/>
        </w:rPr>
        <w:tab/>
      </w:r>
      <w:r w:rsidRPr="006C1638">
        <w:rPr>
          <w:rFonts w:ascii="Times New Roman" w:hAnsi="Times New Roman" w:cs="Times New Roman"/>
          <w:b/>
          <w:sz w:val="28"/>
          <w:szCs w:val="28"/>
        </w:rPr>
        <w:t>Art Entries – Orchid Related</w:t>
      </w:r>
    </w:p>
    <w:p w:rsidR="00E03424" w:rsidRPr="006C1638" w:rsidRDefault="00E03424" w:rsidP="00060D05">
      <w:pPr>
        <w:tabs>
          <w:tab w:val="left" w:pos="720"/>
        </w:tabs>
        <w:ind w:left="900" w:hanging="900"/>
        <w:rPr>
          <w:rFonts w:ascii="Times New Roman" w:hAnsi="Times New Roman" w:cs="Times New Roman"/>
          <w:b/>
          <w:sz w:val="24"/>
          <w:szCs w:val="24"/>
        </w:rPr>
      </w:pPr>
      <w:r w:rsidRPr="006C1638">
        <w:rPr>
          <w:rFonts w:ascii="Times New Roman" w:hAnsi="Times New Roman" w:cs="Times New Roman"/>
          <w:b/>
          <w:sz w:val="24"/>
          <w:szCs w:val="24"/>
        </w:rPr>
        <w:t>NOTE: Classes 103-105 entries must have been created by the exhibitor</w:t>
      </w:r>
    </w:p>
    <w:p w:rsidR="00DC701C" w:rsidRPr="006C1638" w:rsidRDefault="00DC701C"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103.</w:t>
      </w:r>
      <w:r w:rsidR="009246E2">
        <w:rPr>
          <w:rFonts w:ascii="Times New Roman" w:hAnsi="Times New Roman" w:cs="Times New Roman"/>
          <w:sz w:val="24"/>
          <w:szCs w:val="24"/>
        </w:rPr>
        <w:tab/>
      </w:r>
      <w:r w:rsidRPr="006C1638">
        <w:rPr>
          <w:rFonts w:ascii="Times New Roman" w:hAnsi="Times New Roman" w:cs="Times New Roman"/>
          <w:sz w:val="24"/>
          <w:szCs w:val="24"/>
        </w:rPr>
        <w:t>Paintings, Etchings, Charcoals, etc.</w:t>
      </w:r>
    </w:p>
    <w:p w:rsidR="00DC701C" w:rsidRPr="006C1638" w:rsidRDefault="00DC701C"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104.</w:t>
      </w:r>
      <w:r w:rsidR="009246E2">
        <w:rPr>
          <w:rFonts w:ascii="Times New Roman" w:hAnsi="Times New Roman" w:cs="Times New Roman"/>
          <w:sz w:val="24"/>
          <w:szCs w:val="24"/>
        </w:rPr>
        <w:tab/>
      </w:r>
      <w:r w:rsidRPr="006C1638">
        <w:rPr>
          <w:rFonts w:ascii="Times New Roman" w:hAnsi="Times New Roman" w:cs="Times New Roman"/>
          <w:sz w:val="24"/>
          <w:szCs w:val="24"/>
        </w:rPr>
        <w:t>Photographs, Color</w:t>
      </w:r>
    </w:p>
    <w:p w:rsidR="00DC701C" w:rsidRPr="006C1638" w:rsidRDefault="00DC701C"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104a.</w:t>
      </w:r>
      <w:r w:rsidR="009246E2">
        <w:rPr>
          <w:rFonts w:ascii="Times New Roman" w:hAnsi="Times New Roman" w:cs="Times New Roman"/>
          <w:sz w:val="24"/>
          <w:szCs w:val="24"/>
        </w:rPr>
        <w:tab/>
      </w:r>
      <w:r w:rsidRPr="006C1638">
        <w:rPr>
          <w:rFonts w:ascii="Times New Roman" w:hAnsi="Times New Roman" w:cs="Times New Roman"/>
          <w:sz w:val="24"/>
          <w:szCs w:val="24"/>
        </w:rPr>
        <w:t>Photographs, Black and White.</w:t>
      </w:r>
    </w:p>
    <w:p w:rsidR="00E03424" w:rsidRPr="006C1638" w:rsidRDefault="00DC701C"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105.</w:t>
      </w:r>
      <w:r w:rsidR="009246E2">
        <w:rPr>
          <w:rFonts w:ascii="Times New Roman" w:hAnsi="Times New Roman" w:cs="Times New Roman"/>
          <w:sz w:val="24"/>
          <w:szCs w:val="24"/>
        </w:rPr>
        <w:tab/>
      </w:r>
      <w:r w:rsidRPr="006C1638">
        <w:rPr>
          <w:rFonts w:ascii="Times New Roman" w:hAnsi="Times New Roman" w:cs="Times New Roman"/>
          <w:sz w:val="24"/>
          <w:szCs w:val="24"/>
        </w:rPr>
        <w:t>Other arts and crafts featuring orchids, including: Ceramics, China, Sculpture, Jewelry, Metal Art, Needlepoint, Tapestry other than above.</w:t>
      </w:r>
    </w:p>
    <w:p w:rsidR="00DC701C" w:rsidRPr="006C1638" w:rsidRDefault="00DC701C"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106.</w:t>
      </w:r>
      <w:r w:rsidR="009246E2">
        <w:rPr>
          <w:rFonts w:ascii="Times New Roman" w:hAnsi="Times New Roman" w:cs="Times New Roman"/>
          <w:sz w:val="24"/>
          <w:szCs w:val="24"/>
        </w:rPr>
        <w:tab/>
      </w:r>
      <w:r w:rsidRPr="006C1638">
        <w:rPr>
          <w:rFonts w:ascii="Times New Roman" w:hAnsi="Times New Roman" w:cs="Times New Roman"/>
          <w:sz w:val="24"/>
          <w:szCs w:val="24"/>
        </w:rPr>
        <w:t>Collectibles – Any type orchid related artwork, crafts, or related articles.</w:t>
      </w:r>
    </w:p>
    <w:p w:rsidR="00806D67" w:rsidRPr="006C1638" w:rsidRDefault="00806D67" w:rsidP="00060D05">
      <w:pPr>
        <w:tabs>
          <w:tab w:val="left" w:pos="720"/>
        </w:tabs>
        <w:ind w:left="900" w:hanging="900"/>
        <w:rPr>
          <w:rFonts w:ascii="Times New Roman" w:hAnsi="Times New Roman" w:cs="Times New Roman"/>
          <w:b/>
          <w:sz w:val="28"/>
          <w:szCs w:val="28"/>
        </w:rPr>
      </w:pPr>
    </w:p>
    <w:p w:rsidR="00DC701C" w:rsidRPr="006C1638" w:rsidRDefault="00DC701C" w:rsidP="00060D05">
      <w:pPr>
        <w:tabs>
          <w:tab w:val="left" w:pos="720"/>
        </w:tabs>
        <w:ind w:left="900" w:hanging="900"/>
        <w:rPr>
          <w:rFonts w:ascii="Times New Roman" w:hAnsi="Times New Roman" w:cs="Times New Roman"/>
          <w:b/>
          <w:sz w:val="28"/>
          <w:szCs w:val="28"/>
        </w:rPr>
      </w:pPr>
      <w:r w:rsidRPr="006C1638">
        <w:rPr>
          <w:rFonts w:ascii="Times New Roman" w:hAnsi="Times New Roman" w:cs="Times New Roman"/>
          <w:b/>
          <w:sz w:val="28"/>
          <w:szCs w:val="28"/>
        </w:rPr>
        <w:t>L.</w:t>
      </w:r>
      <w:r w:rsidR="009246E2">
        <w:rPr>
          <w:rFonts w:ascii="Times New Roman" w:hAnsi="Times New Roman" w:cs="Times New Roman"/>
          <w:b/>
          <w:sz w:val="28"/>
          <w:szCs w:val="28"/>
        </w:rPr>
        <w:tab/>
      </w:r>
      <w:r w:rsidRPr="006C1638">
        <w:rPr>
          <w:rFonts w:ascii="Times New Roman" w:hAnsi="Times New Roman" w:cs="Times New Roman"/>
          <w:b/>
          <w:sz w:val="28"/>
          <w:szCs w:val="28"/>
        </w:rPr>
        <w:t>Orchids in Use</w:t>
      </w:r>
    </w:p>
    <w:p w:rsidR="00DC701C" w:rsidRPr="006C1638" w:rsidRDefault="00DC701C"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107.</w:t>
      </w:r>
      <w:r w:rsidR="009246E2">
        <w:rPr>
          <w:rFonts w:ascii="Times New Roman" w:hAnsi="Times New Roman" w:cs="Times New Roman"/>
          <w:sz w:val="24"/>
          <w:szCs w:val="24"/>
        </w:rPr>
        <w:tab/>
      </w:r>
      <w:r w:rsidRPr="006C1638">
        <w:rPr>
          <w:rFonts w:ascii="Times New Roman" w:hAnsi="Times New Roman" w:cs="Times New Roman"/>
          <w:sz w:val="24"/>
          <w:szCs w:val="24"/>
        </w:rPr>
        <w:t>Orchids for personal adornment (Corsages, Bridal bouquets, Hair pieces, etc</w:t>
      </w:r>
      <w:r w:rsidR="00E6471C">
        <w:rPr>
          <w:rFonts w:ascii="Times New Roman" w:hAnsi="Times New Roman" w:cs="Times New Roman"/>
          <w:sz w:val="24"/>
          <w:szCs w:val="24"/>
        </w:rPr>
        <w:t>.</w:t>
      </w:r>
      <w:r w:rsidRPr="006C1638">
        <w:rPr>
          <w:rFonts w:ascii="Times New Roman" w:hAnsi="Times New Roman" w:cs="Times New Roman"/>
          <w:sz w:val="24"/>
          <w:szCs w:val="24"/>
        </w:rPr>
        <w:t>).</w:t>
      </w:r>
    </w:p>
    <w:p w:rsidR="00D94BA3" w:rsidRPr="009246E2" w:rsidRDefault="00DC701C" w:rsidP="00060D05">
      <w:pPr>
        <w:tabs>
          <w:tab w:val="left" w:pos="720"/>
        </w:tabs>
        <w:ind w:left="900" w:hanging="900"/>
        <w:rPr>
          <w:rFonts w:ascii="Times New Roman" w:hAnsi="Times New Roman" w:cs="Times New Roman"/>
          <w:sz w:val="24"/>
          <w:szCs w:val="24"/>
        </w:rPr>
      </w:pPr>
      <w:r w:rsidRPr="006C1638">
        <w:rPr>
          <w:rFonts w:ascii="Times New Roman" w:hAnsi="Times New Roman" w:cs="Times New Roman"/>
          <w:sz w:val="24"/>
          <w:szCs w:val="24"/>
        </w:rPr>
        <w:t>108.</w:t>
      </w:r>
      <w:r w:rsidR="009246E2">
        <w:rPr>
          <w:rFonts w:ascii="Times New Roman" w:hAnsi="Times New Roman" w:cs="Times New Roman"/>
          <w:sz w:val="24"/>
          <w:szCs w:val="24"/>
        </w:rPr>
        <w:tab/>
      </w:r>
      <w:r w:rsidRPr="006C1638">
        <w:rPr>
          <w:rFonts w:ascii="Times New Roman" w:hAnsi="Times New Roman" w:cs="Times New Roman"/>
          <w:sz w:val="24"/>
          <w:szCs w:val="24"/>
        </w:rPr>
        <w:t>Orchid Arrangements.</w:t>
      </w:r>
    </w:p>
    <w:sectPr w:rsidR="00D94BA3" w:rsidRPr="009246E2" w:rsidSect="00060D05">
      <w:headerReference w:type="default" r:id="rId8"/>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505" w:rsidRDefault="00096505" w:rsidP="00286EED">
      <w:pPr>
        <w:spacing w:after="0" w:line="240" w:lineRule="auto"/>
      </w:pPr>
      <w:r>
        <w:separator/>
      </w:r>
    </w:p>
  </w:endnote>
  <w:endnote w:type="continuationSeparator" w:id="0">
    <w:p w:rsidR="00096505" w:rsidRDefault="00096505" w:rsidP="0028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505" w:rsidRDefault="00096505" w:rsidP="00286EED">
      <w:pPr>
        <w:spacing w:after="0" w:line="240" w:lineRule="auto"/>
      </w:pPr>
      <w:r>
        <w:separator/>
      </w:r>
    </w:p>
  </w:footnote>
  <w:footnote w:type="continuationSeparator" w:id="0">
    <w:p w:rsidR="00096505" w:rsidRDefault="00096505" w:rsidP="00286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EED" w:rsidRDefault="00286EED" w:rsidP="006651FB">
    <w:pPr>
      <w:pStyle w:val="Heading2"/>
      <w:numPr>
        <w:ilvl w:val="1"/>
        <w:numId w:val="2"/>
      </w:numPr>
      <w:tabs>
        <w:tab w:val="right" w:pos="9540"/>
      </w:tabs>
      <w:jc w:val="left"/>
    </w:pPr>
    <w:r>
      <w:rPr>
        <w:b w:val="0"/>
        <w:bCs/>
        <w:color w:val="auto"/>
        <w:sz w:val="24"/>
      </w:rPr>
      <w:t>Mid-America</w:t>
    </w:r>
    <w:r w:rsidR="006651FB">
      <w:rPr>
        <w:b w:val="0"/>
        <w:bCs/>
        <w:color w:val="auto"/>
        <w:sz w:val="24"/>
      </w:rPr>
      <w:t xml:space="preserve"> Orchid Congress Show Schedule       July 2018</w:t>
    </w:r>
    <w:r>
      <w:rPr>
        <w:b w:val="0"/>
        <w:bCs/>
        <w:color w:val="auto"/>
        <w:sz w:val="24"/>
      </w:rPr>
      <w:tab/>
      <w:t xml:space="preserve">Page </w:t>
    </w:r>
    <w:r w:rsidRPr="00286EED">
      <w:rPr>
        <w:rStyle w:val="PageNumber"/>
        <w:b w:val="0"/>
        <w:color w:val="auto"/>
        <w:sz w:val="24"/>
        <w:szCs w:val="20"/>
      </w:rPr>
      <w:fldChar w:fldCharType="begin"/>
    </w:r>
    <w:r w:rsidRPr="00286EED">
      <w:rPr>
        <w:rStyle w:val="PageNumber"/>
        <w:b w:val="0"/>
        <w:color w:val="auto"/>
        <w:sz w:val="24"/>
        <w:szCs w:val="20"/>
      </w:rPr>
      <w:instrText xml:space="preserve"> PAGE </w:instrText>
    </w:r>
    <w:r w:rsidRPr="00286EED">
      <w:rPr>
        <w:rStyle w:val="PageNumber"/>
        <w:b w:val="0"/>
        <w:color w:val="auto"/>
        <w:sz w:val="24"/>
        <w:szCs w:val="20"/>
      </w:rPr>
      <w:fldChar w:fldCharType="separate"/>
    </w:r>
    <w:r w:rsidR="00867B7D">
      <w:rPr>
        <w:rStyle w:val="PageNumber"/>
        <w:b w:val="0"/>
        <w:noProof/>
        <w:color w:val="auto"/>
        <w:sz w:val="24"/>
        <w:szCs w:val="20"/>
      </w:rPr>
      <w:t>7</w:t>
    </w:r>
    <w:r w:rsidRPr="00286EED">
      <w:rPr>
        <w:rStyle w:val="PageNumber"/>
        <w:b w:val="0"/>
        <w:color w:val="auto"/>
        <w:sz w:val="24"/>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7B147CF"/>
    <w:multiLevelType w:val="hybridMultilevel"/>
    <w:tmpl w:val="E1B47A40"/>
    <w:lvl w:ilvl="0" w:tplc="04090015">
      <w:start w:val="1"/>
      <w:numFmt w:val="upperLetter"/>
      <w:lvlText w:val="%1."/>
      <w:lvlJc w:val="left"/>
      <w:pPr>
        <w:ind w:left="720" w:hanging="360"/>
      </w:pPr>
      <w:rPr>
        <w:rFonts w:hint="default"/>
      </w:rPr>
    </w:lvl>
    <w:lvl w:ilvl="1" w:tplc="04090019">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A3"/>
    <w:rsid w:val="00060D05"/>
    <w:rsid w:val="00096505"/>
    <w:rsid w:val="000B47DA"/>
    <w:rsid w:val="000C7228"/>
    <w:rsid w:val="00124951"/>
    <w:rsid w:val="00125697"/>
    <w:rsid w:val="001A6EAF"/>
    <w:rsid w:val="002345D3"/>
    <w:rsid w:val="00254D33"/>
    <w:rsid w:val="00286EED"/>
    <w:rsid w:val="00313BE5"/>
    <w:rsid w:val="0031580A"/>
    <w:rsid w:val="00334658"/>
    <w:rsid w:val="003474B9"/>
    <w:rsid w:val="0036394D"/>
    <w:rsid w:val="00382153"/>
    <w:rsid w:val="00444090"/>
    <w:rsid w:val="00453F94"/>
    <w:rsid w:val="00466BE2"/>
    <w:rsid w:val="0049611B"/>
    <w:rsid w:val="00583927"/>
    <w:rsid w:val="00660708"/>
    <w:rsid w:val="006651FB"/>
    <w:rsid w:val="006B75FF"/>
    <w:rsid w:val="006C1638"/>
    <w:rsid w:val="007B6F15"/>
    <w:rsid w:val="007D4B12"/>
    <w:rsid w:val="00806D67"/>
    <w:rsid w:val="0083195B"/>
    <w:rsid w:val="00867B7D"/>
    <w:rsid w:val="008D418D"/>
    <w:rsid w:val="008D4CA1"/>
    <w:rsid w:val="008E3A02"/>
    <w:rsid w:val="009078A5"/>
    <w:rsid w:val="009246E2"/>
    <w:rsid w:val="00963E4F"/>
    <w:rsid w:val="009755E2"/>
    <w:rsid w:val="00981B74"/>
    <w:rsid w:val="00987021"/>
    <w:rsid w:val="009A7E72"/>
    <w:rsid w:val="009C1735"/>
    <w:rsid w:val="009D4992"/>
    <w:rsid w:val="009E349F"/>
    <w:rsid w:val="009E3DF7"/>
    <w:rsid w:val="00A757A3"/>
    <w:rsid w:val="00AF2DC6"/>
    <w:rsid w:val="00B34BBA"/>
    <w:rsid w:val="00B37B99"/>
    <w:rsid w:val="00B401B1"/>
    <w:rsid w:val="00BA2BFD"/>
    <w:rsid w:val="00C2548D"/>
    <w:rsid w:val="00D94BA3"/>
    <w:rsid w:val="00DA6835"/>
    <w:rsid w:val="00DC701C"/>
    <w:rsid w:val="00E03424"/>
    <w:rsid w:val="00E6471C"/>
    <w:rsid w:val="00EF2BA6"/>
    <w:rsid w:val="00F0483A"/>
    <w:rsid w:val="00FA0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6C1437-0CCF-4AA8-9C72-41990681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401B1"/>
    <w:pPr>
      <w:keepNext/>
      <w:numPr>
        <w:ilvl w:val="1"/>
        <w:numId w:val="1"/>
      </w:numPr>
      <w:suppressAutoHyphens/>
      <w:spacing w:after="0" w:line="240" w:lineRule="auto"/>
      <w:jc w:val="center"/>
      <w:outlineLvl w:val="1"/>
    </w:pPr>
    <w:rPr>
      <w:rFonts w:ascii="Times New Roman" w:eastAsia="Times" w:hAnsi="Times New Roman" w:cs="Times New Roman"/>
      <w:b/>
      <w:color w:val="FF0000"/>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BA3"/>
    <w:pPr>
      <w:ind w:left="720"/>
      <w:contextualSpacing/>
    </w:pPr>
  </w:style>
  <w:style w:type="character" w:customStyle="1" w:styleId="Heading2Char">
    <w:name w:val="Heading 2 Char"/>
    <w:basedOn w:val="DefaultParagraphFont"/>
    <w:link w:val="Heading2"/>
    <w:rsid w:val="00B401B1"/>
    <w:rPr>
      <w:rFonts w:ascii="Times New Roman" w:eastAsia="Times" w:hAnsi="Times New Roman" w:cs="Times New Roman"/>
      <w:b/>
      <w:color w:val="FF0000"/>
      <w:sz w:val="32"/>
      <w:szCs w:val="32"/>
      <w:lang w:eastAsia="ar-SA"/>
    </w:rPr>
  </w:style>
  <w:style w:type="paragraph" w:styleId="BodyText">
    <w:name w:val="Body Text"/>
    <w:basedOn w:val="Normal"/>
    <w:link w:val="BodyTextChar"/>
    <w:rsid w:val="00B401B1"/>
    <w:pPr>
      <w:suppressAutoHyphens/>
      <w:spacing w:after="0" w:line="240" w:lineRule="auto"/>
    </w:pPr>
    <w:rPr>
      <w:rFonts w:ascii="Times New Roman" w:eastAsia="Times" w:hAnsi="Times New Roman" w:cs="Times New Roman"/>
      <w:color w:val="FF0000"/>
      <w:sz w:val="24"/>
      <w:szCs w:val="20"/>
      <w:lang w:eastAsia="ar-SA"/>
    </w:rPr>
  </w:style>
  <w:style w:type="character" w:customStyle="1" w:styleId="BodyTextChar">
    <w:name w:val="Body Text Char"/>
    <w:basedOn w:val="DefaultParagraphFont"/>
    <w:link w:val="BodyText"/>
    <w:rsid w:val="00B401B1"/>
    <w:rPr>
      <w:rFonts w:ascii="Times New Roman" w:eastAsia="Times" w:hAnsi="Times New Roman" w:cs="Times New Roman"/>
      <w:color w:val="FF0000"/>
      <w:sz w:val="24"/>
      <w:szCs w:val="20"/>
      <w:lang w:eastAsia="ar-SA"/>
    </w:rPr>
  </w:style>
  <w:style w:type="paragraph" w:styleId="Header">
    <w:name w:val="header"/>
    <w:basedOn w:val="Normal"/>
    <w:link w:val="HeaderChar"/>
    <w:uiPriority w:val="99"/>
    <w:unhideWhenUsed/>
    <w:rsid w:val="00286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EED"/>
  </w:style>
  <w:style w:type="paragraph" w:styleId="Footer">
    <w:name w:val="footer"/>
    <w:basedOn w:val="Normal"/>
    <w:link w:val="FooterChar"/>
    <w:uiPriority w:val="99"/>
    <w:unhideWhenUsed/>
    <w:rsid w:val="00286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EED"/>
  </w:style>
  <w:style w:type="character" w:styleId="PageNumber">
    <w:name w:val="page number"/>
    <w:basedOn w:val="DefaultParagraphFont"/>
    <w:rsid w:val="00286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8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09EB0-F1FF-4C9E-A1D1-7B704B81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E. Cinert</dc:creator>
  <cp:lastModifiedBy>cheryl erins</cp:lastModifiedBy>
  <cp:revision>2</cp:revision>
  <cp:lastPrinted>2018-07-19T14:08:00Z</cp:lastPrinted>
  <dcterms:created xsi:type="dcterms:W3CDTF">2018-07-19T14:08:00Z</dcterms:created>
  <dcterms:modified xsi:type="dcterms:W3CDTF">2018-07-19T14:08:00Z</dcterms:modified>
</cp:coreProperties>
</file>