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Political Candidate Signs At Peachtree Village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As we head into election season, residents at Peachtree Village must adhere to the following if they choose to have any signs on their property endorsing a candidate for the elections.  Any sign must be no larger than 24"X18".  Election signs may be placed in a garden area that is not mowed, 30 days prior to an election and removed within 5 days of the election.  Residents are limited to 2 signs per lawn.  No flags, banners, or other forms of political endorsements will be permitted.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