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33E2" w14:textId="77777777" w:rsidR="00E25AA4" w:rsidRDefault="00E25AA4">
      <w:pPr>
        <w:spacing w:line="240" w:lineRule="auto"/>
        <w:ind w:left="0" w:hanging="2"/>
        <w:rPr>
          <w:sz w:val="20"/>
          <w:szCs w:val="20"/>
        </w:rPr>
      </w:pPr>
    </w:p>
    <w:p w14:paraId="5D5D23E4" w14:textId="77777777" w:rsidR="00E25AA4" w:rsidRDefault="00683C63">
      <w:pPr>
        <w:spacing w:line="240" w:lineRule="auto"/>
        <w:ind w:left="0" w:hanging="2"/>
        <w:rPr>
          <w:sz w:val="20"/>
          <w:szCs w:val="20"/>
        </w:rPr>
      </w:pPr>
      <w:r>
        <w:rPr>
          <w:b/>
          <w:sz w:val="20"/>
          <w:szCs w:val="20"/>
        </w:rPr>
        <w:t>Transfer of records to school</w:t>
      </w:r>
    </w:p>
    <w:p w14:paraId="5936C3E8" w14:textId="77777777" w:rsidR="00E25AA4" w:rsidRDefault="00E25AA4">
      <w:pPr>
        <w:spacing w:line="240" w:lineRule="auto"/>
        <w:ind w:left="0" w:hanging="2"/>
        <w:rPr>
          <w:sz w:val="20"/>
          <w:szCs w:val="20"/>
        </w:rPr>
      </w:pPr>
    </w:p>
    <w:p w14:paraId="25069292" w14:textId="77777777" w:rsidR="00E25AA4" w:rsidRDefault="00683C63">
      <w:pPr>
        <w:spacing w:line="240" w:lineRule="auto"/>
        <w:ind w:left="0" w:hanging="2"/>
        <w:rPr>
          <w:sz w:val="20"/>
          <w:szCs w:val="20"/>
        </w:rPr>
      </w:pPr>
      <w:r>
        <w:rPr>
          <w:b/>
          <w:sz w:val="20"/>
          <w:szCs w:val="20"/>
        </w:rPr>
        <w:t>Policy statement</w:t>
      </w:r>
    </w:p>
    <w:p w14:paraId="0831A51D" w14:textId="77777777" w:rsidR="00E25AA4" w:rsidRDefault="00E25AA4">
      <w:pPr>
        <w:spacing w:line="240" w:lineRule="auto"/>
        <w:ind w:left="0" w:hanging="2"/>
        <w:rPr>
          <w:sz w:val="20"/>
          <w:szCs w:val="20"/>
        </w:rPr>
      </w:pPr>
    </w:p>
    <w:p w14:paraId="7397F43E" w14:textId="77777777" w:rsidR="00E25AA4" w:rsidRDefault="00683C63">
      <w:pPr>
        <w:spacing w:line="240" w:lineRule="auto"/>
        <w:ind w:left="0" w:hanging="2"/>
        <w:rPr>
          <w:sz w:val="20"/>
          <w:szCs w:val="20"/>
        </w:rPr>
      </w:pPr>
      <w:r>
        <w:rPr>
          <w:sz w:val="20"/>
          <w:szCs w:val="20"/>
        </w:rPr>
        <w:t>We recognise that children sometimes move to another early years setting before they go on to school, although many will leave our setting to enter a nursery or reception class.</w:t>
      </w:r>
    </w:p>
    <w:p w14:paraId="2781DCE5" w14:textId="77777777" w:rsidR="00E25AA4" w:rsidRDefault="00E25AA4">
      <w:pPr>
        <w:spacing w:line="240" w:lineRule="auto"/>
        <w:ind w:left="0" w:hanging="2"/>
        <w:rPr>
          <w:sz w:val="20"/>
          <w:szCs w:val="20"/>
        </w:rPr>
      </w:pPr>
    </w:p>
    <w:p w14:paraId="3C040619" w14:textId="77777777" w:rsidR="00E25AA4" w:rsidRDefault="00683C63">
      <w:pPr>
        <w:spacing w:line="240" w:lineRule="auto"/>
        <w:ind w:left="0" w:hanging="2"/>
        <w:rPr>
          <w:sz w:val="20"/>
          <w:szCs w:val="20"/>
        </w:rPr>
      </w:pPr>
      <w:r>
        <w:rPr>
          <w:sz w:val="20"/>
          <w:szCs w:val="20"/>
        </w:rPr>
        <w:t>We prepare children for these transitions and involve parents and the receiving setting or school in this process. We prepare records about a child’s development and learning in the Early Years Foundation Stage in our setting; in order to enable smooth transitions, we share appropriate information with the receiving setting or school at transfer.</w:t>
      </w:r>
    </w:p>
    <w:p w14:paraId="016ABCCF" w14:textId="77777777" w:rsidR="00E25AA4" w:rsidRDefault="00E25AA4">
      <w:pPr>
        <w:spacing w:line="240" w:lineRule="auto"/>
        <w:ind w:left="0" w:hanging="2"/>
        <w:rPr>
          <w:sz w:val="20"/>
          <w:szCs w:val="20"/>
        </w:rPr>
      </w:pPr>
    </w:p>
    <w:p w14:paraId="76DA0EDD" w14:textId="7F99DE19" w:rsidR="00E25AA4" w:rsidRDefault="00683C63">
      <w:pPr>
        <w:spacing w:line="240" w:lineRule="auto"/>
        <w:ind w:left="0" w:hanging="2"/>
        <w:rPr>
          <w:sz w:val="20"/>
          <w:szCs w:val="20"/>
        </w:rPr>
      </w:pPr>
      <w:r>
        <w:rPr>
          <w:sz w:val="20"/>
          <w:szCs w:val="20"/>
        </w:rPr>
        <w:t xml:space="preserve">Confidential records are shared where there have been child protection concerns according to the process required by our </w:t>
      </w:r>
      <w:r w:rsidR="00CD78DE">
        <w:rPr>
          <w:sz w:val="20"/>
          <w:szCs w:val="20"/>
        </w:rPr>
        <w:t>Bromley Safeguarding Children Board (BSCB)</w:t>
      </w:r>
    </w:p>
    <w:p w14:paraId="267920EF" w14:textId="77777777" w:rsidR="00E25AA4" w:rsidRDefault="00E25AA4">
      <w:pPr>
        <w:spacing w:line="240" w:lineRule="auto"/>
        <w:ind w:left="0" w:hanging="2"/>
        <w:rPr>
          <w:sz w:val="20"/>
          <w:szCs w:val="20"/>
        </w:rPr>
      </w:pPr>
    </w:p>
    <w:p w14:paraId="0FF13E61" w14:textId="77777777" w:rsidR="00E25AA4" w:rsidRDefault="00683C63">
      <w:pPr>
        <w:spacing w:line="240" w:lineRule="auto"/>
        <w:ind w:left="0" w:hanging="2"/>
        <w:rPr>
          <w:sz w:val="20"/>
          <w:szCs w:val="20"/>
        </w:rPr>
      </w:pPr>
      <w:r>
        <w:rPr>
          <w:sz w:val="20"/>
          <w:szCs w:val="20"/>
        </w:rPr>
        <w:t>The procedure guides this process and determines what information we can and cannot share with a receiving school or setting.</w:t>
      </w:r>
    </w:p>
    <w:p w14:paraId="34F2C2A4" w14:textId="77777777" w:rsidR="00E25AA4" w:rsidRDefault="00E25AA4">
      <w:pPr>
        <w:spacing w:line="240" w:lineRule="auto"/>
        <w:ind w:left="0" w:hanging="2"/>
        <w:rPr>
          <w:sz w:val="20"/>
          <w:szCs w:val="20"/>
        </w:rPr>
      </w:pPr>
    </w:p>
    <w:p w14:paraId="6021D848" w14:textId="77777777" w:rsidR="00E25AA4" w:rsidRDefault="00683C63">
      <w:pPr>
        <w:spacing w:line="240" w:lineRule="auto"/>
        <w:ind w:left="0" w:hanging="2"/>
        <w:rPr>
          <w:sz w:val="20"/>
          <w:szCs w:val="20"/>
        </w:rPr>
      </w:pPr>
      <w:r>
        <w:rPr>
          <w:b/>
          <w:sz w:val="20"/>
          <w:szCs w:val="20"/>
        </w:rPr>
        <w:t>Procedures</w:t>
      </w:r>
    </w:p>
    <w:p w14:paraId="0D731FAC" w14:textId="77777777" w:rsidR="00E25AA4" w:rsidRDefault="00E25AA4">
      <w:pPr>
        <w:spacing w:line="240" w:lineRule="auto"/>
        <w:ind w:left="0" w:hanging="2"/>
        <w:rPr>
          <w:sz w:val="20"/>
          <w:szCs w:val="20"/>
        </w:rPr>
      </w:pPr>
    </w:p>
    <w:p w14:paraId="1492B0F9" w14:textId="77777777" w:rsidR="00E25AA4" w:rsidRDefault="00683C63">
      <w:pPr>
        <w:pBdr>
          <w:top w:val="nil"/>
          <w:left w:val="nil"/>
          <w:bottom w:val="nil"/>
          <w:right w:val="nil"/>
          <w:between w:val="nil"/>
        </w:pBdr>
        <w:spacing w:line="240" w:lineRule="auto"/>
        <w:ind w:left="0" w:hanging="2"/>
        <w:rPr>
          <w:color w:val="000000"/>
          <w:sz w:val="20"/>
          <w:szCs w:val="20"/>
        </w:rPr>
      </w:pPr>
      <w:r>
        <w:rPr>
          <w:i/>
          <w:color w:val="000000"/>
          <w:sz w:val="20"/>
          <w:szCs w:val="20"/>
        </w:rPr>
        <w:t>Transfer of development records for a child moving to another early years setting or school</w:t>
      </w:r>
    </w:p>
    <w:p w14:paraId="5A9C0FBB" w14:textId="77777777" w:rsidR="00E25AA4" w:rsidRDefault="00683C63">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Using the Early Outcomes guidance and our assessment of children's development and learning, the key person will prepare a summary of achievements in the seven areas of learning and development.</w:t>
      </w:r>
    </w:p>
    <w:p w14:paraId="30145984" w14:textId="77777777" w:rsidR="00E25AA4" w:rsidRDefault="00683C63">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The record refers to:</w:t>
      </w:r>
    </w:p>
    <w:p w14:paraId="17BAFBF7" w14:textId="77777777" w:rsidR="00E25AA4" w:rsidRDefault="00683C63">
      <w:pPr>
        <w:numPr>
          <w:ilvl w:val="1"/>
          <w:numId w:val="2"/>
        </w:numPr>
        <w:pBdr>
          <w:top w:val="nil"/>
          <w:left w:val="nil"/>
          <w:bottom w:val="nil"/>
          <w:right w:val="nil"/>
          <w:between w:val="nil"/>
        </w:pBdr>
        <w:spacing w:line="240" w:lineRule="auto"/>
        <w:ind w:left="0" w:hanging="2"/>
        <w:rPr>
          <w:color w:val="000000"/>
          <w:sz w:val="20"/>
          <w:szCs w:val="20"/>
        </w:rPr>
      </w:pPr>
      <w:r>
        <w:rPr>
          <w:color w:val="000000"/>
          <w:sz w:val="20"/>
          <w:szCs w:val="20"/>
        </w:rPr>
        <w:t>any additional language spoken by the child and his or her progress in both languages;</w:t>
      </w:r>
    </w:p>
    <w:p w14:paraId="7B60F27E" w14:textId="77777777" w:rsidR="00E25AA4" w:rsidRDefault="00683C63">
      <w:pPr>
        <w:numPr>
          <w:ilvl w:val="1"/>
          <w:numId w:val="2"/>
        </w:numPr>
        <w:pBdr>
          <w:top w:val="nil"/>
          <w:left w:val="nil"/>
          <w:bottom w:val="nil"/>
          <w:right w:val="nil"/>
          <w:between w:val="nil"/>
        </w:pBdr>
        <w:spacing w:line="240" w:lineRule="auto"/>
        <w:ind w:left="0" w:hanging="2"/>
        <w:rPr>
          <w:color w:val="000000"/>
          <w:sz w:val="20"/>
          <w:szCs w:val="20"/>
        </w:rPr>
      </w:pPr>
      <w:r>
        <w:rPr>
          <w:color w:val="000000"/>
          <w:sz w:val="20"/>
          <w:szCs w:val="20"/>
        </w:rPr>
        <w:t>any additional needs that have been identified or addressed by the setting;</w:t>
      </w:r>
    </w:p>
    <w:p w14:paraId="5143BBB7" w14:textId="77777777" w:rsidR="00E25AA4" w:rsidRDefault="00683C63">
      <w:pPr>
        <w:numPr>
          <w:ilvl w:val="1"/>
          <w:numId w:val="2"/>
        </w:numPr>
        <w:pBdr>
          <w:top w:val="nil"/>
          <w:left w:val="nil"/>
          <w:bottom w:val="nil"/>
          <w:right w:val="nil"/>
          <w:between w:val="nil"/>
        </w:pBdr>
        <w:spacing w:line="240" w:lineRule="auto"/>
        <w:ind w:left="0" w:hanging="2"/>
        <w:rPr>
          <w:color w:val="000000"/>
          <w:sz w:val="20"/>
          <w:szCs w:val="20"/>
        </w:rPr>
      </w:pPr>
      <w:r>
        <w:rPr>
          <w:color w:val="000000"/>
          <w:sz w:val="20"/>
          <w:szCs w:val="20"/>
        </w:rPr>
        <w:t>any special needs or disability, whether a CAF was raised in respect of special needs or disability, whether there is a Statement of Special Educational Needs, and the name of the lead professional.</w:t>
      </w:r>
    </w:p>
    <w:p w14:paraId="2E8543B5" w14:textId="77777777" w:rsidR="00E25AA4" w:rsidRDefault="00683C63">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The record contains a summary by the key person and a summary of the parent’s view of the child.</w:t>
      </w:r>
    </w:p>
    <w:p w14:paraId="498343A1" w14:textId="77777777" w:rsidR="00E25AA4" w:rsidRDefault="00683C63">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The document may be accompanied by other evidence, such as photos or drawings that the child has made.</w:t>
      </w:r>
    </w:p>
    <w:p w14:paraId="4BC65F43" w14:textId="77777777" w:rsidR="00E25AA4" w:rsidRDefault="00683C63">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When a child transfers to a school, most local authorities provide an assessment summary format or a transition record, which we will follow as applicable.</w:t>
      </w:r>
    </w:p>
    <w:p w14:paraId="14417D23" w14:textId="77777777" w:rsidR="00E25AA4" w:rsidRDefault="00683C63">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If there have been any welfare or protection concerns, a star is placed on the front of the assessment record.</w:t>
      </w:r>
    </w:p>
    <w:p w14:paraId="2F6A5B7E" w14:textId="77777777" w:rsidR="00E25AA4" w:rsidRDefault="00E25AA4">
      <w:pPr>
        <w:pBdr>
          <w:top w:val="nil"/>
          <w:left w:val="nil"/>
          <w:bottom w:val="nil"/>
          <w:right w:val="nil"/>
          <w:between w:val="nil"/>
        </w:pBdr>
        <w:spacing w:line="240" w:lineRule="auto"/>
        <w:ind w:left="0" w:hanging="2"/>
        <w:rPr>
          <w:color w:val="000000"/>
          <w:sz w:val="20"/>
          <w:szCs w:val="20"/>
        </w:rPr>
      </w:pPr>
    </w:p>
    <w:p w14:paraId="1E44B7F5" w14:textId="77777777" w:rsidR="00E25AA4" w:rsidRDefault="00683C63">
      <w:pPr>
        <w:pBdr>
          <w:top w:val="nil"/>
          <w:left w:val="nil"/>
          <w:bottom w:val="nil"/>
          <w:right w:val="nil"/>
          <w:between w:val="nil"/>
        </w:pBdr>
        <w:spacing w:line="240" w:lineRule="auto"/>
        <w:ind w:left="0" w:hanging="2"/>
        <w:rPr>
          <w:color w:val="000000"/>
          <w:sz w:val="20"/>
          <w:szCs w:val="20"/>
        </w:rPr>
      </w:pPr>
      <w:r>
        <w:rPr>
          <w:i/>
          <w:color w:val="000000"/>
          <w:sz w:val="20"/>
          <w:szCs w:val="20"/>
        </w:rPr>
        <w:t>Transfer of confidential information</w:t>
      </w:r>
    </w:p>
    <w:p w14:paraId="4D51FAE9" w14:textId="77777777" w:rsidR="00E25AA4" w:rsidRDefault="00683C63">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The receiving school or setting will need to have a record of any safeguarding or child protection concerns that were raised in the setting and what was done about them.</w:t>
      </w:r>
    </w:p>
    <w:p w14:paraId="5D138C5E" w14:textId="77777777" w:rsidR="00E25AA4" w:rsidRDefault="00683C63">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A summary of the concerns will be made to send to the receiving setting or school, along with the date of the last professional meeting or case conference. Some Local Safeguarding Children Boards will stipulate the forms to be used and provide these.</w:t>
      </w:r>
    </w:p>
    <w:p w14:paraId="51FCD62D" w14:textId="77777777" w:rsidR="00E25AA4" w:rsidRDefault="00683C63">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Where a CAF has been raised in respect of any welfare concerns, the name and contact details of the lead professional will be passed on to the receiving setting or school.</w:t>
      </w:r>
    </w:p>
    <w:p w14:paraId="6BB168FE" w14:textId="77777777" w:rsidR="00E25AA4" w:rsidRDefault="00683C63">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Where there has been a s47 investigation regarding a child protection concern, the name and contact details of the child’s social worker will be passed on to the receiving setting or school – regardless of the outcome of the investigation.</w:t>
      </w:r>
    </w:p>
    <w:p w14:paraId="1015C0A7" w14:textId="77777777" w:rsidR="00E25AA4" w:rsidRDefault="00683C63">
      <w:pPr>
        <w:numPr>
          <w:ilvl w:val="0"/>
          <w:numId w:val="1"/>
        </w:numPr>
        <w:pBdr>
          <w:top w:val="nil"/>
          <w:left w:val="nil"/>
          <w:bottom w:val="nil"/>
          <w:right w:val="nil"/>
          <w:between w:val="nil"/>
        </w:pBdr>
        <w:spacing w:line="240" w:lineRule="auto"/>
        <w:ind w:left="0" w:hanging="2"/>
        <w:rPr>
          <w:color w:val="000000"/>
          <w:sz w:val="20"/>
          <w:szCs w:val="20"/>
        </w:rPr>
      </w:pPr>
      <w:r>
        <w:rPr>
          <w:color w:val="000000"/>
          <w:sz w:val="20"/>
          <w:szCs w:val="20"/>
        </w:rPr>
        <w:t>This information is posted or taken to the school or setting, addressed to the setting or school’s designated person for child protection and marked as 'confidential’.</w:t>
      </w:r>
    </w:p>
    <w:p w14:paraId="2D8C7B32" w14:textId="77777777" w:rsidR="00E25AA4" w:rsidRDefault="00E25AA4">
      <w:pPr>
        <w:spacing w:line="240" w:lineRule="auto"/>
        <w:ind w:left="0" w:hanging="2"/>
        <w:rPr>
          <w:sz w:val="20"/>
          <w:szCs w:val="20"/>
        </w:rPr>
      </w:pPr>
    </w:p>
    <w:p w14:paraId="015EED4F" w14:textId="77777777" w:rsidR="00E25AA4" w:rsidRDefault="00683C63">
      <w:pPr>
        <w:spacing w:line="240" w:lineRule="auto"/>
        <w:ind w:left="0" w:hanging="2"/>
        <w:rPr>
          <w:sz w:val="20"/>
          <w:szCs w:val="20"/>
        </w:rPr>
      </w:pPr>
      <w:r>
        <w:rPr>
          <w:b/>
          <w:sz w:val="20"/>
          <w:szCs w:val="20"/>
        </w:rPr>
        <w:t>Legal framework</w:t>
      </w:r>
    </w:p>
    <w:p w14:paraId="31C28F65" w14:textId="77777777" w:rsidR="00E25AA4" w:rsidRDefault="00E25AA4">
      <w:pPr>
        <w:spacing w:line="240" w:lineRule="auto"/>
        <w:ind w:left="0" w:hanging="2"/>
        <w:rPr>
          <w:sz w:val="20"/>
          <w:szCs w:val="20"/>
        </w:rPr>
      </w:pPr>
    </w:p>
    <w:p w14:paraId="1003E92A" w14:textId="77777777" w:rsidR="00E25AA4" w:rsidRDefault="00683C63">
      <w:pPr>
        <w:numPr>
          <w:ilvl w:val="0"/>
          <w:numId w:val="3"/>
        </w:numPr>
        <w:spacing w:line="240" w:lineRule="auto"/>
        <w:ind w:left="0" w:hanging="2"/>
        <w:rPr>
          <w:sz w:val="20"/>
          <w:szCs w:val="20"/>
        </w:rPr>
      </w:pPr>
      <w:r>
        <w:rPr>
          <w:sz w:val="20"/>
          <w:szCs w:val="20"/>
        </w:rPr>
        <w:t>GDPR (2018)</w:t>
      </w:r>
    </w:p>
    <w:p w14:paraId="0114BC94" w14:textId="77777777" w:rsidR="00E25AA4" w:rsidRDefault="00683C63">
      <w:pPr>
        <w:numPr>
          <w:ilvl w:val="0"/>
          <w:numId w:val="3"/>
        </w:numPr>
        <w:spacing w:line="240" w:lineRule="auto"/>
        <w:ind w:left="0" w:hanging="2"/>
        <w:rPr>
          <w:sz w:val="20"/>
          <w:szCs w:val="20"/>
        </w:rPr>
      </w:pPr>
      <w:r>
        <w:rPr>
          <w:sz w:val="20"/>
          <w:szCs w:val="20"/>
        </w:rPr>
        <w:t>Freedom of Information Act (2000)</w:t>
      </w:r>
    </w:p>
    <w:p w14:paraId="13931A1A" w14:textId="77777777" w:rsidR="00E25AA4" w:rsidRDefault="00683C63">
      <w:pPr>
        <w:numPr>
          <w:ilvl w:val="0"/>
          <w:numId w:val="3"/>
        </w:numPr>
        <w:spacing w:line="240" w:lineRule="auto"/>
        <w:ind w:left="0" w:hanging="2"/>
        <w:rPr>
          <w:sz w:val="20"/>
          <w:szCs w:val="20"/>
        </w:rPr>
      </w:pPr>
      <w:r>
        <w:rPr>
          <w:sz w:val="20"/>
          <w:szCs w:val="20"/>
        </w:rPr>
        <w:t>Human Rights Act (1998)</w:t>
      </w:r>
    </w:p>
    <w:p w14:paraId="0D5D063E" w14:textId="77777777" w:rsidR="00E25AA4" w:rsidRDefault="00683C63">
      <w:pPr>
        <w:numPr>
          <w:ilvl w:val="0"/>
          <w:numId w:val="3"/>
        </w:numPr>
        <w:spacing w:line="240" w:lineRule="auto"/>
        <w:ind w:left="0" w:hanging="2"/>
        <w:rPr>
          <w:sz w:val="20"/>
          <w:szCs w:val="20"/>
        </w:rPr>
      </w:pPr>
      <w:r>
        <w:rPr>
          <w:sz w:val="20"/>
          <w:szCs w:val="20"/>
        </w:rPr>
        <w:lastRenderedPageBreak/>
        <w:t>Children Act (1989)</w:t>
      </w:r>
    </w:p>
    <w:p w14:paraId="44C534FE" w14:textId="77777777" w:rsidR="00E25AA4" w:rsidRDefault="00E25AA4">
      <w:pPr>
        <w:ind w:left="0" w:hanging="2"/>
        <w:rPr>
          <w:sz w:val="20"/>
          <w:szCs w:val="20"/>
        </w:rPr>
      </w:pPr>
    </w:p>
    <w:tbl>
      <w:tblPr>
        <w:tblStyle w:val="a"/>
        <w:tblW w:w="97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0"/>
        <w:gridCol w:w="5220"/>
      </w:tblGrid>
      <w:tr w:rsidR="00E25AA4" w14:paraId="082CAFF0" w14:textId="77777777">
        <w:tc>
          <w:tcPr>
            <w:tcW w:w="4480" w:type="dxa"/>
            <w:tcBorders>
              <w:top w:val="single" w:sz="4" w:space="0" w:color="000000"/>
              <w:left w:val="single" w:sz="4" w:space="0" w:color="000000"/>
              <w:bottom w:val="single" w:sz="4" w:space="0" w:color="000000"/>
              <w:right w:val="single" w:sz="4" w:space="0" w:color="000000"/>
            </w:tcBorders>
          </w:tcPr>
          <w:p w14:paraId="5C8EBE27" w14:textId="77777777" w:rsidR="00E25AA4" w:rsidRDefault="00683C63">
            <w:pPr>
              <w:ind w:left="0" w:hanging="2"/>
              <w:jc w:val="center"/>
              <w:rPr>
                <w:sz w:val="20"/>
                <w:szCs w:val="20"/>
              </w:rPr>
            </w:pPr>
            <w:r>
              <w:rPr>
                <w:sz w:val="20"/>
                <w:szCs w:val="20"/>
              </w:rPr>
              <w:t>Manager of the Preschool</w:t>
            </w:r>
          </w:p>
        </w:tc>
        <w:tc>
          <w:tcPr>
            <w:tcW w:w="5220" w:type="dxa"/>
            <w:tcBorders>
              <w:top w:val="single" w:sz="4" w:space="0" w:color="000000"/>
              <w:left w:val="single" w:sz="4" w:space="0" w:color="000000"/>
              <w:bottom w:val="single" w:sz="4" w:space="0" w:color="000000"/>
              <w:right w:val="single" w:sz="4" w:space="0" w:color="000000"/>
            </w:tcBorders>
          </w:tcPr>
          <w:p w14:paraId="6B21BBC0" w14:textId="77777777" w:rsidR="00E25AA4" w:rsidRDefault="00683C63">
            <w:pPr>
              <w:ind w:left="0" w:hanging="2"/>
              <w:jc w:val="center"/>
              <w:rPr>
                <w:sz w:val="20"/>
                <w:szCs w:val="20"/>
              </w:rPr>
            </w:pPr>
            <w:r>
              <w:rPr>
                <w:sz w:val="20"/>
                <w:szCs w:val="20"/>
              </w:rPr>
              <w:t>Rebecca Mason</w:t>
            </w:r>
          </w:p>
        </w:tc>
      </w:tr>
      <w:tr w:rsidR="00E25AA4" w14:paraId="0609D82F" w14:textId="77777777">
        <w:tc>
          <w:tcPr>
            <w:tcW w:w="4480" w:type="dxa"/>
            <w:tcBorders>
              <w:top w:val="single" w:sz="4" w:space="0" w:color="000000"/>
              <w:left w:val="single" w:sz="4" w:space="0" w:color="000000"/>
              <w:bottom w:val="single" w:sz="4" w:space="0" w:color="000000"/>
              <w:right w:val="single" w:sz="4" w:space="0" w:color="000000"/>
            </w:tcBorders>
          </w:tcPr>
          <w:p w14:paraId="35662EFA" w14:textId="77777777" w:rsidR="00E25AA4" w:rsidRDefault="00683C63">
            <w:pPr>
              <w:ind w:left="0" w:hanging="2"/>
              <w:jc w:val="center"/>
              <w:rPr>
                <w:sz w:val="20"/>
                <w:szCs w:val="20"/>
              </w:rPr>
            </w:pPr>
            <w:r>
              <w:rPr>
                <w:sz w:val="20"/>
                <w:szCs w:val="20"/>
              </w:rPr>
              <w:t>Signed &amp; Dated by Manager of the Preschool</w:t>
            </w:r>
          </w:p>
        </w:tc>
        <w:tc>
          <w:tcPr>
            <w:tcW w:w="5220" w:type="dxa"/>
            <w:tcBorders>
              <w:top w:val="single" w:sz="4" w:space="0" w:color="000000"/>
              <w:left w:val="single" w:sz="4" w:space="0" w:color="000000"/>
              <w:bottom w:val="single" w:sz="4" w:space="0" w:color="000000"/>
              <w:right w:val="single" w:sz="4" w:space="0" w:color="000000"/>
            </w:tcBorders>
          </w:tcPr>
          <w:p w14:paraId="2C250DC7" w14:textId="77777777" w:rsidR="00E25AA4" w:rsidRDefault="00E25AA4">
            <w:pPr>
              <w:ind w:left="0" w:hanging="2"/>
              <w:jc w:val="center"/>
              <w:rPr>
                <w:sz w:val="20"/>
                <w:szCs w:val="20"/>
              </w:rPr>
            </w:pPr>
          </w:p>
          <w:p w14:paraId="248E66C8" w14:textId="77777777" w:rsidR="00E25AA4" w:rsidRDefault="00E25AA4">
            <w:pPr>
              <w:ind w:left="0" w:hanging="2"/>
              <w:jc w:val="center"/>
              <w:rPr>
                <w:sz w:val="20"/>
                <w:szCs w:val="20"/>
              </w:rPr>
            </w:pPr>
          </w:p>
        </w:tc>
      </w:tr>
      <w:tr w:rsidR="00E25AA4" w14:paraId="3A580F93" w14:textId="77777777">
        <w:tc>
          <w:tcPr>
            <w:tcW w:w="4480" w:type="dxa"/>
            <w:tcBorders>
              <w:top w:val="single" w:sz="4" w:space="0" w:color="000000"/>
              <w:left w:val="single" w:sz="4" w:space="0" w:color="000000"/>
              <w:bottom w:val="single" w:sz="4" w:space="0" w:color="000000"/>
              <w:right w:val="single" w:sz="4" w:space="0" w:color="000000"/>
            </w:tcBorders>
          </w:tcPr>
          <w:p w14:paraId="42B7282A" w14:textId="77777777" w:rsidR="00E25AA4" w:rsidRDefault="00683C63">
            <w:pPr>
              <w:ind w:left="0" w:hanging="2"/>
              <w:jc w:val="center"/>
              <w:rPr>
                <w:sz w:val="20"/>
                <w:szCs w:val="20"/>
              </w:rPr>
            </w:pPr>
            <w:r>
              <w:rPr>
                <w:sz w:val="20"/>
                <w:szCs w:val="20"/>
              </w:rPr>
              <w:t>Chair of the Preschool Management Committee</w:t>
            </w:r>
          </w:p>
        </w:tc>
        <w:tc>
          <w:tcPr>
            <w:tcW w:w="5220" w:type="dxa"/>
            <w:tcBorders>
              <w:top w:val="single" w:sz="4" w:space="0" w:color="000000"/>
              <w:left w:val="single" w:sz="4" w:space="0" w:color="000000"/>
              <w:bottom w:val="single" w:sz="4" w:space="0" w:color="000000"/>
              <w:right w:val="single" w:sz="4" w:space="0" w:color="000000"/>
            </w:tcBorders>
          </w:tcPr>
          <w:p w14:paraId="078CA9BB" w14:textId="77777777" w:rsidR="00E25AA4" w:rsidRDefault="00683C63">
            <w:pPr>
              <w:ind w:left="0" w:hanging="2"/>
              <w:jc w:val="center"/>
              <w:rPr>
                <w:sz w:val="20"/>
                <w:szCs w:val="20"/>
              </w:rPr>
            </w:pPr>
            <w:r>
              <w:rPr>
                <w:sz w:val="20"/>
                <w:szCs w:val="20"/>
              </w:rPr>
              <w:t>Danni Forzoni</w:t>
            </w:r>
          </w:p>
        </w:tc>
      </w:tr>
      <w:tr w:rsidR="00E25AA4" w14:paraId="412CD381" w14:textId="77777777">
        <w:tc>
          <w:tcPr>
            <w:tcW w:w="4480" w:type="dxa"/>
            <w:tcBorders>
              <w:top w:val="single" w:sz="4" w:space="0" w:color="000000"/>
              <w:left w:val="single" w:sz="4" w:space="0" w:color="000000"/>
              <w:bottom w:val="single" w:sz="4" w:space="0" w:color="000000"/>
              <w:right w:val="single" w:sz="4" w:space="0" w:color="000000"/>
            </w:tcBorders>
          </w:tcPr>
          <w:p w14:paraId="5F5A4D6C" w14:textId="77777777" w:rsidR="00E25AA4" w:rsidRDefault="00683C63">
            <w:pPr>
              <w:ind w:left="0" w:hanging="2"/>
              <w:jc w:val="center"/>
              <w:rPr>
                <w:sz w:val="20"/>
                <w:szCs w:val="20"/>
              </w:rPr>
            </w:pPr>
            <w:r>
              <w:rPr>
                <w:sz w:val="20"/>
                <w:szCs w:val="20"/>
              </w:rPr>
              <w:t>Signed &amp; Dated by the Chair of the Preschool Management Committee</w:t>
            </w:r>
          </w:p>
        </w:tc>
        <w:tc>
          <w:tcPr>
            <w:tcW w:w="5220" w:type="dxa"/>
            <w:tcBorders>
              <w:top w:val="single" w:sz="4" w:space="0" w:color="000000"/>
              <w:left w:val="single" w:sz="4" w:space="0" w:color="000000"/>
              <w:bottom w:val="single" w:sz="4" w:space="0" w:color="000000"/>
              <w:right w:val="single" w:sz="4" w:space="0" w:color="000000"/>
            </w:tcBorders>
          </w:tcPr>
          <w:p w14:paraId="26590BF7" w14:textId="77777777" w:rsidR="00E25AA4" w:rsidRDefault="00E25AA4">
            <w:pPr>
              <w:ind w:left="0" w:hanging="2"/>
              <w:jc w:val="center"/>
              <w:rPr>
                <w:sz w:val="20"/>
                <w:szCs w:val="20"/>
              </w:rPr>
            </w:pPr>
          </w:p>
        </w:tc>
      </w:tr>
      <w:tr w:rsidR="00E25AA4" w14:paraId="6C8B78BC" w14:textId="77777777">
        <w:trPr>
          <w:trHeight w:val="141"/>
        </w:trPr>
        <w:tc>
          <w:tcPr>
            <w:tcW w:w="9700" w:type="dxa"/>
            <w:gridSpan w:val="2"/>
            <w:tcBorders>
              <w:top w:val="single" w:sz="4" w:space="0" w:color="000000"/>
              <w:left w:val="single" w:sz="4" w:space="0" w:color="000000"/>
              <w:bottom w:val="single" w:sz="4" w:space="0" w:color="000000"/>
              <w:right w:val="single" w:sz="4" w:space="0" w:color="000000"/>
            </w:tcBorders>
            <w:shd w:val="clear" w:color="auto" w:fill="A6A6A6"/>
          </w:tcPr>
          <w:p w14:paraId="6FBACE5B" w14:textId="77777777" w:rsidR="00E25AA4" w:rsidRDefault="00E25AA4">
            <w:pPr>
              <w:ind w:left="0" w:hanging="2"/>
              <w:jc w:val="center"/>
              <w:rPr>
                <w:sz w:val="20"/>
                <w:szCs w:val="20"/>
              </w:rPr>
            </w:pPr>
          </w:p>
        </w:tc>
      </w:tr>
      <w:tr w:rsidR="00E25AA4" w14:paraId="6AC8A05C" w14:textId="77777777">
        <w:tc>
          <w:tcPr>
            <w:tcW w:w="4480" w:type="dxa"/>
            <w:tcBorders>
              <w:top w:val="single" w:sz="4" w:space="0" w:color="000000"/>
              <w:left w:val="single" w:sz="4" w:space="0" w:color="000000"/>
              <w:bottom w:val="single" w:sz="4" w:space="0" w:color="000000"/>
              <w:right w:val="single" w:sz="4" w:space="0" w:color="000000"/>
            </w:tcBorders>
          </w:tcPr>
          <w:p w14:paraId="3DA3B1EB" w14:textId="77777777" w:rsidR="00E25AA4" w:rsidRDefault="00683C63">
            <w:pPr>
              <w:ind w:left="0" w:hanging="2"/>
              <w:jc w:val="center"/>
              <w:rPr>
                <w:sz w:val="20"/>
                <w:szCs w:val="20"/>
              </w:rPr>
            </w:pPr>
            <w:r>
              <w:rPr>
                <w:sz w:val="20"/>
                <w:szCs w:val="20"/>
              </w:rPr>
              <w:t>Frequency of policy review</w:t>
            </w:r>
          </w:p>
        </w:tc>
        <w:tc>
          <w:tcPr>
            <w:tcW w:w="5220" w:type="dxa"/>
            <w:tcBorders>
              <w:top w:val="single" w:sz="4" w:space="0" w:color="000000"/>
              <w:left w:val="single" w:sz="4" w:space="0" w:color="000000"/>
              <w:bottom w:val="single" w:sz="4" w:space="0" w:color="000000"/>
              <w:right w:val="single" w:sz="4" w:space="0" w:color="000000"/>
            </w:tcBorders>
          </w:tcPr>
          <w:p w14:paraId="4BED5452" w14:textId="77777777" w:rsidR="00E25AA4" w:rsidRDefault="00683C63">
            <w:pPr>
              <w:ind w:left="0" w:hanging="2"/>
              <w:jc w:val="center"/>
              <w:rPr>
                <w:sz w:val="20"/>
                <w:szCs w:val="20"/>
              </w:rPr>
            </w:pPr>
            <w:r>
              <w:rPr>
                <w:sz w:val="20"/>
                <w:szCs w:val="20"/>
              </w:rPr>
              <w:t>Annual</w:t>
            </w:r>
          </w:p>
        </w:tc>
      </w:tr>
      <w:tr w:rsidR="00E25AA4" w14:paraId="24D9C5F3" w14:textId="77777777">
        <w:tc>
          <w:tcPr>
            <w:tcW w:w="4480" w:type="dxa"/>
            <w:tcBorders>
              <w:top w:val="single" w:sz="4" w:space="0" w:color="000000"/>
              <w:left w:val="single" w:sz="4" w:space="0" w:color="000000"/>
              <w:bottom w:val="single" w:sz="4" w:space="0" w:color="000000"/>
              <w:right w:val="single" w:sz="4" w:space="0" w:color="000000"/>
            </w:tcBorders>
          </w:tcPr>
          <w:p w14:paraId="2DBCC9B5" w14:textId="77777777" w:rsidR="00E25AA4" w:rsidRDefault="00683C63">
            <w:pPr>
              <w:ind w:left="0" w:hanging="2"/>
              <w:jc w:val="center"/>
              <w:rPr>
                <w:sz w:val="20"/>
                <w:szCs w:val="20"/>
              </w:rPr>
            </w:pPr>
            <w:r>
              <w:rPr>
                <w:sz w:val="20"/>
                <w:szCs w:val="20"/>
              </w:rPr>
              <w:t>Date next review due</w:t>
            </w:r>
          </w:p>
        </w:tc>
        <w:tc>
          <w:tcPr>
            <w:tcW w:w="5220" w:type="dxa"/>
            <w:tcBorders>
              <w:top w:val="single" w:sz="4" w:space="0" w:color="000000"/>
              <w:left w:val="single" w:sz="4" w:space="0" w:color="000000"/>
              <w:bottom w:val="single" w:sz="4" w:space="0" w:color="000000"/>
              <w:right w:val="single" w:sz="4" w:space="0" w:color="000000"/>
            </w:tcBorders>
          </w:tcPr>
          <w:p w14:paraId="3E92E7F7" w14:textId="341ADF8D" w:rsidR="00E25AA4" w:rsidRDefault="00683C63">
            <w:pPr>
              <w:ind w:left="0" w:hanging="2"/>
              <w:jc w:val="center"/>
              <w:rPr>
                <w:sz w:val="20"/>
                <w:szCs w:val="20"/>
              </w:rPr>
            </w:pPr>
            <w:r>
              <w:rPr>
                <w:sz w:val="20"/>
                <w:szCs w:val="20"/>
              </w:rPr>
              <w:t>1st January 2027</w:t>
            </w:r>
          </w:p>
        </w:tc>
      </w:tr>
    </w:tbl>
    <w:p w14:paraId="518BBF3D" w14:textId="77777777" w:rsidR="00E25AA4" w:rsidRDefault="00E25AA4">
      <w:pPr>
        <w:spacing w:line="240" w:lineRule="auto"/>
        <w:ind w:left="0" w:hanging="2"/>
        <w:rPr>
          <w:sz w:val="20"/>
          <w:szCs w:val="20"/>
        </w:rPr>
      </w:pPr>
    </w:p>
    <w:p w14:paraId="79345755" w14:textId="77777777" w:rsidR="00E25AA4" w:rsidRDefault="00E25AA4">
      <w:pPr>
        <w:spacing w:line="240" w:lineRule="auto"/>
        <w:ind w:left="0" w:hanging="2"/>
        <w:rPr>
          <w:sz w:val="20"/>
          <w:szCs w:val="20"/>
        </w:rPr>
      </w:pPr>
    </w:p>
    <w:sectPr w:rsidR="00E25AA4">
      <w:footerReference w:type="default" r:id="rId8"/>
      <w:headerReference w:type="first" r:id="rId9"/>
      <w:footerReference w:type="first" r:id="rId10"/>
      <w:pgSz w:w="11907" w:h="16839"/>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EE44" w14:textId="77777777" w:rsidR="00015C8C" w:rsidRDefault="00015C8C">
      <w:pPr>
        <w:spacing w:line="240" w:lineRule="auto"/>
        <w:ind w:left="0" w:hanging="2"/>
      </w:pPr>
      <w:r>
        <w:separator/>
      </w:r>
    </w:p>
  </w:endnote>
  <w:endnote w:type="continuationSeparator" w:id="0">
    <w:p w14:paraId="72A4C9EA" w14:textId="77777777" w:rsidR="00015C8C" w:rsidRDefault="00015C8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D9F0" w14:textId="77777777" w:rsidR="00E25AA4" w:rsidRDefault="00683C63">
    <w:pPr>
      <w:pBdr>
        <w:top w:val="nil"/>
        <w:left w:val="nil"/>
        <w:bottom w:val="nil"/>
        <w:right w:val="nil"/>
        <w:between w:val="nil"/>
      </w:pBdr>
      <w:tabs>
        <w:tab w:val="center" w:pos="4680"/>
        <w:tab w:val="right" w:pos="9360"/>
      </w:tabs>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CD78DE">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0CC4" w14:textId="77777777" w:rsidR="00E25AA4" w:rsidRDefault="00683C63">
    <w:pPr>
      <w:pBdr>
        <w:top w:val="nil"/>
        <w:left w:val="nil"/>
        <w:bottom w:val="nil"/>
        <w:right w:val="nil"/>
        <w:between w:val="nil"/>
      </w:pBdr>
      <w:tabs>
        <w:tab w:val="center" w:pos="4680"/>
        <w:tab w:val="right" w:pos="9360"/>
      </w:tabs>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CD78DE">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2CB9" w14:textId="77777777" w:rsidR="00015C8C" w:rsidRDefault="00015C8C">
      <w:pPr>
        <w:spacing w:line="240" w:lineRule="auto"/>
        <w:ind w:left="0" w:hanging="2"/>
      </w:pPr>
      <w:r>
        <w:separator/>
      </w:r>
    </w:p>
  </w:footnote>
  <w:footnote w:type="continuationSeparator" w:id="0">
    <w:p w14:paraId="7B30F697" w14:textId="77777777" w:rsidR="00015C8C" w:rsidRDefault="00015C8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EDF7" w14:textId="77777777" w:rsidR="00E25AA4" w:rsidRDefault="00683C63">
    <w:pPr>
      <w:ind w:left="0" w:hanging="2"/>
      <w:jc w:val="center"/>
      <w:rPr>
        <w:rFonts w:ascii="Arial" w:eastAsia="Arial" w:hAnsi="Arial" w:cs="Arial"/>
        <w:b/>
        <w:sz w:val="22"/>
        <w:szCs w:val="22"/>
      </w:rPr>
    </w:pPr>
    <w:r>
      <w:rPr>
        <w:b/>
        <w:noProof/>
        <w:sz w:val="20"/>
        <w:szCs w:val="20"/>
      </w:rPr>
      <w:drawing>
        <wp:inline distT="114300" distB="114300" distL="114300" distR="114300" wp14:anchorId="2B3339A7" wp14:editId="67378E9D">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380"/>
    <w:multiLevelType w:val="multilevel"/>
    <w:tmpl w:val="984E4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CB5561"/>
    <w:multiLevelType w:val="multilevel"/>
    <w:tmpl w:val="4CA00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7F5C86"/>
    <w:multiLevelType w:val="multilevel"/>
    <w:tmpl w:val="88C0C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1455832">
    <w:abstractNumId w:val="0"/>
  </w:num>
  <w:num w:numId="2" w16cid:durableId="353924078">
    <w:abstractNumId w:val="2"/>
  </w:num>
  <w:num w:numId="3" w16cid:durableId="151461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A4"/>
    <w:rsid w:val="00015C8C"/>
    <w:rsid w:val="00683C63"/>
    <w:rsid w:val="00970DF6"/>
    <w:rsid w:val="00CD78DE"/>
    <w:rsid w:val="00E25AA4"/>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DC00"/>
  <w15:docId w15:val="{FFF71E8F-24F3-4CC5-ABFE-CE37B286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eastAsia="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pPr>
      <w:tabs>
        <w:tab w:val="center" w:pos="4680"/>
        <w:tab w:val="right" w:pos="9360"/>
      </w:tabs>
    </w:pPr>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val="en-GB" w:eastAsia="en-GB"/>
    </w:rPr>
  </w:style>
  <w:style w:type="paragraph" w:customStyle="1" w:styleId="Footer1">
    <w:name w:val="Footer1"/>
    <w:aliases w:val="Char"/>
    <w:basedOn w:val="Normal"/>
    <w:qFormat/>
    <w:pPr>
      <w:tabs>
        <w:tab w:val="center" w:pos="4680"/>
        <w:tab w:val="right" w:pos="9360"/>
      </w:tabs>
    </w:pPr>
  </w:style>
  <w:style w:type="character" w:customStyle="1" w:styleId="FooterChar">
    <w:name w:val="Footer Char"/>
    <w:aliases w:val="Char Char"/>
    <w:rPr>
      <w:rFonts w:ascii="Times New Roman" w:hAnsi="Times New Roman" w:cs="Times New Roman"/>
      <w:w w:val="100"/>
      <w:position w:val="-1"/>
      <w:sz w:val="24"/>
      <w:szCs w:val="24"/>
      <w:effect w:val="none"/>
      <w:vertAlign w:val="baseline"/>
      <w:cs w:val="0"/>
      <w:em w:val="none"/>
      <w:lang w:val="en-GB" w:eastAsia="en-GB"/>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BYDB6a6YgsWO4i1bpkBTbnAww==">CgMxLjA4AHIhMUZmeFZ6RW0zdWRNejlyX3RUZXE2bXBTZTh0XzkxekVy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3</cp:revision>
  <dcterms:created xsi:type="dcterms:W3CDTF">2020-01-05T13:49:00Z</dcterms:created>
  <dcterms:modified xsi:type="dcterms:W3CDTF">2026-01-07T10:43:00Z</dcterms:modified>
</cp:coreProperties>
</file>