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CA5F" w14:textId="3D109F8E" w:rsidR="001B0DB4" w:rsidRDefault="008E5B62">
      <w:pPr>
        <w:rPr>
          <w:b/>
          <w:bCs/>
          <w:sz w:val="32"/>
          <w:szCs w:val="32"/>
        </w:rPr>
      </w:pPr>
      <w:r>
        <w:rPr>
          <w:sz w:val="32"/>
          <w:szCs w:val="32"/>
        </w:rPr>
        <w:t xml:space="preserve">            </w:t>
      </w:r>
      <w:r>
        <w:rPr>
          <w:b/>
          <w:bCs/>
          <w:sz w:val="32"/>
          <w:szCs w:val="32"/>
        </w:rPr>
        <w:t>Official Minutes of the Ceylon City Council</w:t>
      </w:r>
      <w:r w:rsidR="00D32174">
        <w:rPr>
          <w:b/>
          <w:bCs/>
          <w:sz w:val="32"/>
          <w:szCs w:val="32"/>
        </w:rPr>
        <w:t xml:space="preserve"> – 2.11.2025</w:t>
      </w:r>
    </w:p>
    <w:p w14:paraId="0BCC9C3E" w14:textId="77777777" w:rsidR="008E5B62" w:rsidRDefault="008E5B62">
      <w:pPr>
        <w:rPr>
          <w:b/>
          <w:bCs/>
          <w:sz w:val="32"/>
          <w:szCs w:val="32"/>
        </w:rPr>
      </w:pPr>
    </w:p>
    <w:p w14:paraId="6E623EB8" w14:textId="6EE1FA10" w:rsidR="008E5B62" w:rsidRDefault="008E5B62">
      <w:pPr>
        <w:rPr>
          <w:sz w:val="32"/>
          <w:szCs w:val="32"/>
        </w:rPr>
      </w:pPr>
      <w:r>
        <w:rPr>
          <w:sz w:val="32"/>
          <w:szCs w:val="32"/>
        </w:rPr>
        <w:t xml:space="preserve">A regular meeting was duly called to order </w:t>
      </w:r>
      <w:r w:rsidR="005130ED">
        <w:rPr>
          <w:sz w:val="32"/>
          <w:szCs w:val="32"/>
        </w:rPr>
        <w:t>b</w:t>
      </w:r>
      <w:r>
        <w:rPr>
          <w:sz w:val="32"/>
          <w:szCs w:val="32"/>
        </w:rPr>
        <w:t>y Mayor Judith Perkins at 6:00 p.m. Council members present: Lon Oelke, Wayne Walter, Terry Muller, and Tiffany Marlin. Also present: Sharon Rosen, Sentinel Newspaper-Chris Griffin-Troy Nemmers, Bolton &amp; Menk-Brandon Johnson, Bollig Engineering-Jim Plumhoff, City Works and Mary Muller, City Clerk Treasurer.</w:t>
      </w:r>
    </w:p>
    <w:p w14:paraId="2077F449" w14:textId="02F331AE" w:rsidR="008E5B62" w:rsidRDefault="008E5B62">
      <w:pPr>
        <w:rPr>
          <w:sz w:val="32"/>
          <w:szCs w:val="32"/>
        </w:rPr>
      </w:pPr>
      <w:r>
        <w:rPr>
          <w:sz w:val="32"/>
          <w:szCs w:val="32"/>
        </w:rPr>
        <w:t>Approval of</w:t>
      </w:r>
      <w:r w:rsidR="007A1BC4">
        <w:rPr>
          <w:sz w:val="32"/>
          <w:szCs w:val="32"/>
        </w:rPr>
        <w:t xml:space="preserve"> Consent</w:t>
      </w:r>
      <w:r>
        <w:rPr>
          <w:sz w:val="32"/>
          <w:szCs w:val="32"/>
        </w:rPr>
        <w:t xml:space="preserve"> Agenda:</w:t>
      </w:r>
      <w:r w:rsidR="007A1BC4">
        <w:rPr>
          <w:sz w:val="32"/>
          <w:szCs w:val="32"/>
        </w:rPr>
        <w:t xml:space="preserve"> January 14, 2025 Minutes and January Financial Report.</w:t>
      </w:r>
      <w:r>
        <w:rPr>
          <w:sz w:val="32"/>
          <w:szCs w:val="32"/>
        </w:rPr>
        <w:t xml:space="preserve"> Motion by Oelke, seconded Marlin. Carried 5-0</w:t>
      </w:r>
      <w:r w:rsidR="005130ED">
        <w:rPr>
          <w:sz w:val="32"/>
          <w:szCs w:val="32"/>
        </w:rPr>
        <w:t>.</w:t>
      </w:r>
    </w:p>
    <w:p w14:paraId="3DC813F7" w14:textId="51B1E0E1" w:rsidR="007A1BC4" w:rsidRDefault="007A1BC4">
      <w:pPr>
        <w:rPr>
          <w:sz w:val="32"/>
          <w:szCs w:val="32"/>
        </w:rPr>
      </w:pPr>
      <w:r>
        <w:rPr>
          <w:sz w:val="32"/>
          <w:szCs w:val="32"/>
        </w:rPr>
        <w:t>Public Comment: None</w:t>
      </w:r>
    </w:p>
    <w:p w14:paraId="5EC7E78E" w14:textId="28442E94" w:rsidR="00D32174" w:rsidRDefault="00733DAC">
      <w:pPr>
        <w:rPr>
          <w:sz w:val="32"/>
          <w:szCs w:val="32"/>
        </w:rPr>
      </w:pPr>
      <w:r>
        <w:rPr>
          <w:sz w:val="32"/>
          <w:szCs w:val="32"/>
        </w:rPr>
        <w:t xml:space="preserve">Regular Agenda: </w:t>
      </w:r>
    </w:p>
    <w:p w14:paraId="6E6020BF" w14:textId="46C58A8C" w:rsidR="00733DAC" w:rsidRDefault="00733DAC" w:rsidP="00733DAC">
      <w:pPr>
        <w:pStyle w:val="ListParagraph"/>
        <w:numPr>
          <w:ilvl w:val="0"/>
          <w:numId w:val="1"/>
        </w:numPr>
        <w:rPr>
          <w:sz w:val="32"/>
          <w:szCs w:val="32"/>
        </w:rPr>
      </w:pPr>
      <w:r>
        <w:rPr>
          <w:sz w:val="32"/>
          <w:szCs w:val="32"/>
        </w:rPr>
        <w:t>Motion by Walter, seconded Marlin. Use of property on Main Street for Helping Hands of Ceylon on April 12, 2025. Carried 5-0</w:t>
      </w:r>
      <w:r w:rsidR="005130ED">
        <w:rPr>
          <w:sz w:val="32"/>
          <w:szCs w:val="32"/>
        </w:rPr>
        <w:t>.</w:t>
      </w:r>
    </w:p>
    <w:p w14:paraId="002C8248" w14:textId="2360E864" w:rsidR="00733DAC" w:rsidRDefault="00733DAC" w:rsidP="00733DAC">
      <w:pPr>
        <w:pStyle w:val="ListParagraph"/>
        <w:numPr>
          <w:ilvl w:val="0"/>
          <w:numId w:val="1"/>
        </w:numPr>
        <w:rPr>
          <w:sz w:val="32"/>
          <w:szCs w:val="32"/>
        </w:rPr>
      </w:pPr>
      <w:r>
        <w:rPr>
          <w:sz w:val="32"/>
          <w:szCs w:val="32"/>
        </w:rPr>
        <w:t>Motion by Oelke, seconded Muller. Approve February bills. Carried 5-0</w:t>
      </w:r>
      <w:r w:rsidR="005130ED">
        <w:rPr>
          <w:sz w:val="32"/>
          <w:szCs w:val="32"/>
        </w:rPr>
        <w:t>.</w:t>
      </w:r>
    </w:p>
    <w:p w14:paraId="3C572DE8" w14:textId="57C01267" w:rsidR="00733DAC" w:rsidRDefault="00733DAC" w:rsidP="00733DAC">
      <w:pPr>
        <w:pStyle w:val="ListParagraph"/>
        <w:numPr>
          <w:ilvl w:val="0"/>
          <w:numId w:val="1"/>
        </w:numPr>
        <w:rPr>
          <w:sz w:val="32"/>
          <w:szCs w:val="32"/>
        </w:rPr>
      </w:pPr>
      <w:r>
        <w:rPr>
          <w:sz w:val="32"/>
          <w:szCs w:val="32"/>
        </w:rPr>
        <w:t>Motion by Walter, seconded Oelke. Request publication for bids to clean up hazardous property. Roll call: Marlin-Aye, Walter-Aye, Oelke-Aye, Muller</w:t>
      </w:r>
      <w:r w:rsidR="005130ED">
        <w:rPr>
          <w:sz w:val="32"/>
          <w:szCs w:val="32"/>
        </w:rPr>
        <w:t>-Aye and Perkins, Aye. Carried 5-0.</w:t>
      </w:r>
    </w:p>
    <w:p w14:paraId="49D80ACD" w14:textId="58C745A3" w:rsidR="005130ED" w:rsidRDefault="005130ED" w:rsidP="00733DAC">
      <w:pPr>
        <w:pStyle w:val="ListParagraph"/>
        <w:numPr>
          <w:ilvl w:val="0"/>
          <w:numId w:val="1"/>
        </w:numPr>
        <w:rPr>
          <w:sz w:val="32"/>
          <w:szCs w:val="32"/>
        </w:rPr>
      </w:pPr>
      <w:r>
        <w:rPr>
          <w:sz w:val="32"/>
          <w:szCs w:val="32"/>
        </w:rPr>
        <w:t xml:space="preserve">Motion by Oelke, seconded Walter. </w:t>
      </w:r>
      <w:r w:rsidR="008864B1">
        <w:rPr>
          <w:sz w:val="32"/>
          <w:szCs w:val="32"/>
        </w:rPr>
        <w:t xml:space="preserve">Adopt </w:t>
      </w:r>
      <w:r>
        <w:rPr>
          <w:sz w:val="32"/>
          <w:szCs w:val="32"/>
        </w:rPr>
        <w:t>Resolution 2025-2 Electric Rate Change. Carried 5-0.</w:t>
      </w:r>
    </w:p>
    <w:p w14:paraId="0D9FB2A3" w14:textId="57E23C29" w:rsidR="005130ED" w:rsidRDefault="005130ED">
      <w:pPr>
        <w:rPr>
          <w:sz w:val="32"/>
          <w:szCs w:val="32"/>
        </w:rPr>
      </w:pPr>
      <w:r>
        <w:rPr>
          <w:sz w:val="32"/>
          <w:szCs w:val="32"/>
        </w:rPr>
        <w:t>Presentation from Brandon Johnson of Bollig Engineering.</w:t>
      </w:r>
    </w:p>
    <w:p w14:paraId="21841D53" w14:textId="7EAE60E1" w:rsidR="005130ED" w:rsidRDefault="005130ED">
      <w:pPr>
        <w:rPr>
          <w:sz w:val="32"/>
          <w:szCs w:val="32"/>
        </w:rPr>
      </w:pPr>
      <w:r>
        <w:rPr>
          <w:sz w:val="32"/>
          <w:szCs w:val="32"/>
        </w:rPr>
        <w:t>Council Report</w:t>
      </w:r>
      <w:r w:rsidR="008864B1">
        <w:rPr>
          <w:sz w:val="32"/>
          <w:szCs w:val="32"/>
        </w:rPr>
        <w:t>s</w:t>
      </w:r>
      <w:r>
        <w:rPr>
          <w:sz w:val="32"/>
          <w:szCs w:val="32"/>
        </w:rPr>
        <w:t>: Councilmen Muller reported on the Fire Association meeting. The Association is requesting an increase of $250.00 per quarter from each entity in 2026. The ambulance is in need of servicing</w:t>
      </w:r>
      <w:r w:rsidR="008864B1">
        <w:rPr>
          <w:sz w:val="32"/>
          <w:szCs w:val="32"/>
        </w:rPr>
        <w:t>. Judy Klunder would like to resign by the end on June 2025. Councilwoman Marlin reminded council of Firemen’s Dinner.</w:t>
      </w:r>
    </w:p>
    <w:p w14:paraId="3BC40567" w14:textId="66B73FB9" w:rsidR="008864B1" w:rsidRDefault="008864B1">
      <w:pPr>
        <w:rPr>
          <w:sz w:val="32"/>
          <w:szCs w:val="32"/>
        </w:rPr>
      </w:pPr>
      <w:r>
        <w:rPr>
          <w:sz w:val="32"/>
          <w:szCs w:val="32"/>
        </w:rPr>
        <w:lastRenderedPageBreak/>
        <w:t>City Employee Reports: Jim Plumhoff</w:t>
      </w:r>
      <w:r w:rsidR="00405CB1">
        <w:rPr>
          <w:sz w:val="32"/>
          <w:szCs w:val="32"/>
        </w:rPr>
        <w:t>, City Works</w:t>
      </w:r>
      <w:r>
        <w:rPr>
          <w:sz w:val="32"/>
          <w:szCs w:val="32"/>
        </w:rPr>
        <w:t xml:space="preserve"> reported on the ash tree inspection coming up. He would like to order the rag catchers for the lift stations and would like to replace the floor drains in the shop as they are deteriorating.</w:t>
      </w:r>
      <w:r w:rsidR="00405CB1">
        <w:rPr>
          <w:sz w:val="32"/>
          <w:szCs w:val="32"/>
        </w:rPr>
        <w:t xml:space="preserve"> All school reunion would like to close Center Street from Main Street to the alley on June 28, 2026. Jim will be gone the first and third week in March. Mary Muller, Clerk Treasurer reported a payment from Martin County EDA to cover broadband locates in the amount of $4,107.07. The Christmas Decorations, Banners &amp; Hanging Baskets were on council table for approval. Selections were made and clerk will order them. </w:t>
      </w:r>
    </w:p>
    <w:p w14:paraId="70602C40" w14:textId="77777777" w:rsidR="00405CB1" w:rsidRDefault="00405CB1">
      <w:pPr>
        <w:rPr>
          <w:sz w:val="32"/>
          <w:szCs w:val="32"/>
        </w:rPr>
      </w:pPr>
    </w:p>
    <w:p w14:paraId="5C0F22A5" w14:textId="197F28B4" w:rsidR="00405CB1" w:rsidRDefault="00405CB1">
      <w:pPr>
        <w:rPr>
          <w:sz w:val="32"/>
          <w:szCs w:val="32"/>
        </w:rPr>
      </w:pPr>
      <w:r>
        <w:rPr>
          <w:sz w:val="32"/>
          <w:szCs w:val="32"/>
        </w:rPr>
        <w:t>There being no more business it was motioned by Walter, second</w:t>
      </w:r>
      <w:r w:rsidR="00210236">
        <w:rPr>
          <w:sz w:val="32"/>
          <w:szCs w:val="32"/>
        </w:rPr>
        <w:t xml:space="preserve"> </w:t>
      </w:r>
      <w:r>
        <w:rPr>
          <w:sz w:val="32"/>
          <w:szCs w:val="32"/>
        </w:rPr>
        <w:t>Oelke to adjourn</w:t>
      </w:r>
      <w:r w:rsidR="00210236">
        <w:rPr>
          <w:sz w:val="32"/>
          <w:szCs w:val="32"/>
        </w:rPr>
        <w:t xml:space="preserve"> at 7:10 pm</w:t>
      </w:r>
      <w:r>
        <w:rPr>
          <w:sz w:val="32"/>
          <w:szCs w:val="32"/>
        </w:rPr>
        <w:t>. Carried 5-0.</w:t>
      </w:r>
    </w:p>
    <w:p w14:paraId="1ADAB23D" w14:textId="77777777" w:rsidR="00210236" w:rsidRDefault="00210236">
      <w:pPr>
        <w:rPr>
          <w:sz w:val="32"/>
          <w:szCs w:val="32"/>
        </w:rPr>
      </w:pPr>
    </w:p>
    <w:p w14:paraId="0D260D76" w14:textId="3C67F74B" w:rsidR="00210236" w:rsidRDefault="00210236">
      <w:pPr>
        <w:rPr>
          <w:sz w:val="32"/>
          <w:szCs w:val="32"/>
        </w:rPr>
      </w:pPr>
      <w:r>
        <w:rPr>
          <w:sz w:val="32"/>
          <w:szCs w:val="32"/>
        </w:rPr>
        <w:t>Next regular council meeting will be held on March 11, 2025, 6:00 pm.</w:t>
      </w:r>
    </w:p>
    <w:p w14:paraId="7C817B51" w14:textId="1A6631AB" w:rsidR="00210236" w:rsidRDefault="00210236">
      <w:pPr>
        <w:rPr>
          <w:sz w:val="32"/>
          <w:szCs w:val="32"/>
        </w:rPr>
      </w:pPr>
      <w:r>
        <w:rPr>
          <w:sz w:val="32"/>
          <w:szCs w:val="32"/>
        </w:rPr>
        <w:t>Work Session will be held on February 25, 2025, 6:00 pm.</w:t>
      </w:r>
    </w:p>
    <w:p w14:paraId="6715995C" w14:textId="77777777" w:rsidR="00210236" w:rsidRDefault="00210236">
      <w:pPr>
        <w:rPr>
          <w:sz w:val="32"/>
          <w:szCs w:val="32"/>
        </w:rPr>
      </w:pPr>
    </w:p>
    <w:p w14:paraId="73D431FF" w14:textId="77777777" w:rsidR="00210236" w:rsidRDefault="00210236">
      <w:pPr>
        <w:rPr>
          <w:sz w:val="32"/>
          <w:szCs w:val="32"/>
        </w:rPr>
      </w:pPr>
    </w:p>
    <w:p w14:paraId="3E0F123D" w14:textId="02AC5428" w:rsidR="00210236" w:rsidRDefault="00210236">
      <w:pPr>
        <w:rPr>
          <w:sz w:val="32"/>
          <w:szCs w:val="32"/>
        </w:rPr>
      </w:pPr>
      <w:r>
        <w:rPr>
          <w:sz w:val="32"/>
          <w:szCs w:val="32"/>
        </w:rPr>
        <w:t>Mary M Muller</w:t>
      </w:r>
    </w:p>
    <w:p w14:paraId="345C9602" w14:textId="29288B47" w:rsidR="00210236" w:rsidRDefault="00210236">
      <w:pPr>
        <w:rPr>
          <w:sz w:val="32"/>
          <w:szCs w:val="32"/>
        </w:rPr>
      </w:pPr>
      <w:r>
        <w:rPr>
          <w:sz w:val="32"/>
          <w:szCs w:val="32"/>
        </w:rPr>
        <w:t>Clerk Treasurer</w:t>
      </w:r>
    </w:p>
    <w:p w14:paraId="535141FD" w14:textId="77777777" w:rsidR="005130ED" w:rsidRDefault="005130ED">
      <w:pPr>
        <w:rPr>
          <w:sz w:val="32"/>
          <w:szCs w:val="32"/>
        </w:rPr>
      </w:pPr>
    </w:p>
    <w:p w14:paraId="2146B315" w14:textId="77777777" w:rsidR="008E5B62" w:rsidRPr="008E5B62" w:rsidRDefault="008E5B62">
      <w:pPr>
        <w:rPr>
          <w:sz w:val="32"/>
          <w:szCs w:val="32"/>
        </w:rPr>
      </w:pPr>
    </w:p>
    <w:p w14:paraId="4020F64E" w14:textId="51BFEA2E" w:rsidR="008E5B62" w:rsidRDefault="008E5B62">
      <w:pPr>
        <w:rPr>
          <w:sz w:val="32"/>
          <w:szCs w:val="32"/>
        </w:rPr>
      </w:pPr>
    </w:p>
    <w:p w14:paraId="56F53BBE" w14:textId="77777777" w:rsidR="008E5B62" w:rsidRPr="008E5B62" w:rsidRDefault="008E5B62">
      <w:pPr>
        <w:rPr>
          <w:sz w:val="32"/>
          <w:szCs w:val="32"/>
        </w:rPr>
      </w:pPr>
    </w:p>
    <w:sectPr w:rsidR="008E5B62" w:rsidRPr="008E5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262ED"/>
    <w:multiLevelType w:val="hybridMultilevel"/>
    <w:tmpl w:val="E8E42632"/>
    <w:lvl w:ilvl="0" w:tplc="9FFE4524">
      <w:start w:val="1"/>
      <w:numFmt w:val="decimal"/>
      <w:lvlText w:val="%1."/>
      <w:lvlJc w:val="left"/>
      <w:pPr>
        <w:ind w:left="63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3909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62"/>
    <w:rsid w:val="001B0DB4"/>
    <w:rsid w:val="001E749A"/>
    <w:rsid w:val="00210236"/>
    <w:rsid w:val="0023645F"/>
    <w:rsid w:val="00405CB1"/>
    <w:rsid w:val="005130ED"/>
    <w:rsid w:val="00733DAC"/>
    <w:rsid w:val="007A1BC4"/>
    <w:rsid w:val="008864B1"/>
    <w:rsid w:val="008E5B62"/>
    <w:rsid w:val="00AB3A95"/>
    <w:rsid w:val="00C84541"/>
    <w:rsid w:val="00D3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0489"/>
  <w15:chartTrackingRefBased/>
  <w15:docId w15:val="{F459A0B8-DD24-465A-90E4-3BC55D8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B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B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B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B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B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B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B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B62"/>
    <w:rPr>
      <w:rFonts w:eastAsiaTheme="majorEastAsia" w:cstheme="majorBidi"/>
      <w:color w:val="272727" w:themeColor="text1" w:themeTint="D8"/>
    </w:rPr>
  </w:style>
  <w:style w:type="paragraph" w:styleId="Title">
    <w:name w:val="Title"/>
    <w:basedOn w:val="Normal"/>
    <w:next w:val="Normal"/>
    <w:link w:val="TitleChar"/>
    <w:uiPriority w:val="10"/>
    <w:qFormat/>
    <w:rsid w:val="008E5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B62"/>
    <w:pPr>
      <w:spacing w:before="160"/>
      <w:jc w:val="center"/>
    </w:pPr>
    <w:rPr>
      <w:i/>
      <w:iCs/>
      <w:color w:val="404040" w:themeColor="text1" w:themeTint="BF"/>
    </w:rPr>
  </w:style>
  <w:style w:type="character" w:customStyle="1" w:styleId="QuoteChar">
    <w:name w:val="Quote Char"/>
    <w:basedOn w:val="DefaultParagraphFont"/>
    <w:link w:val="Quote"/>
    <w:uiPriority w:val="29"/>
    <w:rsid w:val="008E5B62"/>
    <w:rPr>
      <w:i/>
      <w:iCs/>
      <w:color w:val="404040" w:themeColor="text1" w:themeTint="BF"/>
    </w:rPr>
  </w:style>
  <w:style w:type="paragraph" w:styleId="ListParagraph">
    <w:name w:val="List Paragraph"/>
    <w:basedOn w:val="Normal"/>
    <w:uiPriority w:val="34"/>
    <w:qFormat/>
    <w:rsid w:val="008E5B62"/>
    <w:pPr>
      <w:ind w:left="720"/>
      <w:contextualSpacing/>
    </w:pPr>
  </w:style>
  <w:style w:type="character" w:styleId="IntenseEmphasis">
    <w:name w:val="Intense Emphasis"/>
    <w:basedOn w:val="DefaultParagraphFont"/>
    <w:uiPriority w:val="21"/>
    <w:qFormat/>
    <w:rsid w:val="008E5B62"/>
    <w:rPr>
      <w:i/>
      <w:iCs/>
      <w:color w:val="2F5496" w:themeColor="accent1" w:themeShade="BF"/>
    </w:rPr>
  </w:style>
  <w:style w:type="paragraph" w:styleId="IntenseQuote">
    <w:name w:val="Intense Quote"/>
    <w:basedOn w:val="Normal"/>
    <w:next w:val="Normal"/>
    <w:link w:val="IntenseQuoteChar"/>
    <w:uiPriority w:val="30"/>
    <w:qFormat/>
    <w:rsid w:val="008E5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B62"/>
    <w:rPr>
      <w:i/>
      <w:iCs/>
      <w:color w:val="2F5496" w:themeColor="accent1" w:themeShade="BF"/>
    </w:rPr>
  </w:style>
  <w:style w:type="character" w:styleId="IntenseReference">
    <w:name w:val="Intense Reference"/>
    <w:basedOn w:val="DefaultParagraphFont"/>
    <w:uiPriority w:val="32"/>
    <w:qFormat/>
    <w:rsid w:val="008E5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dcterms:created xsi:type="dcterms:W3CDTF">2025-02-12T19:54:00Z</dcterms:created>
  <dcterms:modified xsi:type="dcterms:W3CDTF">2025-02-12T19:54:00Z</dcterms:modified>
</cp:coreProperties>
</file>