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AF92" w14:textId="77777777" w:rsidR="008D251C" w:rsidRPr="008D251C" w:rsidRDefault="008D251C" w:rsidP="008D251C">
      <w:pPr>
        <w:pStyle w:val="Title"/>
        <w:rPr>
          <w:sz w:val="30"/>
          <w:szCs w:val="30"/>
        </w:rPr>
      </w:pPr>
      <w:r w:rsidRPr="008D251C">
        <w:rPr>
          <w:sz w:val="30"/>
          <w:szCs w:val="30"/>
        </w:rPr>
        <w:t>Fixture Sales – Sale Terms and Conditions</w:t>
      </w:r>
    </w:p>
    <w:p w14:paraId="22C85838" w14:textId="77777777" w:rsidR="008D251C" w:rsidRDefault="008D251C" w:rsidP="008D251C">
      <w:pPr>
        <w:pStyle w:val="Subtitle"/>
      </w:pPr>
      <w:r>
        <w:t>ALL SALES ARE FINAL</w:t>
      </w:r>
    </w:p>
    <w:p w14:paraId="7AED30A3" w14:textId="77777777" w:rsidR="008D251C" w:rsidRPr="008D251C" w:rsidRDefault="008D251C" w:rsidP="008D251C">
      <w:pPr>
        <w:rPr>
          <w:rFonts w:ascii="Arial" w:hAnsi="Arial" w:cs="Arial"/>
          <w:sz w:val="16"/>
          <w:szCs w:val="16"/>
        </w:rPr>
      </w:pPr>
    </w:p>
    <w:p w14:paraId="786FC450" w14:textId="77777777" w:rsidR="008D251C" w:rsidRPr="008D251C" w:rsidRDefault="008D251C" w:rsidP="008D251C">
      <w:pPr>
        <w:widowControl/>
        <w:numPr>
          <w:ilvl w:val="0"/>
          <w:numId w:val="1"/>
        </w:numPr>
        <w:tabs>
          <w:tab w:val="clear" w:pos="720"/>
          <w:tab w:val="num" w:pos="-180"/>
        </w:tabs>
        <w:rPr>
          <w:rFonts w:ascii="Arial" w:hAnsi="Arial" w:cs="Arial"/>
          <w:sz w:val="18"/>
          <w:szCs w:val="18"/>
        </w:rPr>
      </w:pPr>
      <w:r w:rsidRPr="008D251C">
        <w:rPr>
          <w:rFonts w:ascii="Arial" w:hAnsi="Arial" w:cs="Arial"/>
          <w:sz w:val="18"/>
          <w:szCs w:val="18"/>
        </w:rPr>
        <w:t xml:space="preserve">Buyer acknowledges that s/he has conducted a thorough inspection of the merchandise being purchased.   All merchandise is sold in an </w:t>
      </w:r>
      <w:r w:rsidRPr="008D251C">
        <w:rPr>
          <w:rFonts w:ascii="Arial" w:hAnsi="Arial" w:cs="Arial"/>
          <w:b/>
          <w:bCs/>
          <w:sz w:val="18"/>
          <w:szCs w:val="18"/>
        </w:rPr>
        <w:t xml:space="preserve">“AS-IS, WHERE-IS, and AS INSPECTED” </w:t>
      </w:r>
      <w:r w:rsidRPr="008D251C">
        <w:rPr>
          <w:rFonts w:ascii="Arial" w:hAnsi="Arial" w:cs="Arial"/>
          <w:sz w:val="18"/>
          <w:szCs w:val="18"/>
        </w:rPr>
        <w:t>condition</w:t>
      </w:r>
      <w:r w:rsidRPr="008D251C">
        <w:rPr>
          <w:rFonts w:ascii="Arial" w:hAnsi="Arial" w:cs="Arial"/>
          <w:b/>
          <w:bCs/>
          <w:sz w:val="18"/>
          <w:szCs w:val="18"/>
        </w:rPr>
        <w:t xml:space="preserve"> WITH ANY AND ALL FAULTS</w:t>
      </w:r>
      <w:r w:rsidRPr="008D251C">
        <w:rPr>
          <w:rFonts w:ascii="Arial" w:hAnsi="Arial" w:cs="Arial"/>
          <w:sz w:val="18"/>
          <w:szCs w:val="18"/>
        </w:rPr>
        <w:t xml:space="preserve">. While descriptions in printed materials are believed to be correct, the Seller makes no warranties or guarantees, expressed or implied, as to the genuineness, authenticity or merchantability of, or defect in any item, and will not be held responsible for any discrepancies or inaccuracies.  No warranties are made as to the merchantability of any item or their fitness for any purpose.  </w:t>
      </w:r>
    </w:p>
    <w:p w14:paraId="72CB2EDD" w14:textId="77777777" w:rsidR="008D251C" w:rsidRPr="008D251C" w:rsidRDefault="008D251C" w:rsidP="008D251C">
      <w:pPr>
        <w:widowControl/>
        <w:numPr>
          <w:ilvl w:val="0"/>
          <w:numId w:val="1"/>
        </w:numPr>
        <w:rPr>
          <w:rFonts w:ascii="Arial" w:hAnsi="Arial" w:cs="Arial"/>
          <w:sz w:val="18"/>
          <w:szCs w:val="18"/>
        </w:rPr>
      </w:pPr>
      <w:r w:rsidRPr="008D251C">
        <w:rPr>
          <w:rFonts w:ascii="Arial" w:hAnsi="Arial" w:cs="Arial"/>
          <w:sz w:val="18"/>
          <w:szCs w:val="18"/>
        </w:rPr>
        <w:t>Payment must be made on the day of purchase.  Payment may be made by cash, Visa, MasterCard, American Express, or Discover.  When paying by credit card, Buyer is waiving any/all rights to initiate a credit card charge-back against the transaction.</w:t>
      </w:r>
    </w:p>
    <w:p w14:paraId="77D1D396" w14:textId="77777777" w:rsidR="008D251C" w:rsidRPr="008D251C" w:rsidRDefault="008D251C" w:rsidP="008D251C">
      <w:pPr>
        <w:widowControl/>
        <w:numPr>
          <w:ilvl w:val="0"/>
          <w:numId w:val="1"/>
        </w:numPr>
        <w:rPr>
          <w:rFonts w:ascii="Arial" w:hAnsi="Arial" w:cs="Arial"/>
          <w:sz w:val="18"/>
          <w:szCs w:val="18"/>
        </w:rPr>
      </w:pPr>
      <w:r w:rsidRPr="008D251C">
        <w:rPr>
          <w:rFonts w:ascii="Arial" w:hAnsi="Arial" w:cs="Arial"/>
          <w:sz w:val="18"/>
          <w:szCs w:val="18"/>
        </w:rPr>
        <w:t xml:space="preserve">Applicable state sales tax will be added to all purchases. Exempt Buyers must provide </w:t>
      </w:r>
      <w:r w:rsidRPr="008D251C">
        <w:rPr>
          <w:rFonts w:ascii="Arial" w:hAnsi="Arial" w:cs="Arial"/>
          <w:sz w:val="18"/>
          <w:szCs w:val="18"/>
          <w:u w:val="single"/>
        </w:rPr>
        <w:t>a copy</w:t>
      </w:r>
      <w:r w:rsidRPr="008D251C">
        <w:rPr>
          <w:rFonts w:ascii="Arial" w:hAnsi="Arial" w:cs="Arial"/>
          <w:sz w:val="18"/>
          <w:szCs w:val="18"/>
        </w:rPr>
        <w:t xml:space="preserve"> of their </w:t>
      </w:r>
      <w:proofErr w:type="gramStart"/>
      <w:r w:rsidRPr="008D251C">
        <w:rPr>
          <w:rFonts w:ascii="Arial" w:hAnsi="Arial" w:cs="Arial"/>
          <w:sz w:val="18"/>
          <w:szCs w:val="18"/>
        </w:rPr>
        <w:t>sales tax exempt</w:t>
      </w:r>
      <w:proofErr w:type="gramEnd"/>
      <w:r w:rsidRPr="008D251C">
        <w:rPr>
          <w:rFonts w:ascii="Arial" w:hAnsi="Arial" w:cs="Arial"/>
          <w:sz w:val="18"/>
          <w:szCs w:val="18"/>
        </w:rPr>
        <w:t xml:space="preserve"> certificate with the Seller at the time of purchase. Seller will retain a copy of the certificate for the sales records. Buyers unable to provide tax-exempt certificate to Seller at the time of purchase must pay all applicable taxes and seek refunds through appropriate government agencies. Seller will not provide tax refund.</w:t>
      </w:r>
    </w:p>
    <w:p w14:paraId="47AF12B5" w14:textId="77777777" w:rsidR="008D251C" w:rsidRPr="008D251C" w:rsidRDefault="008D251C" w:rsidP="008D251C">
      <w:pPr>
        <w:widowControl/>
        <w:numPr>
          <w:ilvl w:val="0"/>
          <w:numId w:val="1"/>
        </w:numPr>
        <w:rPr>
          <w:rFonts w:ascii="Arial" w:hAnsi="Arial" w:cs="Arial"/>
          <w:sz w:val="18"/>
          <w:szCs w:val="18"/>
        </w:rPr>
      </w:pPr>
      <w:r w:rsidRPr="008D251C">
        <w:rPr>
          <w:rFonts w:ascii="Arial" w:hAnsi="Arial" w:cs="Arial"/>
          <w:sz w:val="18"/>
          <w:szCs w:val="18"/>
        </w:rPr>
        <w:t>Ownership title passes upon the completion of the purchase, and thereafter the property is at the risk of the Buyer, and the Seller shall not be responsible for the loss or damage to any article due to theft, fire, breakage, or any cause whatsoever, however occasioned.</w:t>
      </w:r>
    </w:p>
    <w:p w14:paraId="226D9547" w14:textId="77777777" w:rsidR="008D251C" w:rsidRPr="008D251C" w:rsidRDefault="008D251C" w:rsidP="008D251C">
      <w:pPr>
        <w:widowControl/>
        <w:numPr>
          <w:ilvl w:val="0"/>
          <w:numId w:val="1"/>
        </w:numPr>
        <w:rPr>
          <w:rFonts w:ascii="Arial" w:hAnsi="Arial" w:cs="Arial"/>
          <w:sz w:val="18"/>
          <w:szCs w:val="18"/>
        </w:rPr>
      </w:pPr>
      <w:r w:rsidRPr="008D251C">
        <w:rPr>
          <w:rFonts w:ascii="Arial" w:hAnsi="Arial" w:cs="Arial"/>
          <w:sz w:val="18"/>
          <w:szCs w:val="18"/>
        </w:rPr>
        <w:t xml:space="preserve">Removal shall be at the sole expense, liability and risk of the Buyer.  Buyer is responsible for providing all labor, material and equipment to properly execute removal.   Buyer is solely responsible to provide any personnel, equipment or material needed to pick up purchases and shall assume all responsibility for the removal of any item of property purchased at the sale and any and all risks associated with such removal including, without limitations, the responsibility for providing licensed and bonded professionals to ensure proper water, gas and/or power disconnection, and full financial responsibility for any damage or liability to persons or property resulting from any negligent act for omission of buyer or any buyer's employees, agents and/or representatives during pick-up and removal.  Buyer agrees that in the event purchased merchandise contains any environmental hazards, toxic waste or other type of hazardous material in any form whatsoever, Buyer shall provide evidence that Buyer or its representatives are licensed for such removal and shall comply with all applicable local, state and/or federal rules, laws and regulations.  Seller, its agents or representatives will not be responsible for its containment, storage or removal. Fixture removal timeframe will be set at the Seller’s discretion. </w:t>
      </w:r>
    </w:p>
    <w:p w14:paraId="6104915E" w14:textId="77777777" w:rsidR="008D251C" w:rsidRPr="008D251C" w:rsidRDefault="008D251C" w:rsidP="008D251C">
      <w:pPr>
        <w:widowControl/>
        <w:numPr>
          <w:ilvl w:val="0"/>
          <w:numId w:val="1"/>
        </w:numPr>
        <w:rPr>
          <w:rFonts w:ascii="Arial" w:hAnsi="Arial" w:cs="Arial"/>
          <w:b/>
          <w:bCs/>
          <w:i/>
          <w:iCs/>
          <w:sz w:val="18"/>
          <w:szCs w:val="18"/>
          <w:u w:val="single"/>
        </w:rPr>
      </w:pPr>
      <w:r w:rsidRPr="008D251C">
        <w:rPr>
          <w:rFonts w:ascii="Arial" w:hAnsi="Arial" w:cs="Arial"/>
          <w:sz w:val="18"/>
          <w:szCs w:val="18"/>
        </w:rPr>
        <w:t xml:space="preserve">Buyer must remove all purchased items.  </w:t>
      </w:r>
      <w:r w:rsidRPr="008D251C">
        <w:rPr>
          <w:rFonts w:ascii="Arial" w:hAnsi="Arial" w:cs="Arial"/>
          <w:sz w:val="18"/>
          <w:szCs w:val="18"/>
          <w:u w:val="single"/>
        </w:rPr>
        <w:t>There is no right of abandonment.</w:t>
      </w:r>
    </w:p>
    <w:p w14:paraId="0749B56B" w14:textId="77777777" w:rsidR="008D251C" w:rsidRPr="008D251C" w:rsidRDefault="008D251C" w:rsidP="008D251C">
      <w:pPr>
        <w:widowControl/>
        <w:numPr>
          <w:ilvl w:val="0"/>
          <w:numId w:val="1"/>
        </w:numPr>
        <w:rPr>
          <w:b/>
          <w:bCs/>
          <w:i/>
          <w:iCs/>
          <w:sz w:val="18"/>
          <w:szCs w:val="18"/>
          <w:u w:val="single"/>
        </w:rPr>
      </w:pPr>
      <w:r w:rsidRPr="008D251C">
        <w:rPr>
          <w:rFonts w:ascii="Arial" w:hAnsi="Arial" w:cs="Arial"/>
          <w:sz w:val="18"/>
          <w:szCs w:val="18"/>
        </w:rPr>
        <w:t>Seller shall not be responsible for non-delivery to any Buyer of any item other than to refund deposit or sum paid on any item, should Buyer be entitled to said refund due to Seller error.</w:t>
      </w:r>
    </w:p>
    <w:p w14:paraId="31C17D6C" w14:textId="77777777" w:rsidR="008D251C" w:rsidRPr="008D251C" w:rsidRDefault="008D251C" w:rsidP="008D251C">
      <w:pPr>
        <w:widowControl/>
        <w:numPr>
          <w:ilvl w:val="0"/>
          <w:numId w:val="1"/>
        </w:numPr>
        <w:rPr>
          <w:rFonts w:ascii="Arial" w:hAnsi="Arial" w:cs="Arial"/>
          <w:sz w:val="18"/>
          <w:szCs w:val="18"/>
        </w:rPr>
      </w:pPr>
      <w:r w:rsidRPr="008D251C">
        <w:rPr>
          <w:rFonts w:ascii="Arial" w:hAnsi="Arial" w:cs="Arial"/>
          <w:sz w:val="18"/>
          <w:szCs w:val="18"/>
        </w:rPr>
        <w:t xml:space="preserve">The Seller reserves the right to withdraw any listed item from the sale, to sell items that are not listed, to group one or more items into one, to subdivide items and to sell any/all items in bulk.  </w:t>
      </w:r>
    </w:p>
    <w:p w14:paraId="66F570DF" w14:textId="77777777" w:rsidR="008D251C" w:rsidRPr="008D251C" w:rsidRDefault="008D251C" w:rsidP="008D251C">
      <w:pPr>
        <w:numPr>
          <w:ilvl w:val="0"/>
          <w:numId w:val="1"/>
        </w:numPr>
        <w:rPr>
          <w:rFonts w:ascii="Avant Garde" w:hAnsi="Avant Garde"/>
          <w:sz w:val="18"/>
          <w:szCs w:val="18"/>
          <w:u w:val="single"/>
        </w:rPr>
      </w:pPr>
      <w:r w:rsidRPr="008D251C">
        <w:rPr>
          <w:rFonts w:ascii="Arial" w:hAnsi="Arial" w:cs="Arial"/>
          <w:sz w:val="18"/>
          <w:szCs w:val="18"/>
        </w:rPr>
        <w:t xml:space="preserve">In the event the Buyer fails to comply with any of the terms and conditions of the sale, the Seller may seek compensation for damages from Buyer. Buyer agrees to pay </w:t>
      </w:r>
      <w:proofErr w:type="gramStart"/>
      <w:r w:rsidRPr="008D251C">
        <w:rPr>
          <w:rFonts w:ascii="Arial" w:hAnsi="Arial" w:cs="Arial"/>
          <w:sz w:val="18"/>
          <w:szCs w:val="18"/>
        </w:rPr>
        <w:t>any and all</w:t>
      </w:r>
      <w:proofErr w:type="gramEnd"/>
      <w:r w:rsidRPr="008D251C">
        <w:rPr>
          <w:rFonts w:ascii="Arial" w:hAnsi="Arial" w:cs="Arial"/>
          <w:sz w:val="18"/>
          <w:szCs w:val="18"/>
        </w:rPr>
        <w:t xml:space="preserve"> charges and expenses </w:t>
      </w:r>
      <w:proofErr w:type="gramStart"/>
      <w:r w:rsidRPr="008D251C">
        <w:rPr>
          <w:rFonts w:ascii="Arial" w:hAnsi="Arial" w:cs="Arial"/>
          <w:sz w:val="18"/>
          <w:szCs w:val="18"/>
        </w:rPr>
        <w:t>incurred by reason</w:t>
      </w:r>
      <w:proofErr w:type="gramEnd"/>
      <w:r w:rsidRPr="008D251C">
        <w:rPr>
          <w:rFonts w:ascii="Arial" w:hAnsi="Arial" w:cs="Arial"/>
          <w:sz w:val="18"/>
          <w:szCs w:val="18"/>
        </w:rPr>
        <w:t xml:space="preserve"> of any breach of the terms and conditions of this sale, including, without limitations, reasonable attorney fees.  Any merchandise remaining at the removal site after the allotted removal period will be considered abandoned by the Buyer, all rights to merchandise will be forfeited, all monies will be retained by Seller and merchandise will be re-sold or otherwise disposed of immediately. </w:t>
      </w:r>
      <w:r w:rsidRPr="008D251C">
        <w:rPr>
          <w:rFonts w:ascii="Arial" w:hAnsi="Arial" w:cs="Arial"/>
          <w:sz w:val="18"/>
          <w:szCs w:val="18"/>
          <w:u w:val="single"/>
        </w:rPr>
        <w:t>Buyer will lose any right, title or interest Buyer may have acquired and the merchandise shall revert and repossess to the Seller without further notice to Buyer.</w:t>
      </w:r>
    </w:p>
    <w:p w14:paraId="70F816A4" w14:textId="77777777" w:rsidR="008D251C" w:rsidRPr="008D251C" w:rsidRDefault="008D251C" w:rsidP="008D251C">
      <w:pPr>
        <w:numPr>
          <w:ilvl w:val="0"/>
          <w:numId w:val="1"/>
        </w:numPr>
        <w:rPr>
          <w:rFonts w:ascii="Avant Garde" w:hAnsi="Avant Garde"/>
          <w:sz w:val="18"/>
          <w:szCs w:val="18"/>
          <w:u w:val="single"/>
        </w:rPr>
      </w:pPr>
      <w:r w:rsidRPr="008D251C">
        <w:rPr>
          <w:rFonts w:ascii="Arial" w:hAnsi="Arial" w:cs="Arial"/>
          <w:sz w:val="18"/>
          <w:szCs w:val="18"/>
        </w:rPr>
        <w:t>These written terms and conditions of sale super cede any other terms and conditions, either written or verbal and cannot be modified.</w:t>
      </w:r>
    </w:p>
    <w:p w14:paraId="7889868A" w14:textId="77777777" w:rsidR="008D251C" w:rsidRPr="008D251C" w:rsidRDefault="008D251C" w:rsidP="008D251C">
      <w:pPr>
        <w:ind w:left="720" w:hanging="360"/>
        <w:rPr>
          <w:rFonts w:ascii="Arial" w:hAnsi="Arial" w:cs="Arial"/>
          <w:sz w:val="18"/>
          <w:szCs w:val="18"/>
        </w:rPr>
      </w:pPr>
    </w:p>
    <w:p w14:paraId="4EFB4ACD" w14:textId="77777777" w:rsidR="008D251C" w:rsidRPr="008D251C" w:rsidRDefault="008D251C" w:rsidP="008D251C">
      <w:pPr>
        <w:ind w:left="720"/>
        <w:rPr>
          <w:rFonts w:ascii="Arial" w:hAnsi="Arial" w:cs="Arial"/>
          <w:sz w:val="18"/>
          <w:szCs w:val="18"/>
        </w:rPr>
      </w:pPr>
      <w:r w:rsidRPr="008D251C">
        <w:rPr>
          <w:rFonts w:ascii="Arial" w:hAnsi="Arial" w:cs="Arial"/>
          <w:sz w:val="18"/>
          <w:szCs w:val="18"/>
        </w:rPr>
        <w:t>You are signing a written, binding contract agreeing to the terms and conditions of the sale.  If you do not agree or understand the terms and conditions of the sale, please return your items to the fixture salesperson.</w:t>
      </w:r>
    </w:p>
    <w:p w14:paraId="19717F41" w14:textId="77777777" w:rsidR="008D251C" w:rsidRPr="008D251C" w:rsidRDefault="008D251C" w:rsidP="008D251C">
      <w:pPr>
        <w:jc w:val="center"/>
        <w:rPr>
          <w:rFonts w:ascii="Arial" w:hAnsi="Arial" w:cs="Arial"/>
          <w:b/>
          <w:bCs/>
          <w:sz w:val="18"/>
          <w:szCs w:val="18"/>
        </w:rPr>
      </w:pPr>
      <w:r w:rsidRPr="008D251C">
        <w:rPr>
          <w:rFonts w:ascii="Arial" w:hAnsi="Arial" w:cs="Arial"/>
          <w:b/>
          <w:bCs/>
          <w:sz w:val="18"/>
          <w:szCs w:val="18"/>
        </w:rPr>
        <w:t>A copy of this document is available to any interested party.</w:t>
      </w:r>
    </w:p>
    <w:p w14:paraId="322B9FDB" w14:textId="77777777" w:rsidR="008D251C" w:rsidRPr="008D251C" w:rsidRDefault="008D251C" w:rsidP="008D251C">
      <w:pPr>
        <w:jc w:val="center"/>
        <w:rPr>
          <w:rFonts w:ascii="Arial" w:hAnsi="Arial" w:cs="Arial"/>
          <w:sz w:val="18"/>
          <w:szCs w:val="18"/>
        </w:rPr>
      </w:pPr>
    </w:p>
    <w:p w14:paraId="4EA053B9" w14:textId="77777777" w:rsidR="008D251C" w:rsidRDefault="008D251C" w:rsidP="008D251C">
      <w:pPr>
        <w:pStyle w:val="Heading2"/>
        <w:rPr>
          <w:sz w:val="18"/>
          <w:szCs w:val="18"/>
        </w:rPr>
      </w:pPr>
      <w:r w:rsidRPr="008D251C">
        <w:rPr>
          <w:sz w:val="18"/>
          <w:szCs w:val="18"/>
        </w:rPr>
        <w:t>ALL SALES ARE FINAL</w:t>
      </w:r>
    </w:p>
    <w:p w14:paraId="77B8BEC3" w14:textId="77777777" w:rsidR="008D251C" w:rsidRPr="008D251C" w:rsidRDefault="008D251C" w:rsidP="008D251C"/>
    <w:p w14:paraId="057B47E3" w14:textId="77777777" w:rsidR="008D251C" w:rsidRPr="008D251C" w:rsidRDefault="008D251C" w:rsidP="008D251C">
      <w:pPr>
        <w:rPr>
          <w:sz w:val="16"/>
          <w:szCs w:val="16"/>
        </w:rPr>
      </w:pPr>
      <w:r w:rsidRPr="008D251C">
        <w:rPr>
          <w:sz w:val="16"/>
          <w:szCs w:val="16"/>
        </w:rPr>
        <w:t>____________________________</w:t>
      </w:r>
      <w:r w:rsidRPr="008D251C">
        <w:rPr>
          <w:sz w:val="16"/>
          <w:szCs w:val="16"/>
        </w:rPr>
        <w:tab/>
      </w:r>
      <w:r w:rsidRPr="008D251C">
        <w:rPr>
          <w:sz w:val="16"/>
          <w:szCs w:val="16"/>
        </w:rPr>
        <w:tab/>
      </w:r>
      <w:r w:rsidRPr="008D251C">
        <w:rPr>
          <w:sz w:val="16"/>
          <w:szCs w:val="16"/>
        </w:rPr>
        <w:tab/>
      </w:r>
      <w:r w:rsidRPr="008D251C">
        <w:rPr>
          <w:sz w:val="16"/>
          <w:szCs w:val="16"/>
        </w:rPr>
        <w:tab/>
        <w:t>______________________</w:t>
      </w:r>
    </w:p>
    <w:p w14:paraId="65818B7B" w14:textId="77777777" w:rsidR="008D251C" w:rsidRPr="008D251C" w:rsidRDefault="008D251C" w:rsidP="008D251C">
      <w:pPr>
        <w:rPr>
          <w:sz w:val="16"/>
          <w:szCs w:val="16"/>
        </w:rPr>
      </w:pPr>
      <w:r w:rsidRPr="008D251C">
        <w:rPr>
          <w:sz w:val="16"/>
          <w:szCs w:val="16"/>
        </w:rPr>
        <w:t>Sign Name</w:t>
      </w:r>
      <w:r w:rsidRPr="008D251C">
        <w:rPr>
          <w:sz w:val="16"/>
          <w:szCs w:val="16"/>
        </w:rPr>
        <w:tab/>
      </w:r>
      <w:r w:rsidRPr="008D251C">
        <w:rPr>
          <w:sz w:val="16"/>
          <w:szCs w:val="16"/>
        </w:rPr>
        <w:tab/>
      </w:r>
      <w:r w:rsidRPr="008D251C">
        <w:rPr>
          <w:sz w:val="16"/>
          <w:szCs w:val="16"/>
        </w:rPr>
        <w:tab/>
      </w:r>
      <w:r w:rsidRPr="008D251C">
        <w:rPr>
          <w:sz w:val="16"/>
          <w:szCs w:val="16"/>
        </w:rPr>
        <w:tab/>
      </w:r>
      <w:r w:rsidRPr="008D251C">
        <w:rPr>
          <w:sz w:val="16"/>
          <w:szCs w:val="16"/>
        </w:rPr>
        <w:tab/>
      </w:r>
      <w:r w:rsidRPr="008D251C">
        <w:rPr>
          <w:sz w:val="16"/>
          <w:szCs w:val="16"/>
        </w:rPr>
        <w:tab/>
        <w:t>Date</w:t>
      </w:r>
    </w:p>
    <w:p w14:paraId="35D0DA7B" w14:textId="77777777" w:rsidR="008D251C" w:rsidRPr="008D251C" w:rsidRDefault="008D251C" w:rsidP="008D251C">
      <w:pPr>
        <w:rPr>
          <w:sz w:val="16"/>
          <w:szCs w:val="16"/>
        </w:rPr>
      </w:pPr>
    </w:p>
    <w:p w14:paraId="285A70A2" w14:textId="77777777" w:rsidR="008D251C" w:rsidRPr="008D251C" w:rsidRDefault="008D251C" w:rsidP="008D251C">
      <w:pPr>
        <w:rPr>
          <w:sz w:val="16"/>
          <w:szCs w:val="16"/>
        </w:rPr>
      </w:pPr>
      <w:r w:rsidRPr="008D251C">
        <w:rPr>
          <w:sz w:val="16"/>
          <w:szCs w:val="16"/>
        </w:rPr>
        <w:t>____________________________</w:t>
      </w:r>
      <w:r w:rsidRPr="008D251C">
        <w:rPr>
          <w:sz w:val="16"/>
          <w:szCs w:val="16"/>
        </w:rPr>
        <w:tab/>
      </w:r>
      <w:r w:rsidRPr="008D251C">
        <w:rPr>
          <w:sz w:val="16"/>
          <w:szCs w:val="16"/>
        </w:rPr>
        <w:tab/>
      </w:r>
      <w:r w:rsidRPr="008D251C">
        <w:rPr>
          <w:sz w:val="16"/>
          <w:szCs w:val="16"/>
        </w:rPr>
        <w:tab/>
      </w:r>
      <w:r w:rsidRPr="008D251C">
        <w:rPr>
          <w:sz w:val="16"/>
          <w:szCs w:val="16"/>
        </w:rPr>
        <w:tab/>
        <w:t>______________________</w:t>
      </w:r>
      <w:r w:rsidRPr="008D251C">
        <w:rPr>
          <w:sz w:val="16"/>
          <w:szCs w:val="16"/>
        </w:rPr>
        <w:tab/>
        <w:t>_____________________</w:t>
      </w:r>
    </w:p>
    <w:p w14:paraId="309FC96C" w14:textId="77777777" w:rsidR="008D251C" w:rsidRPr="008D251C" w:rsidRDefault="008D251C" w:rsidP="008D251C">
      <w:pPr>
        <w:rPr>
          <w:noProof/>
          <w:sz w:val="16"/>
          <w:szCs w:val="16"/>
        </w:rPr>
      </w:pPr>
      <w:r w:rsidRPr="008D251C">
        <w:rPr>
          <w:sz w:val="16"/>
          <w:szCs w:val="16"/>
        </w:rPr>
        <w:t>Print Name</w:t>
      </w:r>
      <w:r w:rsidRPr="008D251C">
        <w:rPr>
          <w:sz w:val="16"/>
          <w:szCs w:val="16"/>
        </w:rPr>
        <w:tab/>
      </w:r>
      <w:r w:rsidRPr="008D251C">
        <w:rPr>
          <w:sz w:val="16"/>
          <w:szCs w:val="16"/>
        </w:rPr>
        <w:tab/>
      </w:r>
      <w:r w:rsidRPr="008D251C">
        <w:rPr>
          <w:sz w:val="16"/>
          <w:szCs w:val="16"/>
        </w:rPr>
        <w:tab/>
      </w:r>
      <w:r w:rsidRPr="008D251C">
        <w:rPr>
          <w:sz w:val="16"/>
          <w:szCs w:val="16"/>
        </w:rPr>
        <w:tab/>
      </w:r>
      <w:r w:rsidRPr="008D251C">
        <w:rPr>
          <w:sz w:val="16"/>
          <w:szCs w:val="16"/>
        </w:rPr>
        <w:tab/>
      </w:r>
      <w:r w:rsidRPr="008D251C">
        <w:rPr>
          <w:sz w:val="16"/>
          <w:szCs w:val="16"/>
        </w:rPr>
        <w:tab/>
        <w:t>Store Number</w:t>
      </w:r>
      <w:r w:rsidRPr="008D251C">
        <w:rPr>
          <w:sz w:val="16"/>
          <w:szCs w:val="16"/>
        </w:rPr>
        <w:tab/>
      </w:r>
      <w:r w:rsidRPr="008D251C">
        <w:rPr>
          <w:sz w:val="16"/>
          <w:szCs w:val="16"/>
        </w:rPr>
        <w:tab/>
      </w:r>
      <w:r w:rsidRPr="008D251C">
        <w:rPr>
          <w:sz w:val="16"/>
          <w:szCs w:val="16"/>
        </w:rPr>
        <w:tab/>
        <w:t xml:space="preserve">Invoice Number </w:t>
      </w:r>
    </w:p>
    <w:p w14:paraId="7CFF1484" w14:textId="77777777" w:rsidR="00000000" w:rsidRPr="008D251C" w:rsidRDefault="00000000" w:rsidP="008D251C">
      <w:pPr>
        <w:jc w:val="center"/>
        <w:rPr>
          <w:sz w:val="18"/>
          <w:szCs w:val="18"/>
        </w:rPr>
      </w:pPr>
    </w:p>
    <w:sectPr w:rsidR="00994B11" w:rsidRPr="008D251C" w:rsidSect="008D2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70103"/>
    <w:multiLevelType w:val="hybridMultilevel"/>
    <w:tmpl w:val="0E0C4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021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1C"/>
    <w:rsid w:val="000E6CBB"/>
    <w:rsid w:val="001755B7"/>
    <w:rsid w:val="006B7D72"/>
    <w:rsid w:val="00840890"/>
    <w:rsid w:val="008D251C"/>
    <w:rsid w:val="00C0440F"/>
    <w:rsid w:val="00C2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90F2"/>
  <w15:chartTrackingRefBased/>
  <w15:docId w15:val="{2D2B47BB-4EC9-4691-BF18-82589E9E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51C"/>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8D251C"/>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51C"/>
    <w:rPr>
      <w:rFonts w:ascii="Times New Roman" w:eastAsia="Times New Roman" w:hAnsi="Times New Roman" w:cs="Times New Roman"/>
      <w:b/>
      <w:bCs/>
      <w:snapToGrid w:val="0"/>
      <w:sz w:val="24"/>
      <w:szCs w:val="20"/>
    </w:rPr>
  </w:style>
  <w:style w:type="paragraph" w:styleId="Title">
    <w:name w:val="Title"/>
    <w:basedOn w:val="Normal"/>
    <w:link w:val="TitleChar"/>
    <w:qFormat/>
    <w:rsid w:val="008D251C"/>
    <w:pPr>
      <w:widowControl/>
      <w:jc w:val="center"/>
    </w:pPr>
    <w:rPr>
      <w:b/>
      <w:snapToGrid/>
      <w:sz w:val="40"/>
      <w:u w:val="single"/>
    </w:rPr>
  </w:style>
  <w:style w:type="character" w:customStyle="1" w:styleId="TitleChar">
    <w:name w:val="Title Char"/>
    <w:basedOn w:val="DefaultParagraphFont"/>
    <w:link w:val="Title"/>
    <w:rsid w:val="008D251C"/>
    <w:rPr>
      <w:rFonts w:ascii="Times New Roman" w:eastAsia="Times New Roman" w:hAnsi="Times New Roman" w:cs="Times New Roman"/>
      <w:b/>
      <w:sz w:val="40"/>
      <w:szCs w:val="20"/>
      <w:u w:val="single"/>
    </w:rPr>
  </w:style>
  <w:style w:type="paragraph" w:styleId="Subtitle">
    <w:name w:val="Subtitle"/>
    <w:basedOn w:val="Normal"/>
    <w:link w:val="SubtitleChar"/>
    <w:qFormat/>
    <w:rsid w:val="008D251C"/>
    <w:pPr>
      <w:widowControl/>
      <w:jc w:val="center"/>
    </w:pPr>
    <w:rPr>
      <w:rFonts w:ascii="Arial" w:hAnsi="Arial" w:cs="Arial"/>
      <w:b/>
      <w:bCs/>
      <w:snapToGrid/>
      <w:sz w:val="20"/>
      <w:szCs w:val="16"/>
    </w:rPr>
  </w:style>
  <w:style w:type="character" w:customStyle="1" w:styleId="SubtitleChar">
    <w:name w:val="Subtitle Char"/>
    <w:basedOn w:val="DefaultParagraphFont"/>
    <w:link w:val="Subtitle"/>
    <w:rsid w:val="008D251C"/>
    <w:rPr>
      <w:rFonts w:ascii="Arial" w:eastAsia="Times New Roman" w:hAnsi="Arial" w:cs="Arial"/>
      <w:b/>
      <w:bCs/>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770</Words>
  <Characters>4037</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Hester</dc:creator>
  <cp:keywords/>
  <dc:description/>
  <cp:lastModifiedBy>Vincent Hylla</cp:lastModifiedBy>
  <cp:revision>2</cp:revision>
  <dcterms:created xsi:type="dcterms:W3CDTF">2017-09-15T13:13:00Z</dcterms:created>
  <dcterms:modified xsi:type="dcterms:W3CDTF">2026-01-18T17:17:00Z</dcterms:modified>
</cp:coreProperties>
</file>