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2335" w14:textId="446A23D2" w:rsidR="00BC72DF" w:rsidRDefault="00D5322A">
      <w:pPr>
        <w:rPr>
          <w:b/>
          <w:bCs/>
          <w:sz w:val="32"/>
          <w:szCs w:val="32"/>
        </w:rPr>
      </w:pPr>
      <w:r w:rsidRPr="00D5322A">
        <w:rPr>
          <w:b/>
          <w:bCs/>
          <w:sz w:val="32"/>
          <w:szCs w:val="32"/>
        </w:rPr>
        <w:t>Soil Health/Quality and Compost Resources</w:t>
      </w:r>
    </w:p>
    <w:p w14:paraId="36ECF80C" w14:textId="3BF4A626" w:rsidR="00D5322A" w:rsidRDefault="00D5322A">
      <w:pPr>
        <w:rPr>
          <w:b/>
          <w:bCs/>
          <w:sz w:val="32"/>
          <w:szCs w:val="32"/>
        </w:rPr>
      </w:pPr>
    </w:p>
    <w:p w14:paraId="3396C5B7" w14:textId="47CC91E2" w:rsidR="00D5322A" w:rsidRDefault="00D532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NRCS website</w:t>
      </w:r>
    </w:p>
    <w:p w14:paraId="0E056DA3" w14:textId="3A084819" w:rsidR="00D5322A" w:rsidRDefault="00D5322A">
      <w:pPr>
        <w:rPr>
          <w:sz w:val="24"/>
          <w:szCs w:val="24"/>
        </w:rPr>
      </w:pPr>
      <w:hyperlink r:id="rId4" w:history="1">
        <w:r w:rsidRPr="00D5322A">
          <w:rPr>
            <w:rStyle w:val="Hyperlink"/>
            <w:sz w:val="24"/>
            <w:szCs w:val="24"/>
          </w:rPr>
          <w:t>Soil Quality Indicator Sheets</w:t>
        </w:r>
      </w:hyperlink>
    </w:p>
    <w:p w14:paraId="6AC2BCF3" w14:textId="00449757" w:rsidR="00D5322A" w:rsidRDefault="00D5322A">
      <w:pPr>
        <w:rPr>
          <w:sz w:val="24"/>
          <w:szCs w:val="24"/>
        </w:rPr>
      </w:pPr>
      <w:hyperlink r:id="rId5" w:history="1">
        <w:r w:rsidRPr="00D5322A">
          <w:rPr>
            <w:rStyle w:val="Hyperlink"/>
            <w:sz w:val="24"/>
            <w:szCs w:val="24"/>
          </w:rPr>
          <w:t>Soil Health Literature</w:t>
        </w:r>
      </w:hyperlink>
    </w:p>
    <w:p w14:paraId="626E9575" w14:textId="17C86D19" w:rsidR="00D5322A" w:rsidRDefault="00D5322A">
      <w:pPr>
        <w:rPr>
          <w:sz w:val="24"/>
          <w:szCs w:val="24"/>
        </w:rPr>
      </w:pPr>
      <w:hyperlink r:id="rId6" w:history="1">
        <w:r w:rsidRPr="00D5322A">
          <w:rPr>
            <w:rStyle w:val="Hyperlink"/>
            <w:sz w:val="24"/>
            <w:szCs w:val="24"/>
          </w:rPr>
          <w:t>Recommended Soil Health Indicators</w:t>
        </w:r>
      </w:hyperlink>
    </w:p>
    <w:p w14:paraId="03CDB0E2" w14:textId="05077BD0" w:rsidR="00D5322A" w:rsidRDefault="00D5322A">
      <w:pPr>
        <w:rPr>
          <w:sz w:val="24"/>
          <w:szCs w:val="24"/>
        </w:rPr>
      </w:pPr>
    </w:p>
    <w:p w14:paraId="0B258666" w14:textId="3DA8E01D" w:rsidR="00D5322A" w:rsidRDefault="00D5322A">
      <w:pPr>
        <w:rPr>
          <w:b/>
          <w:bCs/>
          <w:sz w:val="24"/>
          <w:szCs w:val="24"/>
        </w:rPr>
      </w:pPr>
      <w:hyperlink r:id="rId7" w:history="1">
        <w:r w:rsidRPr="00D5322A">
          <w:rPr>
            <w:rStyle w:val="Hyperlink"/>
            <w:b/>
            <w:bCs/>
            <w:sz w:val="24"/>
            <w:szCs w:val="24"/>
          </w:rPr>
          <w:t>Soil Health Institute Main Link</w:t>
        </w:r>
      </w:hyperlink>
    </w:p>
    <w:p w14:paraId="2C17A339" w14:textId="1EC21933" w:rsidR="00D5322A" w:rsidRDefault="00D5322A">
      <w:pPr>
        <w:rPr>
          <w:b/>
          <w:bCs/>
          <w:sz w:val="24"/>
          <w:szCs w:val="24"/>
        </w:rPr>
      </w:pPr>
      <w:hyperlink r:id="rId8" w:history="1">
        <w:r w:rsidRPr="00D5322A">
          <w:rPr>
            <w:rStyle w:val="Hyperlink"/>
            <w:b/>
            <w:bCs/>
            <w:sz w:val="24"/>
            <w:szCs w:val="24"/>
          </w:rPr>
          <w:t>WSU Soil Health Initiative</w:t>
        </w:r>
      </w:hyperlink>
    </w:p>
    <w:p w14:paraId="174D6FC7" w14:textId="4BDFD655" w:rsidR="00A0420D" w:rsidRDefault="00A0420D">
      <w:pPr>
        <w:rPr>
          <w:b/>
          <w:bCs/>
          <w:sz w:val="24"/>
          <w:szCs w:val="24"/>
        </w:rPr>
      </w:pPr>
      <w:hyperlink r:id="rId9" w:history="1">
        <w:r w:rsidRPr="00A0420D">
          <w:rPr>
            <w:rStyle w:val="Hyperlink"/>
            <w:b/>
            <w:bCs/>
            <w:sz w:val="24"/>
            <w:szCs w:val="24"/>
          </w:rPr>
          <w:t>WSU Compost and Nutrient Management Page (w/ access to compost calculator)</w:t>
        </w:r>
      </w:hyperlink>
    </w:p>
    <w:p w14:paraId="1197EBA2" w14:textId="3CA26D6C" w:rsidR="00A0420D" w:rsidRDefault="00A0420D">
      <w:pPr>
        <w:rPr>
          <w:b/>
          <w:bCs/>
          <w:sz w:val="24"/>
          <w:szCs w:val="24"/>
        </w:rPr>
      </w:pPr>
      <w:hyperlink r:id="rId10" w:history="1">
        <w:r w:rsidRPr="00A0420D">
          <w:rPr>
            <w:rStyle w:val="Hyperlink"/>
            <w:b/>
            <w:bCs/>
            <w:sz w:val="24"/>
            <w:szCs w:val="24"/>
          </w:rPr>
          <w:t>WSU Cover Crops for East of the Cascades</w:t>
        </w:r>
      </w:hyperlink>
    </w:p>
    <w:p w14:paraId="3E4CADD6" w14:textId="5322F70C" w:rsidR="00A0420D" w:rsidRDefault="00A0420D">
      <w:pPr>
        <w:rPr>
          <w:b/>
          <w:bCs/>
          <w:sz w:val="24"/>
          <w:szCs w:val="24"/>
        </w:rPr>
      </w:pPr>
      <w:hyperlink r:id="rId11" w:history="1">
        <w:r w:rsidRPr="00A0420D">
          <w:rPr>
            <w:rStyle w:val="Hyperlink"/>
            <w:b/>
            <w:bCs/>
            <w:sz w:val="24"/>
            <w:szCs w:val="24"/>
          </w:rPr>
          <w:t>WSU Cover Crops for West of the Cascades</w:t>
        </w:r>
      </w:hyperlink>
    </w:p>
    <w:p w14:paraId="40FD9769" w14:textId="77777777" w:rsidR="00A0420D" w:rsidRPr="00D5322A" w:rsidRDefault="00A0420D">
      <w:pPr>
        <w:rPr>
          <w:b/>
          <w:bCs/>
          <w:sz w:val="24"/>
          <w:szCs w:val="24"/>
        </w:rPr>
      </w:pPr>
    </w:p>
    <w:sectPr w:rsidR="00A0420D" w:rsidRPr="00D5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2A"/>
    <w:rsid w:val="00A0420D"/>
    <w:rsid w:val="00BC72DF"/>
    <w:rsid w:val="00D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D747"/>
  <w15:chartTrackingRefBased/>
  <w15:docId w15:val="{426174E8-7344-4C78-8F53-C3A1D2B0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ilhealth.wsu.edu/soil-health-initiativ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ilhealthinstitut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rectives.sc.egov.usda.gov/OpenNonWebContent.aspx?content=44475.wba" TargetMode="External"/><Relationship Id="rId11" Type="http://schemas.openxmlformats.org/officeDocument/2006/relationships/hyperlink" Target="https://pubs.extension.wsu.edu/cover-crops-for-home-gardens-west-of-the-cascades-home-garden-series" TargetMode="External"/><Relationship Id="rId5" Type="http://schemas.openxmlformats.org/officeDocument/2006/relationships/hyperlink" Target="https://www.nrcs.usda.gov/wps/portal/nrcs/detailfull/national/soils/health/?cid=stelprdb1257753" TargetMode="External"/><Relationship Id="rId10" Type="http://schemas.openxmlformats.org/officeDocument/2006/relationships/hyperlink" Target="https://pubs.extension.wsu.edu/cover-crops-for-home-gardens-east-of-the-cascades-home-garden-series" TargetMode="External"/><Relationship Id="rId4" Type="http://schemas.openxmlformats.org/officeDocument/2006/relationships/hyperlink" Target="https://www.nrcs.usda.gov/wps/portal/nrcs/detail/national/soils/health/?cid=stelprdb1237387" TargetMode="External"/><Relationship Id="rId9" Type="http://schemas.openxmlformats.org/officeDocument/2006/relationships/hyperlink" Target="https://puyallup.wsu.edu/soils/comp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Stacey</dc:creator>
  <cp:keywords/>
  <dc:description/>
  <cp:lastModifiedBy>Nathaniel Stacey</cp:lastModifiedBy>
  <cp:revision>1</cp:revision>
  <dcterms:created xsi:type="dcterms:W3CDTF">2022-10-03T17:47:00Z</dcterms:created>
  <dcterms:modified xsi:type="dcterms:W3CDTF">2022-10-03T18:15:00Z</dcterms:modified>
</cp:coreProperties>
</file>