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7817" w14:textId="77777777" w:rsidR="00F03383" w:rsidRPr="00F03383" w:rsidRDefault="00F03383" w:rsidP="00D61D67">
      <w:pPr>
        <w:pStyle w:val="Heading1"/>
        <w:jc w:val="center"/>
        <w:rPr>
          <w:sz w:val="10"/>
        </w:rPr>
      </w:pPr>
    </w:p>
    <w:p w14:paraId="26A28CB9" w14:textId="77777777" w:rsidR="005A73D0" w:rsidRPr="005C2AEA" w:rsidRDefault="005A73D0" w:rsidP="0061208C">
      <w:pPr>
        <w:pStyle w:val="Heading2"/>
        <w:ind w:left="0" w:firstLine="0"/>
        <w:rPr>
          <w:sz w:val="2"/>
        </w:rPr>
      </w:pPr>
    </w:p>
    <w:p w14:paraId="3F89B5DC" w14:textId="427F3F0C" w:rsidR="00D61D67" w:rsidRDefault="0061208C" w:rsidP="0061208C">
      <w:pPr>
        <w:pStyle w:val="Heading2"/>
        <w:ind w:left="0" w:firstLine="0"/>
      </w:pPr>
      <w:r>
        <w:t>Welcome to Vision Sense!</w:t>
      </w:r>
    </w:p>
    <w:p w14:paraId="28FBB117" w14:textId="77777777" w:rsidR="0061208C" w:rsidRPr="005A73D0" w:rsidRDefault="0061208C" w:rsidP="0061208C">
      <w:pPr>
        <w:rPr>
          <w:rFonts w:asciiTheme="majorHAnsi" w:hAnsiTheme="majorHAnsi"/>
          <w:sz w:val="12"/>
          <w:szCs w:val="24"/>
        </w:rPr>
      </w:pPr>
    </w:p>
    <w:p w14:paraId="5B4DDF9E" w14:textId="667EDCEE" w:rsidR="0061208C" w:rsidRDefault="0061208C" w:rsidP="009F5020">
      <w:pPr>
        <w:spacing w:line="240" w:lineRule="auto"/>
        <w:ind w:left="0" w:right="74" w:firstLine="720"/>
        <w:rPr>
          <w:rFonts w:cstheme="minorHAnsi"/>
          <w:szCs w:val="24"/>
        </w:rPr>
      </w:pPr>
      <w:r w:rsidRPr="0061208C">
        <w:rPr>
          <w:rFonts w:cstheme="minorHAnsi"/>
          <w:szCs w:val="24"/>
        </w:rPr>
        <w:t>Vision Sense</w:t>
      </w:r>
      <w:r>
        <w:rPr>
          <w:rFonts w:cstheme="minorHAnsi"/>
          <w:szCs w:val="24"/>
        </w:rPr>
        <w:t xml:space="preserve"> Optometry</w:t>
      </w:r>
      <w:r w:rsidRPr="0061208C">
        <w:rPr>
          <w:rFonts w:cstheme="minorHAnsi"/>
          <w:szCs w:val="24"/>
        </w:rPr>
        <w:t xml:space="preserve"> is the first practice </w:t>
      </w:r>
      <w:r>
        <w:rPr>
          <w:rFonts w:cstheme="minorHAnsi"/>
          <w:szCs w:val="24"/>
        </w:rPr>
        <w:t xml:space="preserve">in Nova Scotia </w:t>
      </w:r>
      <w:r w:rsidRPr="0061208C">
        <w:rPr>
          <w:rFonts w:cstheme="minorHAnsi"/>
          <w:szCs w:val="24"/>
        </w:rPr>
        <w:t>offering neuro</w:t>
      </w:r>
      <w:r>
        <w:rPr>
          <w:rFonts w:cstheme="minorHAnsi"/>
          <w:szCs w:val="24"/>
        </w:rPr>
        <w:t>-</w:t>
      </w:r>
      <w:r w:rsidRPr="0061208C">
        <w:rPr>
          <w:rFonts w:cstheme="minorHAnsi"/>
          <w:szCs w:val="24"/>
        </w:rPr>
        <w:t>optometric</w:t>
      </w:r>
      <w:r w:rsidR="00817836">
        <w:rPr>
          <w:rFonts w:cstheme="minorHAnsi"/>
          <w:szCs w:val="24"/>
        </w:rPr>
        <w:t>/ functional</w:t>
      </w:r>
      <w:r w:rsidRPr="0061208C">
        <w:rPr>
          <w:rFonts w:cstheme="minorHAnsi"/>
          <w:szCs w:val="24"/>
        </w:rPr>
        <w:t xml:space="preserve">, vision rehabilitation, developmental and </w:t>
      </w:r>
      <w:proofErr w:type="spellStart"/>
      <w:r w:rsidRPr="0061208C">
        <w:rPr>
          <w:rFonts w:cstheme="minorHAnsi"/>
          <w:szCs w:val="24"/>
        </w:rPr>
        <w:t>behavioural</w:t>
      </w:r>
      <w:proofErr w:type="spellEnd"/>
      <w:r w:rsidRPr="0061208C">
        <w:rPr>
          <w:rFonts w:cstheme="minorHAnsi"/>
          <w:szCs w:val="24"/>
        </w:rPr>
        <w:t xml:space="preserve"> vision services and vision therapy. At Vision Sense, Dr. </w:t>
      </w:r>
      <w:r>
        <w:rPr>
          <w:rFonts w:cstheme="minorHAnsi"/>
          <w:szCs w:val="24"/>
        </w:rPr>
        <w:t xml:space="preserve">Angela </w:t>
      </w:r>
      <w:r w:rsidRPr="0061208C">
        <w:rPr>
          <w:rFonts w:cstheme="minorHAnsi"/>
          <w:szCs w:val="24"/>
        </w:rPr>
        <w:t xml:space="preserve">Dobson </w:t>
      </w:r>
      <w:r w:rsidR="00A776CA">
        <w:rPr>
          <w:rFonts w:cstheme="minorHAnsi"/>
          <w:szCs w:val="24"/>
        </w:rPr>
        <w:t xml:space="preserve">and Dr. Alice Yuan </w:t>
      </w:r>
      <w:r w:rsidRPr="0061208C">
        <w:rPr>
          <w:rFonts w:cstheme="minorHAnsi"/>
          <w:szCs w:val="24"/>
        </w:rPr>
        <w:t>work to develop and improve visual skills in those diagnosed with reading difficulties, learning difficulties, ADD, ADHD, and dyslexia, among others, as well as those with post traumatic visual symptoms occurring with acquired/traumatic brain injuries, concussions, whiplash and strokes.</w:t>
      </w:r>
    </w:p>
    <w:p w14:paraId="3B35EB76" w14:textId="77777777" w:rsidR="009F5020" w:rsidRPr="005C2AEA" w:rsidRDefault="009F5020" w:rsidP="009F5020">
      <w:pPr>
        <w:spacing w:line="240" w:lineRule="auto"/>
        <w:ind w:left="0" w:right="74" w:firstLine="0"/>
        <w:jc w:val="center"/>
        <w:rPr>
          <w:rFonts w:cstheme="minorHAnsi"/>
          <w:b/>
          <w:sz w:val="12"/>
          <w:szCs w:val="24"/>
        </w:rPr>
      </w:pPr>
    </w:p>
    <w:p w14:paraId="5AC57740" w14:textId="21EA7923" w:rsidR="0061208C" w:rsidRPr="0061208C" w:rsidRDefault="0061208C" w:rsidP="009F5020">
      <w:pPr>
        <w:spacing w:line="240" w:lineRule="auto"/>
        <w:ind w:left="0" w:right="74" w:firstLine="0"/>
        <w:jc w:val="center"/>
        <w:rPr>
          <w:rFonts w:cstheme="minorHAnsi"/>
          <w:b/>
          <w:color w:val="FFC000"/>
          <w:szCs w:val="24"/>
        </w:rPr>
      </w:pPr>
      <w:r w:rsidRPr="0061208C">
        <w:rPr>
          <w:rFonts w:cstheme="minorHAnsi"/>
          <w:b/>
          <w:szCs w:val="24"/>
        </w:rPr>
        <w:t>Vision Sense is the only clinic of its kind in Nova Scotia.</w:t>
      </w:r>
    </w:p>
    <w:p w14:paraId="75BF8324" w14:textId="77777777" w:rsidR="0061208C" w:rsidRPr="005A73D0" w:rsidRDefault="0061208C" w:rsidP="0061208C">
      <w:pPr>
        <w:pStyle w:val="Heading2"/>
        <w:ind w:left="0" w:firstLine="0"/>
        <w:rPr>
          <w:sz w:val="12"/>
          <w:lang w:eastAsia="en-CA"/>
        </w:rPr>
      </w:pPr>
    </w:p>
    <w:p w14:paraId="753FB465" w14:textId="69BC3EBB" w:rsidR="0061208C" w:rsidRDefault="0061208C" w:rsidP="0061208C">
      <w:pPr>
        <w:pStyle w:val="Heading2"/>
        <w:ind w:left="0" w:firstLine="0"/>
        <w:rPr>
          <w:lang w:eastAsia="en-CA"/>
        </w:rPr>
      </w:pPr>
      <w:r>
        <w:rPr>
          <w:lang w:eastAsia="en-CA"/>
        </w:rPr>
        <w:t>What is vision therapy?</w:t>
      </w:r>
    </w:p>
    <w:p w14:paraId="216CE5E5" w14:textId="77777777" w:rsidR="0061208C" w:rsidRPr="005A73D0" w:rsidRDefault="0061208C" w:rsidP="0061208C">
      <w:pPr>
        <w:rPr>
          <w:sz w:val="12"/>
          <w:lang w:eastAsia="en-CA"/>
        </w:rPr>
      </w:pPr>
    </w:p>
    <w:p w14:paraId="20C85EAA" w14:textId="3DB31452" w:rsidR="0061208C" w:rsidRDefault="0061208C" w:rsidP="009F5020">
      <w:pPr>
        <w:spacing w:line="240" w:lineRule="auto"/>
        <w:ind w:left="0" w:right="74" w:firstLine="720"/>
        <w:rPr>
          <w:rFonts w:cstheme="minorHAnsi"/>
          <w:szCs w:val="24"/>
        </w:rPr>
      </w:pPr>
      <w:r w:rsidRPr="0061208C">
        <w:rPr>
          <w:rFonts w:cstheme="minorHAnsi"/>
          <w:szCs w:val="24"/>
          <w:lang w:eastAsia="en-CA"/>
        </w:rPr>
        <w:t xml:space="preserve">Optometric neuro-visual therapy treatment programs are carefully </w:t>
      </w:r>
      <w:r w:rsidR="00817836">
        <w:rPr>
          <w:rFonts w:cstheme="minorHAnsi"/>
          <w:szCs w:val="24"/>
          <w:lang w:eastAsia="en-CA"/>
        </w:rPr>
        <w:t>formulated</w:t>
      </w:r>
      <w:r w:rsidRPr="0061208C">
        <w:rPr>
          <w:rFonts w:cstheme="minorHAnsi"/>
          <w:szCs w:val="24"/>
          <w:lang w:eastAsia="en-CA"/>
        </w:rPr>
        <w:t xml:space="preserve"> to correct visual-motor, accommodative, convergence and/or perceptual-cognitive inefficiencies. Treatment sessions include activities, exercises and procedures that augment the brain’s capacity to manage alignment, </w:t>
      </w:r>
      <w:r w:rsidR="005C2AEA">
        <w:rPr>
          <w:rFonts w:cstheme="minorHAnsi"/>
          <w:szCs w:val="24"/>
          <w:lang w:eastAsia="en-CA"/>
        </w:rPr>
        <w:t xml:space="preserve">focusing, </w:t>
      </w:r>
      <w:r w:rsidRPr="0061208C">
        <w:rPr>
          <w:rFonts w:cstheme="minorHAnsi"/>
          <w:szCs w:val="24"/>
          <w:lang w:eastAsia="en-CA"/>
        </w:rPr>
        <w:t>eye movements and visual processing. Optometric neuro-visual therapy</w:t>
      </w:r>
      <w:r w:rsidRPr="0061208C">
        <w:rPr>
          <w:rFonts w:cstheme="minorHAnsi"/>
          <w:szCs w:val="24"/>
        </w:rPr>
        <w:t xml:space="preserve"> assists the rehabilitation of people who have difficulty reading, problems comprehending what they have read, headaches, fatigue, balance problems, light, sound and movement sensitivities among other symptoms. This group of people often struggle at work or have difficulty in school.  </w:t>
      </w:r>
    </w:p>
    <w:p w14:paraId="1F12D31E" w14:textId="77777777" w:rsidR="009F5020" w:rsidRPr="005C2AEA" w:rsidRDefault="009F5020" w:rsidP="009F5020">
      <w:pPr>
        <w:spacing w:line="240" w:lineRule="auto"/>
        <w:ind w:left="0" w:right="74" w:firstLine="720"/>
        <w:rPr>
          <w:rFonts w:cstheme="minorHAnsi"/>
          <w:sz w:val="10"/>
          <w:szCs w:val="24"/>
        </w:rPr>
      </w:pPr>
    </w:p>
    <w:p w14:paraId="70EC645C" w14:textId="0AF14F48" w:rsidR="0061208C" w:rsidRDefault="0061208C" w:rsidP="009F5020">
      <w:pPr>
        <w:spacing w:line="240" w:lineRule="auto"/>
        <w:ind w:left="0" w:right="74" w:firstLine="720"/>
        <w:rPr>
          <w:rFonts w:cstheme="minorHAnsi"/>
          <w:szCs w:val="24"/>
          <w:lang w:eastAsia="en-CA"/>
        </w:rPr>
      </w:pPr>
      <w:r w:rsidRPr="0061208C">
        <w:rPr>
          <w:rFonts w:cstheme="minorHAnsi"/>
          <w:szCs w:val="24"/>
        </w:rPr>
        <w:t xml:space="preserve">At Vision Sense, we provide </w:t>
      </w:r>
      <w:r w:rsidR="005C2AEA">
        <w:rPr>
          <w:rFonts w:cstheme="minorHAnsi"/>
          <w:szCs w:val="24"/>
        </w:rPr>
        <w:t xml:space="preserve">a </w:t>
      </w:r>
      <w:r w:rsidRPr="0061208C">
        <w:rPr>
          <w:rFonts w:cstheme="minorHAnsi"/>
          <w:szCs w:val="24"/>
        </w:rPr>
        <w:t xml:space="preserve">thorough neuro-optometric assessment, progress evaluations and various forms of treatment, including yoked prisms, ophthalmic lenses and prisms, </w:t>
      </w:r>
      <w:r>
        <w:rPr>
          <w:rFonts w:cstheme="minorHAnsi"/>
          <w:szCs w:val="24"/>
          <w:lang w:eastAsia="en-CA"/>
        </w:rPr>
        <w:t>o</w:t>
      </w:r>
      <w:r w:rsidRPr="0061208C">
        <w:rPr>
          <w:rFonts w:cstheme="minorHAnsi"/>
          <w:szCs w:val="24"/>
          <w:lang w:eastAsia="en-CA"/>
        </w:rPr>
        <w:t>ptometric neuro-visual therapy</w:t>
      </w:r>
      <w:r w:rsidRPr="0061208C">
        <w:rPr>
          <w:rFonts w:cstheme="minorHAnsi"/>
          <w:szCs w:val="24"/>
        </w:rPr>
        <w:t xml:space="preserve"> and perceptual therapy. The visual therapy component is often the missing link in reading, learning and school performance difficulties. </w:t>
      </w:r>
      <w:r w:rsidRPr="0061208C">
        <w:rPr>
          <w:rFonts w:cstheme="minorHAnsi"/>
          <w:szCs w:val="24"/>
          <w:lang w:eastAsia="en-CA"/>
        </w:rPr>
        <w:t>Optometric neuro-visual therapy is not simply a program of eye exercises</w:t>
      </w:r>
      <w:r>
        <w:rPr>
          <w:rFonts w:cstheme="minorHAnsi"/>
          <w:szCs w:val="24"/>
          <w:lang w:eastAsia="en-CA"/>
        </w:rPr>
        <w:t xml:space="preserve">; it </w:t>
      </w:r>
      <w:r w:rsidRPr="0061208C">
        <w:rPr>
          <w:rFonts w:cstheme="minorHAnsi"/>
          <w:szCs w:val="24"/>
          <w:lang w:eastAsia="en-CA"/>
        </w:rPr>
        <w:t xml:space="preserve">is a guided (monitored) program targeted at helping your brain and eyes work better together and to improve your overall visual performance. </w:t>
      </w:r>
    </w:p>
    <w:p w14:paraId="2044CE2A" w14:textId="77777777" w:rsidR="005C2AEA" w:rsidRPr="005C2AEA" w:rsidRDefault="005C2AEA" w:rsidP="009F5020">
      <w:pPr>
        <w:spacing w:line="240" w:lineRule="auto"/>
        <w:ind w:left="0" w:right="74" w:firstLine="720"/>
        <w:rPr>
          <w:rFonts w:cstheme="minorHAnsi"/>
          <w:sz w:val="12"/>
          <w:szCs w:val="24"/>
          <w:lang w:eastAsia="en-CA"/>
        </w:rPr>
      </w:pPr>
    </w:p>
    <w:p w14:paraId="03C447F8" w14:textId="44FD551F" w:rsidR="0061208C" w:rsidRDefault="0061208C" w:rsidP="009F5020">
      <w:pPr>
        <w:pStyle w:val="Heading2"/>
        <w:spacing w:line="240" w:lineRule="auto"/>
        <w:ind w:left="0" w:firstLine="0"/>
        <w:rPr>
          <w:lang w:eastAsia="en-CA"/>
        </w:rPr>
      </w:pPr>
      <w:r>
        <w:rPr>
          <w:lang w:eastAsia="en-CA"/>
        </w:rPr>
        <w:t>How can vision therapy help learning difficulties?</w:t>
      </w:r>
    </w:p>
    <w:p w14:paraId="0CF82634" w14:textId="77777777" w:rsidR="0061208C" w:rsidRPr="005A73D0" w:rsidRDefault="0061208C" w:rsidP="009F5020">
      <w:pPr>
        <w:spacing w:line="240" w:lineRule="auto"/>
        <w:rPr>
          <w:sz w:val="12"/>
          <w:lang w:eastAsia="en-CA"/>
        </w:rPr>
      </w:pPr>
    </w:p>
    <w:p w14:paraId="1084B6B4" w14:textId="460DAC0B" w:rsidR="005A73D0" w:rsidRDefault="0061208C" w:rsidP="009F5020">
      <w:pPr>
        <w:spacing w:line="240" w:lineRule="auto"/>
        <w:ind w:left="0" w:firstLine="720"/>
        <w:rPr>
          <w:rFonts w:cstheme="minorHAnsi"/>
          <w:szCs w:val="24"/>
          <w:lang w:eastAsia="en-CA"/>
        </w:rPr>
      </w:pPr>
      <w:r w:rsidRPr="0061208C">
        <w:rPr>
          <w:rFonts w:cstheme="minorHAnsi"/>
          <w:szCs w:val="24"/>
          <w:lang w:eastAsia="en-CA"/>
        </w:rPr>
        <w:t>Many learning difficulties are associated with visual problems, including difficulty reading, eye tracking, difficulty focusing to read, convergence or accommodative insufficiency. Many of these problems manifest in poor reading skills, frustration with near tasks, tired eyes, difficulty with comprehension, fatigue and inability to pay attention. The detection of these eye difficulties is often very subtle</w:t>
      </w:r>
      <w:r w:rsidR="00817836">
        <w:rPr>
          <w:rFonts w:cstheme="minorHAnsi"/>
          <w:szCs w:val="24"/>
          <w:lang w:eastAsia="en-CA"/>
        </w:rPr>
        <w:t xml:space="preserve"> and is not always identified during a regular eye exam.</w:t>
      </w:r>
    </w:p>
    <w:p w14:paraId="4FA160AD" w14:textId="77777777" w:rsidR="005A73D0" w:rsidRPr="005A73D0" w:rsidRDefault="005A73D0" w:rsidP="009F5020">
      <w:pPr>
        <w:pStyle w:val="Heading2"/>
        <w:spacing w:line="240" w:lineRule="auto"/>
        <w:ind w:left="0" w:firstLine="0"/>
        <w:rPr>
          <w:sz w:val="14"/>
        </w:rPr>
      </w:pPr>
    </w:p>
    <w:p w14:paraId="003472C0" w14:textId="77777777" w:rsidR="00817836" w:rsidRDefault="00817836">
      <w:pPr>
        <w:spacing w:after="160" w:line="259" w:lineRule="auto"/>
        <w:ind w:left="0" w:right="0" w:firstLine="0"/>
        <w:jc w:val="left"/>
        <w:rPr>
          <w:rFonts w:eastAsiaTheme="majorEastAsia" w:cstheme="majorBidi"/>
          <w:b/>
          <w:color w:val="auto"/>
          <w:sz w:val="32"/>
          <w:szCs w:val="26"/>
        </w:rPr>
      </w:pPr>
      <w:r>
        <w:br w:type="page"/>
      </w:r>
    </w:p>
    <w:p w14:paraId="328540CF" w14:textId="77777777" w:rsidR="004A5E38" w:rsidRPr="004A5E38" w:rsidRDefault="004A5E38" w:rsidP="009F5020">
      <w:pPr>
        <w:pStyle w:val="Heading2"/>
        <w:spacing w:line="240" w:lineRule="auto"/>
        <w:ind w:left="0" w:firstLine="0"/>
        <w:rPr>
          <w:sz w:val="12"/>
        </w:rPr>
      </w:pPr>
    </w:p>
    <w:p w14:paraId="37CAB8BC" w14:textId="51CCA290" w:rsidR="009F5020" w:rsidRDefault="005C2AEA" w:rsidP="009F5020">
      <w:pPr>
        <w:pStyle w:val="Heading2"/>
        <w:spacing w:line="240" w:lineRule="auto"/>
        <w:ind w:left="0" w:firstLine="0"/>
      </w:pPr>
      <w:r>
        <w:t>How is it different than a regular eye exam?</w:t>
      </w:r>
    </w:p>
    <w:p w14:paraId="468F8081" w14:textId="2A778413" w:rsidR="005C2AEA" w:rsidRPr="00817836" w:rsidRDefault="005C2AEA" w:rsidP="005C2AEA">
      <w:pPr>
        <w:ind w:left="0" w:firstLine="0"/>
        <w:rPr>
          <w:sz w:val="12"/>
        </w:rPr>
      </w:pPr>
      <w:r>
        <w:tab/>
      </w:r>
    </w:p>
    <w:p w14:paraId="64AFD523" w14:textId="1B2A84C6" w:rsidR="0061208C" w:rsidRPr="001C4D59" w:rsidRDefault="005C2AEA" w:rsidP="001C4D59">
      <w:pPr>
        <w:ind w:left="0" w:firstLine="0"/>
      </w:pPr>
      <w:r>
        <w:tab/>
        <w:t xml:space="preserve">The ability of the eyes to work together is tested during a regular eye exam, on a gross scale. </w:t>
      </w:r>
      <w:r w:rsidR="00817836">
        <w:t>The subtle dysfunctions are often not elicited during a normal eye exam, thus leading to the conclusion that there is nothing wrong with the eyes. At Vision Sense, the eyes are specifically tested for imbalances between the two eyes, under normal circumstances and also when the eyes are fatigued</w:t>
      </w:r>
      <w:r w:rsidR="001C4D59">
        <w:t>.</w:t>
      </w:r>
    </w:p>
    <w:p w14:paraId="66A0D61B" w14:textId="77777777" w:rsidR="009F5020" w:rsidRDefault="009F5020" w:rsidP="009F5020">
      <w:pPr>
        <w:spacing w:line="240" w:lineRule="auto"/>
        <w:ind w:left="0" w:firstLine="709"/>
        <w:rPr>
          <w:rFonts w:cstheme="minorHAnsi"/>
          <w:szCs w:val="24"/>
        </w:rPr>
      </w:pPr>
    </w:p>
    <w:p w14:paraId="21FABB65" w14:textId="7336516D" w:rsidR="009F5020" w:rsidRDefault="009F5020" w:rsidP="009F5020">
      <w:pPr>
        <w:spacing w:line="240" w:lineRule="auto"/>
        <w:ind w:left="0" w:firstLine="709"/>
        <w:rPr>
          <w:rFonts w:cstheme="minorHAnsi"/>
          <w:szCs w:val="24"/>
        </w:rPr>
      </w:pPr>
      <w:r>
        <w:rPr>
          <w:rFonts w:cstheme="minorHAnsi"/>
          <w:szCs w:val="24"/>
        </w:rPr>
        <w:t>Once Dr. Dobson</w:t>
      </w:r>
      <w:r w:rsidR="00A776CA">
        <w:rPr>
          <w:rFonts w:cstheme="minorHAnsi"/>
          <w:szCs w:val="24"/>
        </w:rPr>
        <w:t xml:space="preserve"> or Dr. Yuan</w:t>
      </w:r>
      <w:r>
        <w:rPr>
          <w:rFonts w:cstheme="minorHAnsi"/>
          <w:szCs w:val="24"/>
        </w:rPr>
        <w:t xml:space="preserve"> does her thorough initial assessment, she will recommend a plan based on her findings, designed specifically for you. Costs associated can vary depending on what she recommends. </w:t>
      </w:r>
    </w:p>
    <w:p w14:paraId="489092BB" w14:textId="23BCEDC7" w:rsidR="0061208C" w:rsidRPr="0061208C" w:rsidRDefault="0061208C" w:rsidP="009F5020">
      <w:pPr>
        <w:spacing w:line="240" w:lineRule="auto"/>
        <w:ind w:left="0" w:firstLine="709"/>
        <w:rPr>
          <w:rFonts w:cstheme="minorHAnsi"/>
          <w:szCs w:val="24"/>
        </w:rPr>
      </w:pPr>
      <w:r w:rsidRPr="0061208C">
        <w:rPr>
          <w:rFonts w:cstheme="minorHAnsi"/>
          <w:szCs w:val="24"/>
        </w:rPr>
        <w:t xml:space="preserve">Occasionally, </w:t>
      </w:r>
      <w:r w:rsidR="005A73D0">
        <w:rPr>
          <w:rFonts w:cstheme="minorHAnsi"/>
          <w:szCs w:val="24"/>
          <w:lang w:eastAsia="en-CA"/>
        </w:rPr>
        <w:t>o</w:t>
      </w:r>
      <w:r w:rsidRPr="0061208C">
        <w:rPr>
          <w:rFonts w:cstheme="minorHAnsi"/>
          <w:szCs w:val="24"/>
          <w:lang w:eastAsia="en-CA"/>
        </w:rPr>
        <w:t>ptometric neuro-visual therapy</w:t>
      </w:r>
      <w:r w:rsidRPr="0061208C">
        <w:rPr>
          <w:rFonts w:cstheme="minorHAnsi"/>
          <w:szCs w:val="24"/>
        </w:rPr>
        <w:t xml:space="preserve"> can be covered by insurance companies.   Ensuring approval and payment from your insurance company will be your responsibility. </w:t>
      </w:r>
      <w:r w:rsidR="005A73D0">
        <w:rPr>
          <w:rFonts w:cstheme="minorHAnsi"/>
          <w:szCs w:val="24"/>
        </w:rPr>
        <w:t>You can obtain the appropriate documentation for your representative by contacting our office.</w:t>
      </w:r>
    </w:p>
    <w:p w14:paraId="65DFA8C8" w14:textId="77777777" w:rsidR="009F5020" w:rsidRDefault="009F5020" w:rsidP="009F5020">
      <w:pPr>
        <w:spacing w:line="240" w:lineRule="auto"/>
        <w:ind w:left="0" w:firstLine="0"/>
        <w:jc w:val="left"/>
        <w:rPr>
          <w:rFonts w:cstheme="minorHAnsi"/>
          <w:szCs w:val="24"/>
        </w:rPr>
      </w:pPr>
    </w:p>
    <w:p w14:paraId="6B4A9C4F" w14:textId="2AF3CBD6" w:rsidR="005A73D0" w:rsidRDefault="0061208C" w:rsidP="009F5020">
      <w:pPr>
        <w:spacing w:line="240" w:lineRule="auto"/>
        <w:ind w:left="0" w:firstLine="0"/>
        <w:jc w:val="left"/>
        <w:rPr>
          <w:rStyle w:val="Hyperlink"/>
          <w:rFonts w:cstheme="minorHAnsi"/>
          <w:color w:val="auto"/>
          <w:szCs w:val="24"/>
          <w:u w:val="none"/>
        </w:rPr>
      </w:pPr>
      <w:r w:rsidRPr="0061208C">
        <w:rPr>
          <w:rFonts w:cstheme="minorHAnsi"/>
          <w:szCs w:val="24"/>
        </w:rPr>
        <w:t xml:space="preserve">For more information, visit our website at </w:t>
      </w:r>
      <w:hyperlink r:id="rId7" w:history="1">
        <w:r w:rsidRPr="0061208C">
          <w:rPr>
            <w:rStyle w:val="Hyperlink"/>
            <w:rFonts w:cstheme="minorHAnsi"/>
            <w:i/>
            <w:color w:val="1F3864" w:themeColor="accent1" w:themeShade="80"/>
            <w:szCs w:val="24"/>
          </w:rPr>
          <w:t>vision-sense.ca</w:t>
        </w:r>
      </w:hyperlink>
      <w:r w:rsidRPr="005A73D0">
        <w:rPr>
          <w:rStyle w:val="Hyperlink"/>
          <w:rFonts w:cstheme="minorHAnsi"/>
          <w:color w:val="auto"/>
          <w:szCs w:val="24"/>
          <w:u w:val="none"/>
        </w:rPr>
        <w:t xml:space="preserve">. </w:t>
      </w:r>
    </w:p>
    <w:p w14:paraId="4AF28F7C" w14:textId="77777777" w:rsidR="009F5020" w:rsidRDefault="009F5020" w:rsidP="009F5020">
      <w:pPr>
        <w:spacing w:line="240" w:lineRule="auto"/>
        <w:ind w:left="50" w:firstLine="0"/>
        <w:jc w:val="left"/>
        <w:rPr>
          <w:rStyle w:val="Hyperlink"/>
          <w:rFonts w:cstheme="minorHAnsi"/>
          <w:color w:val="auto"/>
          <w:szCs w:val="24"/>
          <w:u w:val="none"/>
        </w:rPr>
      </w:pPr>
    </w:p>
    <w:p w14:paraId="2C5ECEA1" w14:textId="505AEAE7" w:rsidR="0061208C" w:rsidRPr="0061208C" w:rsidRDefault="0061208C" w:rsidP="009F5020">
      <w:pPr>
        <w:spacing w:line="240" w:lineRule="auto"/>
        <w:ind w:left="50" w:firstLine="0"/>
        <w:jc w:val="left"/>
        <w:rPr>
          <w:rFonts w:cstheme="minorHAnsi"/>
          <w:szCs w:val="24"/>
        </w:rPr>
      </w:pPr>
      <w:r w:rsidRPr="005A73D0">
        <w:rPr>
          <w:rStyle w:val="Hyperlink"/>
          <w:rFonts w:cstheme="minorHAnsi"/>
          <w:color w:val="auto"/>
          <w:szCs w:val="24"/>
          <w:u w:val="none"/>
        </w:rPr>
        <w:t xml:space="preserve">If you have any further questions or </w:t>
      </w:r>
      <w:r w:rsidR="005A73D0">
        <w:rPr>
          <w:rStyle w:val="Hyperlink"/>
          <w:rFonts w:cstheme="minorHAnsi"/>
          <w:color w:val="auto"/>
          <w:szCs w:val="24"/>
          <w:u w:val="none"/>
        </w:rPr>
        <w:t xml:space="preserve">would like </w:t>
      </w:r>
      <w:r w:rsidRPr="005A73D0">
        <w:rPr>
          <w:rStyle w:val="Hyperlink"/>
          <w:rFonts w:cstheme="minorHAnsi"/>
          <w:color w:val="auto"/>
          <w:szCs w:val="24"/>
          <w:u w:val="none"/>
        </w:rPr>
        <w:t>t</w:t>
      </w:r>
      <w:r w:rsidRPr="0061208C">
        <w:rPr>
          <w:rFonts w:cstheme="minorHAnsi"/>
          <w:szCs w:val="24"/>
        </w:rPr>
        <w:t>o book an assessment or a series of sessions, please contact our office at 902-454-1520, fax (902)</w:t>
      </w:r>
      <w:r w:rsidR="005A73D0">
        <w:rPr>
          <w:rFonts w:cstheme="minorHAnsi"/>
          <w:szCs w:val="24"/>
        </w:rPr>
        <w:t xml:space="preserve"> </w:t>
      </w:r>
      <w:r w:rsidRPr="0061208C">
        <w:rPr>
          <w:rFonts w:cstheme="minorHAnsi"/>
          <w:szCs w:val="24"/>
        </w:rPr>
        <w:t xml:space="preserve">454-2552 or email </w:t>
      </w:r>
      <w:hyperlink r:id="rId8" w:history="1">
        <w:r w:rsidRPr="0061208C">
          <w:rPr>
            <w:rStyle w:val="Hyperlink"/>
            <w:rFonts w:cstheme="minorHAnsi"/>
            <w:szCs w:val="24"/>
          </w:rPr>
          <w:t>info@vision-sense.ca</w:t>
        </w:r>
      </w:hyperlink>
      <w:r w:rsidRPr="0061208C">
        <w:rPr>
          <w:rFonts w:cstheme="minorHAnsi"/>
          <w:szCs w:val="24"/>
        </w:rPr>
        <w:t>.</w:t>
      </w:r>
    </w:p>
    <w:p w14:paraId="3F9C547D" w14:textId="77777777" w:rsidR="009F5020" w:rsidRDefault="009F5020" w:rsidP="009F5020">
      <w:pPr>
        <w:spacing w:line="240" w:lineRule="auto"/>
        <w:jc w:val="left"/>
        <w:rPr>
          <w:rFonts w:cstheme="minorHAnsi"/>
          <w:szCs w:val="24"/>
        </w:rPr>
      </w:pPr>
    </w:p>
    <w:p w14:paraId="2ABABD17" w14:textId="61CA74B3" w:rsidR="009F5020" w:rsidRDefault="004A5E38" w:rsidP="009F5020">
      <w:pPr>
        <w:spacing w:line="240" w:lineRule="auto"/>
        <w:jc w:val="left"/>
        <w:rPr>
          <w:rFonts w:cstheme="minorHAnsi"/>
          <w:b/>
          <w:szCs w:val="24"/>
        </w:rPr>
      </w:pPr>
      <w:r>
        <w:rPr>
          <w:rFonts w:cstheme="minorHAnsi"/>
          <w:szCs w:val="24"/>
        </w:rPr>
        <w:t>See effectively in your future!</w:t>
      </w:r>
    </w:p>
    <w:p w14:paraId="47BD18DB" w14:textId="77777777" w:rsidR="009F5020" w:rsidRDefault="009F5020" w:rsidP="009F5020">
      <w:pPr>
        <w:spacing w:line="240" w:lineRule="auto"/>
        <w:jc w:val="left"/>
        <w:rPr>
          <w:rFonts w:cstheme="minorHAnsi"/>
          <w:b/>
          <w:szCs w:val="24"/>
        </w:rPr>
      </w:pPr>
    </w:p>
    <w:p w14:paraId="0200CB4B" w14:textId="58F4F08C" w:rsidR="0061208C" w:rsidRPr="009A0046" w:rsidRDefault="0061208C" w:rsidP="009F5020">
      <w:pPr>
        <w:spacing w:line="240" w:lineRule="auto"/>
        <w:jc w:val="left"/>
        <w:rPr>
          <w:rFonts w:cstheme="minorHAnsi"/>
          <w:b/>
          <w:szCs w:val="24"/>
          <w:lang w:val="es-ES"/>
        </w:rPr>
      </w:pPr>
      <w:r w:rsidRPr="009A0046">
        <w:rPr>
          <w:rFonts w:cstheme="minorHAnsi"/>
          <w:b/>
          <w:szCs w:val="24"/>
          <w:lang w:val="es-ES"/>
        </w:rPr>
        <w:t>Angela Dobson. BSc., O.D.</w:t>
      </w:r>
    </w:p>
    <w:p w14:paraId="76BB0381" w14:textId="11FD6E5A" w:rsidR="00217CEA" w:rsidRPr="0061208C" w:rsidRDefault="0061208C" w:rsidP="009F5020">
      <w:pPr>
        <w:spacing w:line="240" w:lineRule="auto"/>
        <w:jc w:val="left"/>
        <w:rPr>
          <w:rFonts w:cstheme="minorHAnsi"/>
        </w:rPr>
      </w:pPr>
      <w:r w:rsidRPr="0061208C">
        <w:rPr>
          <w:rFonts w:cstheme="minorHAnsi"/>
          <w:szCs w:val="24"/>
        </w:rPr>
        <w:t>Development and Rehabilitation Optometrist</w:t>
      </w:r>
    </w:p>
    <w:sectPr w:rsidR="00217CEA" w:rsidRPr="0061208C" w:rsidSect="009944A0">
      <w:headerReference w:type="default" r:id="rId9"/>
      <w:footerReference w:type="even" r:id="rId10"/>
      <w:footerReference w:type="default" r:id="rId11"/>
      <w:footerReference w:type="first" r:id="rId12"/>
      <w:pgSz w:w="12240" w:h="15840"/>
      <w:pgMar w:top="1129" w:right="1506" w:bottom="799" w:left="1506" w:header="1134" w:footer="886"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F5D90" w14:textId="77777777" w:rsidR="00DF3101" w:rsidRDefault="00DF3101">
      <w:pPr>
        <w:spacing w:after="0" w:line="240" w:lineRule="auto"/>
      </w:pPr>
      <w:r>
        <w:separator/>
      </w:r>
    </w:p>
  </w:endnote>
  <w:endnote w:type="continuationSeparator" w:id="0">
    <w:p w14:paraId="0292DFD1" w14:textId="77777777" w:rsidR="00DF3101" w:rsidRDefault="00DF3101">
      <w:pPr>
        <w:spacing w:after="0" w:line="240" w:lineRule="auto"/>
      </w:pPr>
      <w:r>
        <w:continuationSeparator/>
      </w:r>
    </w:p>
  </w:endnote>
  <w:endnote w:type="continuationNotice" w:id="1">
    <w:p w14:paraId="5C9ADFEF" w14:textId="77777777" w:rsidR="00A90AD4" w:rsidRDefault="00A90A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15A7" w14:textId="77777777" w:rsidR="003059B8" w:rsidRDefault="00EC5DAA">
    <w:pPr>
      <w:tabs>
        <w:tab w:val="center" w:pos="2903"/>
        <w:tab w:val="center" w:pos="5356"/>
      </w:tabs>
      <w:spacing w:after="0" w:line="259" w:lineRule="auto"/>
      <w:ind w:left="0" w:right="0" w:firstLine="0"/>
      <w:jc w:val="left"/>
    </w:pPr>
    <w:r>
      <w:rPr>
        <w:sz w:val="22"/>
      </w:rPr>
      <w:tab/>
    </w:r>
    <w:r>
      <w:rPr>
        <w:sz w:val="20"/>
      </w:rPr>
      <w:t xml:space="preserve">01994, 2002 </w:t>
    </w:r>
    <w:r>
      <w:rPr>
        <w:sz w:val="20"/>
      </w:rPr>
      <w:tab/>
      <w:t>HANDLE Institute International, LLC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F0B6" w14:textId="6BBADAAC" w:rsidR="003059B8" w:rsidRDefault="00EC5DAA">
    <w:pPr>
      <w:tabs>
        <w:tab w:val="center" w:pos="2903"/>
        <w:tab w:val="center" w:pos="5356"/>
      </w:tabs>
      <w:spacing w:after="0" w:line="259" w:lineRule="auto"/>
      <w:ind w:left="0" w:right="0" w:firstLine="0"/>
      <w:jc w:val="left"/>
    </w:pPr>
    <w:r>
      <w:rPr>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6720" w14:textId="77777777" w:rsidR="003059B8" w:rsidRDefault="00EC5DAA">
    <w:pPr>
      <w:tabs>
        <w:tab w:val="center" w:pos="2903"/>
        <w:tab w:val="center" w:pos="5356"/>
      </w:tabs>
      <w:spacing w:after="0" w:line="259" w:lineRule="auto"/>
      <w:ind w:left="0" w:right="0" w:firstLine="0"/>
      <w:jc w:val="left"/>
    </w:pPr>
    <w:r>
      <w:rPr>
        <w:sz w:val="22"/>
      </w:rPr>
      <w:tab/>
    </w:r>
    <w:r>
      <w:rPr>
        <w:sz w:val="20"/>
      </w:rPr>
      <w:t xml:space="preserve">01994, 2002 </w:t>
    </w:r>
    <w:r>
      <w:rPr>
        <w:sz w:val="20"/>
      </w:rPr>
      <w:tab/>
      <w:t>HANDLE Institute International,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F65D" w14:textId="77777777" w:rsidR="00DF3101" w:rsidRDefault="00DF3101">
      <w:pPr>
        <w:spacing w:after="0" w:line="240" w:lineRule="auto"/>
      </w:pPr>
      <w:r>
        <w:separator/>
      </w:r>
    </w:p>
  </w:footnote>
  <w:footnote w:type="continuationSeparator" w:id="0">
    <w:p w14:paraId="64118F2A" w14:textId="77777777" w:rsidR="00DF3101" w:rsidRDefault="00DF3101">
      <w:pPr>
        <w:spacing w:after="0" w:line="240" w:lineRule="auto"/>
      </w:pPr>
      <w:r>
        <w:continuationSeparator/>
      </w:r>
    </w:p>
  </w:footnote>
  <w:footnote w:type="continuationNotice" w:id="1">
    <w:p w14:paraId="7C71B400" w14:textId="77777777" w:rsidR="00A90AD4" w:rsidRDefault="00A90A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7AB1" w14:textId="43A170BB" w:rsidR="009944A0" w:rsidRDefault="009944A0">
    <w:pPr>
      <w:pStyle w:val="Header"/>
    </w:pPr>
    <w:r>
      <w:rPr>
        <w:noProof/>
      </w:rPr>
      <w:drawing>
        <wp:anchor distT="0" distB="0" distL="114300" distR="114300" simplePos="0" relativeHeight="251659264" behindDoc="0" locked="0" layoutInCell="1" allowOverlap="1" wp14:anchorId="06228067" wp14:editId="4C8637D4">
          <wp:simplePos x="0" y="0"/>
          <wp:positionH relativeFrom="column">
            <wp:posOffset>3577590</wp:posOffset>
          </wp:positionH>
          <wp:positionV relativeFrom="paragraph">
            <wp:posOffset>-224155</wp:posOffset>
          </wp:positionV>
          <wp:extent cx="1114425" cy="457200"/>
          <wp:effectExtent l="0" t="0" r="0" b="0"/>
          <wp:wrapNone/>
          <wp:docPr id="3" name="Picture 3" descr="Vision Sense Optometry Logo"/>
          <wp:cNvGraphicFramePr/>
          <a:graphic xmlns:a="http://schemas.openxmlformats.org/drawingml/2006/main">
            <a:graphicData uri="http://schemas.openxmlformats.org/drawingml/2006/picture">
              <pic:pic xmlns:pic="http://schemas.openxmlformats.org/drawingml/2006/picture">
                <pic:nvPicPr>
                  <pic:cNvPr id="1" name="Picture 1" descr="Vision Sense Optometry Logo"/>
                  <pic:cNvPicPr/>
                </pic:nvPicPr>
                <pic:blipFill rotWithShape="1">
                  <a:blip r:embed="rId1">
                    <a:extLst>
                      <a:ext uri="{28A0092B-C50C-407E-A947-70E740481C1C}">
                        <a14:useLocalDpi xmlns:a14="http://schemas.microsoft.com/office/drawing/2010/main" val="0"/>
                      </a:ext>
                    </a:extLst>
                  </a:blip>
                  <a:srcRect l="37353" t="53472" r="28235" b="13195"/>
                  <a:stretch/>
                </pic:blipFill>
                <pic:spPr bwMode="auto">
                  <a:xfrm>
                    <a:off x="0" y="0"/>
                    <a:ext cx="1114425"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FB3B9D5" wp14:editId="308EB5B8">
          <wp:simplePos x="0" y="0"/>
          <wp:positionH relativeFrom="margin">
            <wp:posOffset>361950</wp:posOffset>
          </wp:positionH>
          <wp:positionV relativeFrom="paragraph">
            <wp:posOffset>-466725</wp:posOffset>
          </wp:positionV>
          <wp:extent cx="3238500" cy="714375"/>
          <wp:effectExtent l="0" t="0" r="0" b="9525"/>
          <wp:wrapNone/>
          <wp:docPr id="4" name="Picture 4" descr="Vision Sense Optometry Logo"/>
          <wp:cNvGraphicFramePr/>
          <a:graphic xmlns:a="http://schemas.openxmlformats.org/drawingml/2006/main">
            <a:graphicData uri="http://schemas.openxmlformats.org/drawingml/2006/picture">
              <pic:pic xmlns:pic="http://schemas.openxmlformats.org/drawingml/2006/picture">
                <pic:nvPicPr>
                  <pic:cNvPr id="1" name="Picture 1" descr="Vision Sense Optometry Logo"/>
                  <pic:cNvPicPr/>
                </pic:nvPicPr>
                <pic:blipFill rotWithShape="1">
                  <a:blip r:embed="rId1">
                    <a:extLst>
                      <a:ext uri="{28A0092B-C50C-407E-A947-70E740481C1C}">
                        <a14:useLocalDpi xmlns:a14="http://schemas.microsoft.com/office/drawing/2010/main" val="0"/>
                      </a:ext>
                    </a:extLst>
                  </a:blip>
                  <a:srcRect b="47917"/>
                  <a:stretch/>
                </pic:blipFill>
                <pic:spPr bwMode="auto">
                  <a:xfrm>
                    <a:off x="0" y="0"/>
                    <a:ext cx="323850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C4D4C6" w14:textId="77777777" w:rsidR="009944A0" w:rsidRDefault="00994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5F46"/>
    <w:multiLevelType w:val="hybridMultilevel"/>
    <w:tmpl w:val="9884886C"/>
    <w:lvl w:ilvl="0" w:tplc="E676B9D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E33F1E"/>
    <w:multiLevelType w:val="hybridMultilevel"/>
    <w:tmpl w:val="5BF88BF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DD67100"/>
    <w:multiLevelType w:val="hybridMultilevel"/>
    <w:tmpl w:val="C72453D6"/>
    <w:lvl w:ilvl="0" w:tplc="A124846E">
      <w:start w:val="1"/>
      <w:numFmt w:val="decimal"/>
      <w:lvlText w:val="%1."/>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DE7CE2">
      <w:start w:val="1"/>
      <w:numFmt w:val="decimal"/>
      <w:lvlText w:val="%2."/>
      <w:lvlJc w:val="left"/>
      <w:pPr>
        <w:ind w:left="6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FA6899E">
      <w:start w:val="1"/>
      <w:numFmt w:val="lowerRoman"/>
      <w:lvlText w:val="%3"/>
      <w:lvlJc w:val="left"/>
      <w:pPr>
        <w:ind w:left="67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E0C24B4">
      <w:start w:val="1"/>
      <w:numFmt w:val="decimal"/>
      <w:lvlText w:val="%4"/>
      <w:lvlJc w:val="left"/>
      <w:pPr>
        <w:ind w:left="74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18A564A">
      <w:start w:val="1"/>
      <w:numFmt w:val="lowerLetter"/>
      <w:lvlText w:val="%5"/>
      <w:lvlJc w:val="left"/>
      <w:pPr>
        <w:ind w:left="8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A20DC02">
      <w:start w:val="1"/>
      <w:numFmt w:val="lowerRoman"/>
      <w:lvlText w:val="%6"/>
      <w:lvlJc w:val="left"/>
      <w:pPr>
        <w:ind w:left="88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E64040E">
      <w:start w:val="1"/>
      <w:numFmt w:val="decimal"/>
      <w:lvlText w:val="%7"/>
      <w:lvlJc w:val="left"/>
      <w:pPr>
        <w:ind w:left="95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992446E">
      <w:start w:val="1"/>
      <w:numFmt w:val="lowerLetter"/>
      <w:lvlText w:val="%8"/>
      <w:lvlJc w:val="left"/>
      <w:pPr>
        <w:ind w:left="103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E360650">
      <w:start w:val="1"/>
      <w:numFmt w:val="lowerRoman"/>
      <w:lvlText w:val="%9"/>
      <w:lvlJc w:val="left"/>
      <w:pPr>
        <w:ind w:left="110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2905F7A"/>
    <w:multiLevelType w:val="multilevel"/>
    <w:tmpl w:val="515E0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C1179B"/>
    <w:multiLevelType w:val="hybridMultilevel"/>
    <w:tmpl w:val="D1E00164"/>
    <w:lvl w:ilvl="0" w:tplc="15ACB38E">
      <w:start w:val="1"/>
      <w:numFmt w:val="decimal"/>
      <w:lvlText w:val="%1."/>
      <w:lvlJc w:val="left"/>
      <w:pPr>
        <w:ind w:left="410" w:hanging="360"/>
      </w:pPr>
      <w:rPr>
        <w:rFonts w:hint="default"/>
        <w:color w:val="000000"/>
      </w:rPr>
    </w:lvl>
    <w:lvl w:ilvl="1" w:tplc="10090019" w:tentative="1">
      <w:start w:val="1"/>
      <w:numFmt w:val="lowerLetter"/>
      <w:lvlText w:val="%2."/>
      <w:lvlJc w:val="left"/>
      <w:pPr>
        <w:ind w:left="1130" w:hanging="360"/>
      </w:pPr>
    </w:lvl>
    <w:lvl w:ilvl="2" w:tplc="1009001B" w:tentative="1">
      <w:start w:val="1"/>
      <w:numFmt w:val="lowerRoman"/>
      <w:lvlText w:val="%3."/>
      <w:lvlJc w:val="right"/>
      <w:pPr>
        <w:ind w:left="1850" w:hanging="180"/>
      </w:pPr>
    </w:lvl>
    <w:lvl w:ilvl="3" w:tplc="1009000F" w:tentative="1">
      <w:start w:val="1"/>
      <w:numFmt w:val="decimal"/>
      <w:lvlText w:val="%4."/>
      <w:lvlJc w:val="left"/>
      <w:pPr>
        <w:ind w:left="2570" w:hanging="360"/>
      </w:pPr>
    </w:lvl>
    <w:lvl w:ilvl="4" w:tplc="10090019" w:tentative="1">
      <w:start w:val="1"/>
      <w:numFmt w:val="lowerLetter"/>
      <w:lvlText w:val="%5."/>
      <w:lvlJc w:val="left"/>
      <w:pPr>
        <w:ind w:left="3290" w:hanging="360"/>
      </w:pPr>
    </w:lvl>
    <w:lvl w:ilvl="5" w:tplc="1009001B" w:tentative="1">
      <w:start w:val="1"/>
      <w:numFmt w:val="lowerRoman"/>
      <w:lvlText w:val="%6."/>
      <w:lvlJc w:val="right"/>
      <w:pPr>
        <w:ind w:left="4010" w:hanging="180"/>
      </w:pPr>
    </w:lvl>
    <w:lvl w:ilvl="6" w:tplc="1009000F" w:tentative="1">
      <w:start w:val="1"/>
      <w:numFmt w:val="decimal"/>
      <w:lvlText w:val="%7."/>
      <w:lvlJc w:val="left"/>
      <w:pPr>
        <w:ind w:left="4730" w:hanging="360"/>
      </w:pPr>
    </w:lvl>
    <w:lvl w:ilvl="7" w:tplc="10090019" w:tentative="1">
      <w:start w:val="1"/>
      <w:numFmt w:val="lowerLetter"/>
      <w:lvlText w:val="%8."/>
      <w:lvlJc w:val="left"/>
      <w:pPr>
        <w:ind w:left="5450" w:hanging="360"/>
      </w:pPr>
    </w:lvl>
    <w:lvl w:ilvl="8" w:tplc="1009001B" w:tentative="1">
      <w:start w:val="1"/>
      <w:numFmt w:val="lowerRoman"/>
      <w:lvlText w:val="%9."/>
      <w:lvlJc w:val="right"/>
      <w:pPr>
        <w:ind w:left="6170" w:hanging="180"/>
      </w:pPr>
    </w:lvl>
  </w:abstractNum>
  <w:abstractNum w:abstractNumId="5" w15:restartNumberingAfterBreak="0">
    <w:nsid w:val="1AD753BF"/>
    <w:multiLevelType w:val="hybridMultilevel"/>
    <w:tmpl w:val="1C6A7506"/>
    <w:lvl w:ilvl="0" w:tplc="CE7CE544">
      <w:start w:val="1"/>
      <w:numFmt w:val="decimal"/>
      <w:lvlText w:val="%1."/>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9C2A0E">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D0E31A">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D0DA7E">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1087DC">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08DC84">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52329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3A0534">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3054B2">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C406798"/>
    <w:multiLevelType w:val="hybridMultilevel"/>
    <w:tmpl w:val="E0A004B4"/>
    <w:lvl w:ilvl="0" w:tplc="E3D2A600">
      <w:start w:val="1"/>
      <w:numFmt w:val="decimal"/>
      <w:lvlText w:val="%1."/>
      <w:lvlJc w:val="left"/>
      <w:pPr>
        <w:ind w:left="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D86B9D2">
      <w:start w:val="1"/>
      <w:numFmt w:val="lowerLetter"/>
      <w:lvlText w:val="%2)"/>
      <w:lvlJc w:val="left"/>
      <w:pPr>
        <w:ind w:left="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54381E">
      <w:start w:val="1"/>
      <w:numFmt w:val="lowerRoman"/>
      <w:lvlText w:val="%3"/>
      <w:lvlJc w:val="left"/>
      <w:pPr>
        <w:ind w:left="1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821270">
      <w:start w:val="1"/>
      <w:numFmt w:val="decimal"/>
      <w:lvlText w:val="%4"/>
      <w:lvlJc w:val="left"/>
      <w:pPr>
        <w:ind w:left="2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2ECCF0">
      <w:start w:val="1"/>
      <w:numFmt w:val="lowerLetter"/>
      <w:lvlText w:val="%5"/>
      <w:lvlJc w:val="left"/>
      <w:pPr>
        <w:ind w:left="2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B4403C">
      <w:start w:val="1"/>
      <w:numFmt w:val="lowerRoman"/>
      <w:lvlText w:val="%6"/>
      <w:lvlJc w:val="left"/>
      <w:pPr>
        <w:ind w:left="3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344D9E">
      <w:start w:val="1"/>
      <w:numFmt w:val="decimal"/>
      <w:lvlText w:val="%7"/>
      <w:lvlJc w:val="left"/>
      <w:pPr>
        <w:ind w:left="4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76BA3C">
      <w:start w:val="1"/>
      <w:numFmt w:val="lowerLetter"/>
      <w:lvlText w:val="%8"/>
      <w:lvlJc w:val="left"/>
      <w:pPr>
        <w:ind w:left="5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507326">
      <w:start w:val="1"/>
      <w:numFmt w:val="lowerRoman"/>
      <w:lvlText w:val="%9"/>
      <w:lvlJc w:val="left"/>
      <w:pPr>
        <w:ind w:left="5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D370495"/>
    <w:multiLevelType w:val="hybridMultilevel"/>
    <w:tmpl w:val="D3F04D0C"/>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8" w15:restartNumberingAfterBreak="0">
    <w:nsid w:val="1DE93C91"/>
    <w:multiLevelType w:val="multilevel"/>
    <w:tmpl w:val="6F86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841E49"/>
    <w:multiLevelType w:val="hybridMultilevel"/>
    <w:tmpl w:val="FBA0D8DE"/>
    <w:lvl w:ilvl="0" w:tplc="1009000F">
      <w:start w:val="1"/>
      <w:numFmt w:val="decimal"/>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10" w15:restartNumberingAfterBreak="0">
    <w:nsid w:val="2C334CD1"/>
    <w:multiLevelType w:val="hybridMultilevel"/>
    <w:tmpl w:val="E9A29342"/>
    <w:lvl w:ilvl="0" w:tplc="FBA48828">
      <w:start w:val="2"/>
      <w:numFmt w:val="lowerLetter"/>
      <w:lvlText w:val="%1)"/>
      <w:lvlJc w:val="left"/>
      <w:pPr>
        <w:ind w:left="1015" w:hanging="360"/>
      </w:pPr>
      <w:rPr>
        <w:rFonts w:hint="default"/>
      </w:rPr>
    </w:lvl>
    <w:lvl w:ilvl="1" w:tplc="10090019" w:tentative="1">
      <w:start w:val="1"/>
      <w:numFmt w:val="lowerLetter"/>
      <w:lvlText w:val="%2."/>
      <w:lvlJc w:val="left"/>
      <w:pPr>
        <w:ind w:left="1735" w:hanging="360"/>
      </w:pPr>
    </w:lvl>
    <w:lvl w:ilvl="2" w:tplc="1009001B" w:tentative="1">
      <w:start w:val="1"/>
      <w:numFmt w:val="lowerRoman"/>
      <w:lvlText w:val="%3."/>
      <w:lvlJc w:val="right"/>
      <w:pPr>
        <w:ind w:left="2455" w:hanging="180"/>
      </w:pPr>
    </w:lvl>
    <w:lvl w:ilvl="3" w:tplc="1009000F" w:tentative="1">
      <w:start w:val="1"/>
      <w:numFmt w:val="decimal"/>
      <w:lvlText w:val="%4."/>
      <w:lvlJc w:val="left"/>
      <w:pPr>
        <w:ind w:left="3175" w:hanging="360"/>
      </w:pPr>
    </w:lvl>
    <w:lvl w:ilvl="4" w:tplc="10090019" w:tentative="1">
      <w:start w:val="1"/>
      <w:numFmt w:val="lowerLetter"/>
      <w:lvlText w:val="%5."/>
      <w:lvlJc w:val="left"/>
      <w:pPr>
        <w:ind w:left="3895" w:hanging="360"/>
      </w:pPr>
    </w:lvl>
    <w:lvl w:ilvl="5" w:tplc="1009001B" w:tentative="1">
      <w:start w:val="1"/>
      <w:numFmt w:val="lowerRoman"/>
      <w:lvlText w:val="%6."/>
      <w:lvlJc w:val="right"/>
      <w:pPr>
        <w:ind w:left="4615" w:hanging="180"/>
      </w:pPr>
    </w:lvl>
    <w:lvl w:ilvl="6" w:tplc="1009000F" w:tentative="1">
      <w:start w:val="1"/>
      <w:numFmt w:val="decimal"/>
      <w:lvlText w:val="%7."/>
      <w:lvlJc w:val="left"/>
      <w:pPr>
        <w:ind w:left="5335" w:hanging="360"/>
      </w:pPr>
    </w:lvl>
    <w:lvl w:ilvl="7" w:tplc="10090019" w:tentative="1">
      <w:start w:val="1"/>
      <w:numFmt w:val="lowerLetter"/>
      <w:lvlText w:val="%8."/>
      <w:lvlJc w:val="left"/>
      <w:pPr>
        <w:ind w:left="6055" w:hanging="360"/>
      </w:pPr>
    </w:lvl>
    <w:lvl w:ilvl="8" w:tplc="1009001B" w:tentative="1">
      <w:start w:val="1"/>
      <w:numFmt w:val="lowerRoman"/>
      <w:lvlText w:val="%9."/>
      <w:lvlJc w:val="right"/>
      <w:pPr>
        <w:ind w:left="6775" w:hanging="180"/>
      </w:pPr>
    </w:lvl>
  </w:abstractNum>
  <w:abstractNum w:abstractNumId="11" w15:restartNumberingAfterBreak="0">
    <w:nsid w:val="2DD02E98"/>
    <w:multiLevelType w:val="multilevel"/>
    <w:tmpl w:val="500C5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510F8"/>
    <w:multiLevelType w:val="hybridMultilevel"/>
    <w:tmpl w:val="6FB4F07C"/>
    <w:lvl w:ilvl="0" w:tplc="1009000F">
      <w:start w:val="1"/>
      <w:numFmt w:val="decimal"/>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13" w15:restartNumberingAfterBreak="0">
    <w:nsid w:val="2FD831DD"/>
    <w:multiLevelType w:val="hybridMultilevel"/>
    <w:tmpl w:val="4A5C3E56"/>
    <w:lvl w:ilvl="0" w:tplc="1009000F">
      <w:start w:val="1"/>
      <w:numFmt w:val="decimal"/>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14" w15:restartNumberingAfterBreak="0">
    <w:nsid w:val="30305A5E"/>
    <w:multiLevelType w:val="hybridMultilevel"/>
    <w:tmpl w:val="52DC43E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4EA3811"/>
    <w:multiLevelType w:val="hybridMultilevel"/>
    <w:tmpl w:val="86A852D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6103FAD"/>
    <w:multiLevelType w:val="hybridMultilevel"/>
    <w:tmpl w:val="050A95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9AE088C"/>
    <w:multiLevelType w:val="hybridMultilevel"/>
    <w:tmpl w:val="E8F6B66E"/>
    <w:lvl w:ilvl="0" w:tplc="1009000F">
      <w:start w:val="1"/>
      <w:numFmt w:val="decimal"/>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18" w15:restartNumberingAfterBreak="0">
    <w:nsid w:val="3A7E2B6D"/>
    <w:multiLevelType w:val="hybridMultilevel"/>
    <w:tmpl w:val="8F5C35B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3C2C1313"/>
    <w:multiLevelType w:val="hybridMultilevel"/>
    <w:tmpl w:val="C73AB7D2"/>
    <w:lvl w:ilvl="0" w:tplc="1009000F">
      <w:start w:val="1"/>
      <w:numFmt w:val="decimal"/>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20" w15:restartNumberingAfterBreak="0">
    <w:nsid w:val="3DEB1964"/>
    <w:multiLevelType w:val="hybridMultilevel"/>
    <w:tmpl w:val="85B4D7FE"/>
    <w:lvl w:ilvl="0" w:tplc="1009000F">
      <w:start w:val="1"/>
      <w:numFmt w:val="decimal"/>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21" w15:restartNumberingAfterBreak="0">
    <w:nsid w:val="3FDC2746"/>
    <w:multiLevelType w:val="hybridMultilevel"/>
    <w:tmpl w:val="E37218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05C4810"/>
    <w:multiLevelType w:val="hybridMultilevel"/>
    <w:tmpl w:val="96860D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24347E5"/>
    <w:multiLevelType w:val="hybridMultilevel"/>
    <w:tmpl w:val="BF28EA4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42A9053C"/>
    <w:multiLevelType w:val="hybridMultilevel"/>
    <w:tmpl w:val="395AAF30"/>
    <w:lvl w:ilvl="0" w:tplc="1009000F">
      <w:start w:val="1"/>
      <w:numFmt w:val="decimal"/>
      <w:lvlText w:val="%1."/>
      <w:lvlJc w:val="left"/>
      <w:pPr>
        <w:ind w:left="770" w:hanging="360"/>
      </w:pPr>
    </w:lvl>
    <w:lvl w:ilvl="1" w:tplc="10090019">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25" w15:restartNumberingAfterBreak="0">
    <w:nsid w:val="45005505"/>
    <w:multiLevelType w:val="hybridMultilevel"/>
    <w:tmpl w:val="D9FAF7FA"/>
    <w:lvl w:ilvl="0" w:tplc="B9B281E8">
      <w:start w:val="1"/>
      <w:numFmt w:val="bullet"/>
      <w:lvlText w:val="•"/>
      <w:lvlJc w:val="left"/>
      <w:pPr>
        <w:ind w:left="19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35EE50A2">
      <w:start w:val="1"/>
      <w:numFmt w:val="bullet"/>
      <w:lvlText w:val="o"/>
      <w:lvlJc w:val="left"/>
      <w:pPr>
        <w:ind w:left="108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C164C736">
      <w:start w:val="1"/>
      <w:numFmt w:val="bullet"/>
      <w:lvlText w:val="▪"/>
      <w:lvlJc w:val="left"/>
      <w:pPr>
        <w:ind w:left="180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DEBC5B10">
      <w:start w:val="1"/>
      <w:numFmt w:val="bullet"/>
      <w:lvlText w:val="•"/>
      <w:lvlJc w:val="left"/>
      <w:pPr>
        <w:ind w:left="252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F8407492">
      <w:start w:val="1"/>
      <w:numFmt w:val="bullet"/>
      <w:lvlText w:val="o"/>
      <w:lvlJc w:val="left"/>
      <w:pPr>
        <w:ind w:left="324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88E2B906">
      <w:start w:val="1"/>
      <w:numFmt w:val="bullet"/>
      <w:lvlText w:val="▪"/>
      <w:lvlJc w:val="left"/>
      <w:pPr>
        <w:ind w:left="396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93A80CF6">
      <w:start w:val="1"/>
      <w:numFmt w:val="bullet"/>
      <w:lvlText w:val="•"/>
      <w:lvlJc w:val="left"/>
      <w:pPr>
        <w:ind w:left="468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AD16C962">
      <w:start w:val="1"/>
      <w:numFmt w:val="bullet"/>
      <w:lvlText w:val="o"/>
      <w:lvlJc w:val="left"/>
      <w:pPr>
        <w:ind w:left="540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6DA25C44">
      <w:start w:val="1"/>
      <w:numFmt w:val="bullet"/>
      <w:lvlText w:val="▪"/>
      <w:lvlJc w:val="left"/>
      <w:pPr>
        <w:ind w:left="612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6" w15:restartNumberingAfterBreak="0">
    <w:nsid w:val="47362576"/>
    <w:multiLevelType w:val="hybridMultilevel"/>
    <w:tmpl w:val="B85AEC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A847E86"/>
    <w:multiLevelType w:val="hybridMultilevel"/>
    <w:tmpl w:val="B91009F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CE8202A"/>
    <w:multiLevelType w:val="hybridMultilevel"/>
    <w:tmpl w:val="2CE827AA"/>
    <w:lvl w:ilvl="0" w:tplc="CE7CE544">
      <w:start w:val="1"/>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86B9D2">
      <w:start w:val="1"/>
      <w:numFmt w:val="lowerLetter"/>
      <w:lvlText w:val="%2)"/>
      <w:lvlJc w:val="left"/>
      <w:pPr>
        <w:ind w:left="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54381E">
      <w:start w:val="1"/>
      <w:numFmt w:val="lowerRoman"/>
      <w:lvlText w:val="%3"/>
      <w:lvlJc w:val="left"/>
      <w:pPr>
        <w:ind w:left="1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821270">
      <w:start w:val="1"/>
      <w:numFmt w:val="decimal"/>
      <w:lvlText w:val="%4"/>
      <w:lvlJc w:val="left"/>
      <w:pPr>
        <w:ind w:left="2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2ECCF0">
      <w:start w:val="1"/>
      <w:numFmt w:val="lowerLetter"/>
      <w:lvlText w:val="%5"/>
      <w:lvlJc w:val="left"/>
      <w:pPr>
        <w:ind w:left="2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B4403C">
      <w:start w:val="1"/>
      <w:numFmt w:val="lowerRoman"/>
      <w:lvlText w:val="%6"/>
      <w:lvlJc w:val="left"/>
      <w:pPr>
        <w:ind w:left="3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344D9E">
      <w:start w:val="1"/>
      <w:numFmt w:val="decimal"/>
      <w:lvlText w:val="%7"/>
      <w:lvlJc w:val="left"/>
      <w:pPr>
        <w:ind w:left="4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76BA3C">
      <w:start w:val="1"/>
      <w:numFmt w:val="lowerLetter"/>
      <w:lvlText w:val="%8"/>
      <w:lvlJc w:val="left"/>
      <w:pPr>
        <w:ind w:left="5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507326">
      <w:start w:val="1"/>
      <w:numFmt w:val="lowerRoman"/>
      <w:lvlText w:val="%9"/>
      <w:lvlJc w:val="left"/>
      <w:pPr>
        <w:ind w:left="5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FE84772"/>
    <w:multiLevelType w:val="hybridMultilevel"/>
    <w:tmpl w:val="6B94A3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3D34EEA"/>
    <w:multiLevelType w:val="hybridMultilevel"/>
    <w:tmpl w:val="77C0A34E"/>
    <w:lvl w:ilvl="0" w:tplc="10090015">
      <w:start w:val="1"/>
      <w:numFmt w:val="upperLetter"/>
      <w:lvlText w:val="%1."/>
      <w:lvlJc w:val="left"/>
      <w:pPr>
        <w:ind w:left="1375" w:hanging="360"/>
      </w:pPr>
    </w:lvl>
    <w:lvl w:ilvl="1" w:tplc="10090019" w:tentative="1">
      <w:start w:val="1"/>
      <w:numFmt w:val="lowerLetter"/>
      <w:lvlText w:val="%2."/>
      <w:lvlJc w:val="left"/>
      <w:pPr>
        <w:ind w:left="2095" w:hanging="360"/>
      </w:pPr>
    </w:lvl>
    <w:lvl w:ilvl="2" w:tplc="1009001B" w:tentative="1">
      <w:start w:val="1"/>
      <w:numFmt w:val="lowerRoman"/>
      <w:lvlText w:val="%3."/>
      <w:lvlJc w:val="right"/>
      <w:pPr>
        <w:ind w:left="2815" w:hanging="180"/>
      </w:pPr>
    </w:lvl>
    <w:lvl w:ilvl="3" w:tplc="1009000F" w:tentative="1">
      <w:start w:val="1"/>
      <w:numFmt w:val="decimal"/>
      <w:lvlText w:val="%4."/>
      <w:lvlJc w:val="left"/>
      <w:pPr>
        <w:ind w:left="3535" w:hanging="360"/>
      </w:pPr>
    </w:lvl>
    <w:lvl w:ilvl="4" w:tplc="10090019" w:tentative="1">
      <w:start w:val="1"/>
      <w:numFmt w:val="lowerLetter"/>
      <w:lvlText w:val="%5."/>
      <w:lvlJc w:val="left"/>
      <w:pPr>
        <w:ind w:left="4255" w:hanging="360"/>
      </w:pPr>
    </w:lvl>
    <w:lvl w:ilvl="5" w:tplc="1009001B" w:tentative="1">
      <w:start w:val="1"/>
      <w:numFmt w:val="lowerRoman"/>
      <w:lvlText w:val="%6."/>
      <w:lvlJc w:val="right"/>
      <w:pPr>
        <w:ind w:left="4975" w:hanging="180"/>
      </w:pPr>
    </w:lvl>
    <w:lvl w:ilvl="6" w:tplc="1009000F" w:tentative="1">
      <w:start w:val="1"/>
      <w:numFmt w:val="decimal"/>
      <w:lvlText w:val="%7."/>
      <w:lvlJc w:val="left"/>
      <w:pPr>
        <w:ind w:left="5695" w:hanging="360"/>
      </w:pPr>
    </w:lvl>
    <w:lvl w:ilvl="7" w:tplc="10090019" w:tentative="1">
      <w:start w:val="1"/>
      <w:numFmt w:val="lowerLetter"/>
      <w:lvlText w:val="%8."/>
      <w:lvlJc w:val="left"/>
      <w:pPr>
        <w:ind w:left="6415" w:hanging="360"/>
      </w:pPr>
    </w:lvl>
    <w:lvl w:ilvl="8" w:tplc="1009001B" w:tentative="1">
      <w:start w:val="1"/>
      <w:numFmt w:val="lowerRoman"/>
      <w:lvlText w:val="%9."/>
      <w:lvlJc w:val="right"/>
      <w:pPr>
        <w:ind w:left="7135" w:hanging="180"/>
      </w:pPr>
    </w:lvl>
  </w:abstractNum>
  <w:abstractNum w:abstractNumId="31" w15:restartNumberingAfterBreak="0">
    <w:nsid w:val="7D59007B"/>
    <w:multiLevelType w:val="hybridMultilevel"/>
    <w:tmpl w:val="29585C54"/>
    <w:lvl w:ilvl="0" w:tplc="CE7CE544">
      <w:start w:val="1"/>
      <w:numFmt w:val="decimal"/>
      <w:lvlText w:val="%1."/>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DE7CE2">
      <w:start w:val="1"/>
      <w:numFmt w:val="decimal"/>
      <w:lvlText w:val="%2."/>
      <w:lvlJc w:val="left"/>
      <w:pPr>
        <w:ind w:left="6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FA6899E">
      <w:start w:val="1"/>
      <w:numFmt w:val="lowerRoman"/>
      <w:lvlText w:val="%3"/>
      <w:lvlJc w:val="left"/>
      <w:pPr>
        <w:ind w:left="67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E0C24B4">
      <w:start w:val="1"/>
      <w:numFmt w:val="decimal"/>
      <w:lvlText w:val="%4"/>
      <w:lvlJc w:val="left"/>
      <w:pPr>
        <w:ind w:left="74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18A564A">
      <w:start w:val="1"/>
      <w:numFmt w:val="lowerLetter"/>
      <w:lvlText w:val="%5"/>
      <w:lvlJc w:val="left"/>
      <w:pPr>
        <w:ind w:left="8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A20DC02">
      <w:start w:val="1"/>
      <w:numFmt w:val="lowerRoman"/>
      <w:lvlText w:val="%6"/>
      <w:lvlJc w:val="left"/>
      <w:pPr>
        <w:ind w:left="88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E64040E">
      <w:start w:val="1"/>
      <w:numFmt w:val="decimal"/>
      <w:lvlText w:val="%7"/>
      <w:lvlJc w:val="left"/>
      <w:pPr>
        <w:ind w:left="95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992446E">
      <w:start w:val="1"/>
      <w:numFmt w:val="lowerLetter"/>
      <w:lvlText w:val="%8"/>
      <w:lvlJc w:val="left"/>
      <w:pPr>
        <w:ind w:left="103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E360650">
      <w:start w:val="1"/>
      <w:numFmt w:val="lowerRoman"/>
      <w:lvlText w:val="%9"/>
      <w:lvlJc w:val="left"/>
      <w:pPr>
        <w:ind w:left="110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16cid:durableId="1421751177">
    <w:abstractNumId w:val="5"/>
  </w:num>
  <w:num w:numId="2" w16cid:durableId="577329195">
    <w:abstractNumId w:val="25"/>
  </w:num>
  <w:num w:numId="3" w16cid:durableId="1218979032">
    <w:abstractNumId w:val="6"/>
  </w:num>
  <w:num w:numId="4" w16cid:durableId="1413045233">
    <w:abstractNumId w:val="2"/>
  </w:num>
  <w:num w:numId="5" w16cid:durableId="470221371">
    <w:abstractNumId w:val="7"/>
  </w:num>
  <w:num w:numId="6" w16cid:durableId="1893105394">
    <w:abstractNumId w:val="28"/>
  </w:num>
  <w:num w:numId="7" w16cid:durableId="157160091">
    <w:abstractNumId w:val="30"/>
  </w:num>
  <w:num w:numId="8" w16cid:durableId="1122726132">
    <w:abstractNumId w:val="31"/>
  </w:num>
  <w:num w:numId="9" w16cid:durableId="598370080">
    <w:abstractNumId w:val="10"/>
  </w:num>
  <w:num w:numId="10" w16cid:durableId="762801834">
    <w:abstractNumId w:val="0"/>
  </w:num>
  <w:num w:numId="11" w16cid:durableId="1785610240">
    <w:abstractNumId w:val="27"/>
  </w:num>
  <w:num w:numId="12" w16cid:durableId="482356986">
    <w:abstractNumId w:val="23"/>
  </w:num>
  <w:num w:numId="13" w16cid:durableId="1427387322">
    <w:abstractNumId w:val="1"/>
  </w:num>
  <w:num w:numId="14" w16cid:durableId="1922370632">
    <w:abstractNumId w:val="15"/>
  </w:num>
  <w:num w:numId="15" w16cid:durableId="1640840752">
    <w:abstractNumId w:val="17"/>
  </w:num>
  <w:num w:numId="16" w16cid:durableId="1101026683">
    <w:abstractNumId w:val="11"/>
  </w:num>
  <w:num w:numId="17" w16cid:durableId="2086683684">
    <w:abstractNumId w:val="8"/>
  </w:num>
  <w:num w:numId="18" w16cid:durableId="86851643">
    <w:abstractNumId w:val="19"/>
  </w:num>
  <w:num w:numId="19" w16cid:durableId="402024207">
    <w:abstractNumId w:val="20"/>
  </w:num>
  <w:num w:numId="20" w16cid:durableId="235019060">
    <w:abstractNumId w:val="21"/>
  </w:num>
  <w:num w:numId="21" w16cid:durableId="1084109055">
    <w:abstractNumId w:val="29"/>
  </w:num>
  <w:num w:numId="22" w16cid:durableId="20476315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740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2455545">
    <w:abstractNumId w:val="13"/>
  </w:num>
  <w:num w:numId="25" w16cid:durableId="2043900264">
    <w:abstractNumId w:val="9"/>
  </w:num>
  <w:num w:numId="26" w16cid:durableId="453796993">
    <w:abstractNumId w:val="12"/>
  </w:num>
  <w:num w:numId="27" w16cid:durableId="651758937">
    <w:abstractNumId w:val="4"/>
  </w:num>
  <w:num w:numId="28" w16cid:durableId="323121869">
    <w:abstractNumId w:val="3"/>
  </w:num>
  <w:num w:numId="29" w16cid:durableId="321278587">
    <w:abstractNumId w:val="24"/>
  </w:num>
  <w:num w:numId="30" w16cid:durableId="520238826">
    <w:abstractNumId w:val="26"/>
  </w:num>
  <w:num w:numId="31" w16cid:durableId="151799735">
    <w:abstractNumId w:val="16"/>
  </w:num>
  <w:num w:numId="32" w16cid:durableId="777486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9B8"/>
    <w:rsid w:val="000C5284"/>
    <w:rsid w:val="00147EDA"/>
    <w:rsid w:val="00185695"/>
    <w:rsid w:val="001B210F"/>
    <w:rsid w:val="001C4D59"/>
    <w:rsid w:val="00217CEA"/>
    <w:rsid w:val="003059B8"/>
    <w:rsid w:val="004917C6"/>
    <w:rsid w:val="004A5E38"/>
    <w:rsid w:val="004C2A1C"/>
    <w:rsid w:val="005301D8"/>
    <w:rsid w:val="005A73D0"/>
    <w:rsid w:val="005B3532"/>
    <w:rsid w:val="005C2AEA"/>
    <w:rsid w:val="005F1F33"/>
    <w:rsid w:val="0061208C"/>
    <w:rsid w:val="00817836"/>
    <w:rsid w:val="00905BFE"/>
    <w:rsid w:val="0094784B"/>
    <w:rsid w:val="00983FBB"/>
    <w:rsid w:val="009944A0"/>
    <w:rsid w:val="009A0046"/>
    <w:rsid w:val="009C019F"/>
    <w:rsid w:val="009F5020"/>
    <w:rsid w:val="009F6E56"/>
    <w:rsid w:val="00A776CA"/>
    <w:rsid w:val="00A90AD4"/>
    <w:rsid w:val="00B81747"/>
    <w:rsid w:val="00D61D67"/>
    <w:rsid w:val="00DF3101"/>
    <w:rsid w:val="00EC5DAA"/>
    <w:rsid w:val="00F03383"/>
    <w:rsid w:val="00F1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709BA2"/>
  <w15:docId w15:val="{EBF5CCEA-A422-449A-9D01-75EEF7ED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4A0"/>
    <w:pPr>
      <w:spacing w:after="82" w:line="227" w:lineRule="auto"/>
      <w:ind w:left="420" w:right="72" w:hanging="370"/>
      <w:jc w:val="both"/>
    </w:pPr>
    <w:rPr>
      <w:rFonts w:eastAsia="Times New Roman" w:cs="Times New Roman"/>
      <w:color w:val="000000"/>
      <w:sz w:val="24"/>
    </w:rPr>
  </w:style>
  <w:style w:type="paragraph" w:styleId="Heading1">
    <w:name w:val="heading 1"/>
    <w:next w:val="Normal"/>
    <w:link w:val="Heading1Char"/>
    <w:uiPriority w:val="9"/>
    <w:unhideWhenUsed/>
    <w:qFormat/>
    <w:rsid w:val="009944A0"/>
    <w:pPr>
      <w:keepNext/>
      <w:keepLines/>
      <w:spacing w:after="0"/>
      <w:ind w:left="58"/>
      <w:outlineLvl w:val="0"/>
    </w:pPr>
    <w:rPr>
      <w:rFonts w:eastAsia="Times New Roman" w:cs="Times New Roman"/>
      <w:color w:val="000000"/>
      <w:sz w:val="40"/>
      <w:u w:color="000000"/>
    </w:rPr>
  </w:style>
  <w:style w:type="paragraph" w:styleId="Heading2">
    <w:name w:val="heading 2"/>
    <w:basedOn w:val="Normal"/>
    <w:next w:val="Normal"/>
    <w:link w:val="Heading2Char"/>
    <w:uiPriority w:val="9"/>
    <w:unhideWhenUsed/>
    <w:qFormat/>
    <w:rsid w:val="009944A0"/>
    <w:pPr>
      <w:keepNext/>
      <w:keepLines/>
      <w:spacing w:before="40" w:after="0"/>
      <w:outlineLvl w:val="1"/>
    </w:pPr>
    <w:rPr>
      <w:rFonts w:eastAsiaTheme="majorEastAsia" w:cstheme="majorBidi"/>
      <w:b/>
      <w:color w:val="auto"/>
      <w:sz w:val="32"/>
      <w:szCs w:val="26"/>
    </w:rPr>
  </w:style>
  <w:style w:type="paragraph" w:styleId="Heading3">
    <w:name w:val="heading 3"/>
    <w:basedOn w:val="Normal"/>
    <w:next w:val="Normal"/>
    <w:link w:val="Heading3Char"/>
    <w:uiPriority w:val="9"/>
    <w:unhideWhenUsed/>
    <w:qFormat/>
    <w:rsid w:val="00147EDA"/>
    <w:pPr>
      <w:keepNext/>
      <w:keepLines/>
      <w:spacing w:before="40" w:after="0"/>
      <w:outlineLvl w:val="2"/>
    </w:pPr>
    <w:rPr>
      <w:rFonts w:asciiTheme="majorHAnsi" w:eastAsiaTheme="majorEastAsia" w:hAnsiTheme="majorHAnsi" w:cstheme="majorBidi"/>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44A0"/>
    <w:rPr>
      <w:rFonts w:eastAsia="Times New Roman" w:cs="Times New Roman"/>
      <w:color w:val="000000"/>
      <w:sz w:val="40"/>
      <w:u w:color="000000"/>
    </w:rPr>
  </w:style>
  <w:style w:type="paragraph" w:styleId="BalloonText">
    <w:name w:val="Balloon Text"/>
    <w:basedOn w:val="Normal"/>
    <w:link w:val="BalloonTextChar"/>
    <w:uiPriority w:val="99"/>
    <w:semiHidden/>
    <w:unhideWhenUsed/>
    <w:rsid w:val="00530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1D8"/>
    <w:rPr>
      <w:rFonts w:ascii="Segoe UI" w:eastAsia="Times New Roman" w:hAnsi="Segoe UI" w:cs="Segoe UI"/>
      <w:color w:val="000000"/>
      <w:sz w:val="18"/>
      <w:szCs w:val="18"/>
    </w:rPr>
  </w:style>
  <w:style w:type="paragraph" w:styleId="Header">
    <w:name w:val="header"/>
    <w:basedOn w:val="Normal"/>
    <w:link w:val="HeaderChar"/>
    <w:uiPriority w:val="99"/>
    <w:unhideWhenUsed/>
    <w:rsid w:val="00994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4A0"/>
    <w:rPr>
      <w:rFonts w:ascii="Times New Roman" w:eastAsia="Times New Roman" w:hAnsi="Times New Roman" w:cs="Times New Roman"/>
      <w:color w:val="000000"/>
      <w:sz w:val="26"/>
    </w:rPr>
  </w:style>
  <w:style w:type="character" w:customStyle="1" w:styleId="Heading2Char">
    <w:name w:val="Heading 2 Char"/>
    <w:basedOn w:val="DefaultParagraphFont"/>
    <w:link w:val="Heading2"/>
    <w:uiPriority w:val="9"/>
    <w:rsid w:val="009944A0"/>
    <w:rPr>
      <w:rFonts w:eastAsiaTheme="majorEastAsia" w:cstheme="majorBidi"/>
      <w:b/>
      <w:sz w:val="32"/>
      <w:szCs w:val="26"/>
    </w:rPr>
  </w:style>
  <w:style w:type="paragraph" w:styleId="ListParagraph">
    <w:name w:val="List Paragraph"/>
    <w:basedOn w:val="Normal"/>
    <w:uiPriority w:val="34"/>
    <w:qFormat/>
    <w:rsid w:val="009944A0"/>
    <w:pPr>
      <w:ind w:left="720"/>
      <w:contextualSpacing/>
    </w:pPr>
  </w:style>
  <w:style w:type="character" w:customStyle="1" w:styleId="Heading3Char">
    <w:name w:val="Heading 3 Char"/>
    <w:basedOn w:val="DefaultParagraphFont"/>
    <w:link w:val="Heading3"/>
    <w:uiPriority w:val="9"/>
    <w:rsid w:val="00147EDA"/>
    <w:rPr>
      <w:rFonts w:asciiTheme="majorHAnsi" w:eastAsiaTheme="majorEastAsia" w:hAnsiTheme="majorHAnsi" w:cstheme="majorBidi"/>
      <w:sz w:val="24"/>
      <w:szCs w:val="24"/>
    </w:rPr>
  </w:style>
  <w:style w:type="paragraph" w:styleId="NoSpacing">
    <w:name w:val="No Spacing"/>
    <w:uiPriority w:val="1"/>
    <w:qFormat/>
    <w:rsid w:val="0061208C"/>
    <w:pPr>
      <w:spacing w:after="0" w:line="240" w:lineRule="auto"/>
    </w:pPr>
    <w:rPr>
      <w:rFonts w:eastAsiaTheme="minorHAnsi"/>
      <w:lang w:val="en-CA"/>
    </w:rPr>
  </w:style>
  <w:style w:type="character" w:styleId="Hyperlink">
    <w:name w:val="Hyperlink"/>
    <w:basedOn w:val="DefaultParagraphFont"/>
    <w:uiPriority w:val="99"/>
    <w:unhideWhenUsed/>
    <w:rsid w:val="006120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932926">
      <w:bodyDiv w:val="1"/>
      <w:marLeft w:val="0"/>
      <w:marRight w:val="0"/>
      <w:marTop w:val="0"/>
      <w:marBottom w:val="0"/>
      <w:divBdr>
        <w:top w:val="none" w:sz="0" w:space="0" w:color="auto"/>
        <w:left w:val="none" w:sz="0" w:space="0" w:color="auto"/>
        <w:bottom w:val="none" w:sz="0" w:space="0" w:color="auto"/>
        <w:right w:val="none" w:sz="0" w:space="0" w:color="auto"/>
      </w:divBdr>
    </w:div>
    <w:div w:id="1439065938">
      <w:bodyDiv w:val="1"/>
      <w:marLeft w:val="0"/>
      <w:marRight w:val="0"/>
      <w:marTop w:val="0"/>
      <w:marBottom w:val="0"/>
      <w:divBdr>
        <w:top w:val="none" w:sz="0" w:space="0" w:color="auto"/>
        <w:left w:val="none" w:sz="0" w:space="0" w:color="auto"/>
        <w:bottom w:val="none" w:sz="0" w:space="0" w:color="auto"/>
        <w:right w:val="none" w:sz="0" w:space="0" w:color="auto"/>
      </w:divBdr>
    </w:div>
    <w:div w:id="1550649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vision-sense.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sion-sense.c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Dobson</dc:creator>
  <cp:keywords/>
  <cp:lastModifiedBy>Vision Sense Info</cp:lastModifiedBy>
  <cp:revision>8</cp:revision>
  <cp:lastPrinted>2019-06-05T16:18:00Z</cp:lastPrinted>
  <dcterms:created xsi:type="dcterms:W3CDTF">2019-06-05T16:20:00Z</dcterms:created>
  <dcterms:modified xsi:type="dcterms:W3CDTF">2023-03-09T17:11:00Z</dcterms:modified>
</cp:coreProperties>
</file>