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43" w:rsidRDefault="00E70043">
      <w:pPr>
        <w:rPr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562100" cy="1400175"/>
            <wp:effectExtent l="0" t="0" r="0" b="952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043" w:rsidRDefault="00E70043">
      <w:pPr>
        <w:rPr>
          <w:sz w:val="24"/>
          <w:szCs w:val="24"/>
        </w:rPr>
      </w:pPr>
    </w:p>
    <w:p w:rsidR="00E70043" w:rsidRDefault="00E70043">
      <w:pPr>
        <w:rPr>
          <w:sz w:val="24"/>
          <w:szCs w:val="24"/>
        </w:rPr>
      </w:pPr>
    </w:p>
    <w:p w:rsidR="00E70043" w:rsidRDefault="00E70043">
      <w:pPr>
        <w:rPr>
          <w:sz w:val="24"/>
          <w:szCs w:val="24"/>
        </w:rPr>
      </w:pPr>
    </w:p>
    <w:p w:rsidR="00E70043" w:rsidRDefault="00E70043">
      <w:pPr>
        <w:rPr>
          <w:sz w:val="24"/>
          <w:szCs w:val="24"/>
        </w:rPr>
      </w:pPr>
    </w:p>
    <w:p w:rsidR="00E70043" w:rsidRDefault="00E70043">
      <w:pPr>
        <w:rPr>
          <w:sz w:val="24"/>
          <w:szCs w:val="24"/>
        </w:rPr>
      </w:pPr>
    </w:p>
    <w:p w:rsidR="00E70043" w:rsidRDefault="00E70043">
      <w:pPr>
        <w:rPr>
          <w:sz w:val="24"/>
          <w:szCs w:val="24"/>
        </w:rPr>
      </w:pPr>
    </w:p>
    <w:p w:rsidR="00E70043" w:rsidRDefault="00E70043">
      <w:pPr>
        <w:rPr>
          <w:sz w:val="24"/>
          <w:szCs w:val="24"/>
        </w:rPr>
      </w:pPr>
    </w:p>
    <w:p w:rsidR="004A14C5" w:rsidRDefault="00E70043">
      <w:pPr>
        <w:rPr>
          <w:sz w:val="24"/>
          <w:szCs w:val="24"/>
        </w:rPr>
      </w:pPr>
      <w:r>
        <w:rPr>
          <w:sz w:val="24"/>
          <w:szCs w:val="24"/>
        </w:rPr>
        <w:t>August 27, 2019</w:t>
      </w:r>
    </w:p>
    <w:p w:rsidR="004A14C5" w:rsidRDefault="004A14C5">
      <w:pPr>
        <w:rPr>
          <w:sz w:val="24"/>
          <w:szCs w:val="24"/>
        </w:rPr>
      </w:pPr>
    </w:p>
    <w:p w:rsidR="004A14C5" w:rsidRDefault="001407A3">
      <w:pPr>
        <w:rPr>
          <w:sz w:val="24"/>
          <w:szCs w:val="24"/>
        </w:rPr>
      </w:pPr>
      <w:r>
        <w:rPr>
          <w:sz w:val="24"/>
          <w:szCs w:val="24"/>
        </w:rPr>
        <w:t>Dear Future and Current</w:t>
      </w:r>
      <w:r w:rsidR="00E70043" w:rsidRPr="00E70043">
        <w:t xml:space="preserve"> </w:t>
      </w:r>
      <w:r w:rsidR="00E70043" w:rsidRPr="00E70043">
        <w:rPr>
          <w:sz w:val="24"/>
          <w:szCs w:val="24"/>
        </w:rPr>
        <w:t>Pennsylvania Cooperative Education Association</w:t>
      </w:r>
      <w:r w:rsidR="00E70043">
        <w:rPr>
          <w:sz w:val="24"/>
          <w:szCs w:val="24"/>
        </w:rPr>
        <w:t xml:space="preserve"> (PCEA)</w:t>
      </w:r>
      <w:r>
        <w:rPr>
          <w:sz w:val="24"/>
          <w:szCs w:val="24"/>
        </w:rPr>
        <w:t xml:space="preserve"> Members:</w:t>
      </w:r>
    </w:p>
    <w:p w:rsidR="004A14C5" w:rsidRDefault="004A14C5">
      <w:pPr>
        <w:rPr>
          <w:sz w:val="24"/>
          <w:szCs w:val="24"/>
        </w:rPr>
      </w:pPr>
    </w:p>
    <w:p w:rsidR="004A14C5" w:rsidRDefault="00E70043">
      <w:pPr>
        <w:rPr>
          <w:sz w:val="24"/>
          <w:szCs w:val="24"/>
        </w:rPr>
      </w:pPr>
      <w:r>
        <w:rPr>
          <w:sz w:val="24"/>
          <w:szCs w:val="24"/>
        </w:rPr>
        <w:t>The PCEA Executive Committee is reaching out</w:t>
      </w:r>
      <w:r w:rsidR="001407A3">
        <w:rPr>
          <w:sz w:val="24"/>
          <w:szCs w:val="24"/>
        </w:rPr>
        <w:t xml:space="preserve"> to clarify a point of understanding that we believe occu</w:t>
      </w:r>
      <w:r>
        <w:rPr>
          <w:sz w:val="24"/>
          <w:szCs w:val="24"/>
        </w:rPr>
        <w:t>rs in regards to membership.  PCEA</w:t>
      </w:r>
      <w:r w:rsidR="001407A3">
        <w:rPr>
          <w:sz w:val="24"/>
          <w:szCs w:val="24"/>
        </w:rPr>
        <w:t xml:space="preserve"> believe that many conference attendees are under the impression that when they attend the conference they au</w:t>
      </w:r>
      <w:r>
        <w:rPr>
          <w:sz w:val="24"/>
          <w:szCs w:val="24"/>
        </w:rPr>
        <w:t>tomatically become members of PCEA.  However, this is not the case.  In order to become a paid</w:t>
      </w:r>
      <w:r w:rsidR="001407A3">
        <w:rPr>
          <w:sz w:val="24"/>
          <w:szCs w:val="24"/>
        </w:rPr>
        <w:t xml:space="preserve"> member you must pay dues in the amount of twenty-five dollars</w:t>
      </w:r>
      <w:r>
        <w:rPr>
          <w:sz w:val="24"/>
          <w:szCs w:val="24"/>
        </w:rPr>
        <w:t>, $25.00, yearly</w:t>
      </w:r>
      <w:r w:rsidR="001407A3">
        <w:rPr>
          <w:sz w:val="24"/>
          <w:szCs w:val="24"/>
        </w:rPr>
        <w:t xml:space="preserve">.  </w:t>
      </w:r>
    </w:p>
    <w:p w:rsidR="004A14C5" w:rsidRDefault="004A14C5">
      <w:pPr>
        <w:rPr>
          <w:sz w:val="24"/>
          <w:szCs w:val="24"/>
        </w:rPr>
      </w:pPr>
    </w:p>
    <w:p w:rsidR="004A14C5" w:rsidRDefault="00E70043">
      <w:pPr>
        <w:rPr>
          <w:sz w:val="24"/>
          <w:szCs w:val="24"/>
        </w:rPr>
      </w:pPr>
      <w:r>
        <w:rPr>
          <w:sz w:val="24"/>
          <w:szCs w:val="24"/>
        </w:rPr>
        <w:t xml:space="preserve">The PCEA Executive Board </w:t>
      </w:r>
      <w:r w:rsidR="001407A3">
        <w:rPr>
          <w:sz w:val="24"/>
          <w:szCs w:val="24"/>
        </w:rPr>
        <w:t xml:space="preserve">organizes the conference, which is all done voluntarily by </w:t>
      </w:r>
      <w:r>
        <w:rPr>
          <w:sz w:val="24"/>
          <w:szCs w:val="24"/>
        </w:rPr>
        <w:t xml:space="preserve">the officers and members.  The </w:t>
      </w:r>
      <w:r w:rsidR="001407A3">
        <w:rPr>
          <w:sz w:val="24"/>
          <w:szCs w:val="24"/>
        </w:rPr>
        <w:t>fees you pay for the conference are for the administrative costs for the use</w:t>
      </w:r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Nittany Lion Inn, the use of the </w:t>
      </w:r>
      <w:r w:rsidR="001407A3">
        <w:rPr>
          <w:sz w:val="24"/>
          <w:szCs w:val="24"/>
        </w:rPr>
        <w:t>facilities an</w:t>
      </w:r>
      <w:r>
        <w:rPr>
          <w:sz w:val="24"/>
          <w:szCs w:val="24"/>
        </w:rPr>
        <w:t>d to PACTA for the coordination</w:t>
      </w:r>
      <w:r w:rsidR="001407A3">
        <w:rPr>
          <w:sz w:val="24"/>
          <w:szCs w:val="24"/>
        </w:rPr>
        <w:t xml:space="preserve"> with The Nittany Lion Inn.  </w:t>
      </w:r>
    </w:p>
    <w:p w:rsidR="004A14C5" w:rsidRDefault="004A14C5">
      <w:pPr>
        <w:rPr>
          <w:sz w:val="24"/>
          <w:szCs w:val="24"/>
        </w:rPr>
      </w:pPr>
    </w:p>
    <w:p w:rsidR="004A14C5" w:rsidRDefault="001407A3">
      <w:pPr>
        <w:rPr>
          <w:sz w:val="24"/>
          <w:szCs w:val="24"/>
        </w:rPr>
      </w:pPr>
      <w:r>
        <w:rPr>
          <w:sz w:val="24"/>
          <w:szCs w:val="24"/>
        </w:rPr>
        <w:t>Your PCEA dues pay for:</w:t>
      </w:r>
    </w:p>
    <w:p w:rsidR="004A14C5" w:rsidRDefault="001407A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Recognition of outstanding PCEA Educator</w:t>
      </w:r>
    </w:p>
    <w:p w:rsidR="004A14C5" w:rsidRDefault="0033065A" w:rsidP="003306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Scholarship P</w:t>
      </w:r>
      <w:r w:rsidRPr="0033065A">
        <w:rPr>
          <w:sz w:val="24"/>
          <w:szCs w:val="24"/>
        </w:rPr>
        <w:t xml:space="preserve">rogram open to </w:t>
      </w:r>
      <w:r>
        <w:rPr>
          <w:sz w:val="24"/>
          <w:szCs w:val="24"/>
        </w:rPr>
        <w:t>students of active PCEA members</w:t>
      </w:r>
      <w:bookmarkStart w:id="0" w:name="_GoBack"/>
      <w:bookmarkEnd w:id="0"/>
      <w:r w:rsidR="001407A3">
        <w:rPr>
          <w:sz w:val="24"/>
          <w:szCs w:val="24"/>
        </w:rPr>
        <w:t xml:space="preserve"> </w:t>
      </w:r>
    </w:p>
    <w:p w:rsidR="004A14C5" w:rsidRDefault="001407A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E-mail updates</w:t>
      </w:r>
    </w:p>
    <w:p w:rsidR="004A14C5" w:rsidRDefault="001407A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Collective voice to PDE and PSEA</w:t>
      </w:r>
    </w:p>
    <w:p w:rsidR="004A14C5" w:rsidRDefault="001407A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direct connections to PA and US Dept. of Labor </w:t>
      </w:r>
    </w:p>
    <w:p w:rsidR="004A14C5" w:rsidRDefault="001407A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Connection with Workforce Development Centers </w:t>
      </w:r>
    </w:p>
    <w:p w:rsidR="004A14C5" w:rsidRDefault="001407A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information on our website</w:t>
      </w:r>
    </w:p>
    <w:p w:rsidR="004A14C5" w:rsidRDefault="001407A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Networking with colleagues</w:t>
      </w:r>
    </w:p>
    <w:p w:rsidR="004A14C5" w:rsidRDefault="004A14C5">
      <w:pPr>
        <w:rPr>
          <w:sz w:val="24"/>
          <w:szCs w:val="24"/>
        </w:rPr>
      </w:pPr>
    </w:p>
    <w:p w:rsidR="004A14C5" w:rsidRDefault="001407A3">
      <w:pPr>
        <w:rPr>
          <w:sz w:val="24"/>
          <w:szCs w:val="24"/>
        </w:rPr>
      </w:pPr>
      <w:r>
        <w:rPr>
          <w:sz w:val="24"/>
          <w:szCs w:val="24"/>
        </w:rPr>
        <w:t xml:space="preserve">Thus, we are </w:t>
      </w:r>
      <w:r w:rsidR="00E70043">
        <w:rPr>
          <w:sz w:val="24"/>
          <w:szCs w:val="24"/>
        </w:rPr>
        <w:t>reaching out to you in the first</w:t>
      </w:r>
      <w:r>
        <w:rPr>
          <w:sz w:val="24"/>
          <w:szCs w:val="24"/>
        </w:rPr>
        <w:t xml:space="preserve"> membership drive of the </w:t>
      </w:r>
      <w:r w:rsidR="00E70043">
        <w:rPr>
          <w:sz w:val="24"/>
          <w:szCs w:val="24"/>
        </w:rPr>
        <w:t xml:space="preserve">school </w:t>
      </w:r>
      <w:r>
        <w:rPr>
          <w:sz w:val="24"/>
          <w:szCs w:val="24"/>
        </w:rPr>
        <w:t>year to confirm your membership.</w:t>
      </w:r>
    </w:p>
    <w:p w:rsidR="004A14C5" w:rsidRDefault="004A14C5">
      <w:pPr>
        <w:rPr>
          <w:sz w:val="24"/>
          <w:szCs w:val="24"/>
        </w:rPr>
      </w:pPr>
    </w:p>
    <w:p w:rsidR="004A14C5" w:rsidRDefault="001407A3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70043" w:rsidRDefault="00E70043">
      <w:pPr>
        <w:rPr>
          <w:sz w:val="24"/>
          <w:szCs w:val="24"/>
        </w:rPr>
      </w:pPr>
    </w:p>
    <w:p w:rsidR="004A14C5" w:rsidRPr="00E70043" w:rsidRDefault="00E70043">
      <w:pPr>
        <w:rPr>
          <w:rFonts w:ascii="Lucida Calligraphy" w:hAnsi="Lucida Calligraphy"/>
          <w:sz w:val="28"/>
          <w:szCs w:val="28"/>
        </w:rPr>
      </w:pPr>
      <w:r w:rsidRPr="00E70043">
        <w:rPr>
          <w:rFonts w:ascii="Lucida Calligraphy" w:hAnsi="Lucida Calligraphy"/>
          <w:sz w:val="28"/>
          <w:szCs w:val="28"/>
        </w:rPr>
        <w:t>Amy K. DeLellis</w:t>
      </w:r>
    </w:p>
    <w:p w:rsidR="00E70043" w:rsidRDefault="00E70043">
      <w:pPr>
        <w:rPr>
          <w:sz w:val="24"/>
          <w:szCs w:val="24"/>
        </w:rPr>
      </w:pPr>
    </w:p>
    <w:p w:rsidR="00E70043" w:rsidRDefault="00E70043">
      <w:pPr>
        <w:rPr>
          <w:sz w:val="24"/>
          <w:szCs w:val="24"/>
        </w:rPr>
      </w:pPr>
      <w:r>
        <w:rPr>
          <w:sz w:val="24"/>
          <w:szCs w:val="24"/>
        </w:rPr>
        <w:t>Amy K. DeLellis</w:t>
      </w:r>
    </w:p>
    <w:p w:rsidR="004A14C5" w:rsidRDefault="00E70043">
      <w:r>
        <w:rPr>
          <w:sz w:val="24"/>
          <w:szCs w:val="24"/>
        </w:rPr>
        <w:t>Membership Chairperson</w:t>
      </w:r>
    </w:p>
    <w:sectPr w:rsidR="004A14C5" w:rsidSect="00E7004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F015C"/>
    <w:multiLevelType w:val="multilevel"/>
    <w:tmpl w:val="84423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C5"/>
    <w:rsid w:val="001407A3"/>
    <w:rsid w:val="0033065A"/>
    <w:rsid w:val="004A14C5"/>
    <w:rsid w:val="00A140B8"/>
    <w:rsid w:val="00E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1B2F6-49EA-431B-8275-B0ED8BC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Harris</dc:creator>
  <cp:lastModifiedBy>Amy DeLellis</cp:lastModifiedBy>
  <cp:revision>3</cp:revision>
  <dcterms:created xsi:type="dcterms:W3CDTF">2019-08-27T23:29:00Z</dcterms:created>
  <dcterms:modified xsi:type="dcterms:W3CDTF">2019-09-11T15:11:00Z</dcterms:modified>
</cp:coreProperties>
</file>