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FBCCC" w14:textId="77777777" w:rsidR="00931838" w:rsidRPr="00EF6D9D" w:rsidRDefault="00931838" w:rsidP="0023758B">
      <w:pPr>
        <w:jc w:val="center"/>
        <w:rPr>
          <w:rFonts w:ascii="Candara Light" w:hAnsi="Candara Light"/>
          <w:b/>
          <w:sz w:val="40"/>
          <w:szCs w:val="40"/>
        </w:rPr>
      </w:pPr>
      <w:r w:rsidRPr="00EF6D9D">
        <w:rPr>
          <w:rFonts w:ascii="Candara Light" w:hAnsi="Candara Light"/>
          <w:b/>
          <w:noProof/>
          <w:sz w:val="52"/>
          <w:szCs w:val="52"/>
          <w:lang w:val="en-GB"/>
        </w:rPr>
        <w:drawing>
          <wp:anchor distT="0" distB="0" distL="114300" distR="114300" simplePos="0" relativeHeight="251659264" behindDoc="0" locked="0" layoutInCell="1" allowOverlap="1" wp14:anchorId="0261A13D" wp14:editId="5096F1CA">
            <wp:simplePos x="0" y="0"/>
            <wp:positionH relativeFrom="margin">
              <wp:posOffset>2085340</wp:posOffset>
            </wp:positionH>
            <wp:positionV relativeFrom="paragraph">
              <wp:posOffset>-274955</wp:posOffset>
            </wp:positionV>
            <wp:extent cx="2474191" cy="503730"/>
            <wp:effectExtent l="0" t="0" r="0" b="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4458"/>
                    <a:stretch/>
                  </pic:blipFill>
                  <pic:spPr bwMode="auto">
                    <a:xfrm>
                      <a:off x="0" y="0"/>
                      <a:ext cx="2474191" cy="503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CA9E1A" w14:textId="77777777" w:rsidR="00900539" w:rsidRPr="00EF6D9D" w:rsidRDefault="00EF6D9D" w:rsidP="0023758B">
      <w:pPr>
        <w:jc w:val="center"/>
        <w:rPr>
          <w:rFonts w:ascii="Candara Light" w:hAnsi="Candara Light"/>
          <w:b/>
          <w:sz w:val="40"/>
          <w:szCs w:val="40"/>
        </w:rPr>
      </w:pPr>
      <w:r>
        <w:rPr>
          <w:rFonts w:ascii="Candara Light" w:hAnsi="Candara Light"/>
          <w:b/>
          <w:sz w:val="40"/>
          <w:szCs w:val="40"/>
        </w:rPr>
        <w:t>Relational</w:t>
      </w:r>
      <w:r w:rsidR="000D6D0C" w:rsidRPr="00EF6D9D">
        <w:rPr>
          <w:rFonts w:ascii="Candara Light" w:hAnsi="Candara Light"/>
          <w:b/>
          <w:sz w:val="40"/>
          <w:szCs w:val="40"/>
        </w:rPr>
        <w:t xml:space="preserve"> </w:t>
      </w:r>
      <w:r w:rsidR="00931838" w:rsidRPr="00EF6D9D">
        <w:rPr>
          <w:rFonts w:ascii="Candara Light" w:hAnsi="Candara Light"/>
          <w:b/>
          <w:sz w:val="40"/>
          <w:szCs w:val="40"/>
        </w:rPr>
        <w:t xml:space="preserve">Policy for </w:t>
      </w:r>
      <w:r w:rsidR="0023758B" w:rsidRPr="00EF6D9D">
        <w:rPr>
          <w:rFonts w:ascii="Candara Light" w:hAnsi="Candara Light"/>
          <w:b/>
          <w:sz w:val="40"/>
          <w:szCs w:val="40"/>
        </w:rPr>
        <w:t xml:space="preserve">Grip Education </w:t>
      </w:r>
      <w:r w:rsidR="00536022">
        <w:rPr>
          <w:rFonts w:ascii="Candara Light" w:hAnsi="Candara Light"/>
          <w:b/>
          <w:sz w:val="40"/>
          <w:szCs w:val="40"/>
        </w:rPr>
        <w:t>AP</w:t>
      </w:r>
    </w:p>
    <w:p w14:paraId="31200392" w14:textId="77777777" w:rsidR="00EF6D9D" w:rsidRPr="00EF6D9D" w:rsidRDefault="00EF6D9D" w:rsidP="00EF6D9D">
      <w:pPr>
        <w:pStyle w:val="Heading2"/>
        <w:rPr>
          <w:rFonts w:ascii="Candara Light" w:hAnsi="Candara Light"/>
        </w:rPr>
      </w:pPr>
      <w:r w:rsidRPr="00EF6D9D">
        <w:rPr>
          <w:rFonts w:ascii="Candara Light" w:hAnsi="Candara Light"/>
        </w:rPr>
        <w:t>Introduction</w:t>
      </w:r>
    </w:p>
    <w:p w14:paraId="3435C464" w14:textId="77777777" w:rsidR="00EF6D9D" w:rsidRPr="00EF6D9D" w:rsidRDefault="00EF6D9D" w:rsidP="00EF6D9D">
      <w:pPr>
        <w:rPr>
          <w:rFonts w:ascii="Candara Light" w:hAnsi="Candara Light"/>
        </w:rPr>
      </w:pPr>
      <w:r w:rsidRPr="00EF6D9D">
        <w:rPr>
          <w:rFonts w:ascii="Candara Light" w:hAnsi="Candara Light"/>
        </w:rPr>
        <w:t xml:space="preserve">The purpose of this Relational Policy is to create a safe, supportive, and respectful environment in </w:t>
      </w:r>
      <w:r w:rsidR="00536022">
        <w:rPr>
          <w:rFonts w:ascii="Candara Light" w:hAnsi="Candara Light"/>
        </w:rPr>
        <w:t>Grip Education’s</w:t>
      </w:r>
      <w:r w:rsidRPr="00EF6D9D">
        <w:rPr>
          <w:rFonts w:ascii="Candara Light" w:hAnsi="Candara Light"/>
        </w:rPr>
        <w:t xml:space="preserve"> setting</w:t>
      </w:r>
      <w:r w:rsidR="00536022">
        <w:rPr>
          <w:rFonts w:ascii="Candara Light" w:hAnsi="Candara Light"/>
        </w:rPr>
        <w:t>s</w:t>
      </w:r>
      <w:r w:rsidRPr="00EF6D9D">
        <w:rPr>
          <w:rFonts w:ascii="Candara Light" w:hAnsi="Candara Light"/>
        </w:rPr>
        <w:t>, fostering positive relationships between staff, students, and the wider community. By promoting strong relational practices, we aim to meet the diverse needs of our learners, ensuring they thrive academically, socially, and emotionally.</w:t>
      </w:r>
    </w:p>
    <w:p w14:paraId="0DBC0DB1" w14:textId="77777777" w:rsidR="00EF6D9D" w:rsidRPr="00EF6D9D" w:rsidRDefault="00EF6D9D" w:rsidP="00EF6D9D">
      <w:pPr>
        <w:pStyle w:val="Heading2"/>
        <w:rPr>
          <w:rFonts w:ascii="Candara Light" w:hAnsi="Candara Light"/>
        </w:rPr>
      </w:pPr>
      <w:r w:rsidRPr="00EF6D9D">
        <w:rPr>
          <w:rFonts w:ascii="Candara Light" w:hAnsi="Candara Light"/>
        </w:rPr>
        <w:t>Rationale</w:t>
      </w:r>
    </w:p>
    <w:p w14:paraId="0265FF38" w14:textId="77777777" w:rsidR="00EF6D9D" w:rsidRPr="00EF6D9D" w:rsidRDefault="00EF6D9D" w:rsidP="00EF6D9D">
      <w:pPr>
        <w:rPr>
          <w:rFonts w:ascii="Candara Light" w:hAnsi="Candara Light"/>
        </w:rPr>
      </w:pPr>
      <w:r w:rsidRPr="00EF6D9D">
        <w:rPr>
          <w:rFonts w:ascii="Candara Light" w:hAnsi="Candara Light"/>
        </w:rPr>
        <w:t xml:space="preserve">This policy sets out our approach to cultivating positive relationships, which are essential for effective learning and personal development. </w:t>
      </w:r>
    </w:p>
    <w:p w14:paraId="1DFCB880" w14:textId="77777777" w:rsidR="00EF6D9D" w:rsidRPr="00EF6D9D" w:rsidRDefault="00EF6D9D" w:rsidP="00EF6D9D">
      <w:pPr>
        <w:pStyle w:val="Heading2"/>
        <w:rPr>
          <w:rFonts w:ascii="Candara Light" w:hAnsi="Candara Light"/>
        </w:rPr>
      </w:pPr>
      <w:r w:rsidRPr="00EF6D9D">
        <w:rPr>
          <w:rFonts w:ascii="Candara Light" w:hAnsi="Candara Light"/>
        </w:rPr>
        <w:t>Objectives</w:t>
      </w:r>
    </w:p>
    <w:p w14:paraId="033EBFFA" w14:textId="77777777" w:rsidR="00EF6D9D" w:rsidRPr="00EF6D9D" w:rsidRDefault="00EF6D9D" w:rsidP="00EF6D9D">
      <w:pPr>
        <w:numPr>
          <w:ilvl w:val="0"/>
          <w:numId w:val="1"/>
        </w:numPr>
        <w:rPr>
          <w:rFonts w:ascii="Candara Light" w:hAnsi="Candara Light"/>
        </w:rPr>
      </w:pPr>
      <w:r w:rsidRPr="00EF6D9D">
        <w:rPr>
          <w:rFonts w:ascii="Candara Light" w:hAnsi="Candara Light"/>
        </w:rPr>
        <w:t>To build and maintain respectful relationships among all stakeholders.</w:t>
      </w:r>
    </w:p>
    <w:p w14:paraId="19578A27" w14:textId="77777777" w:rsidR="00EF6D9D" w:rsidRPr="00EF6D9D" w:rsidRDefault="00EF6D9D" w:rsidP="00EF6D9D">
      <w:pPr>
        <w:numPr>
          <w:ilvl w:val="0"/>
          <w:numId w:val="1"/>
        </w:numPr>
        <w:rPr>
          <w:rFonts w:ascii="Candara Light" w:hAnsi="Candara Light"/>
        </w:rPr>
      </w:pPr>
      <w:r w:rsidRPr="00EF6D9D">
        <w:rPr>
          <w:rFonts w:ascii="Candara Light" w:hAnsi="Candara Light"/>
        </w:rPr>
        <w:t>To provide a secure and inclusive learning environment that values diversity and promotes well-being.</w:t>
      </w:r>
    </w:p>
    <w:p w14:paraId="4E5BB3B7" w14:textId="77777777" w:rsidR="00EF6D9D" w:rsidRPr="00EF6D9D" w:rsidRDefault="00EF6D9D" w:rsidP="00EF6D9D">
      <w:pPr>
        <w:numPr>
          <w:ilvl w:val="0"/>
          <w:numId w:val="1"/>
        </w:numPr>
        <w:rPr>
          <w:rFonts w:ascii="Candara Light" w:hAnsi="Candara Light"/>
        </w:rPr>
      </w:pPr>
      <w:r w:rsidRPr="00EF6D9D">
        <w:rPr>
          <w:rFonts w:ascii="Candara Light" w:hAnsi="Candara Light"/>
        </w:rPr>
        <w:t>To develop students’ social and emotional skills through planned relational activities.</w:t>
      </w:r>
    </w:p>
    <w:p w14:paraId="2F0A5124" w14:textId="77777777" w:rsidR="00EF6D9D" w:rsidRPr="00EF6D9D" w:rsidRDefault="00EF6D9D" w:rsidP="00EF6D9D">
      <w:pPr>
        <w:numPr>
          <w:ilvl w:val="0"/>
          <w:numId w:val="1"/>
        </w:numPr>
        <w:rPr>
          <w:rFonts w:ascii="Candara Light" w:hAnsi="Candara Light"/>
        </w:rPr>
      </w:pPr>
      <w:r w:rsidRPr="00EF6D9D">
        <w:rPr>
          <w:rFonts w:ascii="Candara Light" w:hAnsi="Candara Light"/>
        </w:rPr>
        <w:t>To engage parents in supporting students’ relational development.</w:t>
      </w:r>
    </w:p>
    <w:p w14:paraId="39D7ADDE" w14:textId="77777777" w:rsidR="00EF6D9D" w:rsidRPr="00EF6D9D" w:rsidRDefault="00EF6D9D" w:rsidP="00EF6D9D">
      <w:pPr>
        <w:numPr>
          <w:ilvl w:val="0"/>
          <w:numId w:val="1"/>
        </w:numPr>
        <w:rPr>
          <w:rFonts w:ascii="Candara Light" w:hAnsi="Candara Light"/>
        </w:rPr>
      </w:pPr>
      <w:r w:rsidRPr="00EF6D9D">
        <w:rPr>
          <w:rFonts w:ascii="Candara Light" w:hAnsi="Candara Light"/>
        </w:rPr>
        <w:t>To monitor and evaluate the effectiveness of our relational practices continuously.</w:t>
      </w:r>
    </w:p>
    <w:p w14:paraId="2235E4AF" w14:textId="77777777" w:rsidR="00EF6D9D" w:rsidRPr="00EF6D9D" w:rsidRDefault="00EF6D9D" w:rsidP="00EF6D9D">
      <w:pPr>
        <w:pStyle w:val="Heading2"/>
        <w:rPr>
          <w:rFonts w:ascii="Candara Light" w:hAnsi="Candara Light"/>
        </w:rPr>
      </w:pPr>
      <w:r w:rsidRPr="00EF6D9D">
        <w:rPr>
          <w:rFonts w:ascii="Candara Light" w:hAnsi="Candara Light"/>
        </w:rPr>
        <w:t>Expectations</w:t>
      </w:r>
    </w:p>
    <w:p w14:paraId="0892C88C" w14:textId="77777777" w:rsidR="00EF6D9D" w:rsidRPr="00EF6D9D" w:rsidRDefault="00EF6D9D" w:rsidP="00EF6D9D">
      <w:pPr>
        <w:pStyle w:val="Heading3"/>
        <w:rPr>
          <w:rFonts w:ascii="Candara Light" w:hAnsi="Candara Light"/>
        </w:rPr>
      </w:pPr>
      <w:r w:rsidRPr="00EF6D9D">
        <w:rPr>
          <w:rFonts w:ascii="Candara Light" w:hAnsi="Candara Light"/>
        </w:rPr>
        <w:t>1. Quality of Education</w:t>
      </w:r>
    </w:p>
    <w:p w14:paraId="02245477" w14:textId="77777777" w:rsidR="00EF6D9D" w:rsidRPr="00EF6D9D" w:rsidRDefault="00EF6D9D" w:rsidP="00EF6D9D">
      <w:pPr>
        <w:numPr>
          <w:ilvl w:val="0"/>
          <w:numId w:val="2"/>
        </w:numPr>
        <w:rPr>
          <w:rFonts w:ascii="Candara Light" w:hAnsi="Candara Light"/>
        </w:rPr>
      </w:pPr>
      <w:r w:rsidRPr="00EF6D9D">
        <w:rPr>
          <w:rFonts w:ascii="Candara Light" w:hAnsi="Candara Light"/>
          <w:b/>
          <w:bCs/>
        </w:rPr>
        <w:t>Curriculum Implementation:</w:t>
      </w:r>
      <w:r w:rsidRPr="00EF6D9D">
        <w:rPr>
          <w:rFonts w:ascii="Candara Light" w:hAnsi="Candara Light"/>
        </w:rPr>
        <w:t xml:space="preserve"> We will ensure our curriculum promotes positive relational experiences through activities that foster collaboration, communication, and respect. Lessons will </w:t>
      </w:r>
      <w:r w:rsidR="000F4706">
        <w:rPr>
          <w:rFonts w:ascii="Candara Light" w:hAnsi="Candara Light"/>
        </w:rPr>
        <w:t xml:space="preserve">aim to </w:t>
      </w:r>
      <w:r w:rsidRPr="00EF6D9D">
        <w:rPr>
          <w:rFonts w:ascii="Candara Light" w:hAnsi="Candara Light"/>
        </w:rPr>
        <w:t>incorporate opportunities for group wo</w:t>
      </w:r>
      <w:r w:rsidR="000F4706">
        <w:rPr>
          <w:rFonts w:ascii="Candara Light" w:hAnsi="Candara Light"/>
        </w:rPr>
        <w:t>rk where suitable.</w:t>
      </w:r>
    </w:p>
    <w:p w14:paraId="46C91626" w14:textId="77777777" w:rsidR="00EF6D9D" w:rsidRPr="00EF6D9D" w:rsidRDefault="00EF6D9D" w:rsidP="00EF6D9D">
      <w:pPr>
        <w:numPr>
          <w:ilvl w:val="0"/>
          <w:numId w:val="2"/>
        </w:numPr>
        <w:rPr>
          <w:rFonts w:ascii="Candara Light" w:hAnsi="Candara Light"/>
        </w:rPr>
      </w:pPr>
      <w:r w:rsidRPr="00EF6D9D">
        <w:rPr>
          <w:rFonts w:ascii="Candara Light" w:hAnsi="Candara Light"/>
          <w:b/>
          <w:bCs/>
        </w:rPr>
        <w:t>Differentiation and Inclusivity:</w:t>
      </w:r>
      <w:r w:rsidRPr="00EF6D9D">
        <w:rPr>
          <w:rFonts w:ascii="Candara Light" w:hAnsi="Candara Light"/>
        </w:rPr>
        <w:t xml:space="preserve"> Our approach to teaching will consider individual </w:t>
      </w:r>
      <w:proofErr w:type="gramStart"/>
      <w:r w:rsidRPr="00EF6D9D">
        <w:rPr>
          <w:rFonts w:ascii="Candara Light" w:hAnsi="Candara Light"/>
        </w:rPr>
        <w:t>student</w:t>
      </w:r>
      <w:proofErr w:type="gramEnd"/>
      <w:r w:rsidRPr="00EF6D9D">
        <w:rPr>
          <w:rFonts w:ascii="Candara Light" w:hAnsi="Candara Light"/>
        </w:rPr>
        <w:t xml:space="preserve"> needs, with appropriate adaptations made to engage all learners effectively.</w:t>
      </w:r>
    </w:p>
    <w:p w14:paraId="2B637D22" w14:textId="77777777" w:rsidR="00EF6D9D" w:rsidRPr="00EF6D9D" w:rsidRDefault="00EF6D9D" w:rsidP="00EF6D9D">
      <w:pPr>
        <w:pStyle w:val="Heading3"/>
        <w:rPr>
          <w:rFonts w:ascii="Candara Light" w:hAnsi="Candara Light"/>
        </w:rPr>
      </w:pPr>
      <w:r w:rsidRPr="00EF6D9D">
        <w:rPr>
          <w:rFonts w:ascii="Candara Light" w:hAnsi="Candara Light"/>
        </w:rPr>
        <w:t xml:space="preserve">2. </w:t>
      </w:r>
      <w:proofErr w:type="spellStart"/>
      <w:r w:rsidRPr="00EF6D9D">
        <w:rPr>
          <w:rFonts w:ascii="Candara Light" w:hAnsi="Candara Light"/>
        </w:rPr>
        <w:t>Behaviour</w:t>
      </w:r>
      <w:proofErr w:type="spellEnd"/>
      <w:r w:rsidRPr="00EF6D9D">
        <w:rPr>
          <w:rFonts w:ascii="Candara Light" w:hAnsi="Candara Light"/>
        </w:rPr>
        <w:t xml:space="preserve"> and Attitudes</w:t>
      </w:r>
    </w:p>
    <w:p w14:paraId="22C45D37" w14:textId="77777777" w:rsidR="00EF6D9D" w:rsidRPr="00EF6D9D" w:rsidRDefault="00EF6D9D" w:rsidP="00EF6D9D">
      <w:pPr>
        <w:numPr>
          <w:ilvl w:val="0"/>
          <w:numId w:val="3"/>
        </w:numPr>
        <w:rPr>
          <w:rFonts w:ascii="Candara Light" w:hAnsi="Candara Light"/>
        </w:rPr>
      </w:pPr>
      <w:r w:rsidRPr="00EF6D9D">
        <w:rPr>
          <w:rFonts w:ascii="Candara Light" w:hAnsi="Candara Light"/>
          <w:b/>
          <w:bCs/>
        </w:rPr>
        <w:t xml:space="preserve">Positive </w:t>
      </w:r>
      <w:proofErr w:type="spellStart"/>
      <w:r w:rsidRPr="00EF6D9D">
        <w:rPr>
          <w:rFonts w:ascii="Candara Light" w:hAnsi="Candara Light"/>
          <w:b/>
          <w:bCs/>
        </w:rPr>
        <w:t>Behaviour</w:t>
      </w:r>
      <w:proofErr w:type="spellEnd"/>
      <w:r w:rsidRPr="00EF6D9D">
        <w:rPr>
          <w:rFonts w:ascii="Candara Light" w:hAnsi="Candara Light"/>
          <w:b/>
          <w:bCs/>
        </w:rPr>
        <w:t xml:space="preserve"> Management:</w:t>
      </w:r>
      <w:r w:rsidRPr="00EF6D9D">
        <w:rPr>
          <w:rFonts w:ascii="Candara Light" w:hAnsi="Candara Light"/>
        </w:rPr>
        <w:t xml:space="preserve"> A clear framework for </w:t>
      </w:r>
      <w:proofErr w:type="spellStart"/>
      <w:r w:rsidRPr="00EF6D9D">
        <w:rPr>
          <w:rFonts w:ascii="Candara Light" w:hAnsi="Candara Light"/>
        </w:rPr>
        <w:t>behaviour</w:t>
      </w:r>
      <w:proofErr w:type="spellEnd"/>
      <w:r w:rsidRPr="00EF6D9D">
        <w:rPr>
          <w:rFonts w:ascii="Candara Light" w:hAnsi="Candara Light"/>
        </w:rPr>
        <w:t xml:space="preserve"> management will be implemented based on restorative practices, encouraging students to take responsibility for their actions. This will support the development of a culture of respect and empathy.</w:t>
      </w:r>
    </w:p>
    <w:p w14:paraId="6238D4FB" w14:textId="77777777" w:rsidR="00EF6D9D" w:rsidRDefault="00EF6D9D" w:rsidP="00EF6D9D">
      <w:pPr>
        <w:numPr>
          <w:ilvl w:val="0"/>
          <w:numId w:val="3"/>
        </w:numPr>
        <w:rPr>
          <w:rFonts w:ascii="Candara Light" w:hAnsi="Candara Light"/>
        </w:rPr>
      </w:pPr>
      <w:r w:rsidRPr="00EF6D9D">
        <w:rPr>
          <w:rFonts w:ascii="Candara Light" w:hAnsi="Candara Light"/>
          <w:b/>
          <w:bCs/>
        </w:rPr>
        <w:t>Promoting Attendance and Engagement:</w:t>
      </w:r>
      <w:r w:rsidRPr="00EF6D9D">
        <w:rPr>
          <w:rFonts w:ascii="Candara Light" w:hAnsi="Candara Light"/>
        </w:rPr>
        <w:t xml:space="preserve"> We will establish strong connections with students to encourage regular attendance and active participation. Incentives for positive </w:t>
      </w:r>
      <w:proofErr w:type="spellStart"/>
      <w:r w:rsidRPr="00EF6D9D">
        <w:rPr>
          <w:rFonts w:ascii="Candara Light" w:hAnsi="Candara Light"/>
        </w:rPr>
        <w:t>behaviour</w:t>
      </w:r>
      <w:proofErr w:type="spellEnd"/>
      <w:r w:rsidRPr="00EF6D9D">
        <w:rPr>
          <w:rFonts w:ascii="Candara Light" w:hAnsi="Candara Light"/>
        </w:rPr>
        <w:t xml:space="preserve"> will be integrated into our relational practices.</w:t>
      </w:r>
    </w:p>
    <w:p w14:paraId="394F7E65" w14:textId="77777777" w:rsidR="00536022" w:rsidRPr="00EF6D9D" w:rsidRDefault="00536022" w:rsidP="00536022">
      <w:pPr>
        <w:ind w:left="720"/>
        <w:rPr>
          <w:rFonts w:ascii="Candara Light" w:hAnsi="Candara Light"/>
        </w:rPr>
      </w:pPr>
    </w:p>
    <w:p w14:paraId="39B0C108" w14:textId="77777777" w:rsidR="00EF6D9D" w:rsidRPr="00EF6D9D" w:rsidRDefault="00EF6D9D" w:rsidP="00EF6D9D">
      <w:pPr>
        <w:pStyle w:val="Heading3"/>
        <w:rPr>
          <w:rFonts w:ascii="Candara Light" w:hAnsi="Candara Light"/>
        </w:rPr>
      </w:pPr>
      <w:r w:rsidRPr="00EF6D9D">
        <w:rPr>
          <w:rFonts w:ascii="Candara Light" w:hAnsi="Candara Light"/>
        </w:rPr>
        <w:lastRenderedPageBreak/>
        <w:t>3. Personal Development</w:t>
      </w:r>
    </w:p>
    <w:p w14:paraId="4CEA2FAA" w14:textId="77777777" w:rsidR="00EF6D9D" w:rsidRPr="00E75776" w:rsidRDefault="00EF6D9D" w:rsidP="00EF6D9D">
      <w:pPr>
        <w:numPr>
          <w:ilvl w:val="0"/>
          <w:numId w:val="4"/>
        </w:numPr>
        <w:rPr>
          <w:rFonts w:ascii="Candara Light" w:hAnsi="Candara Light"/>
        </w:rPr>
      </w:pPr>
      <w:r w:rsidRPr="00E75776">
        <w:rPr>
          <w:rFonts w:ascii="Candara Light" w:hAnsi="Candara Light"/>
        </w:rPr>
        <w:t xml:space="preserve">A comprehensive </w:t>
      </w:r>
      <w:r w:rsidR="00E75776" w:rsidRPr="00E75776">
        <w:rPr>
          <w:rFonts w:ascii="Candara Light" w:hAnsi="Candara Light"/>
        </w:rPr>
        <w:t>PHSE</w:t>
      </w:r>
      <w:r w:rsidRPr="00E75776">
        <w:rPr>
          <w:rFonts w:ascii="Candara Light" w:hAnsi="Candara Light"/>
        </w:rPr>
        <w:t xml:space="preserve"> </w:t>
      </w:r>
      <w:proofErr w:type="spellStart"/>
      <w:r w:rsidRPr="00E75776">
        <w:rPr>
          <w:rFonts w:ascii="Candara Light" w:hAnsi="Candara Light"/>
        </w:rPr>
        <w:t>programme</w:t>
      </w:r>
      <w:proofErr w:type="spellEnd"/>
      <w:r w:rsidRPr="00E75776">
        <w:rPr>
          <w:rFonts w:ascii="Candara Light" w:hAnsi="Candara Light"/>
        </w:rPr>
        <w:t xml:space="preserve"> will be integrated into our curriculum, focusing on self-awareness, self-management, social skills, relationship skills, and responsible decision-making.</w:t>
      </w:r>
    </w:p>
    <w:p w14:paraId="4F336BD7" w14:textId="77777777" w:rsidR="00EF6D9D" w:rsidRPr="000F4706" w:rsidRDefault="00EF6D9D" w:rsidP="00EF6D9D">
      <w:pPr>
        <w:numPr>
          <w:ilvl w:val="0"/>
          <w:numId w:val="4"/>
        </w:numPr>
        <w:rPr>
          <w:rFonts w:ascii="Candara Light" w:hAnsi="Candara Light"/>
        </w:rPr>
      </w:pPr>
      <w:r w:rsidRPr="00E75776">
        <w:rPr>
          <w:rFonts w:ascii="Candara Light" w:hAnsi="Candara Light"/>
        </w:rPr>
        <w:t xml:space="preserve">We will offer a range of activities that promote teamwork and community involvement, helping students to build new relationships and enhance their engagement in </w:t>
      </w:r>
      <w:r w:rsidR="000F4706" w:rsidRPr="000F4706">
        <w:rPr>
          <w:rFonts w:ascii="Candara Light" w:hAnsi="Candara Light"/>
        </w:rPr>
        <w:t>provision</w:t>
      </w:r>
      <w:r w:rsidRPr="000F4706">
        <w:rPr>
          <w:rFonts w:ascii="Candara Light" w:hAnsi="Candara Light"/>
        </w:rPr>
        <w:t xml:space="preserve"> life.</w:t>
      </w:r>
    </w:p>
    <w:p w14:paraId="02BD0435" w14:textId="77777777" w:rsidR="00EF6D9D" w:rsidRPr="00EF6D9D" w:rsidRDefault="00EF6D9D" w:rsidP="00EF6D9D">
      <w:pPr>
        <w:pStyle w:val="Heading3"/>
        <w:rPr>
          <w:rFonts w:ascii="Candara Light" w:hAnsi="Candara Light"/>
        </w:rPr>
      </w:pPr>
      <w:r w:rsidRPr="00EF6D9D">
        <w:rPr>
          <w:rFonts w:ascii="Candara Light" w:hAnsi="Candara Light"/>
        </w:rPr>
        <w:t>4. Leadership and Management</w:t>
      </w:r>
    </w:p>
    <w:p w14:paraId="2857045A" w14:textId="77777777" w:rsidR="00EF6D9D" w:rsidRPr="00EF6D9D" w:rsidRDefault="00EF6D9D" w:rsidP="00EF6D9D">
      <w:pPr>
        <w:numPr>
          <w:ilvl w:val="0"/>
          <w:numId w:val="5"/>
        </w:numPr>
        <w:rPr>
          <w:rFonts w:ascii="Candara Light" w:hAnsi="Candara Light"/>
        </w:rPr>
      </w:pPr>
      <w:r w:rsidRPr="00EF6D9D">
        <w:rPr>
          <w:rFonts w:ascii="Candara Light" w:hAnsi="Candara Light"/>
          <w:b/>
          <w:bCs/>
        </w:rPr>
        <w:t>Staff Training and Development:</w:t>
      </w:r>
      <w:r w:rsidRPr="00EF6D9D">
        <w:rPr>
          <w:rFonts w:ascii="Candara Light" w:hAnsi="Candara Light"/>
        </w:rPr>
        <w:t xml:space="preserve"> Continuous professional development will be provided for staff to enhance their relational skills and promote a shared understanding of the importance of positive relationships.</w:t>
      </w:r>
    </w:p>
    <w:p w14:paraId="2D4EB2C9" w14:textId="77777777" w:rsidR="00EF6D9D" w:rsidRPr="00EF6D9D" w:rsidRDefault="00EF6D9D" w:rsidP="00EF6D9D">
      <w:pPr>
        <w:numPr>
          <w:ilvl w:val="0"/>
          <w:numId w:val="5"/>
        </w:numPr>
        <w:rPr>
          <w:rFonts w:ascii="Candara Light" w:hAnsi="Candara Light"/>
        </w:rPr>
      </w:pPr>
      <w:r w:rsidRPr="00EF6D9D">
        <w:rPr>
          <w:rFonts w:ascii="Candara Light" w:hAnsi="Candara Light"/>
          <w:b/>
          <w:bCs/>
        </w:rPr>
        <w:t>Monitoring and Evaluation:</w:t>
      </w:r>
      <w:r w:rsidRPr="00EF6D9D">
        <w:rPr>
          <w:rFonts w:ascii="Candara Light" w:hAnsi="Candara Light"/>
        </w:rPr>
        <w:t xml:space="preserve"> The effectiveness of our relational policy will be regularly assessed t</w:t>
      </w:r>
      <w:r w:rsidR="000F4706">
        <w:rPr>
          <w:rFonts w:ascii="Candara Light" w:hAnsi="Candara Light"/>
        </w:rPr>
        <w:t>hrough student feedback &amp; staff evaluations.</w:t>
      </w:r>
      <w:r w:rsidRPr="00EF6D9D">
        <w:rPr>
          <w:rFonts w:ascii="Candara Light" w:hAnsi="Candara Light"/>
        </w:rPr>
        <w:t xml:space="preserve"> Adjustments will be made as necessary based on these evaluations to ensure ongoing improvement.</w:t>
      </w:r>
    </w:p>
    <w:p w14:paraId="3F2D9B71" w14:textId="77777777" w:rsidR="00EF6D9D" w:rsidRPr="00EF6D9D" w:rsidRDefault="00EF6D9D" w:rsidP="00EF6D9D">
      <w:pPr>
        <w:pStyle w:val="Heading2"/>
        <w:rPr>
          <w:rFonts w:ascii="Candara Light" w:hAnsi="Candara Light"/>
        </w:rPr>
      </w:pPr>
      <w:r w:rsidRPr="00EF6D9D">
        <w:rPr>
          <w:rFonts w:ascii="Candara Light" w:hAnsi="Candara Light"/>
        </w:rPr>
        <w:t>Involvement of Stakeholders</w:t>
      </w:r>
    </w:p>
    <w:p w14:paraId="53B11065" w14:textId="77777777" w:rsidR="00EF6D9D" w:rsidRPr="00EF6D9D" w:rsidRDefault="00EF6D9D" w:rsidP="00EF6D9D">
      <w:pPr>
        <w:numPr>
          <w:ilvl w:val="0"/>
          <w:numId w:val="6"/>
        </w:numPr>
        <w:rPr>
          <w:rFonts w:ascii="Candara Light" w:hAnsi="Candara Light"/>
        </w:rPr>
      </w:pPr>
      <w:r w:rsidRPr="00EF6D9D">
        <w:rPr>
          <w:rFonts w:ascii="Candara Light" w:hAnsi="Candara Light"/>
          <w:b/>
          <w:bCs/>
        </w:rPr>
        <w:t>Student Voice:</w:t>
      </w:r>
      <w:r w:rsidRPr="00EF6D9D">
        <w:rPr>
          <w:rFonts w:ascii="Candara Light" w:hAnsi="Candara Light"/>
        </w:rPr>
        <w:t xml:space="preserve"> We will actively seek the opinions of students regarding their relational experiences and </w:t>
      </w:r>
      <w:proofErr w:type="gramStart"/>
      <w:r w:rsidRPr="00EF6D9D">
        <w:rPr>
          <w:rFonts w:ascii="Candara Light" w:hAnsi="Candara Light"/>
        </w:rPr>
        <w:t>make adjustments to</w:t>
      </w:r>
      <w:proofErr w:type="gramEnd"/>
      <w:r w:rsidRPr="00EF6D9D">
        <w:rPr>
          <w:rFonts w:ascii="Candara Light" w:hAnsi="Candara Light"/>
        </w:rPr>
        <w:t xml:space="preserve"> our practices based on their feedback.</w:t>
      </w:r>
    </w:p>
    <w:p w14:paraId="4ACEE46F" w14:textId="77777777" w:rsidR="00EF6D9D" w:rsidRPr="00EF6D9D" w:rsidRDefault="00EF6D9D" w:rsidP="00EF6D9D">
      <w:pPr>
        <w:numPr>
          <w:ilvl w:val="0"/>
          <w:numId w:val="6"/>
        </w:numPr>
        <w:rPr>
          <w:rFonts w:ascii="Candara Light" w:hAnsi="Candara Light"/>
        </w:rPr>
      </w:pPr>
      <w:r w:rsidRPr="00EF6D9D">
        <w:rPr>
          <w:rFonts w:ascii="Candara Light" w:hAnsi="Candara Light"/>
          <w:b/>
          <w:bCs/>
        </w:rPr>
        <w:t>Parental Engagement:</w:t>
      </w:r>
      <w:r w:rsidRPr="00EF6D9D">
        <w:rPr>
          <w:rFonts w:ascii="Candara Light" w:hAnsi="Candara Light"/>
        </w:rPr>
        <w:t xml:space="preserve"> Regular communication with parents will be encouraged, with opportunities for involvement in school events and support initiatives, fostering a partnership approach to students’ relational development.</w:t>
      </w:r>
    </w:p>
    <w:p w14:paraId="7E1E45D2" w14:textId="77777777" w:rsidR="00EF6D9D" w:rsidRPr="00EF6D9D" w:rsidRDefault="00EF6D9D" w:rsidP="00EF6D9D">
      <w:pPr>
        <w:numPr>
          <w:ilvl w:val="0"/>
          <w:numId w:val="6"/>
        </w:numPr>
        <w:rPr>
          <w:rFonts w:ascii="Candara Light" w:hAnsi="Candara Light"/>
        </w:rPr>
      </w:pPr>
      <w:r w:rsidRPr="00EF6D9D">
        <w:rPr>
          <w:rFonts w:ascii="Candara Light" w:hAnsi="Candara Light"/>
          <w:b/>
          <w:bCs/>
        </w:rPr>
        <w:t>Community Partnerships:</w:t>
      </w:r>
      <w:r w:rsidRPr="00EF6D9D">
        <w:rPr>
          <w:rFonts w:ascii="Candara Light" w:hAnsi="Candara Light"/>
        </w:rPr>
        <w:t xml:space="preserve"> Strong links will be established with local </w:t>
      </w:r>
      <w:proofErr w:type="spellStart"/>
      <w:r w:rsidRPr="00EF6D9D">
        <w:rPr>
          <w:rFonts w:ascii="Candara Light" w:hAnsi="Candara Light"/>
        </w:rPr>
        <w:t>organisations</w:t>
      </w:r>
      <w:proofErr w:type="spellEnd"/>
      <w:r w:rsidRPr="00EF6D9D">
        <w:rPr>
          <w:rFonts w:ascii="Candara Light" w:hAnsi="Candara Light"/>
        </w:rPr>
        <w:t xml:space="preserve"> and support services to provide wider support for students and their families.</w:t>
      </w:r>
    </w:p>
    <w:p w14:paraId="6A697EC6" w14:textId="77777777" w:rsidR="00EF6D9D" w:rsidRPr="00EF6D9D" w:rsidRDefault="00EF6D9D" w:rsidP="00EF6D9D">
      <w:pPr>
        <w:pStyle w:val="Heading2"/>
        <w:rPr>
          <w:rFonts w:ascii="Candara Light" w:hAnsi="Candara Light"/>
        </w:rPr>
      </w:pPr>
      <w:r w:rsidRPr="00EF6D9D">
        <w:rPr>
          <w:rFonts w:ascii="Candara Light" w:hAnsi="Candara Light"/>
        </w:rPr>
        <w:t>Conclusion</w:t>
      </w:r>
    </w:p>
    <w:p w14:paraId="6C316AF0" w14:textId="77777777" w:rsidR="00EF6D9D" w:rsidRPr="00EF6D9D" w:rsidRDefault="00EF6D9D" w:rsidP="00EF6D9D">
      <w:pPr>
        <w:rPr>
          <w:rFonts w:ascii="Candara Light" w:hAnsi="Candara Light"/>
        </w:rPr>
      </w:pPr>
      <w:r w:rsidRPr="00EF6D9D">
        <w:rPr>
          <w:rFonts w:ascii="Candara Light" w:hAnsi="Candara Light"/>
        </w:rPr>
        <w:t xml:space="preserve">Our Relational Policy reflects our commitment to fostering an environment where every student feels valued and supported. Our aim is to ensure that strong relational practices underpin the educational experiences within </w:t>
      </w:r>
      <w:r w:rsidR="00536022">
        <w:rPr>
          <w:rFonts w:ascii="Candara Light" w:hAnsi="Candara Light"/>
        </w:rPr>
        <w:t xml:space="preserve">Grip Education. </w:t>
      </w:r>
      <w:r w:rsidRPr="00EF6D9D">
        <w:rPr>
          <w:rFonts w:ascii="Candara Light" w:hAnsi="Candara Light"/>
        </w:rPr>
        <w:t xml:space="preserve">By embedding </w:t>
      </w:r>
      <w:r w:rsidR="00536022">
        <w:rPr>
          <w:rFonts w:ascii="Candara Light" w:hAnsi="Candara Light"/>
        </w:rPr>
        <w:t>relational</w:t>
      </w:r>
      <w:r w:rsidRPr="00EF6D9D">
        <w:rPr>
          <w:rFonts w:ascii="Candara Light" w:hAnsi="Candara Light"/>
        </w:rPr>
        <w:t xml:space="preserve"> principles in all aspects of our provision, we will enhance both the academic and personal outcomes for our students, contributing positively to their future pathways.</w:t>
      </w:r>
    </w:p>
    <w:p w14:paraId="3EE06070" w14:textId="3CF45605" w:rsidR="00AB2CAE" w:rsidRPr="00EF6D9D" w:rsidRDefault="00AB2CAE" w:rsidP="00AB2CAE">
      <w:pPr>
        <w:pStyle w:val="Heading2"/>
        <w:rPr>
          <w:rFonts w:ascii="Candara Light" w:hAnsi="Candara Light"/>
        </w:rPr>
      </w:pPr>
      <w:r w:rsidRPr="00EF6D9D">
        <w:rPr>
          <w:rFonts w:ascii="Candara Light" w:hAnsi="Candara Light"/>
        </w:rPr>
        <w:t>Author</w:t>
      </w:r>
      <w:r w:rsidR="000866D6" w:rsidRPr="00EF6D9D">
        <w:rPr>
          <w:rFonts w:ascii="Candara Light" w:hAnsi="Candara Light"/>
          <w:b w:val="0"/>
          <w:sz w:val="24"/>
          <w:szCs w:val="24"/>
        </w:rPr>
        <w:t xml:space="preserve"> – Fiona Wright</w:t>
      </w:r>
      <w:r w:rsidRPr="00EF6D9D">
        <w:rPr>
          <w:rFonts w:ascii="Candara Light" w:hAnsi="Candara Light"/>
        </w:rPr>
        <w:br/>
        <w:t>Date</w:t>
      </w:r>
      <w:r w:rsidR="000866D6" w:rsidRPr="00EF6D9D">
        <w:rPr>
          <w:rFonts w:ascii="Candara Light" w:hAnsi="Candara Light"/>
        </w:rPr>
        <w:t xml:space="preserve"> </w:t>
      </w:r>
      <w:r w:rsidR="000866D6" w:rsidRPr="00EF6D9D">
        <w:rPr>
          <w:rFonts w:ascii="Candara Light" w:hAnsi="Candara Light"/>
          <w:b w:val="0"/>
          <w:sz w:val="24"/>
          <w:szCs w:val="24"/>
        </w:rPr>
        <w:t xml:space="preserve">– </w:t>
      </w:r>
      <w:r w:rsidR="00472041">
        <w:rPr>
          <w:rFonts w:ascii="Candara Light" w:hAnsi="Candara Light"/>
          <w:b w:val="0"/>
          <w:sz w:val="24"/>
          <w:szCs w:val="24"/>
        </w:rPr>
        <w:t>September</w:t>
      </w:r>
      <w:r w:rsidR="000866D6" w:rsidRPr="00EF6D9D">
        <w:rPr>
          <w:rFonts w:ascii="Candara Light" w:hAnsi="Candara Light"/>
          <w:b w:val="0"/>
          <w:sz w:val="24"/>
          <w:szCs w:val="24"/>
        </w:rPr>
        <w:t xml:space="preserve"> 202</w:t>
      </w:r>
      <w:r w:rsidR="00037FE8">
        <w:rPr>
          <w:rFonts w:ascii="Candara Light" w:hAnsi="Candara Light"/>
          <w:b w:val="0"/>
          <w:sz w:val="24"/>
          <w:szCs w:val="24"/>
        </w:rPr>
        <w:t>6</w:t>
      </w:r>
      <w:r w:rsidRPr="00EF6D9D">
        <w:rPr>
          <w:rFonts w:ascii="Candara Light" w:hAnsi="Candara Light"/>
        </w:rPr>
        <w:br/>
        <w:t>Review Date</w:t>
      </w:r>
      <w:r w:rsidR="000866D6" w:rsidRPr="00EF6D9D">
        <w:rPr>
          <w:rFonts w:ascii="Candara Light" w:hAnsi="Candara Light"/>
        </w:rPr>
        <w:t xml:space="preserve"> </w:t>
      </w:r>
      <w:r w:rsidR="000866D6" w:rsidRPr="00EF6D9D">
        <w:rPr>
          <w:rFonts w:ascii="Candara Light" w:hAnsi="Candara Light"/>
          <w:b w:val="0"/>
          <w:sz w:val="24"/>
          <w:szCs w:val="24"/>
        </w:rPr>
        <w:t xml:space="preserve">– </w:t>
      </w:r>
      <w:r w:rsidR="00472041">
        <w:rPr>
          <w:rFonts w:ascii="Candara Light" w:hAnsi="Candara Light"/>
          <w:b w:val="0"/>
          <w:sz w:val="24"/>
          <w:szCs w:val="24"/>
        </w:rPr>
        <w:t>September</w:t>
      </w:r>
      <w:r w:rsidR="000866D6" w:rsidRPr="00EF6D9D">
        <w:rPr>
          <w:rFonts w:ascii="Candara Light" w:hAnsi="Candara Light"/>
          <w:b w:val="0"/>
          <w:sz w:val="24"/>
          <w:szCs w:val="24"/>
        </w:rPr>
        <w:t xml:space="preserve"> 202</w:t>
      </w:r>
      <w:r w:rsidR="00037FE8">
        <w:rPr>
          <w:rFonts w:ascii="Candara Light" w:hAnsi="Candara Light"/>
          <w:b w:val="0"/>
          <w:sz w:val="24"/>
          <w:szCs w:val="24"/>
        </w:rPr>
        <w:t>7</w:t>
      </w:r>
    </w:p>
    <w:p w14:paraId="40E08E37" w14:textId="77777777" w:rsidR="00AB2CAE" w:rsidRPr="00EF6D9D" w:rsidRDefault="00AB2CAE">
      <w:pPr>
        <w:rPr>
          <w:rFonts w:ascii="Candara Light" w:hAnsi="Candara Light"/>
        </w:rPr>
      </w:pPr>
    </w:p>
    <w:sectPr w:rsidR="00AB2CAE" w:rsidRPr="00EF6D9D" w:rsidSect="0023758B">
      <w:pgSz w:w="11905" w:h="16837"/>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Light">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282993"/>
    <w:multiLevelType w:val="hybridMultilevel"/>
    <w:tmpl w:val="B03ED068"/>
    <w:lvl w:ilvl="0" w:tplc="D3CE05C8">
      <w:start w:val="1"/>
      <w:numFmt w:val="bullet"/>
      <w:lvlText w:val=""/>
      <w:lvlJc w:val="left"/>
      <w:pPr>
        <w:tabs>
          <w:tab w:val="num" w:pos="720"/>
        </w:tabs>
        <w:ind w:left="720" w:hanging="360"/>
      </w:pPr>
      <w:rPr>
        <w:rFonts w:ascii="Symbol" w:hAnsi="Symbol" w:cs="Symbol" w:hint="default"/>
      </w:rPr>
    </w:lvl>
    <w:lvl w:ilvl="1" w:tplc="16AAD36E">
      <w:start w:val="1"/>
      <w:numFmt w:val="bullet"/>
      <w:lvlText w:val="o"/>
      <w:lvlJc w:val="left"/>
      <w:pPr>
        <w:tabs>
          <w:tab w:val="num" w:pos="1440"/>
        </w:tabs>
        <w:ind w:left="1440" w:hanging="360"/>
      </w:pPr>
      <w:rPr>
        <w:rFonts w:ascii="Courier New" w:hAnsi="Courier New" w:cs="Courier New" w:hint="default"/>
      </w:rPr>
    </w:lvl>
    <w:lvl w:ilvl="2" w:tplc="BAD2AF04">
      <w:start w:val="1"/>
      <w:numFmt w:val="bullet"/>
      <w:lvlText w:val=""/>
      <w:lvlJc w:val="left"/>
      <w:pPr>
        <w:tabs>
          <w:tab w:val="num" w:pos="2160"/>
        </w:tabs>
        <w:ind w:left="2160" w:hanging="360"/>
      </w:pPr>
      <w:rPr>
        <w:rFonts w:ascii="Wingdings" w:hAnsi="Wingdings" w:cs="Wingdings" w:hint="default"/>
      </w:rPr>
    </w:lvl>
    <w:lvl w:ilvl="3" w:tplc="A678FBB0">
      <w:start w:val="1"/>
      <w:numFmt w:val="bullet"/>
      <w:lvlText w:val=""/>
      <w:lvlJc w:val="left"/>
      <w:pPr>
        <w:tabs>
          <w:tab w:val="num" w:pos="2880"/>
        </w:tabs>
        <w:ind w:left="2880" w:hanging="360"/>
      </w:pPr>
      <w:rPr>
        <w:rFonts w:ascii="Symbol" w:hAnsi="Symbol" w:cs="Symbol" w:hint="default"/>
      </w:rPr>
    </w:lvl>
    <w:lvl w:ilvl="4" w:tplc="37D20064">
      <w:start w:val="1"/>
      <w:numFmt w:val="bullet"/>
      <w:lvlText w:val="o"/>
      <w:lvlJc w:val="left"/>
      <w:pPr>
        <w:tabs>
          <w:tab w:val="num" w:pos="3600"/>
        </w:tabs>
        <w:ind w:left="3600" w:hanging="360"/>
      </w:pPr>
      <w:rPr>
        <w:rFonts w:ascii="Courier New" w:hAnsi="Courier New" w:cs="Courier New" w:hint="default"/>
      </w:rPr>
    </w:lvl>
    <w:lvl w:ilvl="5" w:tplc="72520F9E">
      <w:start w:val="1"/>
      <w:numFmt w:val="bullet"/>
      <w:lvlText w:val=""/>
      <w:lvlJc w:val="left"/>
      <w:pPr>
        <w:tabs>
          <w:tab w:val="num" w:pos="4320"/>
        </w:tabs>
        <w:ind w:left="4320" w:hanging="360"/>
      </w:pPr>
      <w:rPr>
        <w:rFonts w:ascii="Wingdings" w:hAnsi="Wingdings" w:cs="Wingdings" w:hint="default"/>
      </w:rPr>
    </w:lvl>
    <w:lvl w:ilvl="6" w:tplc="65CCD89A">
      <w:start w:val="1"/>
      <w:numFmt w:val="bullet"/>
      <w:lvlText w:val=""/>
      <w:lvlJc w:val="left"/>
      <w:pPr>
        <w:tabs>
          <w:tab w:val="num" w:pos="5040"/>
        </w:tabs>
        <w:ind w:left="5040" w:hanging="360"/>
      </w:pPr>
      <w:rPr>
        <w:rFonts w:ascii="Symbol" w:hAnsi="Symbol" w:cs="Symbol" w:hint="default"/>
      </w:rPr>
    </w:lvl>
    <w:lvl w:ilvl="7" w:tplc="2916852C">
      <w:start w:val="1"/>
      <w:numFmt w:val="bullet"/>
      <w:lvlText w:val="o"/>
      <w:lvlJc w:val="left"/>
      <w:pPr>
        <w:tabs>
          <w:tab w:val="num" w:pos="5760"/>
        </w:tabs>
        <w:ind w:left="5760" w:hanging="360"/>
      </w:pPr>
      <w:rPr>
        <w:rFonts w:ascii="Courier New" w:hAnsi="Courier New" w:cs="Courier New" w:hint="default"/>
      </w:rPr>
    </w:lvl>
    <w:lvl w:ilvl="8" w:tplc="64DCCBC2">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BEAEF2FF"/>
    <w:multiLevelType w:val="hybridMultilevel"/>
    <w:tmpl w:val="3188B2EA"/>
    <w:lvl w:ilvl="0" w:tplc="46688510">
      <w:start w:val="1"/>
      <w:numFmt w:val="bullet"/>
      <w:lvlText w:val=""/>
      <w:lvlJc w:val="left"/>
      <w:pPr>
        <w:tabs>
          <w:tab w:val="num" w:pos="720"/>
        </w:tabs>
        <w:ind w:left="720" w:hanging="360"/>
      </w:pPr>
      <w:rPr>
        <w:rFonts w:ascii="Symbol" w:hAnsi="Symbol" w:cs="Symbol" w:hint="default"/>
      </w:rPr>
    </w:lvl>
    <w:lvl w:ilvl="1" w:tplc="39FE34FC">
      <w:start w:val="1"/>
      <w:numFmt w:val="bullet"/>
      <w:lvlText w:val="o"/>
      <w:lvlJc w:val="left"/>
      <w:pPr>
        <w:tabs>
          <w:tab w:val="num" w:pos="1440"/>
        </w:tabs>
        <w:ind w:left="1440" w:hanging="360"/>
      </w:pPr>
      <w:rPr>
        <w:rFonts w:ascii="Courier New" w:hAnsi="Courier New" w:cs="Courier New" w:hint="default"/>
      </w:rPr>
    </w:lvl>
    <w:lvl w:ilvl="2" w:tplc="2278AE3A">
      <w:start w:val="1"/>
      <w:numFmt w:val="bullet"/>
      <w:lvlText w:val=""/>
      <w:lvlJc w:val="left"/>
      <w:pPr>
        <w:tabs>
          <w:tab w:val="num" w:pos="2160"/>
        </w:tabs>
        <w:ind w:left="2160" w:hanging="360"/>
      </w:pPr>
      <w:rPr>
        <w:rFonts w:ascii="Wingdings" w:hAnsi="Wingdings" w:cs="Wingdings" w:hint="default"/>
      </w:rPr>
    </w:lvl>
    <w:lvl w:ilvl="3" w:tplc="93906538">
      <w:start w:val="1"/>
      <w:numFmt w:val="bullet"/>
      <w:lvlText w:val=""/>
      <w:lvlJc w:val="left"/>
      <w:pPr>
        <w:tabs>
          <w:tab w:val="num" w:pos="2880"/>
        </w:tabs>
        <w:ind w:left="2880" w:hanging="360"/>
      </w:pPr>
      <w:rPr>
        <w:rFonts w:ascii="Symbol" w:hAnsi="Symbol" w:cs="Symbol" w:hint="default"/>
      </w:rPr>
    </w:lvl>
    <w:lvl w:ilvl="4" w:tplc="6F1290E8">
      <w:start w:val="1"/>
      <w:numFmt w:val="bullet"/>
      <w:lvlText w:val="o"/>
      <w:lvlJc w:val="left"/>
      <w:pPr>
        <w:tabs>
          <w:tab w:val="num" w:pos="3600"/>
        </w:tabs>
        <w:ind w:left="3600" w:hanging="360"/>
      </w:pPr>
      <w:rPr>
        <w:rFonts w:ascii="Courier New" w:hAnsi="Courier New" w:cs="Courier New" w:hint="default"/>
      </w:rPr>
    </w:lvl>
    <w:lvl w:ilvl="5" w:tplc="7CB6DC0C">
      <w:start w:val="1"/>
      <w:numFmt w:val="bullet"/>
      <w:lvlText w:val=""/>
      <w:lvlJc w:val="left"/>
      <w:pPr>
        <w:tabs>
          <w:tab w:val="num" w:pos="4320"/>
        </w:tabs>
        <w:ind w:left="4320" w:hanging="360"/>
      </w:pPr>
      <w:rPr>
        <w:rFonts w:ascii="Wingdings" w:hAnsi="Wingdings" w:cs="Wingdings" w:hint="default"/>
      </w:rPr>
    </w:lvl>
    <w:lvl w:ilvl="6" w:tplc="4404B426">
      <w:start w:val="1"/>
      <w:numFmt w:val="bullet"/>
      <w:lvlText w:val=""/>
      <w:lvlJc w:val="left"/>
      <w:pPr>
        <w:tabs>
          <w:tab w:val="num" w:pos="5040"/>
        </w:tabs>
        <w:ind w:left="5040" w:hanging="360"/>
      </w:pPr>
      <w:rPr>
        <w:rFonts w:ascii="Symbol" w:hAnsi="Symbol" w:cs="Symbol" w:hint="default"/>
      </w:rPr>
    </w:lvl>
    <w:lvl w:ilvl="7" w:tplc="A3C2EE7A">
      <w:start w:val="1"/>
      <w:numFmt w:val="bullet"/>
      <w:lvlText w:val="o"/>
      <w:lvlJc w:val="left"/>
      <w:pPr>
        <w:tabs>
          <w:tab w:val="num" w:pos="5760"/>
        </w:tabs>
        <w:ind w:left="5760" w:hanging="360"/>
      </w:pPr>
      <w:rPr>
        <w:rFonts w:ascii="Courier New" w:hAnsi="Courier New" w:cs="Courier New" w:hint="default"/>
      </w:rPr>
    </w:lvl>
    <w:lvl w:ilvl="8" w:tplc="61CC4A2A">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C043D060"/>
    <w:multiLevelType w:val="hybridMultilevel"/>
    <w:tmpl w:val="8B223D6E"/>
    <w:lvl w:ilvl="0" w:tplc="FC54D900">
      <w:start w:val="1"/>
      <w:numFmt w:val="bullet"/>
      <w:lvlText w:val=""/>
      <w:lvlJc w:val="left"/>
      <w:pPr>
        <w:tabs>
          <w:tab w:val="num" w:pos="720"/>
        </w:tabs>
        <w:ind w:left="720" w:hanging="360"/>
      </w:pPr>
      <w:rPr>
        <w:rFonts w:ascii="Symbol" w:hAnsi="Symbol" w:cs="Symbol" w:hint="default"/>
      </w:rPr>
    </w:lvl>
    <w:lvl w:ilvl="1" w:tplc="82E8786E">
      <w:start w:val="1"/>
      <w:numFmt w:val="bullet"/>
      <w:lvlText w:val="o"/>
      <w:lvlJc w:val="left"/>
      <w:pPr>
        <w:tabs>
          <w:tab w:val="num" w:pos="1440"/>
        </w:tabs>
        <w:ind w:left="1440" w:hanging="360"/>
      </w:pPr>
      <w:rPr>
        <w:rFonts w:ascii="Courier New" w:hAnsi="Courier New" w:cs="Courier New" w:hint="default"/>
      </w:rPr>
    </w:lvl>
    <w:lvl w:ilvl="2" w:tplc="7F50B5BA">
      <w:start w:val="1"/>
      <w:numFmt w:val="bullet"/>
      <w:lvlText w:val=""/>
      <w:lvlJc w:val="left"/>
      <w:pPr>
        <w:tabs>
          <w:tab w:val="num" w:pos="2160"/>
        </w:tabs>
        <w:ind w:left="2160" w:hanging="360"/>
      </w:pPr>
      <w:rPr>
        <w:rFonts w:ascii="Wingdings" w:hAnsi="Wingdings" w:cs="Wingdings" w:hint="default"/>
      </w:rPr>
    </w:lvl>
    <w:lvl w:ilvl="3" w:tplc="1FDC9E6A">
      <w:start w:val="1"/>
      <w:numFmt w:val="bullet"/>
      <w:lvlText w:val=""/>
      <w:lvlJc w:val="left"/>
      <w:pPr>
        <w:tabs>
          <w:tab w:val="num" w:pos="2880"/>
        </w:tabs>
        <w:ind w:left="2880" w:hanging="360"/>
      </w:pPr>
      <w:rPr>
        <w:rFonts w:ascii="Symbol" w:hAnsi="Symbol" w:cs="Symbol" w:hint="default"/>
      </w:rPr>
    </w:lvl>
    <w:lvl w:ilvl="4" w:tplc="D26C1E28">
      <w:start w:val="1"/>
      <w:numFmt w:val="bullet"/>
      <w:lvlText w:val="o"/>
      <w:lvlJc w:val="left"/>
      <w:pPr>
        <w:tabs>
          <w:tab w:val="num" w:pos="3600"/>
        </w:tabs>
        <w:ind w:left="3600" w:hanging="360"/>
      </w:pPr>
      <w:rPr>
        <w:rFonts w:ascii="Courier New" w:hAnsi="Courier New" w:cs="Courier New" w:hint="default"/>
      </w:rPr>
    </w:lvl>
    <w:lvl w:ilvl="5" w:tplc="68A88098">
      <w:start w:val="1"/>
      <w:numFmt w:val="bullet"/>
      <w:lvlText w:val=""/>
      <w:lvlJc w:val="left"/>
      <w:pPr>
        <w:tabs>
          <w:tab w:val="num" w:pos="4320"/>
        </w:tabs>
        <w:ind w:left="4320" w:hanging="360"/>
      </w:pPr>
      <w:rPr>
        <w:rFonts w:ascii="Wingdings" w:hAnsi="Wingdings" w:cs="Wingdings" w:hint="default"/>
      </w:rPr>
    </w:lvl>
    <w:lvl w:ilvl="6" w:tplc="E10E5590">
      <w:start w:val="1"/>
      <w:numFmt w:val="bullet"/>
      <w:lvlText w:val=""/>
      <w:lvlJc w:val="left"/>
      <w:pPr>
        <w:tabs>
          <w:tab w:val="num" w:pos="5040"/>
        </w:tabs>
        <w:ind w:left="5040" w:hanging="360"/>
      </w:pPr>
      <w:rPr>
        <w:rFonts w:ascii="Symbol" w:hAnsi="Symbol" w:cs="Symbol" w:hint="default"/>
      </w:rPr>
    </w:lvl>
    <w:lvl w:ilvl="7" w:tplc="E752EEA4">
      <w:start w:val="1"/>
      <w:numFmt w:val="bullet"/>
      <w:lvlText w:val="o"/>
      <w:lvlJc w:val="left"/>
      <w:pPr>
        <w:tabs>
          <w:tab w:val="num" w:pos="5760"/>
        </w:tabs>
        <w:ind w:left="5760" w:hanging="360"/>
      </w:pPr>
      <w:rPr>
        <w:rFonts w:ascii="Courier New" w:hAnsi="Courier New" w:cs="Courier New" w:hint="default"/>
      </w:rPr>
    </w:lvl>
    <w:lvl w:ilvl="8" w:tplc="9D08E180">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C1BF83B7"/>
    <w:multiLevelType w:val="multilevel"/>
    <w:tmpl w:val="A406E5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CA3EFC03"/>
    <w:multiLevelType w:val="hybridMultilevel"/>
    <w:tmpl w:val="E80CD622"/>
    <w:lvl w:ilvl="0" w:tplc="6616DCFE">
      <w:start w:val="1"/>
      <w:numFmt w:val="bullet"/>
      <w:lvlText w:val=""/>
      <w:lvlJc w:val="left"/>
      <w:pPr>
        <w:tabs>
          <w:tab w:val="num" w:pos="720"/>
        </w:tabs>
        <w:ind w:left="720" w:hanging="360"/>
      </w:pPr>
      <w:rPr>
        <w:rFonts w:ascii="Symbol" w:hAnsi="Symbol" w:cs="Symbol" w:hint="default"/>
      </w:rPr>
    </w:lvl>
    <w:lvl w:ilvl="1" w:tplc="BB9CE9C8">
      <w:start w:val="1"/>
      <w:numFmt w:val="bullet"/>
      <w:lvlText w:val="o"/>
      <w:lvlJc w:val="left"/>
      <w:pPr>
        <w:tabs>
          <w:tab w:val="num" w:pos="1440"/>
        </w:tabs>
        <w:ind w:left="1440" w:hanging="360"/>
      </w:pPr>
      <w:rPr>
        <w:rFonts w:ascii="Courier New" w:hAnsi="Courier New" w:cs="Courier New" w:hint="default"/>
      </w:rPr>
    </w:lvl>
    <w:lvl w:ilvl="2" w:tplc="65D8ADF0">
      <w:start w:val="1"/>
      <w:numFmt w:val="bullet"/>
      <w:lvlText w:val=""/>
      <w:lvlJc w:val="left"/>
      <w:pPr>
        <w:tabs>
          <w:tab w:val="num" w:pos="2160"/>
        </w:tabs>
        <w:ind w:left="2160" w:hanging="360"/>
      </w:pPr>
      <w:rPr>
        <w:rFonts w:ascii="Wingdings" w:hAnsi="Wingdings" w:cs="Wingdings" w:hint="default"/>
      </w:rPr>
    </w:lvl>
    <w:lvl w:ilvl="3" w:tplc="53520B46">
      <w:start w:val="1"/>
      <w:numFmt w:val="bullet"/>
      <w:lvlText w:val=""/>
      <w:lvlJc w:val="left"/>
      <w:pPr>
        <w:tabs>
          <w:tab w:val="num" w:pos="2880"/>
        </w:tabs>
        <w:ind w:left="2880" w:hanging="360"/>
      </w:pPr>
      <w:rPr>
        <w:rFonts w:ascii="Symbol" w:hAnsi="Symbol" w:cs="Symbol" w:hint="default"/>
      </w:rPr>
    </w:lvl>
    <w:lvl w:ilvl="4" w:tplc="E59C0CD0">
      <w:start w:val="1"/>
      <w:numFmt w:val="bullet"/>
      <w:lvlText w:val="o"/>
      <w:lvlJc w:val="left"/>
      <w:pPr>
        <w:tabs>
          <w:tab w:val="num" w:pos="3600"/>
        </w:tabs>
        <w:ind w:left="3600" w:hanging="360"/>
      </w:pPr>
      <w:rPr>
        <w:rFonts w:ascii="Courier New" w:hAnsi="Courier New" w:cs="Courier New" w:hint="default"/>
      </w:rPr>
    </w:lvl>
    <w:lvl w:ilvl="5" w:tplc="00F8AB40">
      <w:start w:val="1"/>
      <w:numFmt w:val="bullet"/>
      <w:lvlText w:val=""/>
      <w:lvlJc w:val="left"/>
      <w:pPr>
        <w:tabs>
          <w:tab w:val="num" w:pos="4320"/>
        </w:tabs>
        <w:ind w:left="4320" w:hanging="360"/>
      </w:pPr>
      <w:rPr>
        <w:rFonts w:ascii="Wingdings" w:hAnsi="Wingdings" w:cs="Wingdings" w:hint="default"/>
      </w:rPr>
    </w:lvl>
    <w:lvl w:ilvl="6" w:tplc="5D7CE524">
      <w:start w:val="1"/>
      <w:numFmt w:val="bullet"/>
      <w:lvlText w:val=""/>
      <w:lvlJc w:val="left"/>
      <w:pPr>
        <w:tabs>
          <w:tab w:val="num" w:pos="5040"/>
        </w:tabs>
        <w:ind w:left="5040" w:hanging="360"/>
      </w:pPr>
      <w:rPr>
        <w:rFonts w:ascii="Symbol" w:hAnsi="Symbol" w:cs="Symbol" w:hint="default"/>
      </w:rPr>
    </w:lvl>
    <w:lvl w:ilvl="7" w:tplc="3B3853F8">
      <w:start w:val="1"/>
      <w:numFmt w:val="bullet"/>
      <w:lvlText w:val="o"/>
      <w:lvlJc w:val="left"/>
      <w:pPr>
        <w:tabs>
          <w:tab w:val="num" w:pos="5760"/>
        </w:tabs>
        <w:ind w:left="5760" w:hanging="360"/>
      </w:pPr>
      <w:rPr>
        <w:rFonts w:ascii="Courier New" w:hAnsi="Courier New" w:cs="Courier New" w:hint="default"/>
      </w:rPr>
    </w:lvl>
    <w:lvl w:ilvl="8" w:tplc="E6501D84">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F6379F80"/>
    <w:multiLevelType w:val="hybridMultilevel"/>
    <w:tmpl w:val="93E41B12"/>
    <w:lvl w:ilvl="0" w:tplc="C59ECB48">
      <w:start w:val="1"/>
      <w:numFmt w:val="bullet"/>
      <w:lvlText w:val=""/>
      <w:lvlJc w:val="left"/>
      <w:pPr>
        <w:tabs>
          <w:tab w:val="num" w:pos="720"/>
        </w:tabs>
        <w:ind w:left="720" w:hanging="360"/>
      </w:pPr>
      <w:rPr>
        <w:rFonts w:ascii="Symbol" w:hAnsi="Symbol" w:cs="Symbol" w:hint="default"/>
      </w:rPr>
    </w:lvl>
    <w:lvl w:ilvl="1" w:tplc="00DA0078">
      <w:start w:val="1"/>
      <w:numFmt w:val="bullet"/>
      <w:lvlText w:val="o"/>
      <w:lvlJc w:val="left"/>
      <w:pPr>
        <w:tabs>
          <w:tab w:val="num" w:pos="1440"/>
        </w:tabs>
        <w:ind w:left="1440" w:hanging="360"/>
      </w:pPr>
      <w:rPr>
        <w:rFonts w:ascii="Courier New" w:hAnsi="Courier New" w:cs="Courier New" w:hint="default"/>
      </w:rPr>
    </w:lvl>
    <w:lvl w:ilvl="2" w:tplc="416AFBA2">
      <w:start w:val="1"/>
      <w:numFmt w:val="bullet"/>
      <w:lvlText w:val=""/>
      <w:lvlJc w:val="left"/>
      <w:pPr>
        <w:tabs>
          <w:tab w:val="num" w:pos="2160"/>
        </w:tabs>
        <w:ind w:left="2160" w:hanging="360"/>
      </w:pPr>
      <w:rPr>
        <w:rFonts w:ascii="Wingdings" w:hAnsi="Wingdings" w:cs="Wingdings" w:hint="default"/>
      </w:rPr>
    </w:lvl>
    <w:lvl w:ilvl="3" w:tplc="3C2CCA86">
      <w:start w:val="1"/>
      <w:numFmt w:val="bullet"/>
      <w:lvlText w:val=""/>
      <w:lvlJc w:val="left"/>
      <w:pPr>
        <w:tabs>
          <w:tab w:val="num" w:pos="2880"/>
        </w:tabs>
        <w:ind w:left="2880" w:hanging="360"/>
      </w:pPr>
      <w:rPr>
        <w:rFonts w:ascii="Symbol" w:hAnsi="Symbol" w:cs="Symbol" w:hint="default"/>
      </w:rPr>
    </w:lvl>
    <w:lvl w:ilvl="4" w:tplc="FB626EBE">
      <w:start w:val="1"/>
      <w:numFmt w:val="bullet"/>
      <w:lvlText w:val="o"/>
      <w:lvlJc w:val="left"/>
      <w:pPr>
        <w:tabs>
          <w:tab w:val="num" w:pos="3600"/>
        </w:tabs>
        <w:ind w:left="3600" w:hanging="360"/>
      </w:pPr>
      <w:rPr>
        <w:rFonts w:ascii="Courier New" w:hAnsi="Courier New" w:cs="Courier New" w:hint="default"/>
      </w:rPr>
    </w:lvl>
    <w:lvl w:ilvl="5" w:tplc="C9729964">
      <w:start w:val="1"/>
      <w:numFmt w:val="bullet"/>
      <w:lvlText w:val=""/>
      <w:lvlJc w:val="left"/>
      <w:pPr>
        <w:tabs>
          <w:tab w:val="num" w:pos="4320"/>
        </w:tabs>
        <w:ind w:left="4320" w:hanging="360"/>
      </w:pPr>
      <w:rPr>
        <w:rFonts w:ascii="Wingdings" w:hAnsi="Wingdings" w:cs="Wingdings" w:hint="default"/>
      </w:rPr>
    </w:lvl>
    <w:lvl w:ilvl="6" w:tplc="3FF651EC">
      <w:start w:val="1"/>
      <w:numFmt w:val="bullet"/>
      <w:lvlText w:val=""/>
      <w:lvlJc w:val="left"/>
      <w:pPr>
        <w:tabs>
          <w:tab w:val="num" w:pos="5040"/>
        </w:tabs>
        <w:ind w:left="5040" w:hanging="360"/>
      </w:pPr>
      <w:rPr>
        <w:rFonts w:ascii="Symbol" w:hAnsi="Symbol" w:cs="Symbol" w:hint="default"/>
      </w:rPr>
    </w:lvl>
    <w:lvl w:ilvl="7" w:tplc="1F821E44">
      <w:start w:val="1"/>
      <w:numFmt w:val="bullet"/>
      <w:lvlText w:val="o"/>
      <w:lvlJc w:val="left"/>
      <w:pPr>
        <w:tabs>
          <w:tab w:val="num" w:pos="5760"/>
        </w:tabs>
        <w:ind w:left="5760" w:hanging="360"/>
      </w:pPr>
      <w:rPr>
        <w:rFonts w:ascii="Courier New" w:hAnsi="Courier New" w:cs="Courier New" w:hint="default"/>
      </w:rPr>
    </w:lvl>
    <w:lvl w:ilvl="8" w:tplc="7F92966C">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606D004"/>
    <w:multiLevelType w:val="hybridMultilevel"/>
    <w:tmpl w:val="7CA8D968"/>
    <w:lvl w:ilvl="0" w:tplc="E3CCAA18">
      <w:start w:val="1"/>
      <w:numFmt w:val="bullet"/>
      <w:lvlText w:val=""/>
      <w:lvlJc w:val="left"/>
      <w:pPr>
        <w:tabs>
          <w:tab w:val="num" w:pos="720"/>
        </w:tabs>
        <w:ind w:left="720" w:hanging="360"/>
      </w:pPr>
      <w:rPr>
        <w:rFonts w:ascii="Symbol" w:hAnsi="Symbol" w:cs="Symbol" w:hint="default"/>
      </w:rPr>
    </w:lvl>
    <w:lvl w:ilvl="1" w:tplc="C54CA4BC">
      <w:start w:val="1"/>
      <w:numFmt w:val="bullet"/>
      <w:lvlText w:val="o"/>
      <w:lvlJc w:val="left"/>
      <w:pPr>
        <w:tabs>
          <w:tab w:val="num" w:pos="1440"/>
        </w:tabs>
        <w:ind w:left="1440" w:hanging="360"/>
      </w:pPr>
      <w:rPr>
        <w:rFonts w:ascii="Courier New" w:hAnsi="Courier New" w:cs="Courier New" w:hint="default"/>
      </w:rPr>
    </w:lvl>
    <w:lvl w:ilvl="2" w:tplc="5E869CDC">
      <w:start w:val="1"/>
      <w:numFmt w:val="bullet"/>
      <w:lvlText w:val=""/>
      <w:lvlJc w:val="left"/>
      <w:pPr>
        <w:tabs>
          <w:tab w:val="num" w:pos="2160"/>
        </w:tabs>
        <w:ind w:left="2160" w:hanging="360"/>
      </w:pPr>
      <w:rPr>
        <w:rFonts w:ascii="Wingdings" w:hAnsi="Wingdings" w:cs="Wingdings" w:hint="default"/>
      </w:rPr>
    </w:lvl>
    <w:lvl w:ilvl="3" w:tplc="3E3020DC">
      <w:start w:val="1"/>
      <w:numFmt w:val="bullet"/>
      <w:lvlText w:val=""/>
      <w:lvlJc w:val="left"/>
      <w:pPr>
        <w:tabs>
          <w:tab w:val="num" w:pos="2880"/>
        </w:tabs>
        <w:ind w:left="2880" w:hanging="360"/>
      </w:pPr>
      <w:rPr>
        <w:rFonts w:ascii="Symbol" w:hAnsi="Symbol" w:cs="Symbol" w:hint="default"/>
      </w:rPr>
    </w:lvl>
    <w:lvl w:ilvl="4" w:tplc="189EE7F2">
      <w:start w:val="1"/>
      <w:numFmt w:val="bullet"/>
      <w:lvlText w:val="o"/>
      <w:lvlJc w:val="left"/>
      <w:pPr>
        <w:tabs>
          <w:tab w:val="num" w:pos="3600"/>
        </w:tabs>
        <w:ind w:left="3600" w:hanging="360"/>
      </w:pPr>
      <w:rPr>
        <w:rFonts w:ascii="Courier New" w:hAnsi="Courier New" w:cs="Courier New" w:hint="default"/>
      </w:rPr>
    </w:lvl>
    <w:lvl w:ilvl="5" w:tplc="CBCCEBD2">
      <w:start w:val="1"/>
      <w:numFmt w:val="bullet"/>
      <w:lvlText w:val=""/>
      <w:lvlJc w:val="left"/>
      <w:pPr>
        <w:tabs>
          <w:tab w:val="num" w:pos="4320"/>
        </w:tabs>
        <w:ind w:left="4320" w:hanging="360"/>
      </w:pPr>
      <w:rPr>
        <w:rFonts w:ascii="Wingdings" w:hAnsi="Wingdings" w:cs="Wingdings" w:hint="default"/>
      </w:rPr>
    </w:lvl>
    <w:lvl w:ilvl="6" w:tplc="6608B0A0">
      <w:start w:val="1"/>
      <w:numFmt w:val="bullet"/>
      <w:lvlText w:val=""/>
      <w:lvlJc w:val="left"/>
      <w:pPr>
        <w:tabs>
          <w:tab w:val="num" w:pos="5040"/>
        </w:tabs>
        <w:ind w:left="5040" w:hanging="360"/>
      </w:pPr>
      <w:rPr>
        <w:rFonts w:ascii="Symbol" w:hAnsi="Symbol" w:cs="Symbol" w:hint="default"/>
      </w:rPr>
    </w:lvl>
    <w:lvl w:ilvl="7" w:tplc="83E8E9FC">
      <w:start w:val="1"/>
      <w:numFmt w:val="bullet"/>
      <w:lvlText w:val="o"/>
      <w:lvlJc w:val="left"/>
      <w:pPr>
        <w:tabs>
          <w:tab w:val="num" w:pos="5760"/>
        </w:tabs>
        <w:ind w:left="5760" w:hanging="360"/>
      </w:pPr>
      <w:rPr>
        <w:rFonts w:ascii="Courier New" w:hAnsi="Courier New" w:cs="Courier New" w:hint="default"/>
      </w:rPr>
    </w:lvl>
    <w:lvl w:ilvl="8" w:tplc="001C9AB6">
      <w:start w:val="1"/>
      <w:numFmt w:val="bullet"/>
      <w:lvlText w:val=""/>
      <w:lvlJc w:val="left"/>
      <w:pPr>
        <w:tabs>
          <w:tab w:val="num" w:pos="6480"/>
        </w:tabs>
        <w:ind w:left="6480" w:hanging="360"/>
      </w:pPr>
      <w:rPr>
        <w:rFonts w:ascii="Wingdings" w:hAnsi="Wingdings" w:cs="Wingdings" w:hint="default"/>
      </w:rPr>
    </w:lvl>
  </w:abstractNum>
  <w:num w:numId="1" w16cid:durableId="1959214256">
    <w:abstractNumId w:val="3"/>
  </w:num>
  <w:num w:numId="2" w16cid:durableId="1343970577">
    <w:abstractNumId w:val="4"/>
  </w:num>
  <w:num w:numId="3" w16cid:durableId="239946738">
    <w:abstractNumId w:val="5"/>
  </w:num>
  <w:num w:numId="4" w16cid:durableId="1206796538">
    <w:abstractNumId w:val="1"/>
  </w:num>
  <w:num w:numId="5" w16cid:durableId="1155342267">
    <w:abstractNumId w:val="0"/>
  </w:num>
  <w:num w:numId="6" w16cid:durableId="440955108">
    <w:abstractNumId w:val="2"/>
  </w:num>
  <w:num w:numId="7" w16cid:durableId="21318226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39"/>
    <w:rsid w:val="00037FE8"/>
    <w:rsid w:val="000866D6"/>
    <w:rsid w:val="000D6D0C"/>
    <w:rsid w:val="000F4706"/>
    <w:rsid w:val="0023758B"/>
    <w:rsid w:val="00271C5C"/>
    <w:rsid w:val="00472041"/>
    <w:rsid w:val="005104B4"/>
    <w:rsid w:val="00536022"/>
    <w:rsid w:val="005E7BD0"/>
    <w:rsid w:val="00704B62"/>
    <w:rsid w:val="00822BA3"/>
    <w:rsid w:val="0082552F"/>
    <w:rsid w:val="008D34A8"/>
    <w:rsid w:val="0090021D"/>
    <w:rsid w:val="00900539"/>
    <w:rsid w:val="00931838"/>
    <w:rsid w:val="00AB2CAE"/>
    <w:rsid w:val="00AB56D0"/>
    <w:rsid w:val="00E75776"/>
    <w:rsid w:val="00EF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FCD3B"/>
  <w15:docId w15:val="{EBB2DB41-5756-49C1-9EEB-CC0818AD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20"/>
    </w:pPr>
  </w:style>
  <w:style w:type="paragraph" w:styleId="Heading1">
    <w:name w:val="heading 1"/>
    <w:basedOn w:val="Normal"/>
    <w:pPr>
      <w:spacing w:before="240" w:after="240"/>
      <w:outlineLvl w:val="0"/>
    </w:pPr>
    <w:rPr>
      <w:b/>
      <w:bCs/>
      <w:sz w:val="48"/>
      <w:szCs w:val="48"/>
    </w:rPr>
  </w:style>
  <w:style w:type="paragraph" w:styleId="Heading2">
    <w:name w:val="heading 2"/>
    <w:basedOn w:val="Normal"/>
    <w:pPr>
      <w:spacing w:before="240" w:after="240"/>
      <w:outlineLvl w:val="1"/>
    </w:pPr>
    <w:rPr>
      <w:b/>
      <w:bCs/>
      <w:sz w:val="36"/>
      <w:szCs w:val="36"/>
    </w:rPr>
  </w:style>
  <w:style w:type="paragraph" w:styleId="Heading3">
    <w:name w:val="heading 3"/>
    <w:basedOn w:val="Normal"/>
    <w:pPr>
      <w:spacing w:before="240" w:after="24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linkStyle">
    <w:name w:val="linkStyl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Wright</dc:creator>
  <cp:keywords/>
  <dc:description/>
  <cp:lastModifiedBy>Fiona Wright</cp:lastModifiedBy>
  <cp:revision>2</cp:revision>
  <dcterms:created xsi:type="dcterms:W3CDTF">2026-08-31T09:14:00Z</dcterms:created>
  <dcterms:modified xsi:type="dcterms:W3CDTF">2026-08-31T09:14:00Z</dcterms:modified>
  <cp:category/>
</cp:coreProperties>
</file>