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1E27" w14:textId="45F5D626" w:rsidR="00770C7C" w:rsidRPr="008A35D1" w:rsidRDefault="00770C7C">
      <w:pPr>
        <w:rPr>
          <w:sz w:val="24"/>
          <w:szCs w:val="24"/>
        </w:rPr>
      </w:pPr>
    </w:p>
    <w:p w14:paraId="38934230" w14:textId="23A66FE4" w:rsidR="00CA479B" w:rsidRPr="00CA479B" w:rsidRDefault="00CA479B" w:rsidP="00CA479B">
      <w:pPr>
        <w:jc w:val="center"/>
        <w:rPr>
          <w:b/>
          <w:bCs/>
          <w:sz w:val="28"/>
          <w:szCs w:val="28"/>
        </w:rPr>
      </w:pPr>
      <w:r w:rsidRPr="00CA479B">
        <w:rPr>
          <w:b/>
          <w:bCs/>
          <w:sz w:val="28"/>
          <w:szCs w:val="28"/>
        </w:rPr>
        <w:t>LWV Rod &amp; Gun Club Charter Reservation Policy</w:t>
      </w:r>
    </w:p>
    <w:p w14:paraId="22650476" w14:textId="2D382E09" w:rsidR="00CA479B" w:rsidRDefault="00CA479B" w:rsidP="00CA479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June,</w:t>
      </w:r>
      <w:proofErr w:type="gramEnd"/>
      <w:r>
        <w:rPr>
          <w:sz w:val="20"/>
          <w:szCs w:val="20"/>
        </w:rPr>
        <w:t xml:space="preserve"> 2025</w:t>
      </w:r>
    </w:p>
    <w:p w14:paraId="583DF483" w14:textId="77777777" w:rsidR="00CA479B" w:rsidRPr="00CA479B" w:rsidRDefault="00CA479B" w:rsidP="00CA479B">
      <w:pPr>
        <w:jc w:val="center"/>
        <w:rPr>
          <w:sz w:val="20"/>
          <w:szCs w:val="20"/>
        </w:rPr>
      </w:pPr>
    </w:p>
    <w:p w14:paraId="2B37BA06" w14:textId="4FBA491A" w:rsidR="00770C7C" w:rsidRDefault="00297CC0">
      <w:pPr>
        <w:rPr>
          <w:sz w:val="24"/>
          <w:szCs w:val="24"/>
        </w:rPr>
      </w:pPr>
      <w:r>
        <w:rPr>
          <w:sz w:val="24"/>
          <w:szCs w:val="24"/>
        </w:rPr>
        <w:t>The dates, load limits and cost of our Club’s charters are established by the Clubs Board of Directors and administered through our Charter Master (also a Board member).</w:t>
      </w:r>
      <w:r w:rsidR="00F34BFC">
        <w:rPr>
          <w:sz w:val="24"/>
          <w:szCs w:val="24"/>
        </w:rPr>
        <w:t xml:space="preserve"> S</w:t>
      </w:r>
      <w:r w:rsidR="005A606A">
        <w:rPr>
          <w:sz w:val="24"/>
          <w:szCs w:val="24"/>
        </w:rPr>
        <w:t>ince</w:t>
      </w:r>
      <w:r>
        <w:rPr>
          <w:sz w:val="24"/>
          <w:szCs w:val="24"/>
        </w:rPr>
        <w:t xml:space="preserve"> the 1960’s</w:t>
      </w:r>
      <w:r w:rsidR="005A606A">
        <w:rPr>
          <w:sz w:val="24"/>
          <w:szCs w:val="24"/>
        </w:rPr>
        <w:t>,</w:t>
      </w:r>
      <w:r>
        <w:rPr>
          <w:sz w:val="24"/>
          <w:szCs w:val="24"/>
        </w:rPr>
        <w:t xml:space="preserve"> we renegotiate our charter dates and pricing with Dana Warf Sportfishing. </w:t>
      </w:r>
    </w:p>
    <w:p w14:paraId="00163AEF" w14:textId="77777777" w:rsidR="005A606A" w:rsidRDefault="005A606A">
      <w:pPr>
        <w:rPr>
          <w:sz w:val="24"/>
          <w:szCs w:val="24"/>
        </w:rPr>
      </w:pPr>
    </w:p>
    <w:p w14:paraId="712E0747" w14:textId="3CB82E70" w:rsidR="005A606A" w:rsidRDefault="005A606A">
      <w:pPr>
        <w:rPr>
          <w:sz w:val="24"/>
          <w:szCs w:val="24"/>
        </w:rPr>
      </w:pPr>
      <w:r>
        <w:rPr>
          <w:sz w:val="24"/>
          <w:szCs w:val="24"/>
        </w:rPr>
        <w:t>We are always sensitive to cost, but our primary focus is to design a safe, enjoyable and productive experience for our members and their guests.</w:t>
      </w:r>
    </w:p>
    <w:p w14:paraId="75384303" w14:textId="77777777" w:rsidR="00F34BFC" w:rsidRPr="008A35D1" w:rsidRDefault="00F34BFC">
      <w:pPr>
        <w:rPr>
          <w:sz w:val="24"/>
          <w:szCs w:val="24"/>
        </w:rPr>
      </w:pPr>
    </w:p>
    <w:p w14:paraId="541917A1" w14:textId="7C99E2C1" w:rsidR="00F34BFC" w:rsidRDefault="005A606A">
      <w:pPr>
        <w:rPr>
          <w:sz w:val="24"/>
          <w:szCs w:val="24"/>
        </w:rPr>
      </w:pPr>
      <w:r>
        <w:rPr>
          <w:sz w:val="24"/>
          <w:szCs w:val="24"/>
        </w:rPr>
        <w:t xml:space="preserve">Years of experience </w:t>
      </w:r>
      <w:r w:rsidR="00F34BFC">
        <w:rPr>
          <w:sz w:val="24"/>
          <w:szCs w:val="24"/>
        </w:rPr>
        <w:t>dictate that</w:t>
      </w:r>
      <w:r>
        <w:rPr>
          <w:sz w:val="24"/>
          <w:szCs w:val="24"/>
        </w:rPr>
        <w:t xml:space="preserve"> the best way to achieve these goals is to establish a load limit for each charter that is </w:t>
      </w:r>
      <w:r w:rsidR="00F34BFC">
        <w:rPr>
          <w:sz w:val="24"/>
          <w:szCs w:val="24"/>
        </w:rPr>
        <w:t>suited to the best outcome. i.e., Max load of 25 people for fishing at anchor or shallow water fishing and 15 people when drifting very deep areas like the 14-mile bank.</w:t>
      </w:r>
      <w:r w:rsidR="00C36505">
        <w:rPr>
          <w:sz w:val="24"/>
          <w:szCs w:val="24"/>
        </w:rPr>
        <w:t xml:space="preserve"> These limits are subject to change based on the decision of the Charter Master and the Captain of the Boat.</w:t>
      </w:r>
    </w:p>
    <w:p w14:paraId="7401C7CA" w14:textId="77777777" w:rsidR="00C36505" w:rsidRDefault="00C36505">
      <w:pPr>
        <w:rPr>
          <w:sz w:val="24"/>
          <w:szCs w:val="24"/>
        </w:rPr>
      </w:pPr>
    </w:p>
    <w:p w14:paraId="41FCB82C" w14:textId="130652A3" w:rsidR="00C36505" w:rsidRDefault="00C36505">
      <w:pPr>
        <w:rPr>
          <w:sz w:val="24"/>
          <w:szCs w:val="24"/>
        </w:rPr>
      </w:pPr>
      <w:r>
        <w:rPr>
          <w:sz w:val="24"/>
          <w:szCs w:val="24"/>
        </w:rPr>
        <w:t>We encourage Club members to bring family members and guests on our charters</w:t>
      </w:r>
      <w:r w:rsidR="00456717">
        <w:rPr>
          <w:sz w:val="24"/>
          <w:szCs w:val="24"/>
        </w:rPr>
        <w:t>. But we need to also ensure that members receive “first-right-of-refusal” for the spots on the boat. We rarely experience a situation of members not being able to fish because of a non-member taking their spot. However, to make sure that we don’t have it in the future, we have adopted the following Policies for our charters</w:t>
      </w:r>
      <w:r w:rsidR="00CA479B">
        <w:rPr>
          <w:sz w:val="24"/>
          <w:szCs w:val="24"/>
        </w:rPr>
        <w:t xml:space="preserve">. </w:t>
      </w:r>
      <w:r w:rsidR="00CA479B" w:rsidRPr="00CA479B">
        <w:rPr>
          <w:i/>
          <w:iCs/>
          <w:sz w:val="24"/>
          <w:szCs w:val="24"/>
        </w:rPr>
        <w:t>Please note that the Charter Master has the authority to limit the number of guests per member.</w:t>
      </w:r>
    </w:p>
    <w:p w14:paraId="3DD5F58A" w14:textId="16C664E3" w:rsidR="007E407D" w:rsidRPr="008A35D1" w:rsidRDefault="00F34B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606A">
        <w:rPr>
          <w:sz w:val="24"/>
          <w:szCs w:val="24"/>
        </w:rPr>
        <w:t xml:space="preserve"> </w:t>
      </w:r>
    </w:p>
    <w:p w14:paraId="3DF52DE1" w14:textId="751E810E" w:rsidR="007E407D" w:rsidRPr="008A35D1" w:rsidRDefault="007E407D">
      <w:pPr>
        <w:rPr>
          <w:sz w:val="24"/>
          <w:szCs w:val="24"/>
        </w:rPr>
      </w:pPr>
      <w:r w:rsidRPr="00CA479B">
        <w:rPr>
          <w:b/>
          <w:bCs/>
          <w:sz w:val="24"/>
          <w:szCs w:val="24"/>
        </w:rPr>
        <w:t>Charter Reservation policy for traditional Monday charters</w:t>
      </w:r>
      <w:r w:rsidR="008E3279" w:rsidRPr="00CA479B">
        <w:rPr>
          <w:b/>
          <w:bCs/>
          <w:sz w:val="24"/>
          <w:szCs w:val="24"/>
        </w:rPr>
        <w:t>:</w:t>
      </w:r>
      <w:r w:rsidRPr="008A35D1">
        <w:rPr>
          <w:sz w:val="24"/>
          <w:szCs w:val="24"/>
        </w:rPr>
        <w:t xml:space="preserve"> Members will be given</w:t>
      </w:r>
      <w:r w:rsidR="00456717">
        <w:rPr>
          <w:sz w:val="24"/>
          <w:szCs w:val="24"/>
        </w:rPr>
        <w:t xml:space="preserve"> </w:t>
      </w:r>
      <w:r w:rsidRPr="008A35D1">
        <w:rPr>
          <w:sz w:val="24"/>
          <w:szCs w:val="24"/>
        </w:rPr>
        <w:t>first</w:t>
      </w:r>
      <w:r w:rsidR="008E3279" w:rsidRPr="008A35D1">
        <w:rPr>
          <w:sz w:val="24"/>
          <w:szCs w:val="24"/>
        </w:rPr>
        <w:t>-</w:t>
      </w:r>
      <w:r w:rsidRPr="008A35D1">
        <w:rPr>
          <w:sz w:val="24"/>
          <w:szCs w:val="24"/>
        </w:rPr>
        <w:t>right</w:t>
      </w:r>
      <w:r w:rsidR="008E3279" w:rsidRPr="008A35D1">
        <w:rPr>
          <w:sz w:val="24"/>
          <w:szCs w:val="24"/>
        </w:rPr>
        <w:t>-</w:t>
      </w:r>
      <w:r w:rsidRPr="008A35D1">
        <w:rPr>
          <w:sz w:val="24"/>
          <w:szCs w:val="24"/>
        </w:rPr>
        <w:t>of</w:t>
      </w:r>
      <w:r w:rsidR="008E3279" w:rsidRPr="008A35D1">
        <w:rPr>
          <w:sz w:val="24"/>
          <w:szCs w:val="24"/>
        </w:rPr>
        <w:t>-</w:t>
      </w:r>
      <w:r w:rsidRPr="008A35D1">
        <w:rPr>
          <w:sz w:val="24"/>
          <w:szCs w:val="24"/>
        </w:rPr>
        <w:t xml:space="preserve"> refusal for spots on a Charter up to 5:00 PM on the Friday preceding the Charter. After that time, the Charter Master will open spots for non-member guests </w:t>
      </w:r>
      <w:r w:rsidR="008E3279" w:rsidRPr="008A35D1">
        <w:rPr>
          <w:sz w:val="24"/>
          <w:szCs w:val="24"/>
        </w:rPr>
        <w:t>in the sequence the request for including a guest(s) was received by the Charter Master.</w:t>
      </w:r>
    </w:p>
    <w:p w14:paraId="53B6F1AA" w14:textId="77777777" w:rsidR="007E407D" w:rsidRPr="008A35D1" w:rsidRDefault="007E407D">
      <w:pPr>
        <w:rPr>
          <w:sz w:val="24"/>
          <w:szCs w:val="24"/>
        </w:rPr>
      </w:pPr>
    </w:p>
    <w:p w14:paraId="68B7BFEE" w14:textId="1F126336" w:rsidR="008E3279" w:rsidRPr="008A35D1" w:rsidRDefault="007E407D" w:rsidP="008E3279">
      <w:pPr>
        <w:rPr>
          <w:sz w:val="24"/>
          <w:szCs w:val="24"/>
        </w:rPr>
      </w:pPr>
      <w:r w:rsidRPr="00CA479B">
        <w:rPr>
          <w:b/>
          <w:bCs/>
          <w:sz w:val="24"/>
          <w:szCs w:val="24"/>
        </w:rPr>
        <w:t xml:space="preserve">Charter Reservation Policy for Charters scheduled for Wednesdays due to </w:t>
      </w:r>
      <w:r w:rsidR="008E3279" w:rsidRPr="00CA479B">
        <w:rPr>
          <w:b/>
          <w:bCs/>
          <w:sz w:val="24"/>
          <w:szCs w:val="24"/>
        </w:rPr>
        <w:t>Holidays that fall on a Monday:</w:t>
      </w:r>
      <w:r w:rsidR="008E3279" w:rsidRPr="008A35D1">
        <w:rPr>
          <w:sz w:val="24"/>
          <w:szCs w:val="24"/>
        </w:rPr>
        <w:t xml:space="preserve"> Members will be given first-right-of- refusal for spots on a Charter up to 5:00 PM on the Sunday preceding the Charter. After that time, the Charter Master will open spots for non-member guests in the sequence the request for including a guest(s) was received by the Charter Master.</w:t>
      </w:r>
    </w:p>
    <w:p w14:paraId="5F4A4DC4" w14:textId="77777777" w:rsidR="008E3279" w:rsidRPr="008A35D1" w:rsidRDefault="008E3279" w:rsidP="008E3279">
      <w:pPr>
        <w:rPr>
          <w:sz w:val="24"/>
          <w:szCs w:val="24"/>
        </w:rPr>
      </w:pPr>
    </w:p>
    <w:p w14:paraId="45E8D19A" w14:textId="0012278F" w:rsidR="007E407D" w:rsidRPr="008A35D1" w:rsidRDefault="00CA479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Charter Reservation Policy for s</w:t>
      </w:r>
      <w:r w:rsidR="008E3279" w:rsidRPr="00CA479B">
        <w:rPr>
          <w:b/>
          <w:bCs/>
          <w:sz w:val="24"/>
          <w:szCs w:val="24"/>
        </w:rPr>
        <w:t>pecial and ad-hoc Club Charters:</w:t>
      </w:r>
      <w:r w:rsidR="00211C55" w:rsidRPr="00CA479B">
        <w:rPr>
          <w:b/>
          <w:bCs/>
          <w:sz w:val="24"/>
          <w:szCs w:val="24"/>
        </w:rPr>
        <w:t xml:space="preserve"> </w:t>
      </w:r>
      <w:r w:rsidR="00211C55" w:rsidRPr="008A35D1">
        <w:rPr>
          <w:sz w:val="24"/>
          <w:szCs w:val="24"/>
        </w:rPr>
        <w:t xml:space="preserve">The Charter Master will establish the charter date, load limit and the cut-off date for first-right-of-refusal for members. </w:t>
      </w:r>
      <w:r w:rsidR="008A35D1" w:rsidRPr="008A35D1">
        <w:rPr>
          <w:sz w:val="24"/>
          <w:szCs w:val="24"/>
        </w:rPr>
        <w:t>T</w:t>
      </w:r>
      <w:r w:rsidR="00211C55" w:rsidRPr="008A35D1">
        <w:rPr>
          <w:sz w:val="24"/>
          <w:szCs w:val="24"/>
        </w:rPr>
        <w:t>h</w:t>
      </w:r>
      <w:r w:rsidR="008A35D1" w:rsidRPr="008A35D1">
        <w:rPr>
          <w:sz w:val="24"/>
          <w:szCs w:val="24"/>
        </w:rPr>
        <w:t>e cut-off date will be established at a date no less than 72 hours before the charter date. After that time, the Charter Master will open spots for non-member guests in the sequence the request for including a guest(s) was received by the Charter Master.</w:t>
      </w:r>
    </w:p>
    <w:p w14:paraId="77722A37" w14:textId="77777777" w:rsidR="00770C7C" w:rsidRPr="008A35D1" w:rsidRDefault="00770C7C">
      <w:pPr>
        <w:rPr>
          <w:sz w:val="24"/>
          <w:szCs w:val="24"/>
        </w:rPr>
      </w:pPr>
    </w:p>
    <w:sectPr w:rsidR="00770C7C" w:rsidRPr="008A3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2A56" w14:textId="77777777" w:rsidR="00CA479B" w:rsidRDefault="00CA479B" w:rsidP="00CA479B">
      <w:pPr>
        <w:spacing w:line="240" w:lineRule="auto"/>
      </w:pPr>
      <w:r>
        <w:separator/>
      </w:r>
    </w:p>
  </w:endnote>
  <w:endnote w:type="continuationSeparator" w:id="0">
    <w:p w14:paraId="17CD2FD7" w14:textId="77777777" w:rsidR="00CA479B" w:rsidRDefault="00CA479B" w:rsidP="00CA4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4E10" w14:textId="77777777" w:rsidR="00CA479B" w:rsidRDefault="00CA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F1FD" w14:textId="77777777" w:rsidR="00CA479B" w:rsidRDefault="00CA4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AB97" w14:textId="77777777" w:rsidR="00CA479B" w:rsidRDefault="00CA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F92C" w14:textId="77777777" w:rsidR="00CA479B" w:rsidRDefault="00CA479B" w:rsidP="00CA479B">
      <w:pPr>
        <w:spacing w:line="240" w:lineRule="auto"/>
      </w:pPr>
      <w:r>
        <w:separator/>
      </w:r>
    </w:p>
  </w:footnote>
  <w:footnote w:type="continuationSeparator" w:id="0">
    <w:p w14:paraId="28654C02" w14:textId="77777777" w:rsidR="00CA479B" w:rsidRDefault="00CA479B" w:rsidP="00CA4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751C" w14:textId="77777777" w:rsidR="00CA479B" w:rsidRDefault="00CA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F0DEA" w14:textId="2EB88B18" w:rsidR="00CA479B" w:rsidRDefault="00CA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670E" w14:textId="77777777" w:rsidR="00CA479B" w:rsidRDefault="00CA4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C"/>
    <w:rsid w:val="00056009"/>
    <w:rsid w:val="00112FB8"/>
    <w:rsid w:val="00211C55"/>
    <w:rsid w:val="0022411C"/>
    <w:rsid w:val="00297CC0"/>
    <w:rsid w:val="002E4E6F"/>
    <w:rsid w:val="00456717"/>
    <w:rsid w:val="00475A3D"/>
    <w:rsid w:val="005A606A"/>
    <w:rsid w:val="006C72DE"/>
    <w:rsid w:val="006D68CF"/>
    <w:rsid w:val="00770C7C"/>
    <w:rsid w:val="007E407D"/>
    <w:rsid w:val="008A35D1"/>
    <w:rsid w:val="008B1443"/>
    <w:rsid w:val="008B44C6"/>
    <w:rsid w:val="008E3279"/>
    <w:rsid w:val="00900975"/>
    <w:rsid w:val="00A70E84"/>
    <w:rsid w:val="00AB16AB"/>
    <w:rsid w:val="00B456B1"/>
    <w:rsid w:val="00C36505"/>
    <w:rsid w:val="00CA479B"/>
    <w:rsid w:val="00F108B2"/>
    <w:rsid w:val="00F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0842F9"/>
  <w15:chartTrackingRefBased/>
  <w15:docId w15:val="{5C87A9B9-CD68-4BFC-9369-67BD01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47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9B"/>
  </w:style>
  <w:style w:type="paragraph" w:styleId="Footer">
    <w:name w:val="footer"/>
    <w:basedOn w:val="Normal"/>
    <w:link w:val="FooterChar"/>
    <w:uiPriority w:val="99"/>
    <w:unhideWhenUsed/>
    <w:rsid w:val="00CA47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Williams</dc:creator>
  <cp:keywords/>
  <dc:description/>
  <cp:lastModifiedBy>Jim Williams</cp:lastModifiedBy>
  <cp:revision>2</cp:revision>
  <dcterms:created xsi:type="dcterms:W3CDTF">2025-07-02T18:19:00Z</dcterms:created>
  <dcterms:modified xsi:type="dcterms:W3CDTF">2025-07-02T18:19:00Z</dcterms:modified>
</cp:coreProperties>
</file>