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46E6" w14:textId="77777777" w:rsidR="00DD7E69" w:rsidRDefault="00DD7E69" w:rsidP="00DD7E69">
      <w:pPr>
        <w:tabs>
          <w:tab w:val="left" w:pos="-720"/>
        </w:tabs>
        <w:suppressAutoHyphens/>
        <w:jc w:val="center"/>
        <w:rPr>
          <w:rFonts w:ascii="Arial" w:hAnsi="Arial"/>
          <w:sz w:val="20"/>
          <w:szCs w:val="12"/>
        </w:rPr>
      </w:pPr>
    </w:p>
    <w:p w14:paraId="1524BF8C" w14:textId="77777777" w:rsidR="00DD7E69" w:rsidRDefault="00DD7E69" w:rsidP="00DD7E69">
      <w:pPr>
        <w:tabs>
          <w:tab w:val="left" w:pos="-720"/>
        </w:tabs>
        <w:suppressAutoHyphens/>
        <w:jc w:val="center"/>
        <w:rPr>
          <w:rFonts w:ascii="Arial" w:hAnsi="Arial"/>
          <w:sz w:val="20"/>
          <w:szCs w:val="12"/>
        </w:rPr>
      </w:pPr>
    </w:p>
    <w:p w14:paraId="3DD5171B" w14:textId="77777777" w:rsidR="00DD7E69" w:rsidRDefault="00DD7E69" w:rsidP="00DD7E69">
      <w:pPr>
        <w:tabs>
          <w:tab w:val="left" w:pos="-720"/>
        </w:tabs>
        <w:suppressAutoHyphens/>
        <w:jc w:val="center"/>
        <w:rPr>
          <w:rFonts w:ascii="Arial" w:hAnsi="Arial"/>
          <w:sz w:val="20"/>
          <w:szCs w:val="12"/>
        </w:rPr>
      </w:pPr>
    </w:p>
    <w:p w14:paraId="32E437F5" w14:textId="77777777" w:rsidR="00DD7E69" w:rsidRDefault="00DD7E69" w:rsidP="00DD7E69">
      <w:pPr>
        <w:tabs>
          <w:tab w:val="left" w:pos="-720"/>
        </w:tabs>
        <w:suppressAutoHyphens/>
        <w:jc w:val="center"/>
        <w:rPr>
          <w:rFonts w:ascii="Arial" w:hAnsi="Arial"/>
          <w:sz w:val="20"/>
          <w:szCs w:val="12"/>
        </w:rPr>
      </w:pPr>
    </w:p>
    <w:p w14:paraId="784380FA" w14:textId="77777777" w:rsidR="00DD7E69" w:rsidRPr="00EB6695" w:rsidRDefault="00DD7E69" w:rsidP="00DD7E69">
      <w:pPr>
        <w:tabs>
          <w:tab w:val="left" w:pos="-720"/>
        </w:tabs>
        <w:suppressAutoHyphens/>
        <w:jc w:val="center"/>
        <w:rPr>
          <w:rFonts w:ascii="Arial" w:hAnsi="Arial"/>
          <w:sz w:val="20"/>
          <w:szCs w:val="12"/>
        </w:rPr>
      </w:pPr>
      <w:r w:rsidRPr="00ED6312">
        <w:rPr>
          <w:rFonts w:ascii="Arial Black" w:hAnsi="Arial Black" w:cs="Arial"/>
          <w:b/>
          <w:bCs/>
          <w:noProof/>
          <w:sz w:val="44"/>
          <w:szCs w:val="36"/>
        </w:rPr>
        <mc:AlternateContent>
          <mc:Choice Requires="wps">
            <w:drawing>
              <wp:anchor distT="45720" distB="45720" distL="114300" distR="114300" simplePos="0" relativeHeight="251663360" behindDoc="0" locked="0" layoutInCell="1" allowOverlap="1" wp14:anchorId="449674E9" wp14:editId="5B0FD959">
                <wp:simplePos x="0" y="0"/>
                <wp:positionH relativeFrom="margin">
                  <wp:posOffset>309489</wp:posOffset>
                </wp:positionH>
                <wp:positionV relativeFrom="paragraph">
                  <wp:posOffset>506437</wp:posOffset>
                </wp:positionV>
                <wp:extent cx="5317490" cy="530225"/>
                <wp:effectExtent l="0" t="0" r="0" b="3175"/>
                <wp:wrapSquare wrapText="bothSides"/>
                <wp:docPr id="658701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530225"/>
                        </a:xfrm>
                        <a:prstGeom prst="rect">
                          <a:avLst/>
                        </a:prstGeom>
                        <a:noFill/>
                        <a:ln w="9525">
                          <a:noFill/>
                          <a:miter lim="800000"/>
                          <a:headEnd/>
                          <a:tailEnd/>
                        </a:ln>
                      </wps:spPr>
                      <wps:txbx>
                        <w:txbxContent>
                          <w:p w14:paraId="1EE150F6" w14:textId="77777777" w:rsidR="00DD7E69" w:rsidRPr="00ED6312" w:rsidRDefault="00DD7E69" w:rsidP="00DD7E69">
                            <w:pPr>
                              <w:jc w:val="center"/>
                              <w:rPr>
                                <w:rFonts w:ascii="Arial Black" w:hAnsi="Arial Black"/>
                                <w:sz w:val="48"/>
                                <w:szCs w:val="48"/>
                              </w:rPr>
                            </w:pPr>
                            <w:r>
                              <w:rPr>
                                <w:rFonts w:ascii="Arial Black" w:hAnsi="Arial Black"/>
                                <w:sz w:val="48"/>
                                <w:szCs w:val="48"/>
                              </w:rPr>
                              <w:t>ZONING ORDINANCE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674E9" id="_x0000_t202" coordsize="21600,21600" o:spt="202" path="m,l,21600r21600,l21600,xe">
                <v:stroke joinstyle="miter"/>
                <v:path gradientshapeok="t" o:connecttype="rect"/>
              </v:shapetype>
              <v:shape id="Text Box 2" o:spid="_x0000_s1026" type="#_x0000_t202" style="position:absolute;left:0;text-align:left;margin-left:24.35pt;margin-top:39.9pt;width:418.7pt;height:41.7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" filled="f" stroked="f">
                <v:textbox style="mso-fit-shape-to-text:t">
                  <w:txbxContent>
                    <w:p w14:paraId="1EE150F6" w14:textId="77777777" w:rsidR="00DD7E69" w:rsidRPr="00ED6312" w:rsidRDefault="00DD7E69" w:rsidP="00DD7E69">
                      <w:pPr>
                        <w:jc w:val="center"/>
                        <w:rPr>
                          <w:rFonts w:ascii="Arial Black" w:hAnsi="Arial Black"/>
                          <w:sz w:val="48"/>
                          <w:szCs w:val="48"/>
                        </w:rPr>
                      </w:pPr>
                      <w:r>
                        <w:rPr>
                          <w:rFonts w:ascii="Arial Black" w:hAnsi="Arial Black"/>
                          <w:sz w:val="48"/>
                          <w:szCs w:val="48"/>
                        </w:rPr>
                        <w:t>ZONING ORDINANCE</w:t>
                      </w:r>
                    </w:p>
                  </w:txbxContent>
                </v:textbox>
                <w10:wrap type="square" anchorx="margin"/>
              </v:shape>
            </w:pict>
          </mc:Fallback>
        </mc:AlternateContent>
      </w:r>
      <w:r w:rsidRPr="00ED6312">
        <w:rPr>
          <w:rFonts w:ascii="Arial Black" w:hAnsi="Arial Black" w:cs="Arial"/>
          <w:b/>
          <w:bCs/>
          <w:noProof/>
          <w:sz w:val="44"/>
          <w:szCs w:val="36"/>
        </w:rPr>
        <mc:AlternateContent>
          <mc:Choice Requires="wps">
            <w:drawing>
              <wp:anchor distT="45720" distB="45720" distL="114300" distR="114300" simplePos="0" relativeHeight="251662336" behindDoc="0" locked="0" layoutInCell="1" allowOverlap="1" wp14:anchorId="0A1208D9" wp14:editId="70EA1451">
                <wp:simplePos x="0" y="0"/>
                <wp:positionH relativeFrom="margin">
                  <wp:posOffset>309489</wp:posOffset>
                </wp:positionH>
                <wp:positionV relativeFrom="paragraph">
                  <wp:posOffset>196948</wp:posOffset>
                </wp:positionV>
                <wp:extent cx="5317490" cy="530225"/>
                <wp:effectExtent l="0" t="0" r="0" b="3175"/>
                <wp:wrapSquare wrapText="bothSides"/>
                <wp:docPr id="165944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530225"/>
                        </a:xfrm>
                        <a:prstGeom prst="rect">
                          <a:avLst/>
                        </a:prstGeom>
                        <a:solidFill>
                          <a:srgbClr val="FFFFFF"/>
                        </a:solidFill>
                        <a:ln w="9525">
                          <a:noFill/>
                          <a:miter lim="800000"/>
                          <a:headEnd/>
                          <a:tailEnd/>
                        </a:ln>
                      </wps:spPr>
                      <wps:txbx>
                        <w:txbxContent>
                          <w:p w14:paraId="44EB9F45" w14:textId="77777777" w:rsidR="00DD7E69" w:rsidRPr="00ED6312" w:rsidRDefault="00DD7E69" w:rsidP="00DD7E69">
                            <w:pPr>
                              <w:jc w:val="center"/>
                              <w:rPr>
                                <w:rFonts w:ascii="Arial Black" w:hAnsi="Arial Black"/>
                                <w:sz w:val="48"/>
                                <w:szCs w:val="48"/>
                              </w:rPr>
                            </w:pPr>
                            <w:r w:rsidRPr="00ED6312">
                              <w:rPr>
                                <w:rFonts w:ascii="Arial Black" w:hAnsi="Arial Black"/>
                                <w:sz w:val="48"/>
                                <w:szCs w:val="48"/>
                              </w:rPr>
                              <w:t>CITY OF MORO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1208D9" id="_x0000_s1027" type="#_x0000_t202" style="position:absolute;left:0;text-align:left;margin-left:24.35pt;margin-top:15.5pt;width:418.7pt;height:41.7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i8DwIAAP0DAAAOAAAAZHJzL2Uyb0RvYy54bWysU9tu2zAMfR+wfxD0vthJk7Ux4hRdugwD&#10;ugvQ7QMUWY6FyaJGKbGzry8lu2m2vQ3TgyCK4i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" stroked="f">
                <v:textbox style="mso-fit-shape-to-text:t">
                  <w:txbxContent>
                    <w:p w14:paraId="44EB9F45" w14:textId="77777777" w:rsidR="00DD7E69" w:rsidRPr="00ED6312" w:rsidRDefault="00DD7E69" w:rsidP="00DD7E69">
                      <w:pPr>
                        <w:jc w:val="center"/>
                        <w:rPr>
                          <w:rFonts w:ascii="Arial Black" w:hAnsi="Arial Black"/>
                          <w:sz w:val="48"/>
                          <w:szCs w:val="48"/>
                        </w:rPr>
                      </w:pPr>
                      <w:r w:rsidRPr="00ED6312">
                        <w:rPr>
                          <w:rFonts w:ascii="Arial Black" w:hAnsi="Arial Black"/>
                          <w:sz w:val="48"/>
                          <w:szCs w:val="48"/>
                        </w:rPr>
                        <w:t>CITY OF MORO</w:t>
                      </w:r>
                    </w:p>
                  </w:txbxContent>
                </v:textbox>
                <w10:wrap type="square" anchorx="margin"/>
              </v:shape>
            </w:pict>
          </mc:Fallback>
        </mc:AlternateContent>
      </w:r>
      <w:r w:rsidRPr="00EB6695">
        <w:rPr>
          <w:rFonts w:ascii="Arial" w:hAnsi="Arial"/>
          <w:sz w:val="20"/>
          <w:szCs w:val="12"/>
        </w:rPr>
        <w:t>2025 UPDATE OF</w:t>
      </w:r>
    </w:p>
    <w:p w14:paraId="50B7E1E4" w14:textId="77777777" w:rsidR="00DD7E69" w:rsidRDefault="00DD7E69" w:rsidP="00DD7E69">
      <w:pPr>
        <w:tabs>
          <w:tab w:val="center" w:pos="4680"/>
        </w:tabs>
        <w:suppressAutoHyphens/>
        <w:jc w:val="center"/>
        <w:rPr>
          <w:rFonts w:ascii="Arial" w:hAnsi="Arial"/>
          <w:sz w:val="20"/>
        </w:rPr>
      </w:pPr>
      <w:r w:rsidRPr="009E153B">
        <w:rPr>
          <w:rFonts w:ascii="Arial" w:hAnsi="Arial"/>
          <w:sz w:val="20"/>
        </w:rPr>
        <w:t>ORDINANCE NO. 278</w:t>
      </w:r>
    </w:p>
    <w:p w14:paraId="3961D766" w14:textId="77777777" w:rsidR="00DD7E69" w:rsidRDefault="00DD7E69" w:rsidP="00DD7E69">
      <w:pPr>
        <w:tabs>
          <w:tab w:val="center" w:pos="4680"/>
        </w:tabs>
        <w:suppressAutoHyphens/>
        <w:jc w:val="center"/>
        <w:rPr>
          <w:rFonts w:ascii="Arial" w:hAnsi="Arial"/>
          <w:sz w:val="20"/>
        </w:rPr>
      </w:pPr>
    </w:p>
    <w:p w14:paraId="79912949" w14:textId="77777777" w:rsidR="00DD7E69" w:rsidRDefault="00DD7E69" w:rsidP="00DD7E69">
      <w:pPr>
        <w:tabs>
          <w:tab w:val="center" w:pos="4680"/>
        </w:tabs>
        <w:suppressAutoHyphens/>
        <w:jc w:val="center"/>
        <w:rPr>
          <w:rFonts w:ascii="Arial" w:hAnsi="Arial"/>
          <w:sz w:val="20"/>
        </w:rPr>
      </w:pPr>
    </w:p>
    <w:p w14:paraId="50E9CF6D" w14:textId="77777777" w:rsidR="00DD7E69" w:rsidRDefault="00DD7E69" w:rsidP="00DD7E69">
      <w:pPr>
        <w:tabs>
          <w:tab w:val="center" w:pos="4680"/>
        </w:tabs>
        <w:suppressAutoHyphens/>
        <w:rPr>
          <w:rFonts w:ascii="Arial" w:hAnsi="Arial"/>
          <w:sz w:val="20"/>
        </w:rPr>
      </w:pPr>
    </w:p>
    <w:p w14:paraId="34C776D1" w14:textId="77777777" w:rsidR="00DD7E69" w:rsidRPr="009E153B" w:rsidRDefault="00DD7E69" w:rsidP="00DD7E69">
      <w:pPr>
        <w:tabs>
          <w:tab w:val="center" w:pos="4680"/>
        </w:tabs>
        <w:suppressAutoHyphens/>
        <w:rPr>
          <w:rFonts w:ascii="Arial" w:hAnsi="Arial"/>
          <w:sz w:val="20"/>
        </w:rPr>
      </w:pPr>
    </w:p>
    <w:p w14:paraId="6326112E" w14:textId="77777777" w:rsidR="00DD7E69" w:rsidRDefault="00DD7E69" w:rsidP="00DD7E69">
      <w:pPr>
        <w:tabs>
          <w:tab w:val="left" w:pos="-720"/>
        </w:tabs>
        <w:suppressAutoHyphens/>
        <w:jc w:val="center"/>
        <w:rPr>
          <w:rFonts w:ascii="Arial" w:hAnsi="Arial"/>
          <w:sz w:val="20"/>
        </w:rPr>
      </w:pPr>
      <w:r>
        <w:rPr>
          <w:noProof/>
        </w:rPr>
        <w:drawing>
          <wp:anchor distT="0" distB="0" distL="114300" distR="114300" simplePos="0" relativeHeight="251661312" behindDoc="0" locked="0" layoutInCell="1" allowOverlap="1" wp14:anchorId="5F1A5D10" wp14:editId="11710F8C">
            <wp:simplePos x="0" y="0"/>
            <wp:positionH relativeFrom="margin">
              <wp:posOffset>388620</wp:posOffset>
            </wp:positionH>
            <wp:positionV relativeFrom="margin">
              <wp:posOffset>2249170</wp:posOffset>
            </wp:positionV>
            <wp:extent cx="5166360" cy="2903220"/>
            <wp:effectExtent l="0" t="0" r="0" b="0"/>
            <wp:wrapSquare wrapText="bothSides"/>
            <wp:docPr id="1928094375" name="Picture 4" descr="A white text on a yell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94375" name="Picture 4" descr="A white text on a yellow background&#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66360" cy="2903220"/>
                    </a:xfrm>
                    <a:prstGeom prst="rect">
                      <a:avLst/>
                    </a:prstGeom>
                    <a:noFill/>
                    <a:ln>
                      <a:noFill/>
                    </a:ln>
                  </pic:spPr>
                </pic:pic>
              </a:graphicData>
            </a:graphic>
          </wp:anchor>
        </w:drawing>
      </w:r>
    </w:p>
    <w:p w14:paraId="466E0912" w14:textId="77777777" w:rsidR="00DD7E69" w:rsidRDefault="00DD7E69" w:rsidP="00DD7E69">
      <w:pPr>
        <w:tabs>
          <w:tab w:val="left" w:pos="-720"/>
        </w:tabs>
        <w:suppressAutoHyphens/>
        <w:jc w:val="center"/>
        <w:rPr>
          <w:rFonts w:ascii="Arial" w:hAnsi="Arial"/>
          <w:sz w:val="20"/>
        </w:rPr>
      </w:pPr>
    </w:p>
    <w:p w14:paraId="065EDEF2" w14:textId="77777777" w:rsidR="00DD7E69" w:rsidRDefault="00DD7E69" w:rsidP="00DD7E69">
      <w:pPr>
        <w:tabs>
          <w:tab w:val="left" w:pos="-720"/>
        </w:tabs>
        <w:suppressAutoHyphens/>
        <w:jc w:val="center"/>
        <w:rPr>
          <w:rFonts w:ascii="Arial" w:hAnsi="Arial"/>
          <w:sz w:val="20"/>
        </w:rPr>
      </w:pPr>
    </w:p>
    <w:p w14:paraId="009B9082" w14:textId="77777777" w:rsidR="00DD7E69" w:rsidRDefault="00DD7E69" w:rsidP="00DD7E69">
      <w:pPr>
        <w:tabs>
          <w:tab w:val="left" w:pos="-720"/>
        </w:tabs>
        <w:suppressAutoHyphens/>
        <w:jc w:val="center"/>
        <w:rPr>
          <w:rFonts w:ascii="Arial" w:hAnsi="Arial"/>
          <w:sz w:val="20"/>
        </w:rPr>
      </w:pPr>
    </w:p>
    <w:p w14:paraId="6B036D3E" w14:textId="77777777" w:rsidR="00DD7E69" w:rsidRDefault="00DD7E69" w:rsidP="00DD7E69">
      <w:pPr>
        <w:tabs>
          <w:tab w:val="left" w:pos="-720"/>
        </w:tabs>
        <w:suppressAutoHyphens/>
        <w:jc w:val="center"/>
        <w:rPr>
          <w:rFonts w:ascii="Arial" w:hAnsi="Arial"/>
          <w:sz w:val="20"/>
        </w:rPr>
      </w:pPr>
    </w:p>
    <w:p w14:paraId="7D82CF31" w14:textId="77777777" w:rsidR="00DD7E69" w:rsidRDefault="00DD7E69" w:rsidP="00DD7E69">
      <w:pPr>
        <w:tabs>
          <w:tab w:val="left" w:pos="-720"/>
        </w:tabs>
        <w:suppressAutoHyphens/>
        <w:jc w:val="center"/>
        <w:rPr>
          <w:rFonts w:ascii="Arial" w:hAnsi="Arial"/>
          <w:sz w:val="20"/>
        </w:rPr>
      </w:pPr>
    </w:p>
    <w:p w14:paraId="1E53974B" w14:textId="77777777" w:rsidR="00DD7E69" w:rsidRDefault="00DD7E69" w:rsidP="00DD7E69">
      <w:pPr>
        <w:tabs>
          <w:tab w:val="center" w:pos="4680"/>
        </w:tabs>
        <w:suppressAutoHyphens/>
        <w:jc w:val="center"/>
        <w:rPr>
          <w:rFonts w:ascii="Arial" w:hAnsi="Arial"/>
          <w:sz w:val="20"/>
        </w:rPr>
      </w:pPr>
    </w:p>
    <w:p w14:paraId="07DFE1E8" w14:textId="77777777" w:rsidR="00DD7E69" w:rsidRDefault="00DD7E69" w:rsidP="00DD7E69">
      <w:pPr>
        <w:tabs>
          <w:tab w:val="center" w:pos="4680"/>
        </w:tabs>
        <w:suppressAutoHyphens/>
        <w:jc w:val="center"/>
        <w:rPr>
          <w:rFonts w:ascii="Arial" w:hAnsi="Arial"/>
          <w:sz w:val="20"/>
        </w:rPr>
      </w:pPr>
    </w:p>
    <w:p w14:paraId="32EA2399" w14:textId="77777777" w:rsidR="00DD7E69" w:rsidRDefault="00DD7E69" w:rsidP="00DD7E69">
      <w:pPr>
        <w:tabs>
          <w:tab w:val="center" w:pos="4680"/>
        </w:tabs>
        <w:suppressAutoHyphens/>
        <w:jc w:val="center"/>
        <w:rPr>
          <w:rFonts w:ascii="Arial" w:hAnsi="Arial"/>
          <w:sz w:val="20"/>
        </w:rPr>
      </w:pPr>
    </w:p>
    <w:p w14:paraId="5B6485C3" w14:textId="77777777" w:rsidR="00DD7E69" w:rsidRDefault="00DD7E69" w:rsidP="00DD7E69">
      <w:pPr>
        <w:tabs>
          <w:tab w:val="center" w:pos="4680"/>
        </w:tabs>
        <w:suppressAutoHyphens/>
        <w:jc w:val="center"/>
        <w:rPr>
          <w:rFonts w:ascii="Arial" w:hAnsi="Arial"/>
          <w:sz w:val="20"/>
        </w:rPr>
      </w:pPr>
    </w:p>
    <w:p w14:paraId="3A6C7A3C" w14:textId="77777777" w:rsidR="00DD7E69" w:rsidRDefault="00DD7E69" w:rsidP="00DD7E69">
      <w:pPr>
        <w:tabs>
          <w:tab w:val="center" w:pos="4680"/>
        </w:tabs>
        <w:suppressAutoHyphens/>
        <w:jc w:val="center"/>
        <w:rPr>
          <w:rFonts w:ascii="Arial" w:hAnsi="Arial"/>
          <w:sz w:val="20"/>
        </w:rPr>
      </w:pPr>
    </w:p>
    <w:p w14:paraId="6E9A14F4" w14:textId="77777777" w:rsidR="00DD7E69" w:rsidRDefault="00DD7E69" w:rsidP="00DD7E69">
      <w:pPr>
        <w:tabs>
          <w:tab w:val="center" w:pos="4680"/>
        </w:tabs>
        <w:suppressAutoHyphens/>
        <w:jc w:val="center"/>
        <w:rPr>
          <w:rFonts w:ascii="Arial" w:hAnsi="Arial"/>
          <w:sz w:val="20"/>
        </w:rPr>
      </w:pPr>
    </w:p>
    <w:p w14:paraId="2822C795" w14:textId="77777777" w:rsidR="00DD7E69" w:rsidRDefault="00DD7E69" w:rsidP="00DD7E69">
      <w:pPr>
        <w:tabs>
          <w:tab w:val="center" w:pos="4680"/>
        </w:tabs>
        <w:suppressAutoHyphens/>
        <w:jc w:val="center"/>
        <w:rPr>
          <w:rFonts w:ascii="Arial" w:hAnsi="Arial"/>
          <w:sz w:val="20"/>
        </w:rPr>
      </w:pPr>
    </w:p>
    <w:p w14:paraId="594F6B2E" w14:textId="77777777" w:rsidR="00DD7E69" w:rsidRDefault="00DD7E69" w:rsidP="00DD7E69">
      <w:pPr>
        <w:tabs>
          <w:tab w:val="center" w:pos="4680"/>
        </w:tabs>
        <w:suppressAutoHyphens/>
        <w:jc w:val="center"/>
        <w:rPr>
          <w:rFonts w:ascii="Arial" w:hAnsi="Arial"/>
          <w:sz w:val="20"/>
        </w:rPr>
      </w:pPr>
    </w:p>
    <w:p w14:paraId="56CFAB8F" w14:textId="77777777" w:rsidR="00DD7E69" w:rsidRDefault="00DD7E69" w:rsidP="00DD7E69">
      <w:pPr>
        <w:tabs>
          <w:tab w:val="center" w:pos="4680"/>
        </w:tabs>
        <w:suppressAutoHyphens/>
        <w:jc w:val="center"/>
        <w:rPr>
          <w:rFonts w:ascii="Arial" w:hAnsi="Arial"/>
          <w:sz w:val="20"/>
        </w:rPr>
      </w:pPr>
    </w:p>
    <w:p w14:paraId="77F583B5" w14:textId="77777777" w:rsidR="00DD7E69" w:rsidRDefault="00DD7E69" w:rsidP="00DD7E69">
      <w:pPr>
        <w:tabs>
          <w:tab w:val="center" w:pos="4680"/>
        </w:tabs>
        <w:suppressAutoHyphens/>
        <w:jc w:val="center"/>
        <w:rPr>
          <w:rFonts w:ascii="Arial" w:hAnsi="Arial"/>
          <w:sz w:val="20"/>
        </w:rPr>
      </w:pPr>
    </w:p>
    <w:p w14:paraId="20CAB323" w14:textId="77777777" w:rsidR="00DD7E69" w:rsidRDefault="00DD7E69" w:rsidP="00DD7E69">
      <w:pPr>
        <w:tabs>
          <w:tab w:val="center" w:pos="4680"/>
        </w:tabs>
        <w:suppressAutoHyphens/>
        <w:jc w:val="center"/>
        <w:rPr>
          <w:rFonts w:ascii="Arial" w:hAnsi="Arial"/>
          <w:sz w:val="20"/>
        </w:rPr>
      </w:pPr>
    </w:p>
    <w:p w14:paraId="1B470D46" w14:textId="77777777" w:rsidR="00DD7E69" w:rsidRDefault="00DD7E69" w:rsidP="00DD7E69">
      <w:pPr>
        <w:tabs>
          <w:tab w:val="center" w:pos="4680"/>
        </w:tabs>
        <w:suppressAutoHyphens/>
        <w:jc w:val="center"/>
        <w:rPr>
          <w:rFonts w:ascii="Arial" w:hAnsi="Arial"/>
          <w:sz w:val="20"/>
        </w:rPr>
      </w:pPr>
    </w:p>
    <w:p w14:paraId="0FD4FBD1" w14:textId="77777777" w:rsidR="00DD7E69" w:rsidRDefault="00DD7E69" w:rsidP="00DD7E69">
      <w:pPr>
        <w:tabs>
          <w:tab w:val="center" w:pos="4680"/>
        </w:tabs>
        <w:suppressAutoHyphens/>
        <w:jc w:val="center"/>
        <w:rPr>
          <w:rFonts w:ascii="Arial" w:hAnsi="Arial"/>
          <w:sz w:val="20"/>
        </w:rPr>
      </w:pPr>
    </w:p>
    <w:p w14:paraId="78CD3C0B" w14:textId="77777777" w:rsidR="00DD7E69" w:rsidRDefault="00DD7E69" w:rsidP="00DD7E69">
      <w:pPr>
        <w:tabs>
          <w:tab w:val="center" w:pos="4680"/>
        </w:tabs>
        <w:suppressAutoHyphens/>
        <w:jc w:val="center"/>
        <w:rPr>
          <w:rFonts w:ascii="Arial" w:hAnsi="Arial"/>
          <w:sz w:val="20"/>
        </w:rPr>
      </w:pPr>
    </w:p>
    <w:p w14:paraId="748557E5" w14:textId="77777777" w:rsidR="00DD7E69" w:rsidRDefault="00DD7E69" w:rsidP="00DD7E69">
      <w:pPr>
        <w:tabs>
          <w:tab w:val="left" w:pos="-720"/>
        </w:tabs>
        <w:suppressAutoHyphens/>
        <w:jc w:val="center"/>
        <w:rPr>
          <w:rFonts w:ascii="Arial" w:hAnsi="Arial"/>
          <w:sz w:val="20"/>
        </w:rPr>
      </w:pPr>
    </w:p>
    <w:p w14:paraId="3A89ED98" w14:textId="77777777" w:rsidR="00DD7E69" w:rsidRDefault="00DD7E69" w:rsidP="00DD7E69">
      <w:pPr>
        <w:tabs>
          <w:tab w:val="left" w:pos="-720"/>
        </w:tabs>
        <w:suppressAutoHyphens/>
        <w:jc w:val="center"/>
        <w:rPr>
          <w:rFonts w:ascii="Arial" w:hAnsi="Arial"/>
          <w:sz w:val="20"/>
        </w:rPr>
      </w:pPr>
    </w:p>
    <w:p w14:paraId="586CAE5E" w14:textId="77777777" w:rsidR="00DD7E69" w:rsidRDefault="00DD7E69" w:rsidP="00DD7E69">
      <w:pPr>
        <w:tabs>
          <w:tab w:val="left" w:pos="-720"/>
        </w:tabs>
        <w:suppressAutoHyphens/>
        <w:jc w:val="center"/>
        <w:rPr>
          <w:rFonts w:ascii="Arial" w:hAnsi="Arial"/>
          <w:sz w:val="20"/>
        </w:rPr>
      </w:pPr>
      <w:r>
        <w:rPr>
          <w:rFonts w:ascii="Arial" w:hAnsi="Arial"/>
          <w:sz w:val="20"/>
        </w:rPr>
        <w:t>PREPARED FOR:</w:t>
      </w:r>
    </w:p>
    <w:p w14:paraId="5C6A374B" w14:textId="77777777" w:rsidR="00DD7E69" w:rsidRDefault="00DD7E69" w:rsidP="00DD7E69">
      <w:pPr>
        <w:tabs>
          <w:tab w:val="left" w:pos="-720"/>
        </w:tabs>
        <w:suppressAutoHyphens/>
        <w:jc w:val="center"/>
        <w:rPr>
          <w:rFonts w:ascii="Arial" w:hAnsi="Arial"/>
          <w:b/>
          <w:bCs/>
          <w:sz w:val="30"/>
          <w:szCs w:val="30"/>
        </w:rPr>
      </w:pPr>
      <w:r>
        <w:rPr>
          <w:rFonts w:ascii="Arial" w:hAnsi="Arial"/>
          <w:b/>
          <w:bCs/>
          <w:sz w:val="30"/>
          <w:szCs w:val="30"/>
        </w:rPr>
        <w:t xml:space="preserve">CITY OF MORO </w:t>
      </w:r>
      <w:r w:rsidRPr="006F4812">
        <w:rPr>
          <w:rFonts w:ascii="Arial" w:hAnsi="Arial"/>
          <w:b/>
          <w:bCs/>
          <w:sz w:val="30"/>
          <w:szCs w:val="30"/>
        </w:rPr>
        <w:t>CITY COUNCIL</w:t>
      </w:r>
    </w:p>
    <w:p w14:paraId="71D82EB4" w14:textId="77777777" w:rsidR="00DD7E69" w:rsidRDefault="00DD7E69" w:rsidP="00DD7E69">
      <w:pPr>
        <w:tabs>
          <w:tab w:val="left" w:pos="-720"/>
        </w:tabs>
        <w:suppressAutoHyphens/>
        <w:jc w:val="center"/>
        <w:rPr>
          <w:rFonts w:ascii="Arial" w:hAnsi="Arial"/>
          <w:sz w:val="20"/>
        </w:rPr>
      </w:pPr>
    </w:p>
    <w:p w14:paraId="0D84B644" w14:textId="77777777" w:rsidR="00DD7E69" w:rsidRDefault="00DD7E69" w:rsidP="00DD7E69">
      <w:pPr>
        <w:tabs>
          <w:tab w:val="left" w:pos="-720"/>
        </w:tabs>
        <w:suppressAutoHyphens/>
        <w:jc w:val="center"/>
        <w:rPr>
          <w:rFonts w:ascii="Arial" w:hAnsi="Arial"/>
          <w:sz w:val="20"/>
        </w:rPr>
      </w:pPr>
    </w:p>
    <w:p w14:paraId="37510062" w14:textId="77777777" w:rsidR="00DD7E69" w:rsidRDefault="00DD7E69" w:rsidP="00DD7E69">
      <w:pPr>
        <w:tabs>
          <w:tab w:val="left" w:pos="-720"/>
        </w:tabs>
        <w:suppressAutoHyphens/>
        <w:jc w:val="center"/>
        <w:rPr>
          <w:rFonts w:ascii="Arial" w:hAnsi="Arial"/>
          <w:sz w:val="20"/>
        </w:rPr>
      </w:pPr>
    </w:p>
    <w:p w14:paraId="3988737D" w14:textId="77777777" w:rsidR="00DD7E69" w:rsidRDefault="00DD7E69" w:rsidP="00DD7E69">
      <w:pPr>
        <w:tabs>
          <w:tab w:val="left" w:pos="-720"/>
        </w:tabs>
        <w:suppressAutoHyphens/>
        <w:jc w:val="center"/>
        <w:rPr>
          <w:rFonts w:ascii="Arial" w:hAnsi="Arial"/>
          <w:sz w:val="20"/>
        </w:rPr>
      </w:pPr>
      <w:r>
        <w:rPr>
          <w:rFonts w:ascii="Arial" w:hAnsi="Arial"/>
          <w:sz w:val="20"/>
        </w:rPr>
        <w:t>PREPARED BY:</w:t>
      </w:r>
    </w:p>
    <w:p w14:paraId="42C34B9E" w14:textId="77777777" w:rsidR="00DD7E69" w:rsidRDefault="00DD7E69" w:rsidP="00DD7E69">
      <w:pPr>
        <w:tabs>
          <w:tab w:val="left" w:pos="-720"/>
        </w:tabs>
        <w:suppressAutoHyphens/>
        <w:jc w:val="center"/>
        <w:rPr>
          <w:rFonts w:ascii="Arial" w:hAnsi="Arial"/>
          <w:sz w:val="20"/>
        </w:rPr>
      </w:pPr>
      <w:r>
        <w:rPr>
          <w:rFonts w:ascii="Arial" w:hAnsi="Arial"/>
          <w:sz w:val="20"/>
        </w:rPr>
        <w:t>Daniel R. Meader &amp; Jaime M. Crawford, Staff Planning Consultants</w:t>
      </w:r>
    </w:p>
    <w:p w14:paraId="5938B1A2" w14:textId="77777777" w:rsidR="00DD7E69" w:rsidRDefault="00DD7E69" w:rsidP="00DD7E69">
      <w:pPr>
        <w:tabs>
          <w:tab w:val="left" w:pos="-720"/>
        </w:tabs>
        <w:suppressAutoHyphens/>
        <w:jc w:val="center"/>
        <w:rPr>
          <w:rFonts w:ascii="Arial" w:hAnsi="Arial"/>
          <w:sz w:val="20"/>
        </w:rPr>
      </w:pPr>
    </w:p>
    <w:p w14:paraId="6F036765" w14:textId="77777777" w:rsidR="00DD7E69" w:rsidRDefault="00DD7E69" w:rsidP="00DD7E69">
      <w:pPr>
        <w:tabs>
          <w:tab w:val="left" w:pos="-720"/>
        </w:tabs>
        <w:suppressAutoHyphens/>
        <w:jc w:val="center"/>
        <w:rPr>
          <w:rFonts w:ascii="Arial" w:hAnsi="Arial"/>
          <w:sz w:val="20"/>
        </w:rPr>
      </w:pPr>
      <w:r>
        <w:rPr>
          <w:rFonts w:ascii="Arial" w:hAnsi="Arial"/>
          <w:sz w:val="20"/>
        </w:rPr>
        <w:t>IN COLLABORATION WITH:</w:t>
      </w:r>
    </w:p>
    <w:p w14:paraId="70A27BD5" w14:textId="77777777" w:rsidR="00DD7E69" w:rsidRDefault="00DD7E69" w:rsidP="00DD7E69">
      <w:pPr>
        <w:tabs>
          <w:tab w:val="left" w:pos="-720"/>
        </w:tabs>
        <w:suppressAutoHyphens/>
        <w:jc w:val="center"/>
        <w:rPr>
          <w:rFonts w:ascii="Arial" w:hAnsi="Arial"/>
          <w:sz w:val="20"/>
        </w:rPr>
      </w:pPr>
      <w:r>
        <w:rPr>
          <w:rFonts w:ascii="Arial" w:hAnsi="Arial"/>
          <w:sz w:val="20"/>
        </w:rPr>
        <w:t>City Staff, Elected Officials, &amp; Technical Advisory Committee Members</w:t>
      </w:r>
    </w:p>
    <w:p w14:paraId="24759B2F" w14:textId="33ACC836" w:rsidR="00DD7E69" w:rsidRDefault="00DD7E69" w:rsidP="00DD7E69">
      <w:pPr>
        <w:tabs>
          <w:tab w:val="left" w:pos="-720"/>
        </w:tabs>
        <w:suppressAutoHyphens/>
        <w:jc w:val="center"/>
        <w:rPr>
          <w:rFonts w:ascii="Arial" w:hAnsi="Arial"/>
          <w:sz w:val="20"/>
        </w:rPr>
      </w:pPr>
    </w:p>
    <w:p w14:paraId="4ECF16D7" w14:textId="54BA7D4A" w:rsidR="00DD7E69" w:rsidRDefault="006A7A8A" w:rsidP="00DD7E69">
      <w:pPr>
        <w:tabs>
          <w:tab w:val="left" w:pos="-720"/>
        </w:tabs>
        <w:suppressAutoHyphens/>
        <w:jc w:val="center"/>
        <w:rPr>
          <w:rFonts w:ascii="Arial" w:hAnsi="Arial"/>
          <w:b/>
          <w:bCs/>
          <w:sz w:val="30"/>
          <w:szCs w:val="30"/>
        </w:rPr>
      </w:pPr>
      <w:r w:rsidRPr="003D7B56">
        <w:rPr>
          <w:rFonts w:ascii="Arial" w:hAnsi="Arial"/>
          <w:noProof/>
          <w:sz w:val="20"/>
          <w:u w:val="single"/>
        </w:rPr>
        <mc:AlternateContent>
          <mc:Choice Requires="wps">
            <w:drawing>
              <wp:anchor distT="45720" distB="45720" distL="114300" distR="114300" simplePos="0" relativeHeight="251667456" behindDoc="0" locked="0" layoutInCell="1" allowOverlap="1" wp14:anchorId="0AF1E073" wp14:editId="71186529">
                <wp:simplePos x="0" y="0"/>
                <wp:positionH relativeFrom="column">
                  <wp:posOffset>1287780</wp:posOffset>
                </wp:positionH>
                <wp:positionV relativeFrom="page">
                  <wp:posOffset>8221345</wp:posOffset>
                </wp:positionV>
                <wp:extent cx="1577340" cy="8890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889000"/>
                        </a:xfrm>
                        <a:prstGeom prst="rect">
                          <a:avLst/>
                        </a:prstGeom>
                        <a:noFill/>
                        <a:ln w="9525">
                          <a:noFill/>
                          <a:miter lim="800000"/>
                          <a:headEnd/>
                          <a:tailEnd/>
                        </a:ln>
                      </wps:spPr>
                      <wps:txbx>
                        <w:txbxContent>
                          <w:p w14:paraId="032F7057" w14:textId="77777777" w:rsidR="006A7A8A" w:rsidRPr="003D7B56" w:rsidRDefault="006A7A8A" w:rsidP="006A7A8A">
                            <w:pPr>
                              <w:rPr>
                                <w:rFonts w:ascii="Arial" w:hAnsi="Arial" w:cs="Arial"/>
                                <w:sz w:val="18"/>
                                <w:szCs w:val="14"/>
                              </w:rPr>
                            </w:pPr>
                            <w:r w:rsidRPr="003D7B56">
                              <w:rPr>
                                <w:rFonts w:ascii="Arial" w:hAnsi="Arial" w:cs="Arial"/>
                                <w:sz w:val="18"/>
                                <w:szCs w:val="14"/>
                              </w:rPr>
                              <w:t>Mayor Bert Perisho</w:t>
                            </w:r>
                          </w:p>
                          <w:p w14:paraId="4DF5593A" w14:textId="77777777" w:rsidR="006A7A8A" w:rsidRPr="003D7B56" w:rsidRDefault="006A7A8A" w:rsidP="006A7A8A">
                            <w:pPr>
                              <w:rPr>
                                <w:rFonts w:ascii="Arial" w:hAnsi="Arial" w:cs="Arial"/>
                                <w:sz w:val="18"/>
                                <w:szCs w:val="14"/>
                              </w:rPr>
                            </w:pPr>
                            <w:r w:rsidRPr="003D7B56">
                              <w:rPr>
                                <w:rFonts w:ascii="Arial" w:hAnsi="Arial" w:cs="Arial"/>
                                <w:sz w:val="18"/>
                                <w:szCs w:val="14"/>
                              </w:rPr>
                              <w:t>Councilor James Alley</w:t>
                            </w:r>
                          </w:p>
                          <w:p w14:paraId="586CD293" w14:textId="77777777" w:rsidR="006A7A8A" w:rsidRPr="003D7B56" w:rsidRDefault="006A7A8A" w:rsidP="006A7A8A">
                            <w:pPr>
                              <w:rPr>
                                <w:rFonts w:ascii="Arial" w:hAnsi="Arial" w:cs="Arial"/>
                                <w:sz w:val="18"/>
                                <w:szCs w:val="14"/>
                              </w:rPr>
                            </w:pPr>
                            <w:r w:rsidRPr="003D7B56">
                              <w:rPr>
                                <w:rFonts w:ascii="Arial" w:hAnsi="Arial" w:cs="Arial"/>
                                <w:sz w:val="18"/>
                                <w:szCs w:val="14"/>
                              </w:rPr>
                              <w:t>Councilor Travis West</w:t>
                            </w:r>
                          </w:p>
                          <w:p w14:paraId="61D72D56" w14:textId="77777777" w:rsidR="006A7A8A" w:rsidRPr="003D7B56" w:rsidRDefault="006A7A8A" w:rsidP="006A7A8A">
                            <w:pPr>
                              <w:rPr>
                                <w:rFonts w:ascii="Arial" w:hAnsi="Arial" w:cs="Arial"/>
                                <w:sz w:val="18"/>
                                <w:szCs w:val="14"/>
                              </w:rPr>
                            </w:pPr>
                            <w:r w:rsidRPr="003D7B56">
                              <w:rPr>
                                <w:rFonts w:ascii="Arial" w:hAnsi="Arial" w:cs="Arial"/>
                                <w:sz w:val="18"/>
                                <w:szCs w:val="14"/>
                              </w:rPr>
                              <w:t>Councilor Andy Anderson</w:t>
                            </w:r>
                          </w:p>
                          <w:p w14:paraId="16F33794" w14:textId="77777777" w:rsidR="006A7A8A" w:rsidRDefault="006A7A8A" w:rsidP="006A7A8A">
                            <w:pPr>
                              <w:rPr>
                                <w:rFonts w:ascii="Arial" w:hAnsi="Arial" w:cs="Arial"/>
                                <w:sz w:val="18"/>
                                <w:szCs w:val="14"/>
                              </w:rPr>
                            </w:pPr>
                            <w:r w:rsidRPr="003D7B56">
                              <w:rPr>
                                <w:rFonts w:ascii="Arial" w:hAnsi="Arial" w:cs="Arial"/>
                                <w:sz w:val="18"/>
                                <w:szCs w:val="14"/>
                              </w:rPr>
                              <w:t>Councilor Bryan Cranston</w:t>
                            </w:r>
                          </w:p>
                          <w:p w14:paraId="0BA7DB7F" w14:textId="77777777" w:rsidR="006A7A8A" w:rsidRPr="003D7B56" w:rsidRDefault="006A7A8A" w:rsidP="006A7A8A">
                            <w:pPr>
                              <w:rPr>
                                <w:rFonts w:ascii="Arial" w:hAnsi="Arial" w:cs="Arial"/>
                                <w:sz w:val="18"/>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1E073" id="_x0000_s1028" type="#_x0000_t202" style="position:absolute;left:0;text-align:left;margin-left:101.4pt;margin-top:647.35pt;width:124.2pt;height:7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" filled="f" stroked="f">
                <v:textbox>
                  <w:txbxContent>
                    <w:p w14:paraId="032F7057" w14:textId="77777777" w:rsidR="006A7A8A" w:rsidRPr="003D7B56" w:rsidRDefault="006A7A8A" w:rsidP="006A7A8A">
                      <w:pPr>
                        <w:rPr>
                          <w:rFonts w:ascii="Arial" w:hAnsi="Arial" w:cs="Arial"/>
                          <w:sz w:val="18"/>
                          <w:szCs w:val="14"/>
                        </w:rPr>
                      </w:pPr>
                      <w:r w:rsidRPr="003D7B56">
                        <w:rPr>
                          <w:rFonts w:ascii="Arial" w:hAnsi="Arial" w:cs="Arial"/>
                          <w:sz w:val="18"/>
                          <w:szCs w:val="14"/>
                        </w:rPr>
                        <w:t>Mayor Bert Perisho</w:t>
                      </w:r>
                    </w:p>
                    <w:p w14:paraId="4DF5593A" w14:textId="77777777" w:rsidR="006A7A8A" w:rsidRPr="003D7B56" w:rsidRDefault="006A7A8A" w:rsidP="006A7A8A">
                      <w:pPr>
                        <w:rPr>
                          <w:rFonts w:ascii="Arial" w:hAnsi="Arial" w:cs="Arial"/>
                          <w:sz w:val="18"/>
                          <w:szCs w:val="14"/>
                        </w:rPr>
                      </w:pPr>
                      <w:r w:rsidRPr="003D7B56">
                        <w:rPr>
                          <w:rFonts w:ascii="Arial" w:hAnsi="Arial" w:cs="Arial"/>
                          <w:sz w:val="18"/>
                          <w:szCs w:val="14"/>
                        </w:rPr>
                        <w:t>Councilor James Alley</w:t>
                      </w:r>
                    </w:p>
                    <w:p w14:paraId="586CD293" w14:textId="77777777" w:rsidR="006A7A8A" w:rsidRPr="003D7B56" w:rsidRDefault="006A7A8A" w:rsidP="006A7A8A">
                      <w:pPr>
                        <w:rPr>
                          <w:rFonts w:ascii="Arial" w:hAnsi="Arial" w:cs="Arial"/>
                          <w:sz w:val="18"/>
                          <w:szCs w:val="14"/>
                        </w:rPr>
                      </w:pPr>
                      <w:r w:rsidRPr="003D7B56">
                        <w:rPr>
                          <w:rFonts w:ascii="Arial" w:hAnsi="Arial" w:cs="Arial"/>
                          <w:sz w:val="18"/>
                          <w:szCs w:val="14"/>
                        </w:rPr>
                        <w:t>Councilor Travis West</w:t>
                      </w:r>
                    </w:p>
                    <w:p w14:paraId="61D72D56" w14:textId="77777777" w:rsidR="006A7A8A" w:rsidRPr="003D7B56" w:rsidRDefault="006A7A8A" w:rsidP="006A7A8A">
                      <w:pPr>
                        <w:rPr>
                          <w:rFonts w:ascii="Arial" w:hAnsi="Arial" w:cs="Arial"/>
                          <w:sz w:val="18"/>
                          <w:szCs w:val="14"/>
                        </w:rPr>
                      </w:pPr>
                      <w:r w:rsidRPr="003D7B56">
                        <w:rPr>
                          <w:rFonts w:ascii="Arial" w:hAnsi="Arial" w:cs="Arial"/>
                          <w:sz w:val="18"/>
                          <w:szCs w:val="14"/>
                        </w:rPr>
                        <w:t>Councilor Andy Anderson</w:t>
                      </w:r>
                    </w:p>
                    <w:p w14:paraId="16F33794" w14:textId="77777777" w:rsidR="006A7A8A" w:rsidRDefault="006A7A8A" w:rsidP="006A7A8A">
                      <w:pPr>
                        <w:rPr>
                          <w:rFonts w:ascii="Arial" w:hAnsi="Arial" w:cs="Arial"/>
                          <w:sz w:val="18"/>
                          <w:szCs w:val="14"/>
                        </w:rPr>
                      </w:pPr>
                      <w:r w:rsidRPr="003D7B56">
                        <w:rPr>
                          <w:rFonts w:ascii="Arial" w:hAnsi="Arial" w:cs="Arial"/>
                          <w:sz w:val="18"/>
                          <w:szCs w:val="14"/>
                        </w:rPr>
                        <w:t>Councilor Bryan Cranston</w:t>
                      </w:r>
                    </w:p>
                    <w:p w14:paraId="0BA7DB7F" w14:textId="77777777" w:rsidR="006A7A8A" w:rsidRPr="003D7B56" w:rsidRDefault="006A7A8A" w:rsidP="006A7A8A">
                      <w:pPr>
                        <w:rPr>
                          <w:rFonts w:ascii="Arial" w:hAnsi="Arial" w:cs="Arial"/>
                          <w:sz w:val="18"/>
                          <w:szCs w:val="14"/>
                        </w:rPr>
                      </w:pPr>
                    </w:p>
                  </w:txbxContent>
                </v:textbox>
                <w10:wrap type="square" anchory="page"/>
              </v:shape>
            </w:pict>
          </mc:Fallback>
        </mc:AlternateContent>
      </w:r>
      <w:r w:rsidRPr="003D7B56">
        <w:rPr>
          <w:rFonts w:ascii="Arial" w:hAnsi="Arial"/>
          <w:noProof/>
          <w:sz w:val="20"/>
          <w:u w:val="single"/>
        </w:rPr>
        <mc:AlternateContent>
          <mc:Choice Requires="wps">
            <w:drawing>
              <wp:anchor distT="45720" distB="45720" distL="114300" distR="114300" simplePos="0" relativeHeight="251668480" behindDoc="0" locked="0" layoutInCell="1" allowOverlap="1" wp14:anchorId="2F68F16B" wp14:editId="0B5FB110">
                <wp:simplePos x="0" y="0"/>
                <wp:positionH relativeFrom="column">
                  <wp:posOffset>2735580</wp:posOffset>
                </wp:positionH>
                <wp:positionV relativeFrom="page">
                  <wp:posOffset>8221345</wp:posOffset>
                </wp:positionV>
                <wp:extent cx="3497580" cy="976630"/>
                <wp:effectExtent l="0" t="0" r="0" b="0"/>
                <wp:wrapSquare wrapText="bothSides"/>
                <wp:docPr id="13122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976630"/>
                        </a:xfrm>
                        <a:prstGeom prst="rect">
                          <a:avLst/>
                        </a:prstGeom>
                        <a:noFill/>
                        <a:ln w="9525">
                          <a:noFill/>
                          <a:miter lim="800000"/>
                          <a:headEnd/>
                          <a:tailEnd/>
                        </a:ln>
                      </wps:spPr>
                      <wps:txbx>
                        <w:txbxContent>
                          <w:p w14:paraId="419C497D" w14:textId="77777777" w:rsidR="006A7A8A" w:rsidRPr="003D7B56" w:rsidRDefault="006A7A8A" w:rsidP="006A7A8A">
                            <w:pPr>
                              <w:rPr>
                                <w:rFonts w:ascii="Arial" w:hAnsi="Arial" w:cs="Arial"/>
                                <w:sz w:val="18"/>
                                <w:szCs w:val="14"/>
                              </w:rPr>
                            </w:pPr>
                            <w:r w:rsidRPr="003D7B56">
                              <w:rPr>
                                <w:rFonts w:ascii="Arial" w:hAnsi="Arial" w:cs="Arial"/>
                                <w:sz w:val="18"/>
                                <w:szCs w:val="14"/>
                              </w:rPr>
                              <w:t>City Administrator, Brittany Wood</w:t>
                            </w:r>
                          </w:p>
                          <w:p w14:paraId="23BC1CA6" w14:textId="77777777" w:rsidR="006A7A8A" w:rsidRPr="003D7B56" w:rsidRDefault="006A7A8A" w:rsidP="006A7A8A">
                            <w:pPr>
                              <w:rPr>
                                <w:rFonts w:ascii="Arial" w:hAnsi="Arial" w:cs="Arial"/>
                                <w:sz w:val="18"/>
                                <w:szCs w:val="14"/>
                              </w:rPr>
                            </w:pPr>
                            <w:r w:rsidRPr="003D7B56">
                              <w:rPr>
                                <w:rFonts w:ascii="Arial" w:hAnsi="Arial" w:cs="Arial"/>
                                <w:sz w:val="18"/>
                                <w:szCs w:val="14"/>
                              </w:rPr>
                              <w:t>Director of Public Works, John English</w:t>
                            </w:r>
                          </w:p>
                          <w:p w14:paraId="02A3D6CA" w14:textId="77777777" w:rsidR="006A7A8A" w:rsidRPr="003D7B56" w:rsidRDefault="006A7A8A" w:rsidP="006A7A8A">
                            <w:pPr>
                              <w:rPr>
                                <w:rFonts w:ascii="Arial" w:hAnsi="Arial" w:cs="Arial"/>
                                <w:sz w:val="18"/>
                                <w:szCs w:val="14"/>
                              </w:rPr>
                            </w:pPr>
                            <w:r w:rsidRPr="003D7B56">
                              <w:rPr>
                                <w:rFonts w:ascii="Arial" w:hAnsi="Arial" w:cs="Arial"/>
                                <w:sz w:val="18"/>
                                <w:szCs w:val="14"/>
                              </w:rPr>
                              <w:t>Sherman County Planning Director, Georgia Macnab</w:t>
                            </w:r>
                          </w:p>
                          <w:p w14:paraId="6273A5A0" w14:textId="77777777" w:rsidR="006A7A8A" w:rsidRPr="003D7B56" w:rsidRDefault="006A7A8A" w:rsidP="006A7A8A">
                            <w:pPr>
                              <w:rPr>
                                <w:rFonts w:ascii="Arial" w:hAnsi="Arial" w:cs="Arial"/>
                                <w:sz w:val="18"/>
                                <w:szCs w:val="14"/>
                              </w:rPr>
                            </w:pPr>
                            <w:r w:rsidRPr="003D7B56">
                              <w:rPr>
                                <w:rFonts w:ascii="Arial" w:hAnsi="Arial" w:cs="Arial"/>
                                <w:sz w:val="18"/>
                                <w:szCs w:val="14"/>
                              </w:rPr>
                              <w:t>Sherman County Assessor, Drew Messenger</w:t>
                            </w:r>
                          </w:p>
                          <w:p w14:paraId="09A5C558" w14:textId="77777777" w:rsidR="006A7A8A" w:rsidRPr="003D7B56" w:rsidRDefault="006A7A8A" w:rsidP="006A7A8A">
                            <w:pPr>
                              <w:rPr>
                                <w:rFonts w:ascii="Arial" w:hAnsi="Arial" w:cs="Arial"/>
                                <w:sz w:val="18"/>
                                <w:szCs w:val="14"/>
                              </w:rPr>
                            </w:pPr>
                            <w:r w:rsidRPr="003D7B56">
                              <w:rPr>
                                <w:rFonts w:ascii="Arial" w:hAnsi="Arial" w:cs="Arial"/>
                                <w:sz w:val="18"/>
                                <w:szCs w:val="14"/>
                              </w:rPr>
                              <w:t>Sherman County Emergency Services, Dana Pursley-Haner</w:t>
                            </w:r>
                          </w:p>
                          <w:p w14:paraId="37907FC2" w14:textId="77777777" w:rsidR="006A7A8A" w:rsidRDefault="006A7A8A" w:rsidP="006A7A8A">
                            <w:pPr>
                              <w:rPr>
                                <w:rFonts w:ascii="Arial" w:hAnsi="Arial" w:cs="Arial"/>
                                <w:sz w:val="18"/>
                                <w:szCs w:val="14"/>
                              </w:rPr>
                            </w:pPr>
                            <w:r>
                              <w:rPr>
                                <w:rFonts w:ascii="Arial" w:hAnsi="Arial" w:cs="Arial"/>
                                <w:sz w:val="18"/>
                                <w:szCs w:val="14"/>
                              </w:rPr>
                              <w:t xml:space="preserve">Previous Staff Planning Consultant, </w:t>
                            </w:r>
                            <w:r w:rsidRPr="003D7B56">
                              <w:rPr>
                                <w:rFonts w:ascii="Arial" w:hAnsi="Arial" w:cs="Arial"/>
                                <w:sz w:val="18"/>
                                <w:szCs w:val="14"/>
                              </w:rPr>
                              <w:t>Kirk Fatland</w:t>
                            </w:r>
                          </w:p>
                          <w:p w14:paraId="3D82178F" w14:textId="77777777" w:rsidR="006A7A8A" w:rsidRPr="003D7B56" w:rsidRDefault="006A7A8A" w:rsidP="006A7A8A">
                            <w:pPr>
                              <w:rPr>
                                <w:rFonts w:ascii="Arial" w:hAnsi="Arial" w:cs="Arial"/>
                                <w:sz w:val="18"/>
                                <w:szCs w:val="14"/>
                              </w:rPr>
                            </w:pPr>
                            <w:r w:rsidRPr="00654587">
                              <w:rPr>
                                <w:rFonts w:ascii="Arial" w:hAnsi="Arial" w:cs="Arial"/>
                                <w:sz w:val="18"/>
                                <w:szCs w:val="14"/>
                              </w:rPr>
                              <w:t>DLCD Central Oregon Regional Representative</w:t>
                            </w:r>
                            <w:r>
                              <w:rPr>
                                <w:rFonts w:ascii="Arial" w:hAnsi="Arial" w:cs="Arial"/>
                                <w:sz w:val="18"/>
                                <w:szCs w:val="14"/>
                              </w:rPr>
                              <w:t xml:space="preserve">, </w:t>
                            </w:r>
                            <w:r w:rsidRPr="00654587">
                              <w:rPr>
                                <w:rFonts w:ascii="Arial" w:hAnsi="Arial" w:cs="Arial"/>
                                <w:sz w:val="18"/>
                                <w:szCs w:val="14"/>
                              </w:rPr>
                              <w:t>Angie Brewer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68F16B" id="_x0000_s1029" type="#_x0000_t202" style="position:absolute;left:0;text-align:left;margin-left:215.4pt;margin-top:647.35pt;width:275.4pt;height:76.9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" filled="f" stroked="f">
                <v:textbox style="mso-fit-shape-to-text:t">
                  <w:txbxContent>
                    <w:p w14:paraId="419C497D" w14:textId="77777777" w:rsidR="006A7A8A" w:rsidRPr="003D7B56" w:rsidRDefault="006A7A8A" w:rsidP="006A7A8A">
                      <w:pPr>
                        <w:rPr>
                          <w:rFonts w:ascii="Arial" w:hAnsi="Arial" w:cs="Arial"/>
                          <w:sz w:val="18"/>
                          <w:szCs w:val="14"/>
                        </w:rPr>
                      </w:pPr>
                      <w:r w:rsidRPr="003D7B56">
                        <w:rPr>
                          <w:rFonts w:ascii="Arial" w:hAnsi="Arial" w:cs="Arial"/>
                          <w:sz w:val="18"/>
                          <w:szCs w:val="14"/>
                        </w:rPr>
                        <w:t>City Administrator, Brittany Wood</w:t>
                      </w:r>
                    </w:p>
                    <w:p w14:paraId="23BC1CA6" w14:textId="77777777" w:rsidR="006A7A8A" w:rsidRPr="003D7B56" w:rsidRDefault="006A7A8A" w:rsidP="006A7A8A">
                      <w:pPr>
                        <w:rPr>
                          <w:rFonts w:ascii="Arial" w:hAnsi="Arial" w:cs="Arial"/>
                          <w:sz w:val="18"/>
                          <w:szCs w:val="14"/>
                        </w:rPr>
                      </w:pPr>
                      <w:r w:rsidRPr="003D7B56">
                        <w:rPr>
                          <w:rFonts w:ascii="Arial" w:hAnsi="Arial" w:cs="Arial"/>
                          <w:sz w:val="18"/>
                          <w:szCs w:val="14"/>
                        </w:rPr>
                        <w:t>Director of Public Works, John English</w:t>
                      </w:r>
                    </w:p>
                    <w:p w14:paraId="02A3D6CA" w14:textId="77777777" w:rsidR="006A7A8A" w:rsidRPr="003D7B56" w:rsidRDefault="006A7A8A" w:rsidP="006A7A8A">
                      <w:pPr>
                        <w:rPr>
                          <w:rFonts w:ascii="Arial" w:hAnsi="Arial" w:cs="Arial"/>
                          <w:sz w:val="18"/>
                          <w:szCs w:val="14"/>
                        </w:rPr>
                      </w:pPr>
                      <w:r w:rsidRPr="003D7B56">
                        <w:rPr>
                          <w:rFonts w:ascii="Arial" w:hAnsi="Arial" w:cs="Arial"/>
                          <w:sz w:val="18"/>
                          <w:szCs w:val="14"/>
                        </w:rPr>
                        <w:t>Sherman County Planning Director, Georgia Macnab</w:t>
                      </w:r>
                    </w:p>
                    <w:p w14:paraId="6273A5A0" w14:textId="77777777" w:rsidR="006A7A8A" w:rsidRPr="003D7B56" w:rsidRDefault="006A7A8A" w:rsidP="006A7A8A">
                      <w:pPr>
                        <w:rPr>
                          <w:rFonts w:ascii="Arial" w:hAnsi="Arial" w:cs="Arial"/>
                          <w:sz w:val="18"/>
                          <w:szCs w:val="14"/>
                        </w:rPr>
                      </w:pPr>
                      <w:r w:rsidRPr="003D7B56">
                        <w:rPr>
                          <w:rFonts w:ascii="Arial" w:hAnsi="Arial" w:cs="Arial"/>
                          <w:sz w:val="18"/>
                          <w:szCs w:val="14"/>
                        </w:rPr>
                        <w:t>Sherman County Assessor, Drew Messenger</w:t>
                      </w:r>
                    </w:p>
                    <w:p w14:paraId="09A5C558" w14:textId="77777777" w:rsidR="006A7A8A" w:rsidRPr="003D7B56" w:rsidRDefault="006A7A8A" w:rsidP="006A7A8A">
                      <w:pPr>
                        <w:rPr>
                          <w:rFonts w:ascii="Arial" w:hAnsi="Arial" w:cs="Arial"/>
                          <w:sz w:val="18"/>
                          <w:szCs w:val="14"/>
                        </w:rPr>
                      </w:pPr>
                      <w:r w:rsidRPr="003D7B56">
                        <w:rPr>
                          <w:rFonts w:ascii="Arial" w:hAnsi="Arial" w:cs="Arial"/>
                          <w:sz w:val="18"/>
                          <w:szCs w:val="14"/>
                        </w:rPr>
                        <w:t>Sherman County Emergency Services, Dana Pursley-Haner</w:t>
                      </w:r>
                    </w:p>
                    <w:p w14:paraId="37907FC2" w14:textId="77777777" w:rsidR="006A7A8A" w:rsidRDefault="006A7A8A" w:rsidP="006A7A8A">
                      <w:pPr>
                        <w:rPr>
                          <w:rFonts w:ascii="Arial" w:hAnsi="Arial" w:cs="Arial"/>
                          <w:sz w:val="18"/>
                          <w:szCs w:val="14"/>
                        </w:rPr>
                      </w:pPr>
                      <w:r>
                        <w:rPr>
                          <w:rFonts w:ascii="Arial" w:hAnsi="Arial" w:cs="Arial"/>
                          <w:sz w:val="18"/>
                          <w:szCs w:val="14"/>
                        </w:rPr>
                        <w:t xml:space="preserve">Previous Staff Planning Consultant, </w:t>
                      </w:r>
                      <w:r w:rsidRPr="003D7B56">
                        <w:rPr>
                          <w:rFonts w:ascii="Arial" w:hAnsi="Arial" w:cs="Arial"/>
                          <w:sz w:val="18"/>
                          <w:szCs w:val="14"/>
                        </w:rPr>
                        <w:t>Kirk Fatland</w:t>
                      </w:r>
                    </w:p>
                    <w:p w14:paraId="3D82178F" w14:textId="77777777" w:rsidR="006A7A8A" w:rsidRPr="003D7B56" w:rsidRDefault="006A7A8A" w:rsidP="006A7A8A">
                      <w:pPr>
                        <w:rPr>
                          <w:rFonts w:ascii="Arial" w:hAnsi="Arial" w:cs="Arial"/>
                          <w:sz w:val="18"/>
                          <w:szCs w:val="14"/>
                        </w:rPr>
                      </w:pPr>
                      <w:r w:rsidRPr="00654587">
                        <w:rPr>
                          <w:rFonts w:ascii="Arial" w:hAnsi="Arial" w:cs="Arial"/>
                          <w:sz w:val="18"/>
                          <w:szCs w:val="14"/>
                        </w:rPr>
                        <w:t>DLCD Central Oregon Regional Representative</w:t>
                      </w:r>
                      <w:r>
                        <w:rPr>
                          <w:rFonts w:ascii="Arial" w:hAnsi="Arial" w:cs="Arial"/>
                          <w:sz w:val="18"/>
                          <w:szCs w:val="14"/>
                        </w:rPr>
                        <w:t xml:space="preserve">, </w:t>
                      </w:r>
                      <w:r w:rsidRPr="00654587">
                        <w:rPr>
                          <w:rFonts w:ascii="Arial" w:hAnsi="Arial" w:cs="Arial"/>
                          <w:sz w:val="18"/>
                          <w:szCs w:val="14"/>
                        </w:rPr>
                        <w:t>Angie Brewer</w:t>
                      </w:r>
                    </w:p>
                  </w:txbxContent>
                </v:textbox>
                <w10:wrap type="square" anchory="page"/>
              </v:shape>
            </w:pict>
          </mc:Fallback>
        </mc:AlternateContent>
      </w:r>
    </w:p>
    <w:p w14:paraId="79AC1BDB" w14:textId="5126BF26" w:rsidR="00DD7E69" w:rsidRDefault="00DD7E69" w:rsidP="00DD7E69">
      <w:pPr>
        <w:tabs>
          <w:tab w:val="left" w:pos="-720"/>
        </w:tabs>
        <w:suppressAutoHyphens/>
        <w:jc w:val="center"/>
        <w:rPr>
          <w:rFonts w:ascii="Arial" w:hAnsi="Arial"/>
          <w:b/>
          <w:bCs/>
          <w:sz w:val="30"/>
          <w:szCs w:val="30"/>
        </w:rPr>
      </w:pPr>
    </w:p>
    <w:p w14:paraId="5AB59406" w14:textId="77777777" w:rsidR="00DD7E69" w:rsidRDefault="00DD7E69" w:rsidP="00DD7E69">
      <w:pPr>
        <w:tabs>
          <w:tab w:val="left" w:pos="-720"/>
        </w:tabs>
        <w:suppressAutoHyphens/>
        <w:jc w:val="center"/>
        <w:rPr>
          <w:rFonts w:ascii="Arial" w:hAnsi="Arial"/>
          <w:b/>
          <w:bCs/>
          <w:sz w:val="30"/>
          <w:szCs w:val="30"/>
        </w:rPr>
      </w:pPr>
    </w:p>
    <w:p w14:paraId="02FC8093" w14:textId="77777777" w:rsidR="00DD7E69" w:rsidRDefault="00DD7E69" w:rsidP="00DD7E69">
      <w:pPr>
        <w:tabs>
          <w:tab w:val="left" w:pos="-720"/>
        </w:tabs>
        <w:suppressAutoHyphens/>
        <w:jc w:val="center"/>
        <w:rPr>
          <w:rFonts w:ascii="Arial" w:hAnsi="Arial"/>
          <w:b/>
          <w:bCs/>
          <w:sz w:val="30"/>
          <w:szCs w:val="30"/>
        </w:rPr>
      </w:pPr>
    </w:p>
    <w:p w14:paraId="2BDD4B70" w14:textId="7B29733E" w:rsidR="00DD7E69" w:rsidRDefault="00B92B01" w:rsidP="00DD7E69">
      <w:pPr>
        <w:tabs>
          <w:tab w:val="left" w:pos="-720"/>
        </w:tabs>
        <w:suppressAutoHyphens/>
        <w:jc w:val="center"/>
        <w:rPr>
          <w:rFonts w:ascii="Arial" w:hAnsi="Arial"/>
          <w:b/>
          <w:bCs/>
          <w:sz w:val="30"/>
          <w:szCs w:val="30"/>
        </w:rPr>
      </w:pPr>
      <w:r w:rsidRPr="004D091E">
        <w:rPr>
          <w:rFonts w:ascii="Arial" w:hAnsi="Arial"/>
          <w:noProof/>
          <w:sz w:val="20"/>
        </w:rPr>
        <mc:AlternateContent>
          <mc:Choice Requires="wps">
            <w:drawing>
              <wp:anchor distT="45720" distB="45720" distL="114300" distR="114300" simplePos="0" relativeHeight="251664384" behindDoc="0" locked="0" layoutInCell="1" allowOverlap="1" wp14:anchorId="529DA700" wp14:editId="37D3D6DD">
                <wp:simplePos x="0" y="0"/>
                <wp:positionH relativeFrom="column">
                  <wp:posOffset>-640080</wp:posOffset>
                </wp:positionH>
                <wp:positionV relativeFrom="page">
                  <wp:posOffset>9509760</wp:posOffset>
                </wp:positionV>
                <wp:extent cx="6751320" cy="976630"/>
                <wp:effectExtent l="0" t="0" r="0" b="635"/>
                <wp:wrapSquare wrapText="bothSides"/>
                <wp:docPr id="1183198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976630"/>
                        </a:xfrm>
                        <a:prstGeom prst="rect">
                          <a:avLst/>
                        </a:prstGeom>
                        <a:solidFill>
                          <a:srgbClr val="FFFFFF"/>
                        </a:solidFill>
                        <a:ln w="9525">
                          <a:noFill/>
                          <a:miter lim="800000"/>
                          <a:headEnd/>
                          <a:tailEnd/>
                        </a:ln>
                      </wps:spPr>
                      <wps:txbx>
                        <w:txbxContent>
                          <w:p w14:paraId="7B54B404" w14:textId="77777777" w:rsidR="00DD7E69" w:rsidRPr="00B92B01" w:rsidRDefault="00DD7E69" w:rsidP="00DD7E69">
                            <w:pPr>
                              <w:rPr>
                                <w:rFonts w:ascii="Aptos Narrow" w:hAnsi="Aptos Narrow"/>
                                <w:color w:val="7F7F7F" w:themeColor="text1" w:themeTint="80"/>
                                <w:sz w:val="14"/>
                                <w:szCs w:val="14"/>
                              </w:rPr>
                            </w:pPr>
                            <w:r w:rsidRPr="00B92B01">
                              <w:rPr>
                                <w:rFonts w:ascii="Aptos Narrow" w:hAnsi="Aptos Narrow"/>
                                <w:color w:val="7F7F7F" w:themeColor="text1" w:themeTint="80"/>
                                <w:sz w:val="14"/>
                                <w:szCs w:val="14"/>
                              </w:rPr>
                              <w:t>This project is funded by Oregon general fund dollars through DLCD. The contents of this document do not necessarily reflect the views or policies of the State of Oregon.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DA700" id="_x0000_s1030" type="#_x0000_t202" style="position:absolute;left:0;text-align:left;margin-left:-50.4pt;margin-top:748.8pt;width:531.6pt;height:76.9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" stroked="f">
                <v:textbox style="mso-fit-shape-to-text:t">
                  <w:txbxContent>
                    <w:p w14:paraId="7B54B404" w14:textId="77777777" w:rsidR="00DD7E69" w:rsidRPr="00B92B01" w:rsidRDefault="00DD7E69" w:rsidP="00DD7E69">
                      <w:pPr>
                        <w:rPr>
                          <w:rFonts w:ascii="Aptos Narrow" w:hAnsi="Aptos Narrow"/>
                          <w:color w:val="7F7F7F" w:themeColor="text1" w:themeTint="80"/>
                          <w:sz w:val="14"/>
                          <w:szCs w:val="14"/>
                        </w:rPr>
                      </w:pPr>
                      <w:r w:rsidRPr="00B92B01">
                        <w:rPr>
                          <w:rFonts w:ascii="Aptos Narrow" w:hAnsi="Aptos Narrow"/>
                          <w:color w:val="7F7F7F" w:themeColor="text1" w:themeTint="80"/>
                          <w:sz w:val="14"/>
                          <w:szCs w:val="14"/>
                        </w:rPr>
                        <w:t>This project is funded by Oregon general fund dollars through DLCD. The contents of this document do not necessarily reflect the views or policies of the State of Oregon.</w:t>
                      </w:r>
                    </w:p>
                  </w:txbxContent>
                </v:textbox>
                <w10:wrap type="square" anchory="page"/>
              </v:shape>
            </w:pict>
          </mc:Fallback>
        </mc:AlternateContent>
      </w:r>
    </w:p>
    <w:p w14:paraId="63A3DED4" w14:textId="2D002F75" w:rsidR="00DD7E69" w:rsidRDefault="00DD7E69" w:rsidP="00DD7E69">
      <w:pPr>
        <w:tabs>
          <w:tab w:val="left" w:pos="-720"/>
        </w:tabs>
        <w:suppressAutoHyphens/>
        <w:jc w:val="center"/>
        <w:rPr>
          <w:rFonts w:ascii="Arial" w:hAnsi="Arial"/>
          <w:b/>
          <w:bCs/>
          <w:sz w:val="30"/>
          <w:szCs w:val="30"/>
        </w:rPr>
      </w:pPr>
    </w:p>
    <w:p w14:paraId="20A86560" w14:textId="77777777" w:rsidR="00DD7E69" w:rsidRDefault="00DD7E69" w:rsidP="00DD7E69">
      <w:pPr>
        <w:tabs>
          <w:tab w:val="left" w:pos="-720"/>
        </w:tabs>
        <w:suppressAutoHyphens/>
        <w:jc w:val="center"/>
        <w:rPr>
          <w:rFonts w:ascii="Arial" w:hAnsi="Arial"/>
          <w:b/>
          <w:bCs/>
          <w:sz w:val="30"/>
          <w:szCs w:val="30"/>
        </w:rPr>
      </w:pPr>
    </w:p>
    <w:p w14:paraId="7745DF1A" w14:textId="77777777" w:rsidR="00DD7E69" w:rsidRDefault="00DD7E69" w:rsidP="00DD7E69">
      <w:pPr>
        <w:tabs>
          <w:tab w:val="left" w:pos="-720"/>
        </w:tabs>
        <w:suppressAutoHyphens/>
        <w:jc w:val="center"/>
        <w:rPr>
          <w:rFonts w:ascii="Arial" w:hAnsi="Arial"/>
          <w:b/>
          <w:bCs/>
          <w:sz w:val="30"/>
          <w:szCs w:val="30"/>
        </w:rPr>
      </w:pPr>
    </w:p>
    <w:p w14:paraId="4E8CD05F" w14:textId="77777777" w:rsidR="00DD7E69" w:rsidRDefault="00DD7E69" w:rsidP="00DD7E69">
      <w:pPr>
        <w:tabs>
          <w:tab w:val="left" w:pos="-720"/>
        </w:tabs>
        <w:suppressAutoHyphens/>
        <w:jc w:val="center"/>
        <w:rPr>
          <w:rFonts w:ascii="Arial" w:hAnsi="Arial"/>
          <w:b/>
          <w:bCs/>
          <w:sz w:val="30"/>
          <w:szCs w:val="30"/>
        </w:rPr>
      </w:pPr>
    </w:p>
    <w:p w14:paraId="0B22A3F5" w14:textId="77777777" w:rsidR="00DD7E69" w:rsidRDefault="00DD7E69" w:rsidP="00DD7E69">
      <w:pPr>
        <w:tabs>
          <w:tab w:val="left" w:pos="-720"/>
        </w:tabs>
        <w:suppressAutoHyphens/>
        <w:jc w:val="center"/>
        <w:rPr>
          <w:rFonts w:ascii="Arial" w:hAnsi="Arial"/>
          <w:b/>
          <w:bCs/>
          <w:sz w:val="30"/>
          <w:szCs w:val="30"/>
        </w:rPr>
      </w:pPr>
    </w:p>
    <w:p w14:paraId="4AF8A081" w14:textId="77777777" w:rsidR="00DD7E69" w:rsidRDefault="00DD7E69" w:rsidP="00DD7E69">
      <w:pPr>
        <w:tabs>
          <w:tab w:val="left" w:pos="-720"/>
        </w:tabs>
        <w:suppressAutoHyphens/>
        <w:jc w:val="both"/>
        <w:rPr>
          <w:rFonts w:ascii="Arial" w:hAnsi="Arial"/>
          <w:sz w:val="20"/>
        </w:rPr>
      </w:pPr>
    </w:p>
    <w:p w14:paraId="3F325F09" w14:textId="77777777" w:rsidR="00DD7E69" w:rsidRDefault="00DD7E69" w:rsidP="00DD7E69">
      <w:pPr>
        <w:tabs>
          <w:tab w:val="left" w:pos="-720"/>
        </w:tabs>
        <w:suppressAutoHyphens/>
        <w:jc w:val="both"/>
        <w:rPr>
          <w:rFonts w:ascii="Arial" w:hAnsi="Arial"/>
          <w:sz w:val="20"/>
        </w:rPr>
      </w:pPr>
    </w:p>
    <w:p w14:paraId="0A74C4DF" w14:textId="77777777" w:rsidR="00DD7E69" w:rsidRPr="00ED6312" w:rsidRDefault="00DD7E69" w:rsidP="00DD7E69">
      <w:pPr>
        <w:tabs>
          <w:tab w:val="left" w:pos="-720"/>
        </w:tabs>
        <w:suppressAutoHyphens/>
        <w:jc w:val="both"/>
        <w:rPr>
          <w:rFonts w:ascii="Arial" w:hAnsi="Arial"/>
          <w:sz w:val="20"/>
        </w:rPr>
      </w:pPr>
      <w:r w:rsidRPr="001B2201">
        <w:rPr>
          <w:rFonts w:ascii="Arial" w:hAnsi="Arial"/>
          <w:b/>
          <w:bCs/>
          <w:noProof/>
          <w:sz w:val="30"/>
          <w:szCs w:val="30"/>
        </w:rPr>
        <w:lastRenderedPageBreak/>
        <mc:AlternateContent>
          <mc:Choice Requires="wps">
            <w:drawing>
              <wp:anchor distT="45720" distB="45720" distL="114300" distR="114300" simplePos="0" relativeHeight="251665408" behindDoc="0" locked="0" layoutInCell="1" allowOverlap="1" wp14:anchorId="36039108" wp14:editId="41DFB2DA">
                <wp:simplePos x="0" y="0"/>
                <wp:positionH relativeFrom="margin">
                  <wp:align>center</wp:align>
                </wp:positionH>
                <wp:positionV relativeFrom="margin">
                  <wp:align>center</wp:align>
                </wp:positionV>
                <wp:extent cx="6858000" cy="1404620"/>
                <wp:effectExtent l="0" t="0" r="0" b="3810"/>
                <wp:wrapSquare wrapText="bothSides"/>
                <wp:docPr id="909842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noFill/>
                        <a:ln w="9525">
                          <a:noFill/>
                          <a:miter lim="800000"/>
                          <a:headEnd/>
                          <a:tailEnd/>
                        </a:ln>
                      </wps:spPr>
                      <wps:txbx>
                        <w:txbxContent>
                          <w:p w14:paraId="7B8B0179" w14:textId="77777777" w:rsidR="00DD7E69" w:rsidRDefault="00DD7E69" w:rsidP="00DD7E69">
                            <w:pPr>
                              <w:tabs>
                                <w:tab w:val="center" w:pos="4680"/>
                              </w:tabs>
                              <w:suppressAutoHyphens/>
                              <w:jc w:val="center"/>
                              <w:rPr>
                                <w:rFonts w:ascii="Arial" w:hAnsi="Arial"/>
                                <w:sz w:val="20"/>
                              </w:rPr>
                            </w:pPr>
                            <w:r>
                              <w:rPr>
                                <w:rFonts w:ascii="Arial" w:hAnsi="Arial"/>
                                <w:sz w:val="20"/>
                              </w:rPr>
                              <w:t>AN ORDINANCE REPEALING AND</w:t>
                            </w:r>
                            <w:r>
                              <w:rPr>
                                <w:rFonts w:ascii="Arial" w:hAnsi="Arial"/>
                                <w:b/>
                                <w:sz w:val="20"/>
                              </w:rPr>
                              <w:t xml:space="preserve"> </w:t>
                            </w:r>
                            <w:r>
                              <w:rPr>
                                <w:rFonts w:ascii="Arial" w:hAnsi="Arial"/>
                                <w:sz w:val="20"/>
                              </w:rPr>
                              <w:t>REPLACING THE TEXT OF ORDINANCE NO. 272,</w:t>
                            </w:r>
                          </w:p>
                          <w:p w14:paraId="1EC48142" w14:textId="77777777" w:rsidR="00DD7E69" w:rsidRDefault="00DD7E69" w:rsidP="00DD7E69">
                            <w:pPr>
                              <w:tabs>
                                <w:tab w:val="center" w:pos="4680"/>
                              </w:tabs>
                              <w:suppressAutoHyphens/>
                              <w:jc w:val="center"/>
                              <w:rPr>
                                <w:rFonts w:ascii="Arial" w:hAnsi="Arial"/>
                                <w:sz w:val="20"/>
                              </w:rPr>
                            </w:pPr>
                            <w:r>
                              <w:rPr>
                                <w:rFonts w:ascii="Arial" w:hAnsi="Arial"/>
                                <w:sz w:val="20"/>
                              </w:rPr>
                              <w:t>THE CITY OF MORO ZONING ORDINANCE AND ALL AMENDMENTS THERETO.</w:t>
                            </w:r>
                          </w:p>
                          <w:p w14:paraId="739F9604" w14:textId="77777777" w:rsidR="00DD7E69" w:rsidRDefault="00DD7E69" w:rsidP="00DD7E69">
                            <w:pPr>
                              <w:tabs>
                                <w:tab w:val="center" w:pos="4680"/>
                              </w:tabs>
                              <w:suppressAutoHyphens/>
                              <w:jc w:val="center"/>
                              <w:rPr>
                                <w:rFonts w:ascii="Arial" w:hAnsi="Arial"/>
                                <w:sz w:val="20"/>
                              </w:rPr>
                            </w:pPr>
                          </w:p>
                          <w:p w14:paraId="4C4B1DE0" w14:textId="77777777" w:rsidR="00DD7E69" w:rsidRDefault="00DD7E69" w:rsidP="00DD7E69">
                            <w:pPr>
                              <w:tabs>
                                <w:tab w:val="center" w:pos="4680"/>
                              </w:tabs>
                              <w:suppressAutoHyphens/>
                              <w:jc w:val="center"/>
                              <w:rPr>
                                <w:rFonts w:ascii="Arial" w:hAnsi="Arial"/>
                                <w:sz w:val="20"/>
                              </w:rPr>
                            </w:pPr>
                          </w:p>
                          <w:p w14:paraId="78C5EF1E" w14:textId="77777777" w:rsidR="00DD7E69" w:rsidRDefault="00DD7E69" w:rsidP="00DD7E69">
                            <w:pPr>
                              <w:tabs>
                                <w:tab w:val="center" w:pos="4680"/>
                              </w:tabs>
                              <w:suppressAutoHyphens/>
                              <w:rPr>
                                <w:rFonts w:ascii="Arial" w:hAnsi="Arial"/>
                                <w:sz w:val="20"/>
                              </w:rPr>
                            </w:pPr>
                          </w:p>
                          <w:p w14:paraId="5C733C72" w14:textId="77777777" w:rsidR="00DD7E69" w:rsidRDefault="00DD7E69" w:rsidP="00DD7E69">
                            <w:pPr>
                              <w:tabs>
                                <w:tab w:val="center" w:pos="4680"/>
                              </w:tabs>
                              <w:suppressAutoHyphens/>
                              <w:rPr>
                                <w:rFonts w:ascii="Arial" w:hAnsi="Arial"/>
                                <w:sz w:val="20"/>
                              </w:rPr>
                            </w:pPr>
                          </w:p>
                          <w:p w14:paraId="4BE2C6A4" w14:textId="77777777" w:rsidR="00DD7E69" w:rsidRDefault="00DD7E69" w:rsidP="00DD7E69">
                            <w:pPr>
                              <w:tabs>
                                <w:tab w:val="center" w:pos="4680"/>
                              </w:tabs>
                              <w:suppressAutoHyphens/>
                              <w:rPr>
                                <w:rFonts w:ascii="Arial" w:hAnsi="Arial"/>
                                <w:sz w:val="20"/>
                              </w:rPr>
                            </w:pPr>
                          </w:p>
                          <w:p w14:paraId="55EB6AA0" w14:textId="77777777" w:rsidR="00DD7E69" w:rsidRDefault="00DD7E69" w:rsidP="00DD7E69">
                            <w:pPr>
                              <w:tabs>
                                <w:tab w:val="center" w:pos="4680"/>
                              </w:tabs>
                              <w:suppressAutoHyphens/>
                              <w:rPr>
                                <w:rFonts w:ascii="Arial" w:hAnsi="Arial"/>
                                <w:sz w:val="20"/>
                              </w:rPr>
                            </w:pPr>
                          </w:p>
                          <w:p w14:paraId="43666F4A" w14:textId="77777777" w:rsidR="00DD7E69" w:rsidRDefault="00DD7E69" w:rsidP="00DD7E69">
                            <w:pPr>
                              <w:tabs>
                                <w:tab w:val="center" w:pos="4680"/>
                              </w:tabs>
                              <w:suppressAutoHyphens/>
                              <w:rPr>
                                <w:rFonts w:ascii="Arial" w:hAnsi="Arial"/>
                                <w:sz w:val="20"/>
                              </w:rPr>
                            </w:pPr>
                          </w:p>
                          <w:p w14:paraId="4BC84AB1" w14:textId="77777777" w:rsidR="00DD7E69" w:rsidRDefault="00DD7E69" w:rsidP="00DD7E69">
                            <w:pPr>
                              <w:tabs>
                                <w:tab w:val="center" w:pos="4680"/>
                              </w:tabs>
                              <w:suppressAutoHyphens/>
                              <w:rPr>
                                <w:rFonts w:ascii="Arial" w:hAnsi="Arial"/>
                                <w:sz w:val="20"/>
                              </w:rPr>
                            </w:pPr>
                          </w:p>
                          <w:p w14:paraId="5DE635DA" w14:textId="77777777" w:rsidR="00DD7E69" w:rsidRDefault="00DD7E69" w:rsidP="00DD7E69">
                            <w:pPr>
                              <w:tabs>
                                <w:tab w:val="center" w:pos="4680"/>
                              </w:tabs>
                              <w:suppressAutoHyphens/>
                              <w:rPr>
                                <w:rFonts w:ascii="Arial" w:hAnsi="Arial"/>
                                <w:sz w:val="20"/>
                              </w:rPr>
                            </w:pPr>
                          </w:p>
                          <w:p w14:paraId="63ACC5F5" w14:textId="77777777" w:rsidR="00DD7E69" w:rsidRDefault="00DD7E69" w:rsidP="00DD7E69">
                            <w:pPr>
                              <w:tabs>
                                <w:tab w:val="center" w:pos="4680"/>
                              </w:tabs>
                              <w:suppressAutoHyphens/>
                              <w:rPr>
                                <w:rFonts w:ascii="Arial" w:hAnsi="Arial"/>
                                <w:sz w:val="20"/>
                              </w:rPr>
                            </w:pPr>
                          </w:p>
                          <w:p w14:paraId="76333911" w14:textId="77777777" w:rsidR="00DD7E69" w:rsidRDefault="00DD7E69" w:rsidP="00DD7E69">
                            <w:pPr>
                              <w:tabs>
                                <w:tab w:val="center" w:pos="4680"/>
                              </w:tabs>
                              <w:suppressAutoHyphens/>
                              <w:rPr>
                                <w:rFonts w:ascii="Arial" w:hAnsi="Arial"/>
                                <w:sz w:val="20"/>
                              </w:rPr>
                            </w:pPr>
                          </w:p>
                          <w:p w14:paraId="2621450D" w14:textId="77777777" w:rsidR="00DD7E69" w:rsidRDefault="00DD7E69" w:rsidP="00DD7E69">
                            <w:pPr>
                              <w:tabs>
                                <w:tab w:val="center" w:pos="4680"/>
                              </w:tabs>
                              <w:suppressAutoHyphens/>
                              <w:rPr>
                                <w:rFonts w:ascii="Arial" w:hAnsi="Arial"/>
                                <w:sz w:val="20"/>
                              </w:rPr>
                            </w:pPr>
                          </w:p>
                          <w:p w14:paraId="6562D192" w14:textId="77777777" w:rsidR="00DD7E69" w:rsidRDefault="00DD7E69" w:rsidP="00DD7E69">
                            <w:pPr>
                              <w:tabs>
                                <w:tab w:val="center" w:pos="4680"/>
                              </w:tabs>
                              <w:suppressAutoHyphens/>
                              <w:rPr>
                                <w:rFonts w:ascii="Arial" w:hAnsi="Arial"/>
                                <w:sz w:val="20"/>
                              </w:rPr>
                            </w:pPr>
                          </w:p>
                          <w:p w14:paraId="1B0EC3AE" w14:textId="77777777" w:rsidR="00DD7E69" w:rsidRDefault="00DD7E69" w:rsidP="00DD7E69">
                            <w:pPr>
                              <w:tabs>
                                <w:tab w:val="center" w:pos="4680"/>
                              </w:tabs>
                              <w:suppressAutoHyphens/>
                              <w:rPr>
                                <w:rFonts w:ascii="Arial" w:hAnsi="Arial"/>
                                <w:sz w:val="20"/>
                              </w:rPr>
                            </w:pPr>
                          </w:p>
                          <w:p w14:paraId="2075A46F" w14:textId="77777777" w:rsidR="00DD7E69" w:rsidRDefault="00DD7E69" w:rsidP="00DD7E69">
                            <w:pPr>
                              <w:tabs>
                                <w:tab w:val="center" w:pos="4680"/>
                              </w:tabs>
                              <w:suppressAutoHyphens/>
                              <w:rPr>
                                <w:rFonts w:ascii="Arial" w:hAnsi="Arial"/>
                                <w:sz w:val="20"/>
                              </w:rPr>
                            </w:pPr>
                          </w:p>
                          <w:p w14:paraId="5C31EEF8" w14:textId="77777777" w:rsidR="00DD7E69" w:rsidRDefault="00DD7E69" w:rsidP="00DD7E69">
                            <w:pPr>
                              <w:tabs>
                                <w:tab w:val="center" w:pos="4680"/>
                              </w:tabs>
                              <w:suppressAutoHyphens/>
                              <w:rPr>
                                <w:rFonts w:ascii="Arial" w:hAnsi="Arial"/>
                                <w:sz w:val="20"/>
                              </w:rPr>
                            </w:pPr>
                          </w:p>
                          <w:p w14:paraId="02A9863A" w14:textId="77777777" w:rsidR="00DD7E69" w:rsidRDefault="00DD7E69" w:rsidP="00DD7E69">
                            <w:pPr>
                              <w:tabs>
                                <w:tab w:val="center" w:pos="4680"/>
                              </w:tabs>
                              <w:suppressAutoHyphens/>
                              <w:rPr>
                                <w:rFonts w:ascii="Arial" w:hAnsi="Arial"/>
                                <w:sz w:val="20"/>
                              </w:rPr>
                            </w:pPr>
                          </w:p>
                          <w:p w14:paraId="3C8F024A" w14:textId="77777777" w:rsidR="00DD7E69" w:rsidRDefault="00DD7E69" w:rsidP="00DD7E69">
                            <w:pPr>
                              <w:tabs>
                                <w:tab w:val="center" w:pos="4680"/>
                              </w:tabs>
                              <w:suppressAutoHyphens/>
                              <w:rPr>
                                <w:rFonts w:ascii="Arial" w:hAnsi="Arial"/>
                                <w:sz w:val="20"/>
                              </w:rPr>
                            </w:pPr>
                          </w:p>
                          <w:p w14:paraId="55579299" w14:textId="77777777" w:rsidR="00DD7E69" w:rsidRDefault="00DD7E69" w:rsidP="00DD7E69">
                            <w:pPr>
                              <w:tabs>
                                <w:tab w:val="center" w:pos="4680"/>
                              </w:tabs>
                              <w:suppressAutoHyphens/>
                              <w:rPr>
                                <w:rFonts w:ascii="Arial" w:hAnsi="Arial"/>
                                <w:sz w:val="20"/>
                              </w:rPr>
                            </w:pPr>
                          </w:p>
                          <w:p w14:paraId="1B9FCD87" w14:textId="77777777" w:rsidR="00DD7E69" w:rsidRDefault="00DD7E69" w:rsidP="00DD7E69">
                            <w:pPr>
                              <w:tabs>
                                <w:tab w:val="center" w:pos="4680"/>
                              </w:tabs>
                              <w:suppressAutoHyphens/>
                              <w:rPr>
                                <w:rFonts w:ascii="Arial" w:hAnsi="Arial"/>
                                <w:sz w:val="20"/>
                              </w:rPr>
                            </w:pPr>
                          </w:p>
                          <w:p w14:paraId="5C9C74A1" w14:textId="77777777" w:rsidR="00DD7E69" w:rsidRDefault="00DD7E69" w:rsidP="00DD7E69">
                            <w:pPr>
                              <w:tabs>
                                <w:tab w:val="center" w:pos="4680"/>
                              </w:tabs>
                              <w:suppressAutoHyphens/>
                              <w:rPr>
                                <w:rFonts w:ascii="Arial" w:hAnsi="Arial"/>
                                <w:sz w:val="20"/>
                              </w:rPr>
                            </w:pPr>
                          </w:p>
                          <w:p w14:paraId="7933345A" w14:textId="77777777" w:rsidR="00DD7E69" w:rsidRDefault="00DD7E69" w:rsidP="00DD7E69">
                            <w:pPr>
                              <w:tabs>
                                <w:tab w:val="center" w:pos="4680"/>
                              </w:tabs>
                              <w:suppressAutoHyphens/>
                              <w:rPr>
                                <w:rFonts w:ascii="Arial" w:hAnsi="Arial"/>
                                <w:sz w:val="20"/>
                              </w:rPr>
                            </w:pPr>
                          </w:p>
                          <w:p w14:paraId="3C6C682B" w14:textId="77777777" w:rsidR="00DD7E69" w:rsidRDefault="00DD7E69" w:rsidP="00DD7E69">
                            <w:pPr>
                              <w:tabs>
                                <w:tab w:val="center" w:pos="4680"/>
                              </w:tabs>
                              <w:suppressAutoHyphens/>
                              <w:rPr>
                                <w:rFonts w:ascii="Arial" w:hAnsi="Arial"/>
                                <w:sz w:val="20"/>
                              </w:rPr>
                            </w:pPr>
                          </w:p>
                          <w:p w14:paraId="25E4FCAF" w14:textId="77777777" w:rsidR="00DD7E69" w:rsidRDefault="00DD7E69" w:rsidP="00DD7E69">
                            <w:pPr>
                              <w:tabs>
                                <w:tab w:val="center" w:pos="4680"/>
                              </w:tabs>
                              <w:suppressAutoHyphens/>
                              <w:rPr>
                                <w:rFonts w:ascii="Arial" w:hAnsi="Arial"/>
                                <w:sz w:val="20"/>
                              </w:rPr>
                            </w:pPr>
                          </w:p>
                          <w:p w14:paraId="5CBE8EDA" w14:textId="77777777" w:rsidR="00DD7E69" w:rsidRDefault="00DD7E69" w:rsidP="00DD7E69">
                            <w:pPr>
                              <w:tabs>
                                <w:tab w:val="center" w:pos="4680"/>
                              </w:tabs>
                              <w:suppressAutoHyphens/>
                              <w:rPr>
                                <w:rFonts w:ascii="Arial" w:hAnsi="Arial"/>
                                <w:sz w:val="20"/>
                              </w:rPr>
                            </w:pPr>
                          </w:p>
                          <w:p w14:paraId="157B33C3" w14:textId="77777777" w:rsidR="00DD7E69" w:rsidRDefault="00DD7E69" w:rsidP="00DD7E69">
                            <w:pPr>
                              <w:tabs>
                                <w:tab w:val="center" w:pos="4680"/>
                              </w:tabs>
                              <w:suppressAutoHyphens/>
                              <w:rPr>
                                <w:rFonts w:ascii="Arial" w:hAnsi="Arial"/>
                                <w:sz w:val="20"/>
                              </w:rPr>
                            </w:pPr>
                          </w:p>
                          <w:p w14:paraId="327D8F44" w14:textId="77777777" w:rsidR="00DD7E69" w:rsidRDefault="00DD7E69" w:rsidP="00DD7E69">
                            <w:pPr>
                              <w:tabs>
                                <w:tab w:val="center" w:pos="4680"/>
                              </w:tabs>
                              <w:suppressAutoHyphens/>
                              <w:rPr>
                                <w:rFonts w:ascii="Arial" w:hAnsi="Arial"/>
                                <w:sz w:val="20"/>
                              </w:rPr>
                            </w:pPr>
                          </w:p>
                          <w:p w14:paraId="15EDEBDD" w14:textId="77777777" w:rsidR="00DD7E69" w:rsidRDefault="00DD7E69" w:rsidP="00DD7E69">
                            <w:pPr>
                              <w:tabs>
                                <w:tab w:val="center" w:pos="4680"/>
                              </w:tabs>
                              <w:suppressAutoHyphens/>
                              <w:rPr>
                                <w:rFonts w:ascii="Arial" w:hAnsi="Arial"/>
                                <w:sz w:val="20"/>
                              </w:rPr>
                            </w:pPr>
                          </w:p>
                          <w:p w14:paraId="637E2DB0" w14:textId="77777777" w:rsidR="00DD7E69" w:rsidRDefault="00DD7E69" w:rsidP="00DD7E69">
                            <w:pPr>
                              <w:tabs>
                                <w:tab w:val="center" w:pos="4680"/>
                              </w:tabs>
                              <w:suppressAutoHyphens/>
                              <w:rPr>
                                <w:rFonts w:ascii="Arial" w:hAnsi="Arial"/>
                                <w:sz w:val="20"/>
                              </w:rPr>
                            </w:pPr>
                          </w:p>
                          <w:p w14:paraId="7AAB9FD0" w14:textId="77777777" w:rsidR="00DD7E69" w:rsidRDefault="00DD7E69" w:rsidP="00DD7E69">
                            <w:pPr>
                              <w:tabs>
                                <w:tab w:val="center" w:pos="4680"/>
                              </w:tabs>
                              <w:suppressAutoHyphens/>
                              <w:rPr>
                                <w:rFonts w:ascii="Arial" w:hAnsi="Arial"/>
                                <w:sz w:val="20"/>
                              </w:rPr>
                            </w:pPr>
                          </w:p>
                          <w:p w14:paraId="251ED777" w14:textId="77777777" w:rsidR="00DD7E69" w:rsidRDefault="00DD7E69" w:rsidP="00DD7E69">
                            <w:pPr>
                              <w:tabs>
                                <w:tab w:val="center" w:pos="4680"/>
                              </w:tabs>
                              <w:suppressAutoHyphens/>
                              <w:rPr>
                                <w:rFonts w:ascii="Arial" w:hAnsi="Arial"/>
                                <w:sz w:val="20"/>
                              </w:rPr>
                            </w:pPr>
                          </w:p>
                          <w:p w14:paraId="2B3CAF19" w14:textId="77777777" w:rsidR="00DD7E69" w:rsidRDefault="00DD7E69" w:rsidP="00DD7E69">
                            <w:pPr>
                              <w:tabs>
                                <w:tab w:val="center" w:pos="4680"/>
                              </w:tabs>
                              <w:suppressAutoHyphens/>
                              <w:rPr>
                                <w:rFonts w:ascii="Arial" w:hAnsi="Arial"/>
                                <w:sz w:val="20"/>
                              </w:rPr>
                            </w:pPr>
                          </w:p>
                          <w:p w14:paraId="521614C4" w14:textId="77777777" w:rsidR="00DD7E69" w:rsidRDefault="00DD7E69" w:rsidP="00DD7E69">
                            <w:pPr>
                              <w:tabs>
                                <w:tab w:val="center" w:pos="4680"/>
                              </w:tabs>
                              <w:suppressAutoHyphens/>
                              <w:rPr>
                                <w:rFonts w:ascii="Arial" w:hAnsi="Arial"/>
                                <w:sz w:val="20"/>
                              </w:rPr>
                            </w:pPr>
                          </w:p>
                          <w:p w14:paraId="3427965E" w14:textId="77777777" w:rsidR="00DD7E69" w:rsidRDefault="00DD7E69" w:rsidP="00DD7E69">
                            <w:pPr>
                              <w:tabs>
                                <w:tab w:val="center" w:pos="4680"/>
                              </w:tabs>
                              <w:suppressAutoHyphens/>
                              <w:rPr>
                                <w:rFonts w:ascii="Arial" w:hAnsi="Arial"/>
                                <w:sz w:val="20"/>
                              </w:rPr>
                            </w:pPr>
                          </w:p>
                          <w:p w14:paraId="6DC074F4" w14:textId="77777777" w:rsidR="00DD7E69" w:rsidRDefault="00DD7E69" w:rsidP="00DD7E69">
                            <w:pPr>
                              <w:tabs>
                                <w:tab w:val="center" w:pos="4680"/>
                              </w:tabs>
                              <w:suppressAutoHyphens/>
                              <w:rPr>
                                <w:rFonts w:ascii="Arial" w:hAnsi="Arial"/>
                                <w:sz w:val="20"/>
                              </w:rPr>
                            </w:pPr>
                          </w:p>
                          <w:p w14:paraId="0B53A88F" w14:textId="77777777" w:rsidR="00DD7E69" w:rsidRDefault="00DD7E69" w:rsidP="00DD7E69">
                            <w:pPr>
                              <w:tabs>
                                <w:tab w:val="center" w:pos="4680"/>
                              </w:tabs>
                              <w:suppressAutoHyphens/>
                              <w:rPr>
                                <w:rFonts w:ascii="Arial" w:hAnsi="Arial"/>
                                <w:sz w:val="20"/>
                              </w:rPr>
                            </w:pPr>
                          </w:p>
                          <w:p w14:paraId="2376296D" w14:textId="77777777" w:rsidR="00DD7E69" w:rsidRDefault="00DD7E69" w:rsidP="00DD7E69">
                            <w:pPr>
                              <w:tabs>
                                <w:tab w:val="center" w:pos="4680"/>
                              </w:tabs>
                              <w:suppressAutoHyphens/>
                              <w:rPr>
                                <w:rFonts w:ascii="Arial" w:hAnsi="Arial"/>
                                <w:sz w:val="20"/>
                              </w:rPr>
                            </w:pPr>
                          </w:p>
                          <w:p w14:paraId="07200C46" w14:textId="77777777" w:rsidR="00DD7E69" w:rsidRDefault="00DD7E69" w:rsidP="00DD7E69">
                            <w:pPr>
                              <w:tabs>
                                <w:tab w:val="center" w:pos="4680"/>
                              </w:tabs>
                              <w:suppressAutoHyphens/>
                              <w:rPr>
                                <w:rFonts w:ascii="Arial" w:hAnsi="Arial"/>
                                <w:sz w:val="20"/>
                              </w:rPr>
                            </w:pPr>
                          </w:p>
                          <w:p w14:paraId="73838C74" w14:textId="77777777" w:rsidR="00DD7E69" w:rsidRDefault="00DD7E69" w:rsidP="00DD7E69">
                            <w:pPr>
                              <w:tabs>
                                <w:tab w:val="center" w:pos="4680"/>
                              </w:tabs>
                              <w:suppressAutoHyphens/>
                              <w:rPr>
                                <w:rFonts w:ascii="Arial" w:hAnsi="Arial"/>
                                <w:sz w:val="20"/>
                              </w:rPr>
                            </w:pPr>
                          </w:p>
                          <w:p w14:paraId="18B032BB" w14:textId="77777777" w:rsidR="00DD7E69" w:rsidRDefault="00DD7E69" w:rsidP="00DD7E69">
                            <w:pPr>
                              <w:tabs>
                                <w:tab w:val="center" w:pos="4680"/>
                              </w:tabs>
                              <w:suppressAutoHyphens/>
                              <w:rPr>
                                <w:rFonts w:ascii="Arial" w:hAnsi="Arial"/>
                                <w:sz w:val="20"/>
                              </w:rPr>
                            </w:pPr>
                          </w:p>
                          <w:p w14:paraId="3A96FBB0" w14:textId="77777777" w:rsidR="00DD7E69" w:rsidRDefault="00DD7E69" w:rsidP="00DD7E69">
                            <w:pPr>
                              <w:tabs>
                                <w:tab w:val="center" w:pos="4680"/>
                              </w:tabs>
                              <w:suppressAutoHyphens/>
                              <w:rPr>
                                <w:rFonts w:ascii="Arial" w:hAnsi="Arial"/>
                                <w:sz w:val="20"/>
                              </w:rPr>
                            </w:pPr>
                          </w:p>
                          <w:p w14:paraId="4D425AEA" w14:textId="77777777" w:rsidR="00DD7E69" w:rsidRDefault="00DD7E69" w:rsidP="00DD7E69">
                            <w:pPr>
                              <w:tabs>
                                <w:tab w:val="center" w:pos="4680"/>
                              </w:tabs>
                              <w:suppressAutoHyphens/>
                              <w:rPr>
                                <w:rFonts w:ascii="Arial" w:hAnsi="Arial"/>
                                <w:sz w:val="20"/>
                              </w:rPr>
                            </w:pPr>
                          </w:p>
                          <w:p w14:paraId="05A6A3E5" w14:textId="77777777" w:rsidR="00DD7E69" w:rsidRDefault="00DD7E69" w:rsidP="00DD7E69">
                            <w:pPr>
                              <w:tabs>
                                <w:tab w:val="center" w:pos="4680"/>
                              </w:tabs>
                              <w:suppressAutoHyphens/>
                              <w:rPr>
                                <w:rFonts w:ascii="Arial" w:hAnsi="Arial"/>
                                <w:sz w:val="20"/>
                              </w:rPr>
                            </w:pPr>
                          </w:p>
                          <w:p w14:paraId="64EA3658" w14:textId="77777777" w:rsidR="00DD7E69" w:rsidRDefault="00DD7E69" w:rsidP="00DD7E69">
                            <w:pPr>
                              <w:tabs>
                                <w:tab w:val="center" w:pos="4680"/>
                              </w:tabs>
                              <w:suppressAutoHyphens/>
                              <w:rPr>
                                <w:rFonts w:ascii="Arial" w:hAnsi="Arial"/>
                                <w:sz w:val="20"/>
                              </w:rPr>
                            </w:pPr>
                            <w:r w:rsidRPr="0044255E">
                              <w:rPr>
                                <w:rFonts w:ascii="Arial" w:hAnsi="Arial"/>
                                <w:sz w:val="20"/>
                              </w:rPr>
                              <w:t xml:space="preserve">The City of </w:t>
                            </w:r>
                            <w:r>
                              <w:rPr>
                                <w:rFonts w:ascii="Arial" w:hAnsi="Arial"/>
                                <w:sz w:val="20"/>
                              </w:rPr>
                              <w:t>Moro</w:t>
                            </w:r>
                            <w:r w:rsidRPr="0044255E">
                              <w:rPr>
                                <w:rFonts w:ascii="Arial" w:hAnsi="Arial"/>
                                <w:sz w:val="20"/>
                              </w:rPr>
                              <w:t xml:space="preserve">, </w:t>
                            </w:r>
                            <w:r>
                              <w:rPr>
                                <w:rFonts w:ascii="Arial" w:hAnsi="Arial"/>
                                <w:sz w:val="20"/>
                              </w:rPr>
                              <w:t>Sherman</w:t>
                            </w:r>
                            <w:r w:rsidRPr="0044255E">
                              <w:rPr>
                                <w:rFonts w:ascii="Arial" w:hAnsi="Arial"/>
                                <w:sz w:val="20"/>
                              </w:rPr>
                              <w:t xml:space="preserve"> County, Oregon, ordains as follows:</w:t>
                            </w:r>
                          </w:p>
                          <w:p w14:paraId="0833C9FB" w14:textId="77777777" w:rsidR="00DD7E69" w:rsidRDefault="00DD7E69" w:rsidP="00DD7E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039108" id="_x0000_s1031" type="#_x0000_t202" style="position:absolute;left:0;text-align:left;margin-left:0;margin-top:0;width:540pt;height:110.6pt;z-index:251665408;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" filled="f" stroked="f">
                <v:textbox style="mso-fit-shape-to-text:t">
                  <w:txbxContent>
                    <w:p w14:paraId="7B8B0179" w14:textId="77777777" w:rsidR="00DD7E69" w:rsidRDefault="00DD7E69" w:rsidP="00DD7E69">
                      <w:pPr>
                        <w:tabs>
                          <w:tab w:val="center" w:pos="4680"/>
                        </w:tabs>
                        <w:suppressAutoHyphens/>
                        <w:jc w:val="center"/>
                        <w:rPr>
                          <w:rFonts w:ascii="Arial" w:hAnsi="Arial"/>
                          <w:sz w:val="20"/>
                        </w:rPr>
                      </w:pPr>
                      <w:r>
                        <w:rPr>
                          <w:rFonts w:ascii="Arial" w:hAnsi="Arial"/>
                          <w:sz w:val="20"/>
                        </w:rPr>
                        <w:t>AN ORDINANCE REPEALING AND</w:t>
                      </w:r>
                      <w:r>
                        <w:rPr>
                          <w:rFonts w:ascii="Arial" w:hAnsi="Arial"/>
                          <w:b/>
                          <w:sz w:val="20"/>
                        </w:rPr>
                        <w:t xml:space="preserve"> </w:t>
                      </w:r>
                      <w:r>
                        <w:rPr>
                          <w:rFonts w:ascii="Arial" w:hAnsi="Arial"/>
                          <w:sz w:val="20"/>
                        </w:rPr>
                        <w:t>REPLACING THE TEXT OF ORDINANCE NO. 272,</w:t>
                      </w:r>
                    </w:p>
                    <w:p w14:paraId="1EC48142" w14:textId="77777777" w:rsidR="00DD7E69" w:rsidRDefault="00DD7E69" w:rsidP="00DD7E69">
                      <w:pPr>
                        <w:tabs>
                          <w:tab w:val="center" w:pos="4680"/>
                        </w:tabs>
                        <w:suppressAutoHyphens/>
                        <w:jc w:val="center"/>
                        <w:rPr>
                          <w:rFonts w:ascii="Arial" w:hAnsi="Arial"/>
                          <w:sz w:val="20"/>
                        </w:rPr>
                      </w:pPr>
                      <w:r>
                        <w:rPr>
                          <w:rFonts w:ascii="Arial" w:hAnsi="Arial"/>
                          <w:sz w:val="20"/>
                        </w:rPr>
                        <w:t>THE CITY OF MORO ZONING ORDINANCE AND ALL AMENDMENTS THERETO.</w:t>
                      </w:r>
                    </w:p>
                    <w:p w14:paraId="739F9604" w14:textId="77777777" w:rsidR="00DD7E69" w:rsidRDefault="00DD7E69" w:rsidP="00DD7E69">
                      <w:pPr>
                        <w:tabs>
                          <w:tab w:val="center" w:pos="4680"/>
                        </w:tabs>
                        <w:suppressAutoHyphens/>
                        <w:jc w:val="center"/>
                        <w:rPr>
                          <w:rFonts w:ascii="Arial" w:hAnsi="Arial"/>
                          <w:sz w:val="20"/>
                        </w:rPr>
                      </w:pPr>
                    </w:p>
                    <w:p w14:paraId="4C4B1DE0" w14:textId="77777777" w:rsidR="00DD7E69" w:rsidRDefault="00DD7E69" w:rsidP="00DD7E69">
                      <w:pPr>
                        <w:tabs>
                          <w:tab w:val="center" w:pos="4680"/>
                        </w:tabs>
                        <w:suppressAutoHyphens/>
                        <w:jc w:val="center"/>
                        <w:rPr>
                          <w:rFonts w:ascii="Arial" w:hAnsi="Arial"/>
                          <w:sz w:val="20"/>
                        </w:rPr>
                      </w:pPr>
                    </w:p>
                    <w:p w14:paraId="78C5EF1E" w14:textId="77777777" w:rsidR="00DD7E69" w:rsidRDefault="00DD7E69" w:rsidP="00DD7E69">
                      <w:pPr>
                        <w:tabs>
                          <w:tab w:val="center" w:pos="4680"/>
                        </w:tabs>
                        <w:suppressAutoHyphens/>
                        <w:rPr>
                          <w:rFonts w:ascii="Arial" w:hAnsi="Arial"/>
                          <w:sz w:val="20"/>
                        </w:rPr>
                      </w:pPr>
                    </w:p>
                    <w:p w14:paraId="5C733C72" w14:textId="77777777" w:rsidR="00DD7E69" w:rsidRDefault="00DD7E69" w:rsidP="00DD7E69">
                      <w:pPr>
                        <w:tabs>
                          <w:tab w:val="center" w:pos="4680"/>
                        </w:tabs>
                        <w:suppressAutoHyphens/>
                        <w:rPr>
                          <w:rFonts w:ascii="Arial" w:hAnsi="Arial"/>
                          <w:sz w:val="20"/>
                        </w:rPr>
                      </w:pPr>
                    </w:p>
                    <w:p w14:paraId="4BE2C6A4" w14:textId="77777777" w:rsidR="00DD7E69" w:rsidRDefault="00DD7E69" w:rsidP="00DD7E69">
                      <w:pPr>
                        <w:tabs>
                          <w:tab w:val="center" w:pos="4680"/>
                        </w:tabs>
                        <w:suppressAutoHyphens/>
                        <w:rPr>
                          <w:rFonts w:ascii="Arial" w:hAnsi="Arial"/>
                          <w:sz w:val="20"/>
                        </w:rPr>
                      </w:pPr>
                    </w:p>
                    <w:p w14:paraId="55EB6AA0" w14:textId="77777777" w:rsidR="00DD7E69" w:rsidRDefault="00DD7E69" w:rsidP="00DD7E69">
                      <w:pPr>
                        <w:tabs>
                          <w:tab w:val="center" w:pos="4680"/>
                        </w:tabs>
                        <w:suppressAutoHyphens/>
                        <w:rPr>
                          <w:rFonts w:ascii="Arial" w:hAnsi="Arial"/>
                          <w:sz w:val="20"/>
                        </w:rPr>
                      </w:pPr>
                    </w:p>
                    <w:p w14:paraId="43666F4A" w14:textId="77777777" w:rsidR="00DD7E69" w:rsidRDefault="00DD7E69" w:rsidP="00DD7E69">
                      <w:pPr>
                        <w:tabs>
                          <w:tab w:val="center" w:pos="4680"/>
                        </w:tabs>
                        <w:suppressAutoHyphens/>
                        <w:rPr>
                          <w:rFonts w:ascii="Arial" w:hAnsi="Arial"/>
                          <w:sz w:val="20"/>
                        </w:rPr>
                      </w:pPr>
                    </w:p>
                    <w:p w14:paraId="4BC84AB1" w14:textId="77777777" w:rsidR="00DD7E69" w:rsidRDefault="00DD7E69" w:rsidP="00DD7E69">
                      <w:pPr>
                        <w:tabs>
                          <w:tab w:val="center" w:pos="4680"/>
                        </w:tabs>
                        <w:suppressAutoHyphens/>
                        <w:rPr>
                          <w:rFonts w:ascii="Arial" w:hAnsi="Arial"/>
                          <w:sz w:val="20"/>
                        </w:rPr>
                      </w:pPr>
                    </w:p>
                    <w:p w14:paraId="5DE635DA" w14:textId="77777777" w:rsidR="00DD7E69" w:rsidRDefault="00DD7E69" w:rsidP="00DD7E69">
                      <w:pPr>
                        <w:tabs>
                          <w:tab w:val="center" w:pos="4680"/>
                        </w:tabs>
                        <w:suppressAutoHyphens/>
                        <w:rPr>
                          <w:rFonts w:ascii="Arial" w:hAnsi="Arial"/>
                          <w:sz w:val="20"/>
                        </w:rPr>
                      </w:pPr>
                    </w:p>
                    <w:p w14:paraId="63ACC5F5" w14:textId="77777777" w:rsidR="00DD7E69" w:rsidRDefault="00DD7E69" w:rsidP="00DD7E69">
                      <w:pPr>
                        <w:tabs>
                          <w:tab w:val="center" w:pos="4680"/>
                        </w:tabs>
                        <w:suppressAutoHyphens/>
                        <w:rPr>
                          <w:rFonts w:ascii="Arial" w:hAnsi="Arial"/>
                          <w:sz w:val="20"/>
                        </w:rPr>
                      </w:pPr>
                    </w:p>
                    <w:p w14:paraId="76333911" w14:textId="77777777" w:rsidR="00DD7E69" w:rsidRDefault="00DD7E69" w:rsidP="00DD7E69">
                      <w:pPr>
                        <w:tabs>
                          <w:tab w:val="center" w:pos="4680"/>
                        </w:tabs>
                        <w:suppressAutoHyphens/>
                        <w:rPr>
                          <w:rFonts w:ascii="Arial" w:hAnsi="Arial"/>
                          <w:sz w:val="20"/>
                        </w:rPr>
                      </w:pPr>
                    </w:p>
                    <w:p w14:paraId="2621450D" w14:textId="77777777" w:rsidR="00DD7E69" w:rsidRDefault="00DD7E69" w:rsidP="00DD7E69">
                      <w:pPr>
                        <w:tabs>
                          <w:tab w:val="center" w:pos="4680"/>
                        </w:tabs>
                        <w:suppressAutoHyphens/>
                        <w:rPr>
                          <w:rFonts w:ascii="Arial" w:hAnsi="Arial"/>
                          <w:sz w:val="20"/>
                        </w:rPr>
                      </w:pPr>
                    </w:p>
                    <w:p w14:paraId="6562D192" w14:textId="77777777" w:rsidR="00DD7E69" w:rsidRDefault="00DD7E69" w:rsidP="00DD7E69">
                      <w:pPr>
                        <w:tabs>
                          <w:tab w:val="center" w:pos="4680"/>
                        </w:tabs>
                        <w:suppressAutoHyphens/>
                        <w:rPr>
                          <w:rFonts w:ascii="Arial" w:hAnsi="Arial"/>
                          <w:sz w:val="20"/>
                        </w:rPr>
                      </w:pPr>
                    </w:p>
                    <w:p w14:paraId="1B0EC3AE" w14:textId="77777777" w:rsidR="00DD7E69" w:rsidRDefault="00DD7E69" w:rsidP="00DD7E69">
                      <w:pPr>
                        <w:tabs>
                          <w:tab w:val="center" w:pos="4680"/>
                        </w:tabs>
                        <w:suppressAutoHyphens/>
                        <w:rPr>
                          <w:rFonts w:ascii="Arial" w:hAnsi="Arial"/>
                          <w:sz w:val="20"/>
                        </w:rPr>
                      </w:pPr>
                    </w:p>
                    <w:p w14:paraId="2075A46F" w14:textId="77777777" w:rsidR="00DD7E69" w:rsidRDefault="00DD7E69" w:rsidP="00DD7E69">
                      <w:pPr>
                        <w:tabs>
                          <w:tab w:val="center" w:pos="4680"/>
                        </w:tabs>
                        <w:suppressAutoHyphens/>
                        <w:rPr>
                          <w:rFonts w:ascii="Arial" w:hAnsi="Arial"/>
                          <w:sz w:val="20"/>
                        </w:rPr>
                      </w:pPr>
                    </w:p>
                    <w:p w14:paraId="5C31EEF8" w14:textId="77777777" w:rsidR="00DD7E69" w:rsidRDefault="00DD7E69" w:rsidP="00DD7E69">
                      <w:pPr>
                        <w:tabs>
                          <w:tab w:val="center" w:pos="4680"/>
                        </w:tabs>
                        <w:suppressAutoHyphens/>
                        <w:rPr>
                          <w:rFonts w:ascii="Arial" w:hAnsi="Arial"/>
                          <w:sz w:val="20"/>
                        </w:rPr>
                      </w:pPr>
                    </w:p>
                    <w:p w14:paraId="02A9863A" w14:textId="77777777" w:rsidR="00DD7E69" w:rsidRDefault="00DD7E69" w:rsidP="00DD7E69">
                      <w:pPr>
                        <w:tabs>
                          <w:tab w:val="center" w:pos="4680"/>
                        </w:tabs>
                        <w:suppressAutoHyphens/>
                        <w:rPr>
                          <w:rFonts w:ascii="Arial" w:hAnsi="Arial"/>
                          <w:sz w:val="20"/>
                        </w:rPr>
                      </w:pPr>
                    </w:p>
                    <w:p w14:paraId="3C8F024A" w14:textId="77777777" w:rsidR="00DD7E69" w:rsidRDefault="00DD7E69" w:rsidP="00DD7E69">
                      <w:pPr>
                        <w:tabs>
                          <w:tab w:val="center" w:pos="4680"/>
                        </w:tabs>
                        <w:suppressAutoHyphens/>
                        <w:rPr>
                          <w:rFonts w:ascii="Arial" w:hAnsi="Arial"/>
                          <w:sz w:val="20"/>
                        </w:rPr>
                      </w:pPr>
                    </w:p>
                    <w:p w14:paraId="55579299" w14:textId="77777777" w:rsidR="00DD7E69" w:rsidRDefault="00DD7E69" w:rsidP="00DD7E69">
                      <w:pPr>
                        <w:tabs>
                          <w:tab w:val="center" w:pos="4680"/>
                        </w:tabs>
                        <w:suppressAutoHyphens/>
                        <w:rPr>
                          <w:rFonts w:ascii="Arial" w:hAnsi="Arial"/>
                          <w:sz w:val="20"/>
                        </w:rPr>
                      </w:pPr>
                    </w:p>
                    <w:p w14:paraId="1B9FCD87" w14:textId="77777777" w:rsidR="00DD7E69" w:rsidRDefault="00DD7E69" w:rsidP="00DD7E69">
                      <w:pPr>
                        <w:tabs>
                          <w:tab w:val="center" w:pos="4680"/>
                        </w:tabs>
                        <w:suppressAutoHyphens/>
                        <w:rPr>
                          <w:rFonts w:ascii="Arial" w:hAnsi="Arial"/>
                          <w:sz w:val="20"/>
                        </w:rPr>
                      </w:pPr>
                    </w:p>
                    <w:p w14:paraId="5C9C74A1" w14:textId="77777777" w:rsidR="00DD7E69" w:rsidRDefault="00DD7E69" w:rsidP="00DD7E69">
                      <w:pPr>
                        <w:tabs>
                          <w:tab w:val="center" w:pos="4680"/>
                        </w:tabs>
                        <w:suppressAutoHyphens/>
                        <w:rPr>
                          <w:rFonts w:ascii="Arial" w:hAnsi="Arial"/>
                          <w:sz w:val="20"/>
                        </w:rPr>
                      </w:pPr>
                    </w:p>
                    <w:p w14:paraId="7933345A" w14:textId="77777777" w:rsidR="00DD7E69" w:rsidRDefault="00DD7E69" w:rsidP="00DD7E69">
                      <w:pPr>
                        <w:tabs>
                          <w:tab w:val="center" w:pos="4680"/>
                        </w:tabs>
                        <w:suppressAutoHyphens/>
                        <w:rPr>
                          <w:rFonts w:ascii="Arial" w:hAnsi="Arial"/>
                          <w:sz w:val="20"/>
                        </w:rPr>
                      </w:pPr>
                    </w:p>
                    <w:p w14:paraId="3C6C682B" w14:textId="77777777" w:rsidR="00DD7E69" w:rsidRDefault="00DD7E69" w:rsidP="00DD7E69">
                      <w:pPr>
                        <w:tabs>
                          <w:tab w:val="center" w:pos="4680"/>
                        </w:tabs>
                        <w:suppressAutoHyphens/>
                        <w:rPr>
                          <w:rFonts w:ascii="Arial" w:hAnsi="Arial"/>
                          <w:sz w:val="20"/>
                        </w:rPr>
                      </w:pPr>
                    </w:p>
                    <w:p w14:paraId="25E4FCAF" w14:textId="77777777" w:rsidR="00DD7E69" w:rsidRDefault="00DD7E69" w:rsidP="00DD7E69">
                      <w:pPr>
                        <w:tabs>
                          <w:tab w:val="center" w:pos="4680"/>
                        </w:tabs>
                        <w:suppressAutoHyphens/>
                        <w:rPr>
                          <w:rFonts w:ascii="Arial" w:hAnsi="Arial"/>
                          <w:sz w:val="20"/>
                        </w:rPr>
                      </w:pPr>
                    </w:p>
                    <w:p w14:paraId="5CBE8EDA" w14:textId="77777777" w:rsidR="00DD7E69" w:rsidRDefault="00DD7E69" w:rsidP="00DD7E69">
                      <w:pPr>
                        <w:tabs>
                          <w:tab w:val="center" w:pos="4680"/>
                        </w:tabs>
                        <w:suppressAutoHyphens/>
                        <w:rPr>
                          <w:rFonts w:ascii="Arial" w:hAnsi="Arial"/>
                          <w:sz w:val="20"/>
                        </w:rPr>
                      </w:pPr>
                    </w:p>
                    <w:p w14:paraId="157B33C3" w14:textId="77777777" w:rsidR="00DD7E69" w:rsidRDefault="00DD7E69" w:rsidP="00DD7E69">
                      <w:pPr>
                        <w:tabs>
                          <w:tab w:val="center" w:pos="4680"/>
                        </w:tabs>
                        <w:suppressAutoHyphens/>
                        <w:rPr>
                          <w:rFonts w:ascii="Arial" w:hAnsi="Arial"/>
                          <w:sz w:val="20"/>
                        </w:rPr>
                      </w:pPr>
                    </w:p>
                    <w:p w14:paraId="327D8F44" w14:textId="77777777" w:rsidR="00DD7E69" w:rsidRDefault="00DD7E69" w:rsidP="00DD7E69">
                      <w:pPr>
                        <w:tabs>
                          <w:tab w:val="center" w:pos="4680"/>
                        </w:tabs>
                        <w:suppressAutoHyphens/>
                        <w:rPr>
                          <w:rFonts w:ascii="Arial" w:hAnsi="Arial"/>
                          <w:sz w:val="20"/>
                        </w:rPr>
                      </w:pPr>
                    </w:p>
                    <w:p w14:paraId="15EDEBDD" w14:textId="77777777" w:rsidR="00DD7E69" w:rsidRDefault="00DD7E69" w:rsidP="00DD7E69">
                      <w:pPr>
                        <w:tabs>
                          <w:tab w:val="center" w:pos="4680"/>
                        </w:tabs>
                        <w:suppressAutoHyphens/>
                        <w:rPr>
                          <w:rFonts w:ascii="Arial" w:hAnsi="Arial"/>
                          <w:sz w:val="20"/>
                        </w:rPr>
                      </w:pPr>
                    </w:p>
                    <w:p w14:paraId="637E2DB0" w14:textId="77777777" w:rsidR="00DD7E69" w:rsidRDefault="00DD7E69" w:rsidP="00DD7E69">
                      <w:pPr>
                        <w:tabs>
                          <w:tab w:val="center" w:pos="4680"/>
                        </w:tabs>
                        <w:suppressAutoHyphens/>
                        <w:rPr>
                          <w:rFonts w:ascii="Arial" w:hAnsi="Arial"/>
                          <w:sz w:val="20"/>
                        </w:rPr>
                      </w:pPr>
                    </w:p>
                    <w:p w14:paraId="7AAB9FD0" w14:textId="77777777" w:rsidR="00DD7E69" w:rsidRDefault="00DD7E69" w:rsidP="00DD7E69">
                      <w:pPr>
                        <w:tabs>
                          <w:tab w:val="center" w:pos="4680"/>
                        </w:tabs>
                        <w:suppressAutoHyphens/>
                        <w:rPr>
                          <w:rFonts w:ascii="Arial" w:hAnsi="Arial"/>
                          <w:sz w:val="20"/>
                        </w:rPr>
                      </w:pPr>
                    </w:p>
                    <w:p w14:paraId="251ED777" w14:textId="77777777" w:rsidR="00DD7E69" w:rsidRDefault="00DD7E69" w:rsidP="00DD7E69">
                      <w:pPr>
                        <w:tabs>
                          <w:tab w:val="center" w:pos="4680"/>
                        </w:tabs>
                        <w:suppressAutoHyphens/>
                        <w:rPr>
                          <w:rFonts w:ascii="Arial" w:hAnsi="Arial"/>
                          <w:sz w:val="20"/>
                        </w:rPr>
                      </w:pPr>
                    </w:p>
                    <w:p w14:paraId="2B3CAF19" w14:textId="77777777" w:rsidR="00DD7E69" w:rsidRDefault="00DD7E69" w:rsidP="00DD7E69">
                      <w:pPr>
                        <w:tabs>
                          <w:tab w:val="center" w:pos="4680"/>
                        </w:tabs>
                        <w:suppressAutoHyphens/>
                        <w:rPr>
                          <w:rFonts w:ascii="Arial" w:hAnsi="Arial"/>
                          <w:sz w:val="20"/>
                        </w:rPr>
                      </w:pPr>
                    </w:p>
                    <w:p w14:paraId="521614C4" w14:textId="77777777" w:rsidR="00DD7E69" w:rsidRDefault="00DD7E69" w:rsidP="00DD7E69">
                      <w:pPr>
                        <w:tabs>
                          <w:tab w:val="center" w:pos="4680"/>
                        </w:tabs>
                        <w:suppressAutoHyphens/>
                        <w:rPr>
                          <w:rFonts w:ascii="Arial" w:hAnsi="Arial"/>
                          <w:sz w:val="20"/>
                        </w:rPr>
                      </w:pPr>
                    </w:p>
                    <w:p w14:paraId="3427965E" w14:textId="77777777" w:rsidR="00DD7E69" w:rsidRDefault="00DD7E69" w:rsidP="00DD7E69">
                      <w:pPr>
                        <w:tabs>
                          <w:tab w:val="center" w:pos="4680"/>
                        </w:tabs>
                        <w:suppressAutoHyphens/>
                        <w:rPr>
                          <w:rFonts w:ascii="Arial" w:hAnsi="Arial"/>
                          <w:sz w:val="20"/>
                        </w:rPr>
                      </w:pPr>
                    </w:p>
                    <w:p w14:paraId="6DC074F4" w14:textId="77777777" w:rsidR="00DD7E69" w:rsidRDefault="00DD7E69" w:rsidP="00DD7E69">
                      <w:pPr>
                        <w:tabs>
                          <w:tab w:val="center" w:pos="4680"/>
                        </w:tabs>
                        <w:suppressAutoHyphens/>
                        <w:rPr>
                          <w:rFonts w:ascii="Arial" w:hAnsi="Arial"/>
                          <w:sz w:val="20"/>
                        </w:rPr>
                      </w:pPr>
                    </w:p>
                    <w:p w14:paraId="0B53A88F" w14:textId="77777777" w:rsidR="00DD7E69" w:rsidRDefault="00DD7E69" w:rsidP="00DD7E69">
                      <w:pPr>
                        <w:tabs>
                          <w:tab w:val="center" w:pos="4680"/>
                        </w:tabs>
                        <w:suppressAutoHyphens/>
                        <w:rPr>
                          <w:rFonts w:ascii="Arial" w:hAnsi="Arial"/>
                          <w:sz w:val="20"/>
                        </w:rPr>
                      </w:pPr>
                    </w:p>
                    <w:p w14:paraId="2376296D" w14:textId="77777777" w:rsidR="00DD7E69" w:rsidRDefault="00DD7E69" w:rsidP="00DD7E69">
                      <w:pPr>
                        <w:tabs>
                          <w:tab w:val="center" w:pos="4680"/>
                        </w:tabs>
                        <w:suppressAutoHyphens/>
                        <w:rPr>
                          <w:rFonts w:ascii="Arial" w:hAnsi="Arial"/>
                          <w:sz w:val="20"/>
                        </w:rPr>
                      </w:pPr>
                    </w:p>
                    <w:p w14:paraId="07200C46" w14:textId="77777777" w:rsidR="00DD7E69" w:rsidRDefault="00DD7E69" w:rsidP="00DD7E69">
                      <w:pPr>
                        <w:tabs>
                          <w:tab w:val="center" w:pos="4680"/>
                        </w:tabs>
                        <w:suppressAutoHyphens/>
                        <w:rPr>
                          <w:rFonts w:ascii="Arial" w:hAnsi="Arial"/>
                          <w:sz w:val="20"/>
                        </w:rPr>
                      </w:pPr>
                    </w:p>
                    <w:p w14:paraId="73838C74" w14:textId="77777777" w:rsidR="00DD7E69" w:rsidRDefault="00DD7E69" w:rsidP="00DD7E69">
                      <w:pPr>
                        <w:tabs>
                          <w:tab w:val="center" w:pos="4680"/>
                        </w:tabs>
                        <w:suppressAutoHyphens/>
                        <w:rPr>
                          <w:rFonts w:ascii="Arial" w:hAnsi="Arial"/>
                          <w:sz w:val="20"/>
                        </w:rPr>
                      </w:pPr>
                    </w:p>
                    <w:p w14:paraId="18B032BB" w14:textId="77777777" w:rsidR="00DD7E69" w:rsidRDefault="00DD7E69" w:rsidP="00DD7E69">
                      <w:pPr>
                        <w:tabs>
                          <w:tab w:val="center" w:pos="4680"/>
                        </w:tabs>
                        <w:suppressAutoHyphens/>
                        <w:rPr>
                          <w:rFonts w:ascii="Arial" w:hAnsi="Arial"/>
                          <w:sz w:val="20"/>
                        </w:rPr>
                      </w:pPr>
                    </w:p>
                    <w:p w14:paraId="3A96FBB0" w14:textId="77777777" w:rsidR="00DD7E69" w:rsidRDefault="00DD7E69" w:rsidP="00DD7E69">
                      <w:pPr>
                        <w:tabs>
                          <w:tab w:val="center" w:pos="4680"/>
                        </w:tabs>
                        <w:suppressAutoHyphens/>
                        <w:rPr>
                          <w:rFonts w:ascii="Arial" w:hAnsi="Arial"/>
                          <w:sz w:val="20"/>
                        </w:rPr>
                      </w:pPr>
                    </w:p>
                    <w:p w14:paraId="4D425AEA" w14:textId="77777777" w:rsidR="00DD7E69" w:rsidRDefault="00DD7E69" w:rsidP="00DD7E69">
                      <w:pPr>
                        <w:tabs>
                          <w:tab w:val="center" w:pos="4680"/>
                        </w:tabs>
                        <w:suppressAutoHyphens/>
                        <w:rPr>
                          <w:rFonts w:ascii="Arial" w:hAnsi="Arial"/>
                          <w:sz w:val="20"/>
                        </w:rPr>
                      </w:pPr>
                    </w:p>
                    <w:p w14:paraId="05A6A3E5" w14:textId="77777777" w:rsidR="00DD7E69" w:rsidRDefault="00DD7E69" w:rsidP="00DD7E69">
                      <w:pPr>
                        <w:tabs>
                          <w:tab w:val="center" w:pos="4680"/>
                        </w:tabs>
                        <w:suppressAutoHyphens/>
                        <w:rPr>
                          <w:rFonts w:ascii="Arial" w:hAnsi="Arial"/>
                          <w:sz w:val="20"/>
                        </w:rPr>
                      </w:pPr>
                    </w:p>
                    <w:p w14:paraId="64EA3658" w14:textId="77777777" w:rsidR="00DD7E69" w:rsidRDefault="00DD7E69" w:rsidP="00DD7E69">
                      <w:pPr>
                        <w:tabs>
                          <w:tab w:val="center" w:pos="4680"/>
                        </w:tabs>
                        <w:suppressAutoHyphens/>
                        <w:rPr>
                          <w:rFonts w:ascii="Arial" w:hAnsi="Arial"/>
                          <w:sz w:val="20"/>
                        </w:rPr>
                      </w:pPr>
                      <w:r w:rsidRPr="0044255E">
                        <w:rPr>
                          <w:rFonts w:ascii="Arial" w:hAnsi="Arial"/>
                          <w:sz w:val="20"/>
                        </w:rPr>
                        <w:t xml:space="preserve">The City of </w:t>
                      </w:r>
                      <w:r>
                        <w:rPr>
                          <w:rFonts w:ascii="Arial" w:hAnsi="Arial"/>
                          <w:sz w:val="20"/>
                        </w:rPr>
                        <w:t>Moro</w:t>
                      </w:r>
                      <w:r w:rsidRPr="0044255E">
                        <w:rPr>
                          <w:rFonts w:ascii="Arial" w:hAnsi="Arial"/>
                          <w:sz w:val="20"/>
                        </w:rPr>
                        <w:t xml:space="preserve">, </w:t>
                      </w:r>
                      <w:r>
                        <w:rPr>
                          <w:rFonts w:ascii="Arial" w:hAnsi="Arial"/>
                          <w:sz w:val="20"/>
                        </w:rPr>
                        <w:t>Sherman</w:t>
                      </w:r>
                      <w:r w:rsidRPr="0044255E">
                        <w:rPr>
                          <w:rFonts w:ascii="Arial" w:hAnsi="Arial"/>
                          <w:sz w:val="20"/>
                        </w:rPr>
                        <w:t xml:space="preserve"> County, Oregon, ordains as follows:</w:t>
                      </w:r>
                    </w:p>
                    <w:p w14:paraId="0833C9FB" w14:textId="77777777" w:rsidR="00DD7E69" w:rsidRDefault="00DD7E69" w:rsidP="00DD7E69"/>
                  </w:txbxContent>
                </v:textbox>
                <w10:wrap type="square" anchorx="margin" anchory="margin"/>
              </v:shape>
            </w:pict>
          </mc:Fallback>
        </mc:AlternateContent>
      </w:r>
      <w:r w:rsidRPr="003241E2">
        <w:rPr>
          <w:rFonts w:ascii="Courier New" w:hAnsi="Courier New" w:cs="Courier New"/>
          <w:sz w:val="20"/>
        </w:rPr>
        <w:br w:type="page"/>
      </w:r>
    </w:p>
    <w:p w14:paraId="3CB1685E" w14:textId="77777777" w:rsidR="00DD7E69" w:rsidRPr="003241E2" w:rsidRDefault="00DD7E69" w:rsidP="00DD7E69">
      <w:pPr>
        <w:tabs>
          <w:tab w:val="left" w:pos="-720"/>
        </w:tabs>
        <w:suppressAutoHyphens/>
        <w:jc w:val="both"/>
        <w:rPr>
          <w:rFonts w:ascii="Arial" w:hAnsi="Arial"/>
          <w:sz w:val="20"/>
        </w:rPr>
        <w:sectPr w:rsidR="00DD7E69" w:rsidRPr="003241E2" w:rsidSect="00DD7E69">
          <w:headerReference w:type="default" r:id="rId10"/>
          <w:footerReference w:type="default" r:id="rId11"/>
          <w:endnotePr>
            <w:numFmt w:val="decimal"/>
          </w:endnotePr>
          <w:type w:val="continuous"/>
          <w:pgSz w:w="12240" w:h="15840" w:code="1"/>
          <w:pgMar w:top="1440" w:right="1440" w:bottom="720" w:left="144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pgNumType w:start="1"/>
          <w:cols w:space="720"/>
          <w:noEndnote/>
          <w:titlePg/>
          <w:docGrid w:linePitch="326"/>
        </w:sectPr>
      </w:pPr>
    </w:p>
    <w:bookmarkStart w:id="0" w:name="_Toc199601477" w:displacedByCustomXml="next"/>
    <w:sdt>
      <w:sdtPr>
        <w:rPr>
          <w:rFonts w:ascii="Times New Roman" w:hAnsi="Times New Roman"/>
          <w:b w:val="0"/>
          <w:sz w:val="24"/>
          <w:szCs w:val="20"/>
        </w:rPr>
        <w:id w:val="-267007583"/>
        <w:docPartObj>
          <w:docPartGallery w:val="Table of Contents"/>
          <w:docPartUnique/>
        </w:docPartObj>
      </w:sdtPr>
      <w:sdtEndPr>
        <w:rPr>
          <w:bCs/>
          <w:noProof/>
        </w:rPr>
      </w:sdtEndPr>
      <w:sdtContent>
        <w:p w14:paraId="7CFDB151" w14:textId="77777777" w:rsidR="00DD7E69" w:rsidRPr="00383ACA" w:rsidRDefault="00DD7E69" w:rsidP="00081215">
          <w:pPr>
            <w:pStyle w:val="TOCHeading"/>
            <w:rPr>
              <w:rStyle w:val="SubtitleChar"/>
            </w:rPr>
          </w:pPr>
          <w:r w:rsidRPr="00383ACA">
            <w:rPr>
              <w:rStyle w:val="SubtitleChar"/>
            </w:rPr>
            <w:t>TABLE OF CONTENTS</w:t>
          </w:r>
          <w:bookmarkEnd w:id="0"/>
        </w:p>
        <w:p w14:paraId="105DE855" w14:textId="25BA3937" w:rsidR="00383ACA" w:rsidRDefault="00DD7E69">
          <w:pPr>
            <w:pStyle w:val="TOC1"/>
            <w:rPr>
              <w:rFonts w:asciiTheme="minorHAnsi" w:eastAsiaTheme="minorEastAsia" w:hAnsiTheme="minorHAnsi" w:cstheme="minorBidi"/>
              <w:noProof/>
              <w:snapToGrid/>
              <w:kern w:val="2"/>
              <w:szCs w:val="24"/>
              <w14:ligatures w14:val="standardContextual"/>
            </w:rPr>
          </w:pPr>
          <w:r>
            <w:fldChar w:fldCharType="begin"/>
          </w:r>
          <w:r>
            <w:instrText xml:space="preserve"> TOC \o "1-3" \h \z \u </w:instrText>
          </w:r>
          <w:r>
            <w:fldChar w:fldCharType="separate"/>
          </w:r>
          <w:hyperlink w:anchor="_Toc199601478" w:history="1">
            <w:r w:rsidR="00383ACA" w:rsidRPr="00DF0CBE">
              <w:rPr>
                <w:rStyle w:val="Hyperlink"/>
                <w:noProof/>
              </w:rPr>
              <w:t>ARTICLE 1. INTRODUCTORY PROVISIONS</w:t>
            </w:r>
            <w:r w:rsidR="00383ACA">
              <w:rPr>
                <w:noProof/>
                <w:webHidden/>
              </w:rPr>
              <w:tab/>
            </w:r>
            <w:r w:rsidR="00383ACA">
              <w:rPr>
                <w:noProof/>
                <w:webHidden/>
              </w:rPr>
              <w:fldChar w:fldCharType="begin"/>
            </w:r>
            <w:r w:rsidR="00383ACA">
              <w:rPr>
                <w:noProof/>
                <w:webHidden/>
              </w:rPr>
              <w:instrText xml:space="preserve"> PAGEREF _Toc199601478 \h </w:instrText>
            </w:r>
            <w:r w:rsidR="00383ACA">
              <w:rPr>
                <w:noProof/>
                <w:webHidden/>
              </w:rPr>
            </w:r>
            <w:r w:rsidR="00383ACA">
              <w:rPr>
                <w:noProof/>
                <w:webHidden/>
              </w:rPr>
              <w:fldChar w:fldCharType="separate"/>
            </w:r>
            <w:r w:rsidR="00383ACA">
              <w:rPr>
                <w:noProof/>
                <w:webHidden/>
              </w:rPr>
              <w:t>4</w:t>
            </w:r>
            <w:r w:rsidR="00383ACA">
              <w:rPr>
                <w:noProof/>
                <w:webHidden/>
              </w:rPr>
              <w:fldChar w:fldCharType="end"/>
            </w:r>
          </w:hyperlink>
        </w:p>
        <w:p w14:paraId="7DA6C95C" w14:textId="2C77322A"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79" w:history="1">
            <w:r w:rsidRPr="00DF0CBE">
              <w:rPr>
                <w:rStyle w:val="Hyperlink"/>
                <w:noProof/>
              </w:rPr>
              <w:t>SECTION 1.1 – TITLE.</w:t>
            </w:r>
            <w:r>
              <w:rPr>
                <w:noProof/>
                <w:webHidden/>
              </w:rPr>
              <w:tab/>
            </w:r>
            <w:r>
              <w:rPr>
                <w:noProof/>
                <w:webHidden/>
              </w:rPr>
              <w:fldChar w:fldCharType="begin"/>
            </w:r>
            <w:r>
              <w:rPr>
                <w:noProof/>
                <w:webHidden/>
              </w:rPr>
              <w:instrText xml:space="preserve"> PAGEREF _Toc199601479 \h </w:instrText>
            </w:r>
            <w:r>
              <w:rPr>
                <w:noProof/>
                <w:webHidden/>
              </w:rPr>
            </w:r>
            <w:r>
              <w:rPr>
                <w:noProof/>
                <w:webHidden/>
              </w:rPr>
              <w:fldChar w:fldCharType="separate"/>
            </w:r>
            <w:r>
              <w:rPr>
                <w:noProof/>
                <w:webHidden/>
              </w:rPr>
              <w:t>4</w:t>
            </w:r>
            <w:r>
              <w:rPr>
                <w:noProof/>
                <w:webHidden/>
              </w:rPr>
              <w:fldChar w:fldCharType="end"/>
            </w:r>
          </w:hyperlink>
        </w:p>
        <w:p w14:paraId="0287CF61" w14:textId="072D1815"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0" w:history="1">
            <w:r w:rsidRPr="00DF0CBE">
              <w:rPr>
                <w:rStyle w:val="Hyperlink"/>
                <w:noProof/>
              </w:rPr>
              <w:t>SECTION 1.2 – PURPOSE.</w:t>
            </w:r>
            <w:r>
              <w:rPr>
                <w:noProof/>
                <w:webHidden/>
              </w:rPr>
              <w:tab/>
            </w:r>
            <w:r>
              <w:rPr>
                <w:noProof/>
                <w:webHidden/>
              </w:rPr>
              <w:fldChar w:fldCharType="begin"/>
            </w:r>
            <w:r>
              <w:rPr>
                <w:noProof/>
                <w:webHidden/>
              </w:rPr>
              <w:instrText xml:space="preserve"> PAGEREF _Toc199601480 \h </w:instrText>
            </w:r>
            <w:r>
              <w:rPr>
                <w:noProof/>
                <w:webHidden/>
              </w:rPr>
            </w:r>
            <w:r>
              <w:rPr>
                <w:noProof/>
                <w:webHidden/>
              </w:rPr>
              <w:fldChar w:fldCharType="separate"/>
            </w:r>
            <w:r>
              <w:rPr>
                <w:noProof/>
                <w:webHidden/>
              </w:rPr>
              <w:t>4</w:t>
            </w:r>
            <w:r>
              <w:rPr>
                <w:noProof/>
                <w:webHidden/>
              </w:rPr>
              <w:fldChar w:fldCharType="end"/>
            </w:r>
          </w:hyperlink>
        </w:p>
        <w:p w14:paraId="2F2B6094" w14:textId="0B07E7C3"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1" w:history="1">
            <w:r w:rsidRPr="00DF0CBE">
              <w:rPr>
                <w:rStyle w:val="Hyperlink"/>
                <w:noProof/>
              </w:rPr>
              <w:t>SECTION 1.3 – DEFINITIONS.</w:t>
            </w:r>
            <w:r>
              <w:rPr>
                <w:noProof/>
                <w:webHidden/>
              </w:rPr>
              <w:tab/>
            </w:r>
            <w:r>
              <w:rPr>
                <w:noProof/>
                <w:webHidden/>
              </w:rPr>
              <w:fldChar w:fldCharType="begin"/>
            </w:r>
            <w:r>
              <w:rPr>
                <w:noProof/>
                <w:webHidden/>
              </w:rPr>
              <w:instrText xml:space="preserve"> PAGEREF _Toc199601481 \h </w:instrText>
            </w:r>
            <w:r>
              <w:rPr>
                <w:noProof/>
                <w:webHidden/>
              </w:rPr>
            </w:r>
            <w:r>
              <w:rPr>
                <w:noProof/>
                <w:webHidden/>
              </w:rPr>
              <w:fldChar w:fldCharType="separate"/>
            </w:r>
            <w:r>
              <w:rPr>
                <w:noProof/>
                <w:webHidden/>
              </w:rPr>
              <w:t>4</w:t>
            </w:r>
            <w:r>
              <w:rPr>
                <w:noProof/>
                <w:webHidden/>
              </w:rPr>
              <w:fldChar w:fldCharType="end"/>
            </w:r>
          </w:hyperlink>
        </w:p>
        <w:p w14:paraId="2E24EB48" w14:textId="13F387DE"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482" w:history="1">
            <w:r w:rsidRPr="00DF0CBE">
              <w:rPr>
                <w:rStyle w:val="Hyperlink"/>
                <w:noProof/>
              </w:rPr>
              <w:t>ARTICLE 2. BASIC PROVISIONS</w:t>
            </w:r>
            <w:r>
              <w:rPr>
                <w:noProof/>
                <w:webHidden/>
              </w:rPr>
              <w:tab/>
            </w:r>
            <w:r>
              <w:rPr>
                <w:noProof/>
                <w:webHidden/>
              </w:rPr>
              <w:fldChar w:fldCharType="begin"/>
            </w:r>
            <w:r>
              <w:rPr>
                <w:noProof/>
                <w:webHidden/>
              </w:rPr>
              <w:instrText xml:space="preserve"> PAGEREF _Toc199601482 \h </w:instrText>
            </w:r>
            <w:r>
              <w:rPr>
                <w:noProof/>
                <w:webHidden/>
              </w:rPr>
            </w:r>
            <w:r>
              <w:rPr>
                <w:noProof/>
                <w:webHidden/>
              </w:rPr>
              <w:fldChar w:fldCharType="separate"/>
            </w:r>
            <w:r>
              <w:rPr>
                <w:noProof/>
                <w:webHidden/>
              </w:rPr>
              <w:t>15</w:t>
            </w:r>
            <w:r>
              <w:rPr>
                <w:noProof/>
                <w:webHidden/>
              </w:rPr>
              <w:fldChar w:fldCharType="end"/>
            </w:r>
          </w:hyperlink>
        </w:p>
        <w:p w14:paraId="5962E7A5" w14:textId="6DFA20E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3" w:history="1">
            <w:r w:rsidRPr="00DF0CBE">
              <w:rPr>
                <w:rStyle w:val="Hyperlink"/>
                <w:noProof/>
              </w:rPr>
              <w:t>SECTION 2.1 – COMPLIANCE WITH ORDINANCE PROVISIONS.</w:t>
            </w:r>
            <w:r>
              <w:rPr>
                <w:noProof/>
                <w:webHidden/>
              </w:rPr>
              <w:tab/>
            </w:r>
            <w:r>
              <w:rPr>
                <w:noProof/>
                <w:webHidden/>
              </w:rPr>
              <w:fldChar w:fldCharType="begin"/>
            </w:r>
            <w:r>
              <w:rPr>
                <w:noProof/>
                <w:webHidden/>
              </w:rPr>
              <w:instrText xml:space="preserve"> PAGEREF _Toc199601483 \h </w:instrText>
            </w:r>
            <w:r>
              <w:rPr>
                <w:noProof/>
                <w:webHidden/>
              </w:rPr>
            </w:r>
            <w:r>
              <w:rPr>
                <w:noProof/>
                <w:webHidden/>
              </w:rPr>
              <w:fldChar w:fldCharType="separate"/>
            </w:r>
            <w:r>
              <w:rPr>
                <w:noProof/>
                <w:webHidden/>
              </w:rPr>
              <w:t>15</w:t>
            </w:r>
            <w:r>
              <w:rPr>
                <w:noProof/>
                <w:webHidden/>
              </w:rPr>
              <w:fldChar w:fldCharType="end"/>
            </w:r>
          </w:hyperlink>
        </w:p>
        <w:p w14:paraId="425D9183" w14:textId="1AD195AE"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4" w:history="1">
            <w:r w:rsidRPr="00DF0CBE">
              <w:rPr>
                <w:rStyle w:val="Hyperlink"/>
                <w:noProof/>
              </w:rPr>
              <w:t>SECTION 2.2 – ESTABLISHMENT OF LAND USE ZONE.</w:t>
            </w:r>
            <w:r>
              <w:rPr>
                <w:noProof/>
                <w:webHidden/>
              </w:rPr>
              <w:tab/>
            </w:r>
            <w:r>
              <w:rPr>
                <w:noProof/>
                <w:webHidden/>
              </w:rPr>
              <w:fldChar w:fldCharType="begin"/>
            </w:r>
            <w:r>
              <w:rPr>
                <w:noProof/>
                <w:webHidden/>
              </w:rPr>
              <w:instrText xml:space="preserve"> PAGEREF _Toc199601484 \h </w:instrText>
            </w:r>
            <w:r>
              <w:rPr>
                <w:noProof/>
                <w:webHidden/>
              </w:rPr>
            </w:r>
            <w:r>
              <w:rPr>
                <w:noProof/>
                <w:webHidden/>
              </w:rPr>
              <w:fldChar w:fldCharType="separate"/>
            </w:r>
            <w:r>
              <w:rPr>
                <w:noProof/>
                <w:webHidden/>
              </w:rPr>
              <w:t>15</w:t>
            </w:r>
            <w:r>
              <w:rPr>
                <w:noProof/>
                <w:webHidden/>
              </w:rPr>
              <w:fldChar w:fldCharType="end"/>
            </w:r>
          </w:hyperlink>
        </w:p>
        <w:p w14:paraId="1AA43000" w14:textId="1D3DC713"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5" w:history="1">
            <w:r w:rsidRPr="00DF0CBE">
              <w:rPr>
                <w:rStyle w:val="Hyperlink"/>
                <w:noProof/>
              </w:rPr>
              <w:t>SECTION 2.3 – LOCATION OF ZONES.</w:t>
            </w:r>
            <w:r>
              <w:rPr>
                <w:noProof/>
                <w:webHidden/>
              </w:rPr>
              <w:tab/>
            </w:r>
            <w:r>
              <w:rPr>
                <w:noProof/>
                <w:webHidden/>
              </w:rPr>
              <w:fldChar w:fldCharType="begin"/>
            </w:r>
            <w:r>
              <w:rPr>
                <w:noProof/>
                <w:webHidden/>
              </w:rPr>
              <w:instrText xml:space="preserve"> PAGEREF _Toc199601485 \h </w:instrText>
            </w:r>
            <w:r>
              <w:rPr>
                <w:noProof/>
                <w:webHidden/>
              </w:rPr>
            </w:r>
            <w:r>
              <w:rPr>
                <w:noProof/>
                <w:webHidden/>
              </w:rPr>
              <w:fldChar w:fldCharType="separate"/>
            </w:r>
            <w:r>
              <w:rPr>
                <w:noProof/>
                <w:webHidden/>
              </w:rPr>
              <w:t>15</w:t>
            </w:r>
            <w:r>
              <w:rPr>
                <w:noProof/>
                <w:webHidden/>
              </w:rPr>
              <w:fldChar w:fldCharType="end"/>
            </w:r>
          </w:hyperlink>
        </w:p>
        <w:p w14:paraId="27D22893" w14:textId="4C4F5FBF"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6" w:history="1">
            <w:r w:rsidRPr="00DF0CBE">
              <w:rPr>
                <w:rStyle w:val="Hyperlink"/>
                <w:noProof/>
              </w:rPr>
              <w:t>SECTION 2.4 – ZONING MAP.</w:t>
            </w:r>
            <w:r>
              <w:rPr>
                <w:noProof/>
                <w:webHidden/>
              </w:rPr>
              <w:tab/>
            </w:r>
            <w:r>
              <w:rPr>
                <w:noProof/>
                <w:webHidden/>
              </w:rPr>
              <w:fldChar w:fldCharType="begin"/>
            </w:r>
            <w:r>
              <w:rPr>
                <w:noProof/>
                <w:webHidden/>
              </w:rPr>
              <w:instrText xml:space="preserve"> PAGEREF _Toc199601486 \h </w:instrText>
            </w:r>
            <w:r>
              <w:rPr>
                <w:noProof/>
                <w:webHidden/>
              </w:rPr>
            </w:r>
            <w:r>
              <w:rPr>
                <w:noProof/>
                <w:webHidden/>
              </w:rPr>
              <w:fldChar w:fldCharType="separate"/>
            </w:r>
            <w:r>
              <w:rPr>
                <w:noProof/>
                <w:webHidden/>
              </w:rPr>
              <w:t>15</w:t>
            </w:r>
            <w:r>
              <w:rPr>
                <w:noProof/>
                <w:webHidden/>
              </w:rPr>
              <w:fldChar w:fldCharType="end"/>
            </w:r>
          </w:hyperlink>
        </w:p>
        <w:p w14:paraId="446B4833" w14:textId="0D9440E1"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7" w:history="1">
            <w:r w:rsidRPr="00DF0CBE">
              <w:rPr>
                <w:rStyle w:val="Hyperlink"/>
                <w:noProof/>
              </w:rPr>
              <w:t>SECTION 2.5 – ZONING BOUNDARIES.</w:t>
            </w:r>
            <w:r>
              <w:rPr>
                <w:noProof/>
                <w:webHidden/>
              </w:rPr>
              <w:tab/>
            </w:r>
            <w:r>
              <w:rPr>
                <w:noProof/>
                <w:webHidden/>
              </w:rPr>
              <w:fldChar w:fldCharType="begin"/>
            </w:r>
            <w:r>
              <w:rPr>
                <w:noProof/>
                <w:webHidden/>
              </w:rPr>
              <w:instrText xml:space="preserve"> PAGEREF _Toc199601487 \h </w:instrText>
            </w:r>
            <w:r>
              <w:rPr>
                <w:noProof/>
                <w:webHidden/>
              </w:rPr>
            </w:r>
            <w:r>
              <w:rPr>
                <w:noProof/>
                <w:webHidden/>
              </w:rPr>
              <w:fldChar w:fldCharType="separate"/>
            </w:r>
            <w:r>
              <w:rPr>
                <w:noProof/>
                <w:webHidden/>
              </w:rPr>
              <w:t>15</w:t>
            </w:r>
            <w:r>
              <w:rPr>
                <w:noProof/>
                <w:webHidden/>
              </w:rPr>
              <w:fldChar w:fldCharType="end"/>
            </w:r>
          </w:hyperlink>
        </w:p>
        <w:p w14:paraId="62BD9A3A" w14:textId="259A435E"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88" w:history="1">
            <w:r w:rsidRPr="00DF0CBE">
              <w:rPr>
                <w:rStyle w:val="Hyperlink"/>
                <w:noProof/>
              </w:rPr>
              <w:t>SECTION 2.6 – PUBLIC FACILITIES &amp; SERVICES.</w:t>
            </w:r>
            <w:r>
              <w:rPr>
                <w:noProof/>
                <w:webHidden/>
              </w:rPr>
              <w:tab/>
            </w:r>
            <w:r>
              <w:rPr>
                <w:noProof/>
                <w:webHidden/>
              </w:rPr>
              <w:fldChar w:fldCharType="begin"/>
            </w:r>
            <w:r>
              <w:rPr>
                <w:noProof/>
                <w:webHidden/>
              </w:rPr>
              <w:instrText xml:space="preserve"> PAGEREF _Toc199601488 \h </w:instrText>
            </w:r>
            <w:r>
              <w:rPr>
                <w:noProof/>
                <w:webHidden/>
              </w:rPr>
            </w:r>
            <w:r>
              <w:rPr>
                <w:noProof/>
                <w:webHidden/>
              </w:rPr>
              <w:fldChar w:fldCharType="separate"/>
            </w:r>
            <w:r>
              <w:rPr>
                <w:noProof/>
                <w:webHidden/>
              </w:rPr>
              <w:t>15</w:t>
            </w:r>
            <w:r>
              <w:rPr>
                <w:noProof/>
                <w:webHidden/>
              </w:rPr>
              <w:fldChar w:fldCharType="end"/>
            </w:r>
          </w:hyperlink>
        </w:p>
        <w:p w14:paraId="1ED28AC6" w14:textId="0B5DFFF4"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489" w:history="1">
            <w:r w:rsidRPr="00DF0CBE">
              <w:rPr>
                <w:rStyle w:val="Hyperlink"/>
                <w:noProof/>
              </w:rPr>
              <w:t>ARTICLE 3. LAND USE ZONES</w:t>
            </w:r>
            <w:r>
              <w:rPr>
                <w:noProof/>
                <w:webHidden/>
              </w:rPr>
              <w:tab/>
            </w:r>
            <w:r>
              <w:rPr>
                <w:noProof/>
                <w:webHidden/>
              </w:rPr>
              <w:fldChar w:fldCharType="begin"/>
            </w:r>
            <w:r>
              <w:rPr>
                <w:noProof/>
                <w:webHidden/>
              </w:rPr>
              <w:instrText xml:space="preserve"> PAGEREF _Toc199601489 \h </w:instrText>
            </w:r>
            <w:r>
              <w:rPr>
                <w:noProof/>
                <w:webHidden/>
              </w:rPr>
            </w:r>
            <w:r>
              <w:rPr>
                <w:noProof/>
                <w:webHidden/>
              </w:rPr>
              <w:fldChar w:fldCharType="separate"/>
            </w:r>
            <w:r>
              <w:rPr>
                <w:noProof/>
                <w:webHidden/>
              </w:rPr>
              <w:t>18</w:t>
            </w:r>
            <w:r>
              <w:rPr>
                <w:noProof/>
                <w:webHidden/>
              </w:rPr>
              <w:fldChar w:fldCharType="end"/>
            </w:r>
          </w:hyperlink>
        </w:p>
        <w:p w14:paraId="0E229065" w14:textId="7BB53F90"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0" w:history="1">
            <w:r w:rsidRPr="00DF0CBE">
              <w:rPr>
                <w:rStyle w:val="Hyperlink"/>
                <w:noProof/>
              </w:rPr>
              <w:t>SECTION 3.1 – AGRICULTURAL RESIDENTIAL ZONE “R-A"</w:t>
            </w:r>
            <w:r>
              <w:rPr>
                <w:noProof/>
                <w:webHidden/>
              </w:rPr>
              <w:tab/>
            </w:r>
            <w:r>
              <w:rPr>
                <w:noProof/>
                <w:webHidden/>
              </w:rPr>
              <w:fldChar w:fldCharType="begin"/>
            </w:r>
            <w:r>
              <w:rPr>
                <w:noProof/>
                <w:webHidden/>
              </w:rPr>
              <w:instrText xml:space="preserve"> PAGEREF _Toc199601490 \h </w:instrText>
            </w:r>
            <w:r>
              <w:rPr>
                <w:noProof/>
                <w:webHidden/>
              </w:rPr>
            </w:r>
            <w:r>
              <w:rPr>
                <w:noProof/>
                <w:webHidden/>
              </w:rPr>
              <w:fldChar w:fldCharType="separate"/>
            </w:r>
            <w:r>
              <w:rPr>
                <w:noProof/>
                <w:webHidden/>
              </w:rPr>
              <w:t>18</w:t>
            </w:r>
            <w:r>
              <w:rPr>
                <w:noProof/>
                <w:webHidden/>
              </w:rPr>
              <w:fldChar w:fldCharType="end"/>
            </w:r>
          </w:hyperlink>
        </w:p>
        <w:p w14:paraId="5F0A2A96" w14:textId="346BD11C"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1" w:history="1">
            <w:r w:rsidRPr="00DF0CBE">
              <w:rPr>
                <w:rStyle w:val="Hyperlink"/>
                <w:noProof/>
              </w:rPr>
              <w:t>SECTION 3.2 – RESIDENTIAL ZONE "R-5"</w:t>
            </w:r>
            <w:r>
              <w:rPr>
                <w:noProof/>
                <w:webHidden/>
              </w:rPr>
              <w:tab/>
            </w:r>
            <w:r>
              <w:rPr>
                <w:noProof/>
                <w:webHidden/>
              </w:rPr>
              <w:fldChar w:fldCharType="begin"/>
            </w:r>
            <w:r>
              <w:rPr>
                <w:noProof/>
                <w:webHidden/>
              </w:rPr>
              <w:instrText xml:space="preserve"> PAGEREF _Toc199601491 \h </w:instrText>
            </w:r>
            <w:r>
              <w:rPr>
                <w:noProof/>
                <w:webHidden/>
              </w:rPr>
            </w:r>
            <w:r>
              <w:rPr>
                <w:noProof/>
                <w:webHidden/>
              </w:rPr>
              <w:fldChar w:fldCharType="separate"/>
            </w:r>
            <w:r>
              <w:rPr>
                <w:noProof/>
                <w:webHidden/>
              </w:rPr>
              <w:t>19</w:t>
            </w:r>
            <w:r>
              <w:rPr>
                <w:noProof/>
                <w:webHidden/>
              </w:rPr>
              <w:fldChar w:fldCharType="end"/>
            </w:r>
          </w:hyperlink>
        </w:p>
        <w:p w14:paraId="2410A9AA" w14:textId="74E0F24D"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2" w:history="1">
            <w:r w:rsidRPr="00DF0CBE">
              <w:rPr>
                <w:rStyle w:val="Hyperlink"/>
                <w:noProof/>
              </w:rPr>
              <w:t>SECTION 3.3 – COMMERCIAL ZONE "C”</w:t>
            </w:r>
            <w:r>
              <w:rPr>
                <w:noProof/>
                <w:webHidden/>
              </w:rPr>
              <w:tab/>
            </w:r>
            <w:r>
              <w:rPr>
                <w:noProof/>
                <w:webHidden/>
              </w:rPr>
              <w:fldChar w:fldCharType="begin"/>
            </w:r>
            <w:r>
              <w:rPr>
                <w:noProof/>
                <w:webHidden/>
              </w:rPr>
              <w:instrText xml:space="preserve"> PAGEREF _Toc199601492 \h </w:instrText>
            </w:r>
            <w:r>
              <w:rPr>
                <w:noProof/>
                <w:webHidden/>
              </w:rPr>
            </w:r>
            <w:r>
              <w:rPr>
                <w:noProof/>
                <w:webHidden/>
              </w:rPr>
              <w:fldChar w:fldCharType="separate"/>
            </w:r>
            <w:r>
              <w:rPr>
                <w:noProof/>
                <w:webHidden/>
              </w:rPr>
              <w:t>21</w:t>
            </w:r>
            <w:r>
              <w:rPr>
                <w:noProof/>
                <w:webHidden/>
              </w:rPr>
              <w:fldChar w:fldCharType="end"/>
            </w:r>
          </w:hyperlink>
        </w:p>
        <w:p w14:paraId="2E49AB30" w14:textId="3232DF7F"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3" w:history="1">
            <w:r w:rsidRPr="00DF0CBE">
              <w:rPr>
                <w:rStyle w:val="Hyperlink"/>
                <w:noProof/>
              </w:rPr>
              <w:t>SECTION 3.4 – INDUSTRIAL “M”.</w:t>
            </w:r>
            <w:r>
              <w:rPr>
                <w:noProof/>
                <w:webHidden/>
              </w:rPr>
              <w:tab/>
            </w:r>
            <w:r>
              <w:rPr>
                <w:noProof/>
                <w:webHidden/>
              </w:rPr>
              <w:fldChar w:fldCharType="begin"/>
            </w:r>
            <w:r>
              <w:rPr>
                <w:noProof/>
                <w:webHidden/>
              </w:rPr>
              <w:instrText xml:space="preserve"> PAGEREF _Toc199601493 \h </w:instrText>
            </w:r>
            <w:r>
              <w:rPr>
                <w:noProof/>
                <w:webHidden/>
              </w:rPr>
            </w:r>
            <w:r>
              <w:rPr>
                <w:noProof/>
                <w:webHidden/>
              </w:rPr>
              <w:fldChar w:fldCharType="separate"/>
            </w:r>
            <w:r>
              <w:rPr>
                <w:noProof/>
                <w:webHidden/>
              </w:rPr>
              <w:t>24</w:t>
            </w:r>
            <w:r>
              <w:rPr>
                <w:noProof/>
                <w:webHidden/>
              </w:rPr>
              <w:fldChar w:fldCharType="end"/>
            </w:r>
          </w:hyperlink>
        </w:p>
        <w:p w14:paraId="5B390E67" w14:textId="49C2F78E"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4" w:history="1">
            <w:r w:rsidRPr="00DF0CBE">
              <w:rPr>
                <w:rStyle w:val="Hyperlink"/>
                <w:noProof/>
              </w:rPr>
              <w:t>SECTION 3.5 – OPEN SPACE/PUBLIC FACILITIES “OS/PF”.</w:t>
            </w:r>
            <w:r>
              <w:rPr>
                <w:noProof/>
                <w:webHidden/>
              </w:rPr>
              <w:tab/>
            </w:r>
            <w:r>
              <w:rPr>
                <w:noProof/>
                <w:webHidden/>
              </w:rPr>
              <w:fldChar w:fldCharType="begin"/>
            </w:r>
            <w:r>
              <w:rPr>
                <w:noProof/>
                <w:webHidden/>
              </w:rPr>
              <w:instrText xml:space="preserve"> PAGEREF _Toc199601494 \h </w:instrText>
            </w:r>
            <w:r>
              <w:rPr>
                <w:noProof/>
                <w:webHidden/>
              </w:rPr>
            </w:r>
            <w:r>
              <w:rPr>
                <w:noProof/>
                <w:webHidden/>
              </w:rPr>
              <w:fldChar w:fldCharType="separate"/>
            </w:r>
            <w:r>
              <w:rPr>
                <w:noProof/>
                <w:webHidden/>
              </w:rPr>
              <w:t>25</w:t>
            </w:r>
            <w:r>
              <w:rPr>
                <w:noProof/>
                <w:webHidden/>
              </w:rPr>
              <w:fldChar w:fldCharType="end"/>
            </w:r>
          </w:hyperlink>
        </w:p>
        <w:p w14:paraId="36EA6793" w14:textId="3AB96C70"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495" w:history="1">
            <w:r w:rsidRPr="00DF0CBE">
              <w:rPr>
                <w:rStyle w:val="Hyperlink"/>
                <w:noProof/>
              </w:rPr>
              <w:t>ARTICLE 4. SUPPLEMENTARY PROVISIONS</w:t>
            </w:r>
            <w:r>
              <w:rPr>
                <w:noProof/>
                <w:webHidden/>
              </w:rPr>
              <w:tab/>
            </w:r>
            <w:r>
              <w:rPr>
                <w:noProof/>
                <w:webHidden/>
              </w:rPr>
              <w:fldChar w:fldCharType="begin"/>
            </w:r>
            <w:r>
              <w:rPr>
                <w:noProof/>
                <w:webHidden/>
              </w:rPr>
              <w:instrText xml:space="preserve"> PAGEREF _Toc199601495 \h </w:instrText>
            </w:r>
            <w:r>
              <w:rPr>
                <w:noProof/>
                <w:webHidden/>
              </w:rPr>
            </w:r>
            <w:r>
              <w:rPr>
                <w:noProof/>
                <w:webHidden/>
              </w:rPr>
              <w:fldChar w:fldCharType="separate"/>
            </w:r>
            <w:r>
              <w:rPr>
                <w:noProof/>
                <w:webHidden/>
              </w:rPr>
              <w:t>27</w:t>
            </w:r>
            <w:r>
              <w:rPr>
                <w:noProof/>
                <w:webHidden/>
              </w:rPr>
              <w:fldChar w:fldCharType="end"/>
            </w:r>
          </w:hyperlink>
        </w:p>
        <w:p w14:paraId="59944A4B" w14:textId="229743E2"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6" w:history="1">
            <w:r w:rsidRPr="00DF0CBE">
              <w:rPr>
                <w:rStyle w:val="Hyperlink"/>
                <w:noProof/>
              </w:rPr>
              <w:t>SECTION 4.1 – MAINTENANCE OF MINIMUM ORDINANCE REQUIREMENTS.</w:t>
            </w:r>
            <w:r>
              <w:rPr>
                <w:noProof/>
                <w:webHidden/>
              </w:rPr>
              <w:tab/>
            </w:r>
            <w:r>
              <w:rPr>
                <w:noProof/>
                <w:webHidden/>
              </w:rPr>
              <w:fldChar w:fldCharType="begin"/>
            </w:r>
            <w:r>
              <w:rPr>
                <w:noProof/>
                <w:webHidden/>
              </w:rPr>
              <w:instrText xml:space="preserve"> PAGEREF _Toc199601496 \h </w:instrText>
            </w:r>
            <w:r>
              <w:rPr>
                <w:noProof/>
                <w:webHidden/>
              </w:rPr>
            </w:r>
            <w:r>
              <w:rPr>
                <w:noProof/>
                <w:webHidden/>
              </w:rPr>
              <w:fldChar w:fldCharType="separate"/>
            </w:r>
            <w:r>
              <w:rPr>
                <w:noProof/>
                <w:webHidden/>
              </w:rPr>
              <w:t>27</w:t>
            </w:r>
            <w:r>
              <w:rPr>
                <w:noProof/>
                <w:webHidden/>
              </w:rPr>
              <w:fldChar w:fldCharType="end"/>
            </w:r>
          </w:hyperlink>
        </w:p>
        <w:p w14:paraId="28F2FB8F" w14:textId="2B9D6CF8"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7" w:history="1">
            <w:r w:rsidRPr="00DF0CBE">
              <w:rPr>
                <w:rStyle w:val="Hyperlink"/>
                <w:noProof/>
              </w:rPr>
              <w:t>SECTION 4.2 – TRANSPORTATION SYSTEM PLAN.</w:t>
            </w:r>
            <w:r>
              <w:rPr>
                <w:noProof/>
                <w:webHidden/>
              </w:rPr>
              <w:tab/>
            </w:r>
            <w:r>
              <w:rPr>
                <w:noProof/>
                <w:webHidden/>
              </w:rPr>
              <w:fldChar w:fldCharType="begin"/>
            </w:r>
            <w:r>
              <w:rPr>
                <w:noProof/>
                <w:webHidden/>
              </w:rPr>
              <w:instrText xml:space="preserve"> PAGEREF _Toc199601497 \h </w:instrText>
            </w:r>
            <w:r>
              <w:rPr>
                <w:noProof/>
                <w:webHidden/>
              </w:rPr>
            </w:r>
            <w:r>
              <w:rPr>
                <w:noProof/>
                <w:webHidden/>
              </w:rPr>
              <w:fldChar w:fldCharType="separate"/>
            </w:r>
            <w:r>
              <w:rPr>
                <w:noProof/>
                <w:webHidden/>
              </w:rPr>
              <w:t>27</w:t>
            </w:r>
            <w:r>
              <w:rPr>
                <w:noProof/>
                <w:webHidden/>
              </w:rPr>
              <w:fldChar w:fldCharType="end"/>
            </w:r>
          </w:hyperlink>
        </w:p>
        <w:p w14:paraId="0CA96E66" w14:textId="46F1F4D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8" w:history="1">
            <w:r w:rsidRPr="00DF0CBE">
              <w:rPr>
                <w:rStyle w:val="Hyperlink"/>
                <w:noProof/>
              </w:rPr>
              <w:t>SECTION 4.3 – CLEAR-VISION AREAS.</w:t>
            </w:r>
            <w:r>
              <w:rPr>
                <w:noProof/>
                <w:webHidden/>
              </w:rPr>
              <w:tab/>
            </w:r>
            <w:r>
              <w:rPr>
                <w:noProof/>
                <w:webHidden/>
              </w:rPr>
              <w:fldChar w:fldCharType="begin"/>
            </w:r>
            <w:r>
              <w:rPr>
                <w:noProof/>
                <w:webHidden/>
              </w:rPr>
              <w:instrText xml:space="preserve"> PAGEREF _Toc199601498 \h </w:instrText>
            </w:r>
            <w:r>
              <w:rPr>
                <w:noProof/>
                <w:webHidden/>
              </w:rPr>
            </w:r>
            <w:r>
              <w:rPr>
                <w:noProof/>
                <w:webHidden/>
              </w:rPr>
              <w:fldChar w:fldCharType="separate"/>
            </w:r>
            <w:r>
              <w:rPr>
                <w:noProof/>
                <w:webHidden/>
              </w:rPr>
              <w:t>27</w:t>
            </w:r>
            <w:r>
              <w:rPr>
                <w:noProof/>
                <w:webHidden/>
              </w:rPr>
              <w:fldChar w:fldCharType="end"/>
            </w:r>
          </w:hyperlink>
        </w:p>
        <w:p w14:paraId="5AFD038A" w14:textId="6A78B453"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499" w:history="1">
            <w:r w:rsidRPr="00DF0CBE">
              <w:rPr>
                <w:rStyle w:val="Hyperlink"/>
                <w:noProof/>
              </w:rPr>
              <w:t>SECTION 4.4 – DESIGN AND IMPROVEMENT STANDARDS FOR PARKING LOTS.</w:t>
            </w:r>
            <w:r>
              <w:rPr>
                <w:noProof/>
                <w:webHidden/>
              </w:rPr>
              <w:tab/>
            </w:r>
            <w:r>
              <w:rPr>
                <w:noProof/>
                <w:webHidden/>
              </w:rPr>
              <w:fldChar w:fldCharType="begin"/>
            </w:r>
            <w:r>
              <w:rPr>
                <w:noProof/>
                <w:webHidden/>
              </w:rPr>
              <w:instrText xml:space="preserve"> PAGEREF _Toc199601499 \h </w:instrText>
            </w:r>
            <w:r>
              <w:rPr>
                <w:noProof/>
                <w:webHidden/>
              </w:rPr>
            </w:r>
            <w:r>
              <w:rPr>
                <w:noProof/>
                <w:webHidden/>
              </w:rPr>
              <w:fldChar w:fldCharType="separate"/>
            </w:r>
            <w:r>
              <w:rPr>
                <w:noProof/>
                <w:webHidden/>
              </w:rPr>
              <w:t>28</w:t>
            </w:r>
            <w:r>
              <w:rPr>
                <w:noProof/>
                <w:webHidden/>
              </w:rPr>
              <w:fldChar w:fldCharType="end"/>
            </w:r>
          </w:hyperlink>
        </w:p>
        <w:p w14:paraId="377D9FB9" w14:textId="3A9B7627"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0" w:history="1">
            <w:r w:rsidRPr="00DF0CBE">
              <w:rPr>
                <w:rStyle w:val="Hyperlink"/>
                <w:noProof/>
              </w:rPr>
              <w:t>SECTION 4.5 – ACCESS MANAGEMENT.</w:t>
            </w:r>
            <w:r>
              <w:rPr>
                <w:noProof/>
                <w:webHidden/>
              </w:rPr>
              <w:tab/>
            </w:r>
            <w:r>
              <w:rPr>
                <w:noProof/>
                <w:webHidden/>
              </w:rPr>
              <w:fldChar w:fldCharType="begin"/>
            </w:r>
            <w:r>
              <w:rPr>
                <w:noProof/>
                <w:webHidden/>
              </w:rPr>
              <w:instrText xml:space="preserve"> PAGEREF _Toc199601500 \h </w:instrText>
            </w:r>
            <w:r>
              <w:rPr>
                <w:noProof/>
                <w:webHidden/>
              </w:rPr>
            </w:r>
            <w:r>
              <w:rPr>
                <w:noProof/>
                <w:webHidden/>
              </w:rPr>
              <w:fldChar w:fldCharType="separate"/>
            </w:r>
            <w:r>
              <w:rPr>
                <w:noProof/>
                <w:webHidden/>
              </w:rPr>
              <w:t>29</w:t>
            </w:r>
            <w:r>
              <w:rPr>
                <w:noProof/>
                <w:webHidden/>
              </w:rPr>
              <w:fldChar w:fldCharType="end"/>
            </w:r>
          </w:hyperlink>
        </w:p>
        <w:p w14:paraId="696546D5" w14:textId="4AE4F58A"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1" w:history="1">
            <w:r w:rsidRPr="00DF0CBE">
              <w:rPr>
                <w:rStyle w:val="Hyperlink"/>
                <w:noProof/>
              </w:rPr>
              <w:t>SECTION 4.6 – PEDESTRIAN AND BICYCLE ACCESS AND FACILITIES.</w:t>
            </w:r>
            <w:r>
              <w:rPr>
                <w:noProof/>
                <w:webHidden/>
              </w:rPr>
              <w:tab/>
            </w:r>
            <w:r>
              <w:rPr>
                <w:noProof/>
                <w:webHidden/>
              </w:rPr>
              <w:fldChar w:fldCharType="begin"/>
            </w:r>
            <w:r>
              <w:rPr>
                <w:noProof/>
                <w:webHidden/>
              </w:rPr>
              <w:instrText xml:space="preserve"> PAGEREF _Toc199601501 \h </w:instrText>
            </w:r>
            <w:r>
              <w:rPr>
                <w:noProof/>
                <w:webHidden/>
              </w:rPr>
            </w:r>
            <w:r>
              <w:rPr>
                <w:noProof/>
                <w:webHidden/>
              </w:rPr>
              <w:fldChar w:fldCharType="separate"/>
            </w:r>
            <w:r>
              <w:rPr>
                <w:noProof/>
                <w:webHidden/>
              </w:rPr>
              <w:t>34</w:t>
            </w:r>
            <w:r>
              <w:rPr>
                <w:noProof/>
                <w:webHidden/>
              </w:rPr>
              <w:fldChar w:fldCharType="end"/>
            </w:r>
          </w:hyperlink>
        </w:p>
        <w:p w14:paraId="6D5B5648" w14:textId="2AD021C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2" w:history="1">
            <w:r w:rsidRPr="00DF0CBE">
              <w:rPr>
                <w:rStyle w:val="Hyperlink"/>
                <w:noProof/>
              </w:rPr>
              <w:t>SECTION 4.7 – GENERAL PROVISIONS REGARDING ACCESSORY USES.</w:t>
            </w:r>
            <w:r>
              <w:rPr>
                <w:noProof/>
                <w:webHidden/>
              </w:rPr>
              <w:tab/>
            </w:r>
            <w:r>
              <w:rPr>
                <w:noProof/>
                <w:webHidden/>
              </w:rPr>
              <w:fldChar w:fldCharType="begin"/>
            </w:r>
            <w:r>
              <w:rPr>
                <w:noProof/>
                <w:webHidden/>
              </w:rPr>
              <w:instrText xml:space="preserve"> PAGEREF _Toc199601502 \h </w:instrText>
            </w:r>
            <w:r>
              <w:rPr>
                <w:noProof/>
                <w:webHidden/>
              </w:rPr>
            </w:r>
            <w:r>
              <w:rPr>
                <w:noProof/>
                <w:webHidden/>
              </w:rPr>
              <w:fldChar w:fldCharType="separate"/>
            </w:r>
            <w:r>
              <w:rPr>
                <w:noProof/>
                <w:webHidden/>
              </w:rPr>
              <w:t>35</w:t>
            </w:r>
            <w:r>
              <w:rPr>
                <w:noProof/>
                <w:webHidden/>
              </w:rPr>
              <w:fldChar w:fldCharType="end"/>
            </w:r>
          </w:hyperlink>
        </w:p>
        <w:p w14:paraId="640A007D" w14:textId="66080BB4"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3" w:history="1">
            <w:r w:rsidRPr="00DF0CBE">
              <w:rPr>
                <w:rStyle w:val="Hyperlink"/>
                <w:noProof/>
              </w:rPr>
              <w:t>SECTION 4.8 – FENCES.</w:t>
            </w:r>
            <w:r>
              <w:rPr>
                <w:noProof/>
                <w:webHidden/>
              </w:rPr>
              <w:tab/>
            </w:r>
            <w:r>
              <w:rPr>
                <w:noProof/>
                <w:webHidden/>
              </w:rPr>
              <w:fldChar w:fldCharType="begin"/>
            </w:r>
            <w:r>
              <w:rPr>
                <w:noProof/>
                <w:webHidden/>
              </w:rPr>
              <w:instrText xml:space="preserve"> PAGEREF _Toc199601503 \h </w:instrText>
            </w:r>
            <w:r>
              <w:rPr>
                <w:noProof/>
                <w:webHidden/>
              </w:rPr>
            </w:r>
            <w:r>
              <w:rPr>
                <w:noProof/>
                <w:webHidden/>
              </w:rPr>
              <w:fldChar w:fldCharType="separate"/>
            </w:r>
            <w:r>
              <w:rPr>
                <w:noProof/>
                <w:webHidden/>
              </w:rPr>
              <w:t>35</w:t>
            </w:r>
            <w:r>
              <w:rPr>
                <w:noProof/>
                <w:webHidden/>
              </w:rPr>
              <w:fldChar w:fldCharType="end"/>
            </w:r>
          </w:hyperlink>
        </w:p>
        <w:p w14:paraId="6EC1B0D2" w14:textId="7D4BFC77"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4" w:history="1">
            <w:r w:rsidRPr="00DF0CBE">
              <w:rPr>
                <w:rStyle w:val="Hyperlink"/>
                <w:noProof/>
              </w:rPr>
              <w:t>SECTION 4.9 – RIPARIAN HABITAT PROTECTION.</w:t>
            </w:r>
            <w:r>
              <w:rPr>
                <w:noProof/>
                <w:webHidden/>
              </w:rPr>
              <w:tab/>
            </w:r>
            <w:r>
              <w:rPr>
                <w:noProof/>
                <w:webHidden/>
              </w:rPr>
              <w:fldChar w:fldCharType="begin"/>
            </w:r>
            <w:r>
              <w:rPr>
                <w:noProof/>
                <w:webHidden/>
              </w:rPr>
              <w:instrText xml:space="preserve"> PAGEREF _Toc199601504 \h </w:instrText>
            </w:r>
            <w:r>
              <w:rPr>
                <w:noProof/>
                <w:webHidden/>
              </w:rPr>
            </w:r>
            <w:r>
              <w:rPr>
                <w:noProof/>
                <w:webHidden/>
              </w:rPr>
              <w:fldChar w:fldCharType="separate"/>
            </w:r>
            <w:r>
              <w:rPr>
                <w:noProof/>
                <w:webHidden/>
              </w:rPr>
              <w:t>35</w:t>
            </w:r>
            <w:r>
              <w:rPr>
                <w:noProof/>
                <w:webHidden/>
              </w:rPr>
              <w:fldChar w:fldCharType="end"/>
            </w:r>
          </w:hyperlink>
        </w:p>
        <w:p w14:paraId="17A95A55" w14:textId="2FBD0C2C"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5" w:history="1">
            <w:r w:rsidRPr="00DF0CBE">
              <w:rPr>
                <w:rStyle w:val="Hyperlink"/>
                <w:noProof/>
              </w:rPr>
              <w:t>SECTION 4.10 – HISTORIC AREAS, SITES, STRUCTURES AND OBJECTS.</w:t>
            </w:r>
            <w:r>
              <w:rPr>
                <w:noProof/>
                <w:webHidden/>
              </w:rPr>
              <w:tab/>
            </w:r>
            <w:r>
              <w:rPr>
                <w:noProof/>
                <w:webHidden/>
              </w:rPr>
              <w:fldChar w:fldCharType="begin"/>
            </w:r>
            <w:r>
              <w:rPr>
                <w:noProof/>
                <w:webHidden/>
              </w:rPr>
              <w:instrText xml:space="preserve"> PAGEREF _Toc199601505 \h </w:instrText>
            </w:r>
            <w:r>
              <w:rPr>
                <w:noProof/>
                <w:webHidden/>
              </w:rPr>
            </w:r>
            <w:r>
              <w:rPr>
                <w:noProof/>
                <w:webHidden/>
              </w:rPr>
              <w:fldChar w:fldCharType="separate"/>
            </w:r>
            <w:r>
              <w:rPr>
                <w:noProof/>
                <w:webHidden/>
              </w:rPr>
              <w:t>35</w:t>
            </w:r>
            <w:r>
              <w:rPr>
                <w:noProof/>
                <w:webHidden/>
              </w:rPr>
              <w:fldChar w:fldCharType="end"/>
            </w:r>
          </w:hyperlink>
        </w:p>
        <w:p w14:paraId="56FB3409" w14:textId="01357EE9"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6" w:history="1">
            <w:r w:rsidRPr="00DF0CBE">
              <w:rPr>
                <w:rStyle w:val="Hyperlink"/>
                <w:noProof/>
              </w:rPr>
              <w:t>SECTION 4.11 – MOBILE HOME PARK IMPROVEMENT STANDARDS.</w:t>
            </w:r>
            <w:r>
              <w:rPr>
                <w:noProof/>
                <w:webHidden/>
              </w:rPr>
              <w:tab/>
            </w:r>
            <w:r>
              <w:rPr>
                <w:noProof/>
                <w:webHidden/>
              </w:rPr>
              <w:fldChar w:fldCharType="begin"/>
            </w:r>
            <w:r>
              <w:rPr>
                <w:noProof/>
                <w:webHidden/>
              </w:rPr>
              <w:instrText xml:space="preserve"> PAGEREF _Toc199601506 \h </w:instrText>
            </w:r>
            <w:r>
              <w:rPr>
                <w:noProof/>
                <w:webHidden/>
              </w:rPr>
            </w:r>
            <w:r>
              <w:rPr>
                <w:noProof/>
                <w:webHidden/>
              </w:rPr>
              <w:fldChar w:fldCharType="separate"/>
            </w:r>
            <w:r>
              <w:rPr>
                <w:noProof/>
                <w:webHidden/>
              </w:rPr>
              <w:t>37</w:t>
            </w:r>
            <w:r>
              <w:rPr>
                <w:noProof/>
                <w:webHidden/>
              </w:rPr>
              <w:fldChar w:fldCharType="end"/>
            </w:r>
          </w:hyperlink>
        </w:p>
        <w:p w14:paraId="7E083035" w14:textId="2DC72103"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7" w:history="1">
            <w:r w:rsidRPr="00DF0CBE">
              <w:rPr>
                <w:rStyle w:val="Hyperlink"/>
                <w:noProof/>
              </w:rPr>
              <w:t>SECTION 4.12 – ADDITIONAL CONDITIONS TO DEVELOPMENT PROPOSALS.</w:t>
            </w:r>
            <w:r>
              <w:rPr>
                <w:noProof/>
                <w:webHidden/>
              </w:rPr>
              <w:tab/>
            </w:r>
            <w:r>
              <w:rPr>
                <w:noProof/>
                <w:webHidden/>
              </w:rPr>
              <w:fldChar w:fldCharType="begin"/>
            </w:r>
            <w:r>
              <w:rPr>
                <w:noProof/>
                <w:webHidden/>
              </w:rPr>
              <w:instrText xml:space="preserve"> PAGEREF _Toc199601507 \h </w:instrText>
            </w:r>
            <w:r>
              <w:rPr>
                <w:noProof/>
                <w:webHidden/>
              </w:rPr>
            </w:r>
            <w:r>
              <w:rPr>
                <w:noProof/>
                <w:webHidden/>
              </w:rPr>
              <w:fldChar w:fldCharType="separate"/>
            </w:r>
            <w:r>
              <w:rPr>
                <w:noProof/>
                <w:webHidden/>
              </w:rPr>
              <w:t>37</w:t>
            </w:r>
            <w:r>
              <w:rPr>
                <w:noProof/>
                <w:webHidden/>
              </w:rPr>
              <w:fldChar w:fldCharType="end"/>
            </w:r>
          </w:hyperlink>
        </w:p>
        <w:p w14:paraId="1B2E5386" w14:textId="35AC7DC4"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8" w:history="1">
            <w:r w:rsidRPr="00DF0CBE">
              <w:rPr>
                <w:rStyle w:val="Hyperlink"/>
                <w:noProof/>
              </w:rPr>
              <w:t>SECTION 4.13 – DUPLEXES, TRIPLEXES, AND FOURPLEXES.</w:t>
            </w:r>
            <w:r>
              <w:rPr>
                <w:noProof/>
                <w:webHidden/>
              </w:rPr>
              <w:tab/>
            </w:r>
            <w:r>
              <w:rPr>
                <w:noProof/>
                <w:webHidden/>
              </w:rPr>
              <w:fldChar w:fldCharType="begin"/>
            </w:r>
            <w:r>
              <w:rPr>
                <w:noProof/>
                <w:webHidden/>
              </w:rPr>
              <w:instrText xml:space="preserve"> PAGEREF _Toc199601508 \h </w:instrText>
            </w:r>
            <w:r>
              <w:rPr>
                <w:noProof/>
                <w:webHidden/>
              </w:rPr>
            </w:r>
            <w:r>
              <w:rPr>
                <w:noProof/>
                <w:webHidden/>
              </w:rPr>
              <w:fldChar w:fldCharType="separate"/>
            </w:r>
            <w:r>
              <w:rPr>
                <w:noProof/>
                <w:webHidden/>
              </w:rPr>
              <w:t>38</w:t>
            </w:r>
            <w:r>
              <w:rPr>
                <w:noProof/>
                <w:webHidden/>
              </w:rPr>
              <w:fldChar w:fldCharType="end"/>
            </w:r>
          </w:hyperlink>
        </w:p>
        <w:p w14:paraId="5B46EF4E" w14:textId="693BE1D3"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09" w:history="1">
            <w:r w:rsidRPr="00DF0CBE">
              <w:rPr>
                <w:rStyle w:val="Hyperlink"/>
                <w:noProof/>
              </w:rPr>
              <w:t>SECTION 4.14 – ACCESSORY DWELLING UNITS.</w:t>
            </w:r>
            <w:r>
              <w:rPr>
                <w:noProof/>
                <w:webHidden/>
              </w:rPr>
              <w:tab/>
            </w:r>
            <w:r>
              <w:rPr>
                <w:noProof/>
                <w:webHidden/>
              </w:rPr>
              <w:fldChar w:fldCharType="begin"/>
            </w:r>
            <w:r>
              <w:rPr>
                <w:noProof/>
                <w:webHidden/>
              </w:rPr>
              <w:instrText xml:space="preserve"> PAGEREF _Toc199601509 \h </w:instrText>
            </w:r>
            <w:r>
              <w:rPr>
                <w:noProof/>
                <w:webHidden/>
              </w:rPr>
            </w:r>
            <w:r>
              <w:rPr>
                <w:noProof/>
                <w:webHidden/>
              </w:rPr>
              <w:fldChar w:fldCharType="separate"/>
            </w:r>
            <w:r>
              <w:rPr>
                <w:noProof/>
                <w:webHidden/>
              </w:rPr>
              <w:t>38</w:t>
            </w:r>
            <w:r>
              <w:rPr>
                <w:noProof/>
                <w:webHidden/>
              </w:rPr>
              <w:fldChar w:fldCharType="end"/>
            </w:r>
          </w:hyperlink>
        </w:p>
        <w:p w14:paraId="4B5762F2" w14:textId="26D5C83A"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0" w:history="1">
            <w:r w:rsidRPr="00DF0CBE">
              <w:rPr>
                <w:rStyle w:val="Hyperlink"/>
                <w:noProof/>
              </w:rPr>
              <w:t>SECTION 4.15 – TOWNHOMES.</w:t>
            </w:r>
            <w:r>
              <w:rPr>
                <w:noProof/>
                <w:webHidden/>
              </w:rPr>
              <w:tab/>
            </w:r>
            <w:r>
              <w:rPr>
                <w:noProof/>
                <w:webHidden/>
              </w:rPr>
              <w:fldChar w:fldCharType="begin"/>
            </w:r>
            <w:r>
              <w:rPr>
                <w:noProof/>
                <w:webHidden/>
              </w:rPr>
              <w:instrText xml:space="preserve"> PAGEREF _Toc199601510 \h </w:instrText>
            </w:r>
            <w:r>
              <w:rPr>
                <w:noProof/>
                <w:webHidden/>
              </w:rPr>
            </w:r>
            <w:r>
              <w:rPr>
                <w:noProof/>
                <w:webHidden/>
              </w:rPr>
              <w:fldChar w:fldCharType="separate"/>
            </w:r>
            <w:r>
              <w:rPr>
                <w:noProof/>
                <w:webHidden/>
              </w:rPr>
              <w:t>39</w:t>
            </w:r>
            <w:r>
              <w:rPr>
                <w:noProof/>
                <w:webHidden/>
              </w:rPr>
              <w:fldChar w:fldCharType="end"/>
            </w:r>
          </w:hyperlink>
        </w:p>
        <w:p w14:paraId="727BAF0F" w14:textId="5E7C58DF"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1" w:history="1">
            <w:r w:rsidRPr="00DF0CBE">
              <w:rPr>
                <w:rStyle w:val="Hyperlink"/>
                <w:noProof/>
              </w:rPr>
              <w:t>SECTION 4.16 – SHORT-TERM RENTALS.</w:t>
            </w:r>
            <w:r>
              <w:rPr>
                <w:noProof/>
                <w:webHidden/>
              </w:rPr>
              <w:tab/>
            </w:r>
            <w:r>
              <w:rPr>
                <w:noProof/>
                <w:webHidden/>
              </w:rPr>
              <w:fldChar w:fldCharType="begin"/>
            </w:r>
            <w:r>
              <w:rPr>
                <w:noProof/>
                <w:webHidden/>
              </w:rPr>
              <w:instrText xml:space="preserve"> PAGEREF _Toc199601511 \h </w:instrText>
            </w:r>
            <w:r>
              <w:rPr>
                <w:noProof/>
                <w:webHidden/>
              </w:rPr>
            </w:r>
            <w:r>
              <w:rPr>
                <w:noProof/>
                <w:webHidden/>
              </w:rPr>
              <w:fldChar w:fldCharType="separate"/>
            </w:r>
            <w:r>
              <w:rPr>
                <w:noProof/>
                <w:webHidden/>
              </w:rPr>
              <w:t>39</w:t>
            </w:r>
            <w:r>
              <w:rPr>
                <w:noProof/>
                <w:webHidden/>
              </w:rPr>
              <w:fldChar w:fldCharType="end"/>
            </w:r>
          </w:hyperlink>
        </w:p>
        <w:p w14:paraId="0DF7C7CA" w14:textId="19326EBF"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512" w:history="1">
            <w:r w:rsidRPr="00DF0CBE">
              <w:rPr>
                <w:rStyle w:val="Hyperlink"/>
                <w:noProof/>
              </w:rPr>
              <w:t>ARTICLE 5. CONDITIONAL USES</w:t>
            </w:r>
            <w:r>
              <w:rPr>
                <w:noProof/>
                <w:webHidden/>
              </w:rPr>
              <w:tab/>
            </w:r>
            <w:r>
              <w:rPr>
                <w:noProof/>
                <w:webHidden/>
              </w:rPr>
              <w:fldChar w:fldCharType="begin"/>
            </w:r>
            <w:r>
              <w:rPr>
                <w:noProof/>
                <w:webHidden/>
              </w:rPr>
              <w:instrText xml:space="preserve"> PAGEREF _Toc199601512 \h </w:instrText>
            </w:r>
            <w:r>
              <w:rPr>
                <w:noProof/>
                <w:webHidden/>
              </w:rPr>
            </w:r>
            <w:r>
              <w:rPr>
                <w:noProof/>
                <w:webHidden/>
              </w:rPr>
              <w:fldChar w:fldCharType="separate"/>
            </w:r>
            <w:r>
              <w:rPr>
                <w:noProof/>
                <w:webHidden/>
              </w:rPr>
              <w:t>41</w:t>
            </w:r>
            <w:r>
              <w:rPr>
                <w:noProof/>
                <w:webHidden/>
              </w:rPr>
              <w:fldChar w:fldCharType="end"/>
            </w:r>
          </w:hyperlink>
        </w:p>
        <w:p w14:paraId="75B8553D" w14:textId="08136DA8"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3" w:history="1">
            <w:r w:rsidRPr="00DF0CBE">
              <w:rPr>
                <w:rStyle w:val="Hyperlink"/>
                <w:noProof/>
              </w:rPr>
              <w:t>SECTION 5.1 – AUTHORIZATION TO GRANT OR DENY CONDITIONAL USES.</w:t>
            </w:r>
            <w:r>
              <w:rPr>
                <w:noProof/>
                <w:webHidden/>
              </w:rPr>
              <w:tab/>
            </w:r>
            <w:r>
              <w:rPr>
                <w:noProof/>
                <w:webHidden/>
              </w:rPr>
              <w:fldChar w:fldCharType="begin"/>
            </w:r>
            <w:r>
              <w:rPr>
                <w:noProof/>
                <w:webHidden/>
              </w:rPr>
              <w:instrText xml:space="preserve"> PAGEREF _Toc199601513 \h </w:instrText>
            </w:r>
            <w:r>
              <w:rPr>
                <w:noProof/>
                <w:webHidden/>
              </w:rPr>
            </w:r>
            <w:r>
              <w:rPr>
                <w:noProof/>
                <w:webHidden/>
              </w:rPr>
              <w:fldChar w:fldCharType="separate"/>
            </w:r>
            <w:r>
              <w:rPr>
                <w:noProof/>
                <w:webHidden/>
              </w:rPr>
              <w:t>41</w:t>
            </w:r>
            <w:r>
              <w:rPr>
                <w:noProof/>
                <w:webHidden/>
              </w:rPr>
              <w:fldChar w:fldCharType="end"/>
            </w:r>
          </w:hyperlink>
        </w:p>
        <w:p w14:paraId="3BAB0297" w14:textId="4CA1CC3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4" w:history="1">
            <w:r w:rsidRPr="00DF0CBE">
              <w:rPr>
                <w:rStyle w:val="Hyperlink"/>
                <w:noProof/>
              </w:rPr>
              <w:t>SECTION 5.2 – STANDARDS FOR GRANTING CONDITIONAL USES.</w:t>
            </w:r>
            <w:r>
              <w:rPr>
                <w:noProof/>
                <w:webHidden/>
              </w:rPr>
              <w:tab/>
            </w:r>
            <w:r>
              <w:rPr>
                <w:noProof/>
                <w:webHidden/>
              </w:rPr>
              <w:fldChar w:fldCharType="begin"/>
            </w:r>
            <w:r>
              <w:rPr>
                <w:noProof/>
                <w:webHidden/>
              </w:rPr>
              <w:instrText xml:space="preserve"> PAGEREF _Toc199601514 \h </w:instrText>
            </w:r>
            <w:r>
              <w:rPr>
                <w:noProof/>
                <w:webHidden/>
              </w:rPr>
            </w:r>
            <w:r>
              <w:rPr>
                <w:noProof/>
                <w:webHidden/>
              </w:rPr>
              <w:fldChar w:fldCharType="separate"/>
            </w:r>
            <w:r>
              <w:rPr>
                <w:noProof/>
                <w:webHidden/>
              </w:rPr>
              <w:t>41</w:t>
            </w:r>
            <w:r>
              <w:rPr>
                <w:noProof/>
                <w:webHidden/>
              </w:rPr>
              <w:fldChar w:fldCharType="end"/>
            </w:r>
          </w:hyperlink>
        </w:p>
        <w:p w14:paraId="2A8F3765" w14:textId="51B788B3"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5" w:history="1">
            <w:r w:rsidRPr="00DF0CBE">
              <w:rPr>
                <w:rStyle w:val="Hyperlink"/>
                <w:noProof/>
              </w:rPr>
              <w:t>SECTION 5.3 – PLACING CONDITIONS ON A PERMIT.</w:t>
            </w:r>
            <w:r>
              <w:rPr>
                <w:noProof/>
                <w:webHidden/>
              </w:rPr>
              <w:tab/>
            </w:r>
            <w:r>
              <w:rPr>
                <w:noProof/>
                <w:webHidden/>
              </w:rPr>
              <w:fldChar w:fldCharType="begin"/>
            </w:r>
            <w:r>
              <w:rPr>
                <w:noProof/>
                <w:webHidden/>
              </w:rPr>
              <w:instrText xml:space="preserve"> PAGEREF _Toc199601515 \h </w:instrText>
            </w:r>
            <w:r>
              <w:rPr>
                <w:noProof/>
                <w:webHidden/>
              </w:rPr>
            </w:r>
            <w:r>
              <w:rPr>
                <w:noProof/>
                <w:webHidden/>
              </w:rPr>
              <w:fldChar w:fldCharType="separate"/>
            </w:r>
            <w:r>
              <w:rPr>
                <w:noProof/>
                <w:webHidden/>
              </w:rPr>
              <w:t>41</w:t>
            </w:r>
            <w:r>
              <w:rPr>
                <w:noProof/>
                <w:webHidden/>
              </w:rPr>
              <w:fldChar w:fldCharType="end"/>
            </w:r>
          </w:hyperlink>
        </w:p>
        <w:p w14:paraId="534CDDAE" w14:textId="5106D2D6"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6" w:history="1">
            <w:r w:rsidRPr="00DF0CBE">
              <w:rPr>
                <w:rStyle w:val="Hyperlink"/>
                <w:noProof/>
              </w:rPr>
              <w:t>SECTION 5.4 – PROCEDURE FOR TAKING ACTION ON A CONDITIONAL USE PERMIT.</w:t>
            </w:r>
            <w:r>
              <w:rPr>
                <w:noProof/>
                <w:webHidden/>
              </w:rPr>
              <w:tab/>
            </w:r>
            <w:r>
              <w:rPr>
                <w:noProof/>
                <w:webHidden/>
              </w:rPr>
              <w:fldChar w:fldCharType="begin"/>
            </w:r>
            <w:r>
              <w:rPr>
                <w:noProof/>
                <w:webHidden/>
              </w:rPr>
              <w:instrText xml:space="preserve"> PAGEREF _Toc199601516 \h </w:instrText>
            </w:r>
            <w:r>
              <w:rPr>
                <w:noProof/>
                <w:webHidden/>
              </w:rPr>
            </w:r>
            <w:r>
              <w:rPr>
                <w:noProof/>
                <w:webHidden/>
              </w:rPr>
              <w:fldChar w:fldCharType="separate"/>
            </w:r>
            <w:r>
              <w:rPr>
                <w:noProof/>
                <w:webHidden/>
              </w:rPr>
              <w:t>42</w:t>
            </w:r>
            <w:r>
              <w:rPr>
                <w:noProof/>
                <w:webHidden/>
              </w:rPr>
              <w:fldChar w:fldCharType="end"/>
            </w:r>
          </w:hyperlink>
        </w:p>
        <w:p w14:paraId="46E13AB2" w14:textId="17CBE0FF"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517" w:history="1">
            <w:r w:rsidRPr="00DF0CBE">
              <w:rPr>
                <w:rStyle w:val="Hyperlink"/>
                <w:noProof/>
              </w:rPr>
              <w:t>ARTICLE 6. NONCONFORMING USES, EXCEPTIONS &amp; VARIANCES</w:t>
            </w:r>
            <w:r>
              <w:rPr>
                <w:noProof/>
                <w:webHidden/>
              </w:rPr>
              <w:tab/>
            </w:r>
            <w:r>
              <w:rPr>
                <w:noProof/>
                <w:webHidden/>
              </w:rPr>
              <w:fldChar w:fldCharType="begin"/>
            </w:r>
            <w:r>
              <w:rPr>
                <w:noProof/>
                <w:webHidden/>
              </w:rPr>
              <w:instrText xml:space="preserve"> PAGEREF _Toc199601517 \h </w:instrText>
            </w:r>
            <w:r>
              <w:rPr>
                <w:noProof/>
                <w:webHidden/>
              </w:rPr>
            </w:r>
            <w:r>
              <w:rPr>
                <w:noProof/>
                <w:webHidden/>
              </w:rPr>
              <w:fldChar w:fldCharType="separate"/>
            </w:r>
            <w:r>
              <w:rPr>
                <w:noProof/>
                <w:webHidden/>
              </w:rPr>
              <w:t>43</w:t>
            </w:r>
            <w:r>
              <w:rPr>
                <w:noProof/>
                <w:webHidden/>
              </w:rPr>
              <w:fldChar w:fldCharType="end"/>
            </w:r>
          </w:hyperlink>
        </w:p>
        <w:p w14:paraId="49959A60" w14:textId="6A1DF11C"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8" w:history="1">
            <w:r w:rsidRPr="00DF0CBE">
              <w:rPr>
                <w:rStyle w:val="Hyperlink"/>
                <w:noProof/>
              </w:rPr>
              <w:t>SECTION 6.1 – NONCONFORMING USES.</w:t>
            </w:r>
            <w:r>
              <w:rPr>
                <w:noProof/>
                <w:webHidden/>
              </w:rPr>
              <w:tab/>
            </w:r>
            <w:r>
              <w:rPr>
                <w:noProof/>
                <w:webHidden/>
              </w:rPr>
              <w:fldChar w:fldCharType="begin"/>
            </w:r>
            <w:r>
              <w:rPr>
                <w:noProof/>
                <w:webHidden/>
              </w:rPr>
              <w:instrText xml:space="preserve"> PAGEREF _Toc199601518 \h </w:instrText>
            </w:r>
            <w:r>
              <w:rPr>
                <w:noProof/>
                <w:webHidden/>
              </w:rPr>
            </w:r>
            <w:r>
              <w:rPr>
                <w:noProof/>
                <w:webHidden/>
              </w:rPr>
              <w:fldChar w:fldCharType="separate"/>
            </w:r>
            <w:r>
              <w:rPr>
                <w:noProof/>
                <w:webHidden/>
              </w:rPr>
              <w:t>43</w:t>
            </w:r>
            <w:r>
              <w:rPr>
                <w:noProof/>
                <w:webHidden/>
              </w:rPr>
              <w:fldChar w:fldCharType="end"/>
            </w:r>
          </w:hyperlink>
        </w:p>
        <w:p w14:paraId="0B503B4E" w14:textId="3AA2868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19" w:history="1">
            <w:r w:rsidRPr="00DF0CBE">
              <w:rPr>
                <w:rStyle w:val="Hyperlink"/>
                <w:noProof/>
              </w:rPr>
              <w:t>SECTION 6.2 – GENERAL EXCEPTIONS TO YARD REQUIREMENTS.</w:t>
            </w:r>
            <w:r>
              <w:rPr>
                <w:noProof/>
                <w:webHidden/>
              </w:rPr>
              <w:tab/>
            </w:r>
            <w:r>
              <w:rPr>
                <w:noProof/>
                <w:webHidden/>
              </w:rPr>
              <w:fldChar w:fldCharType="begin"/>
            </w:r>
            <w:r>
              <w:rPr>
                <w:noProof/>
                <w:webHidden/>
              </w:rPr>
              <w:instrText xml:space="preserve"> PAGEREF _Toc199601519 \h </w:instrText>
            </w:r>
            <w:r>
              <w:rPr>
                <w:noProof/>
                <w:webHidden/>
              </w:rPr>
            </w:r>
            <w:r>
              <w:rPr>
                <w:noProof/>
                <w:webHidden/>
              </w:rPr>
              <w:fldChar w:fldCharType="separate"/>
            </w:r>
            <w:r>
              <w:rPr>
                <w:noProof/>
                <w:webHidden/>
              </w:rPr>
              <w:t>43</w:t>
            </w:r>
            <w:r>
              <w:rPr>
                <w:noProof/>
                <w:webHidden/>
              </w:rPr>
              <w:fldChar w:fldCharType="end"/>
            </w:r>
          </w:hyperlink>
        </w:p>
        <w:p w14:paraId="1FFFDE6E" w14:textId="064E69D6"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0" w:history="1">
            <w:r w:rsidRPr="00DF0CBE">
              <w:rPr>
                <w:rStyle w:val="Hyperlink"/>
                <w:noProof/>
              </w:rPr>
              <w:t>SECTION 6.3 – GENERAL EXCEPTIONS TO BUILDING HEIGHT LIMITATIONS.</w:t>
            </w:r>
            <w:r>
              <w:rPr>
                <w:noProof/>
                <w:webHidden/>
              </w:rPr>
              <w:tab/>
            </w:r>
            <w:r>
              <w:rPr>
                <w:noProof/>
                <w:webHidden/>
              </w:rPr>
              <w:fldChar w:fldCharType="begin"/>
            </w:r>
            <w:r>
              <w:rPr>
                <w:noProof/>
                <w:webHidden/>
              </w:rPr>
              <w:instrText xml:space="preserve"> PAGEREF _Toc199601520 \h </w:instrText>
            </w:r>
            <w:r>
              <w:rPr>
                <w:noProof/>
                <w:webHidden/>
              </w:rPr>
            </w:r>
            <w:r>
              <w:rPr>
                <w:noProof/>
                <w:webHidden/>
              </w:rPr>
              <w:fldChar w:fldCharType="separate"/>
            </w:r>
            <w:r>
              <w:rPr>
                <w:noProof/>
                <w:webHidden/>
              </w:rPr>
              <w:t>43</w:t>
            </w:r>
            <w:r>
              <w:rPr>
                <w:noProof/>
                <w:webHidden/>
              </w:rPr>
              <w:fldChar w:fldCharType="end"/>
            </w:r>
          </w:hyperlink>
        </w:p>
        <w:p w14:paraId="3604D331" w14:textId="23E13CE0"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1" w:history="1">
            <w:r w:rsidRPr="00DF0CBE">
              <w:rPr>
                <w:rStyle w:val="Hyperlink"/>
                <w:noProof/>
              </w:rPr>
              <w:t>SECTION 6.4 – PROJECTIONS FROM BUILDINGS.</w:t>
            </w:r>
            <w:r>
              <w:rPr>
                <w:noProof/>
                <w:webHidden/>
              </w:rPr>
              <w:tab/>
            </w:r>
            <w:r>
              <w:rPr>
                <w:noProof/>
                <w:webHidden/>
              </w:rPr>
              <w:fldChar w:fldCharType="begin"/>
            </w:r>
            <w:r>
              <w:rPr>
                <w:noProof/>
                <w:webHidden/>
              </w:rPr>
              <w:instrText xml:space="preserve"> PAGEREF _Toc199601521 \h </w:instrText>
            </w:r>
            <w:r>
              <w:rPr>
                <w:noProof/>
                <w:webHidden/>
              </w:rPr>
            </w:r>
            <w:r>
              <w:rPr>
                <w:noProof/>
                <w:webHidden/>
              </w:rPr>
              <w:fldChar w:fldCharType="separate"/>
            </w:r>
            <w:r>
              <w:rPr>
                <w:noProof/>
                <w:webHidden/>
              </w:rPr>
              <w:t>43</w:t>
            </w:r>
            <w:r>
              <w:rPr>
                <w:noProof/>
                <w:webHidden/>
              </w:rPr>
              <w:fldChar w:fldCharType="end"/>
            </w:r>
          </w:hyperlink>
        </w:p>
        <w:p w14:paraId="7226BF3D" w14:textId="21DC9F2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2" w:history="1">
            <w:r w:rsidRPr="00DF0CBE">
              <w:rPr>
                <w:rStyle w:val="Hyperlink"/>
                <w:noProof/>
              </w:rPr>
              <w:t>SECTION 6.5 – AUTHORIZATION TO GRANT OR DENY VARIANCES.</w:t>
            </w:r>
            <w:r>
              <w:rPr>
                <w:noProof/>
                <w:webHidden/>
              </w:rPr>
              <w:tab/>
            </w:r>
            <w:r>
              <w:rPr>
                <w:noProof/>
                <w:webHidden/>
              </w:rPr>
              <w:fldChar w:fldCharType="begin"/>
            </w:r>
            <w:r>
              <w:rPr>
                <w:noProof/>
                <w:webHidden/>
              </w:rPr>
              <w:instrText xml:space="preserve"> PAGEREF _Toc199601522 \h </w:instrText>
            </w:r>
            <w:r>
              <w:rPr>
                <w:noProof/>
                <w:webHidden/>
              </w:rPr>
            </w:r>
            <w:r>
              <w:rPr>
                <w:noProof/>
                <w:webHidden/>
              </w:rPr>
              <w:fldChar w:fldCharType="separate"/>
            </w:r>
            <w:r>
              <w:rPr>
                <w:noProof/>
                <w:webHidden/>
              </w:rPr>
              <w:t>44</w:t>
            </w:r>
            <w:r>
              <w:rPr>
                <w:noProof/>
                <w:webHidden/>
              </w:rPr>
              <w:fldChar w:fldCharType="end"/>
            </w:r>
          </w:hyperlink>
        </w:p>
        <w:p w14:paraId="53836917" w14:textId="403B7A01"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3" w:history="1">
            <w:r w:rsidRPr="00DF0CBE">
              <w:rPr>
                <w:rStyle w:val="Hyperlink"/>
                <w:noProof/>
              </w:rPr>
              <w:t>SECTION 6.6 – CIRCUMSTANCES FOR GRANTING A VARIANCE.</w:t>
            </w:r>
            <w:r>
              <w:rPr>
                <w:noProof/>
                <w:webHidden/>
              </w:rPr>
              <w:tab/>
            </w:r>
            <w:r>
              <w:rPr>
                <w:noProof/>
                <w:webHidden/>
              </w:rPr>
              <w:fldChar w:fldCharType="begin"/>
            </w:r>
            <w:r>
              <w:rPr>
                <w:noProof/>
                <w:webHidden/>
              </w:rPr>
              <w:instrText xml:space="preserve"> PAGEREF _Toc199601523 \h </w:instrText>
            </w:r>
            <w:r>
              <w:rPr>
                <w:noProof/>
                <w:webHidden/>
              </w:rPr>
            </w:r>
            <w:r>
              <w:rPr>
                <w:noProof/>
                <w:webHidden/>
              </w:rPr>
              <w:fldChar w:fldCharType="separate"/>
            </w:r>
            <w:r>
              <w:rPr>
                <w:noProof/>
                <w:webHidden/>
              </w:rPr>
              <w:t>44</w:t>
            </w:r>
            <w:r>
              <w:rPr>
                <w:noProof/>
                <w:webHidden/>
              </w:rPr>
              <w:fldChar w:fldCharType="end"/>
            </w:r>
          </w:hyperlink>
        </w:p>
        <w:p w14:paraId="736380C7" w14:textId="44D58D28"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4" w:history="1">
            <w:r w:rsidRPr="00DF0CBE">
              <w:rPr>
                <w:rStyle w:val="Hyperlink"/>
                <w:noProof/>
              </w:rPr>
              <w:t>SECTION 6.7 – PROCEDURE FOR GRANTING A VARIANCE.</w:t>
            </w:r>
            <w:r>
              <w:rPr>
                <w:noProof/>
                <w:webHidden/>
              </w:rPr>
              <w:tab/>
            </w:r>
            <w:r>
              <w:rPr>
                <w:noProof/>
                <w:webHidden/>
              </w:rPr>
              <w:fldChar w:fldCharType="begin"/>
            </w:r>
            <w:r>
              <w:rPr>
                <w:noProof/>
                <w:webHidden/>
              </w:rPr>
              <w:instrText xml:space="preserve"> PAGEREF _Toc199601524 \h </w:instrText>
            </w:r>
            <w:r>
              <w:rPr>
                <w:noProof/>
                <w:webHidden/>
              </w:rPr>
            </w:r>
            <w:r>
              <w:rPr>
                <w:noProof/>
                <w:webHidden/>
              </w:rPr>
              <w:fldChar w:fldCharType="separate"/>
            </w:r>
            <w:r>
              <w:rPr>
                <w:noProof/>
                <w:webHidden/>
              </w:rPr>
              <w:t>44</w:t>
            </w:r>
            <w:r>
              <w:rPr>
                <w:noProof/>
                <w:webHidden/>
              </w:rPr>
              <w:fldChar w:fldCharType="end"/>
            </w:r>
          </w:hyperlink>
        </w:p>
        <w:p w14:paraId="4B5041F0" w14:textId="30D18DAE"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525" w:history="1">
            <w:r w:rsidRPr="00DF0CBE">
              <w:rPr>
                <w:rStyle w:val="Hyperlink"/>
                <w:noProof/>
              </w:rPr>
              <w:t>ARTICLE 7. TEXT &amp; MAP AMENDMENTS</w:t>
            </w:r>
            <w:r>
              <w:rPr>
                <w:noProof/>
                <w:webHidden/>
              </w:rPr>
              <w:tab/>
            </w:r>
            <w:r>
              <w:rPr>
                <w:noProof/>
                <w:webHidden/>
              </w:rPr>
              <w:fldChar w:fldCharType="begin"/>
            </w:r>
            <w:r>
              <w:rPr>
                <w:noProof/>
                <w:webHidden/>
              </w:rPr>
              <w:instrText xml:space="preserve"> PAGEREF _Toc199601525 \h </w:instrText>
            </w:r>
            <w:r>
              <w:rPr>
                <w:noProof/>
                <w:webHidden/>
              </w:rPr>
            </w:r>
            <w:r>
              <w:rPr>
                <w:noProof/>
                <w:webHidden/>
              </w:rPr>
              <w:fldChar w:fldCharType="separate"/>
            </w:r>
            <w:r>
              <w:rPr>
                <w:noProof/>
                <w:webHidden/>
              </w:rPr>
              <w:t>46</w:t>
            </w:r>
            <w:r>
              <w:rPr>
                <w:noProof/>
                <w:webHidden/>
              </w:rPr>
              <w:fldChar w:fldCharType="end"/>
            </w:r>
          </w:hyperlink>
        </w:p>
        <w:p w14:paraId="60FE608A" w14:textId="2CC2D431"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6" w:history="1">
            <w:r w:rsidRPr="00DF0CBE">
              <w:rPr>
                <w:rStyle w:val="Hyperlink"/>
                <w:noProof/>
              </w:rPr>
              <w:t>SECTION 7.1 – FORMS OF AMENDMENTS.</w:t>
            </w:r>
            <w:r>
              <w:rPr>
                <w:noProof/>
                <w:webHidden/>
              </w:rPr>
              <w:tab/>
            </w:r>
            <w:r>
              <w:rPr>
                <w:noProof/>
                <w:webHidden/>
              </w:rPr>
              <w:fldChar w:fldCharType="begin"/>
            </w:r>
            <w:r>
              <w:rPr>
                <w:noProof/>
                <w:webHidden/>
              </w:rPr>
              <w:instrText xml:space="preserve"> PAGEREF _Toc199601526 \h </w:instrText>
            </w:r>
            <w:r>
              <w:rPr>
                <w:noProof/>
                <w:webHidden/>
              </w:rPr>
            </w:r>
            <w:r>
              <w:rPr>
                <w:noProof/>
                <w:webHidden/>
              </w:rPr>
              <w:fldChar w:fldCharType="separate"/>
            </w:r>
            <w:r>
              <w:rPr>
                <w:noProof/>
                <w:webHidden/>
              </w:rPr>
              <w:t>46</w:t>
            </w:r>
            <w:r>
              <w:rPr>
                <w:noProof/>
                <w:webHidden/>
              </w:rPr>
              <w:fldChar w:fldCharType="end"/>
            </w:r>
          </w:hyperlink>
        </w:p>
        <w:p w14:paraId="19CA6B7F" w14:textId="5EDFE18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7" w:history="1">
            <w:r w:rsidRPr="00DF0CBE">
              <w:rPr>
                <w:rStyle w:val="Hyperlink"/>
                <w:noProof/>
              </w:rPr>
              <w:t>SECTION 7.2 – LEGISLATIVE REVISIONS.</w:t>
            </w:r>
            <w:r>
              <w:rPr>
                <w:noProof/>
                <w:webHidden/>
              </w:rPr>
              <w:tab/>
            </w:r>
            <w:r>
              <w:rPr>
                <w:noProof/>
                <w:webHidden/>
              </w:rPr>
              <w:fldChar w:fldCharType="begin"/>
            </w:r>
            <w:r>
              <w:rPr>
                <w:noProof/>
                <w:webHidden/>
              </w:rPr>
              <w:instrText xml:space="preserve"> PAGEREF _Toc199601527 \h </w:instrText>
            </w:r>
            <w:r>
              <w:rPr>
                <w:noProof/>
                <w:webHidden/>
              </w:rPr>
            </w:r>
            <w:r>
              <w:rPr>
                <w:noProof/>
                <w:webHidden/>
              </w:rPr>
              <w:fldChar w:fldCharType="separate"/>
            </w:r>
            <w:r>
              <w:rPr>
                <w:noProof/>
                <w:webHidden/>
              </w:rPr>
              <w:t>46</w:t>
            </w:r>
            <w:r>
              <w:rPr>
                <w:noProof/>
                <w:webHidden/>
              </w:rPr>
              <w:fldChar w:fldCharType="end"/>
            </w:r>
          </w:hyperlink>
        </w:p>
        <w:p w14:paraId="058AA70E" w14:textId="483FAAE6"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8" w:history="1">
            <w:r w:rsidRPr="00DF0CBE">
              <w:rPr>
                <w:rStyle w:val="Hyperlink"/>
                <w:noProof/>
              </w:rPr>
              <w:t>SECTION 7.3 – QUASI-JUDICIAL CHANGES.</w:t>
            </w:r>
            <w:r>
              <w:rPr>
                <w:noProof/>
                <w:webHidden/>
              </w:rPr>
              <w:tab/>
            </w:r>
            <w:r>
              <w:rPr>
                <w:noProof/>
                <w:webHidden/>
              </w:rPr>
              <w:fldChar w:fldCharType="begin"/>
            </w:r>
            <w:r>
              <w:rPr>
                <w:noProof/>
                <w:webHidden/>
              </w:rPr>
              <w:instrText xml:space="preserve"> PAGEREF _Toc199601528 \h </w:instrText>
            </w:r>
            <w:r>
              <w:rPr>
                <w:noProof/>
                <w:webHidden/>
              </w:rPr>
            </w:r>
            <w:r>
              <w:rPr>
                <w:noProof/>
                <w:webHidden/>
              </w:rPr>
              <w:fldChar w:fldCharType="separate"/>
            </w:r>
            <w:r>
              <w:rPr>
                <w:noProof/>
                <w:webHidden/>
              </w:rPr>
              <w:t>46</w:t>
            </w:r>
            <w:r>
              <w:rPr>
                <w:noProof/>
                <w:webHidden/>
              </w:rPr>
              <w:fldChar w:fldCharType="end"/>
            </w:r>
          </w:hyperlink>
        </w:p>
        <w:p w14:paraId="3337753D" w14:textId="3646DA8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29" w:history="1">
            <w:r w:rsidRPr="00DF0CBE">
              <w:rPr>
                <w:rStyle w:val="Hyperlink"/>
                <w:noProof/>
              </w:rPr>
              <w:t>SECTION 7.4 – PROCEDURES FOR PROPOSED AMENDMENTS.</w:t>
            </w:r>
            <w:r>
              <w:rPr>
                <w:noProof/>
                <w:webHidden/>
              </w:rPr>
              <w:tab/>
            </w:r>
            <w:r>
              <w:rPr>
                <w:noProof/>
                <w:webHidden/>
              </w:rPr>
              <w:fldChar w:fldCharType="begin"/>
            </w:r>
            <w:r>
              <w:rPr>
                <w:noProof/>
                <w:webHidden/>
              </w:rPr>
              <w:instrText xml:space="preserve"> PAGEREF _Toc199601529 \h </w:instrText>
            </w:r>
            <w:r>
              <w:rPr>
                <w:noProof/>
                <w:webHidden/>
              </w:rPr>
            </w:r>
            <w:r>
              <w:rPr>
                <w:noProof/>
                <w:webHidden/>
              </w:rPr>
              <w:fldChar w:fldCharType="separate"/>
            </w:r>
            <w:r>
              <w:rPr>
                <w:noProof/>
                <w:webHidden/>
              </w:rPr>
              <w:t>46</w:t>
            </w:r>
            <w:r>
              <w:rPr>
                <w:noProof/>
                <w:webHidden/>
              </w:rPr>
              <w:fldChar w:fldCharType="end"/>
            </w:r>
          </w:hyperlink>
        </w:p>
        <w:p w14:paraId="719984FE" w14:textId="56D22D3A"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0" w:history="1">
            <w:r w:rsidRPr="00DF0CBE">
              <w:rPr>
                <w:rStyle w:val="Hyperlink"/>
                <w:noProof/>
              </w:rPr>
              <w:t>SECTION 7.5 – NOTIFICATION OF DECISION.</w:t>
            </w:r>
            <w:r>
              <w:rPr>
                <w:noProof/>
                <w:webHidden/>
              </w:rPr>
              <w:tab/>
            </w:r>
            <w:r>
              <w:rPr>
                <w:noProof/>
                <w:webHidden/>
              </w:rPr>
              <w:fldChar w:fldCharType="begin"/>
            </w:r>
            <w:r>
              <w:rPr>
                <w:noProof/>
                <w:webHidden/>
              </w:rPr>
              <w:instrText xml:space="preserve"> PAGEREF _Toc199601530 \h </w:instrText>
            </w:r>
            <w:r>
              <w:rPr>
                <w:noProof/>
                <w:webHidden/>
              </w:rPr>
            </w:r>
            <w:r>
              <w:rPr>
                <w:noProof/>
                <w:webHidden/>
              </w:rPr>
              <w:fldChar w:fldCharType="separate"/>
            </w:r>
            <w:r>
              <w:rPr>
                <w:noProof/>
                <w:webHidden/>
              </w:rPr>
              <w:t>48</w:t>
            </w:r>
            <w:r>
              <w:rPr>
                <w:noProof/>
                <w:webHidden/>
              </w:rPr>
              <w:fldChar w:fldCharType="end"/>
            </w:r>
          </w:hyperlink>
        </w:p>
        <w:p w14:paraId="298FEA54" w14:textId="5FA660E8"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1" w:history="1">
            <w:r w:rsidRPr="00DF0CBE">
              <w:rPr>
                <w:rStyle w:val="Hyperlink"/>
                <w:noProof/>
              </w:rPr>
              <w:t>SECTION 7.6 – LIMITATION OF REAPPLICATIONS.</w:t>
            </w:r>
            <w:r>
              <w:rPr>
                <w:noProof/>
                <w:webHidden/>
              </w:rPr>
              <w:tab/>
            </w:r>
            <w:r>
              <w:rPr>
                <w:noProof/>
                <w:webHidden/>
              </w:rPr>
              <w:fldChar w:fldCharType="begin"/>
            </w:r>
            <w:r>
              <w:rPr>
                <w:noProof/>
                <w:webHidden/>
              </w:rPr>
              <w:instrText xml:space="preserve"> PAGEREF _Toc199601531 \h </w:instrText>
            </w:r>
            <w:r>
              <w:rPr>
                <w:noProof/>
                <w:webHidden/>
              </w:rPr>
            </w:r>
            <w:r>
              <w:rPr>
                <w:noProof/>
                <w:webHidden/>
              </w:rPr>
              <w:fldChar w:fldCharType="separate"/>
            </w:r>
            <w:r>
              <w:rPr>
                <w:noProof/>
                <w:webHidden/>
              </w:rPr>
              <w:t>48</w:t>
            </w:r>
            <w:r>
              <w:rPr>
                <w:noProof/>
                <w:webHidden/>
              </w:rPr>
              <w:fldChar w:fldCharType="end"/>
            </w:r>
          </w:hyperlink>
        </w:p>
        <w:p w14:paraId="111D5B48" w14:textId="21C672A6"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2" w:history="1">
            <w:r w:rsidRPr="00DF0CBE">
              <w:rPr>
                <w:rStyle w:val="Hyperlink"/>
                <w:noProof/>
              </w:rPr>
              <w:t>SECTION 7.7 – RECORD OF AMENDMENTS.</w:t>
            </w:r>
            <w:r>
              <w:rPr>
                <w:noProof/>
                <w:webHidden/>
              </w:rPr>
              <w:tab/>
            </w:r>
            <w:r>
              <w:rPr>
                <w:noProof/>
                <w:webHidden/>
              </w:rPr>
              <w:fldChar w:fldCharType="begin"/>
            </w:r>
            <w:r>
              <w:rPr>
                <w:noProof/>
                <w:webHidden/>
              </w:rPr>
              <w:instrText xml:space="preserve"> PAGEREF _Toc199601532 \h </w:instrText>
            </w:r>
            <w:r>
              <w:rPr>
                <w:noProof/>
                <w:webHidden/>
              </w:rPr>
            </w:r>
            <w:r>
              <w:rPr>
                <w:noProof/>
                <w:webHidden/>
              </w:rPr>
              <w:fldChar w:fldCharType="separate"/>
            </w:r>
            <w:r>
              <w:rPr>
                <w:noProof/>
                <w:webHidden/>
              </w:rPr>
              <w:t>48</w:t>
            </w:r>
            <w:r>
              <w:rPr>
                <w:noProof/>
                <w:webHidden/>
              </w:rPr>
              <w:fldChar w:fldCharType="end"/>
            </w:r>
          </w:hyperlink>
        </w:p>
        <w:p w14:paraId="2E438690" w14:textId="1083B7FC"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533" w:history="1">
            <w:r w:rsidRPr="00DF0CBE">
              <w:rPr>
                <w:rStyle w:val="Hyperlink"/>
                <w:noProof/>
              </w:rPr>
              <w:t>ARTICLE 8. PROCEDURES</w:t>
            </w:r>
            <w:r>
              <w:rPr>
                <w:noProof/>
                <w:webHidden/>
              </w:rPr>
              <w:tab/>
            </w:r>
            <w:r>
              <w:rPr>
                <w:noProof/>
                <w:webHidden/>
              </w:rPr>
              <w:fldChar w:fldCharType="begin"/>
            </w:r>
            <w:r>
              <w:rPr>
                <w:noProof/>
                <w:webHidden/>
              </w:rPr>
              <w:instrText xml:space="preserve"> PAGEREF _Toc199601533 \h </w:instrText>
            </w:r>
            <w:r>
              <w:rPr>
                <w:noProof/>
                <w:webHidden/>
              </w:rPr>
            </w:r>
            <w:r>
              <w:rPr>
                <w:noProof/>
                <w:webHidden/>
              </w:rPr>
              <w:fldChar w:fldCharType="separate"/>
            </w:r>
            <w:r>
              <w:rPr>
                <w:noProof/>
                <w:webHidden/>
              </w:rPr>
              <w:t>49</w:t>
            </w:r>
            <w:r>
              <w:rPr>
                <w:noProof/>
                <w:webHidden/>
              </w:rPr>
              <w:fldChar w:fldCharType="end"/>
            </w:r>
          </w:hyperlink>
        </w:p>
        <w:p w14:paraId="6F8E1EFF" w14:textId="42D2D1D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4" w:history="1">
            <w:r w:rsidRPr="00DF0CBE">
              <w:rPr>
                <w:rStyle w:val="Hyperlink"/>
                <w:noProof/>
              </w:rPr>
              <w:t>SECTION 8.1 – ADMINISTRATION.</w:t>
            </w:r>
            <w:r>
              <w:rPr>
                <w:noProof/>
                <w:webHidden/>
              </w:rPr>
              <w:tab/>
            </w:r>
            <w:r>
              <w:rPr>
                <w:noProof/>
                <w:webHidden/>
              </w:rPr>
              <w:fldChar w:fldCharType="begin"/>
            </w:r>
            <w:r>
              <w:rPr>
                <w:noProof/>
                <w:webHidden/>
              </w:rPr>
              <w:instrText xml:space="preserve"> PAGEREF _Toc199601534 \h </w:instrText>
            </w:r>
            <w:r>
              <w:rPr>
                <w:noProof/>
                <w:webHidden/>
              </w:rPr>
            </w:r>
            <w:r>
              <w:rPr>
                <w:noProof/>
                <w:webHidden/>
              </w:rPr>
              <w:fldChar w:fldCharType="separate"/>
            </w:r>
            <w:r>
              <w:rPr>
                <w:noProof/>
                <w:webHidden/>
              </w:rPr>
              <w:t>49</w:t>
            </w:r>
            <w:r>
              <w:rPr>
                <w:noProof/>
                <w:webHidden/>
              </w:rPr>
              <w:fldChar w:fldCharType="end"/>
            </w:r>
          </w:hyperlink>
        </w:p>
        <w:p w14:paraId="3A4810ED" w14:textId="66AAAF3B"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5" w:history="1">
            <w:r w:rsidRPr="00DF0CBE">
              <w:rPr>
                <w:rStyle w:val="Hyperlink"/>
                <w:noProof/>
              </w:rPr>
              <w:t>SECTION 8.2 – BUILDING PERMIT REQUIRED.</w:t>
            </w:r>
            <w:r>
              <w:rPr>
                <w:noProof/>
                <w:webHidden/>
              </w:rPr>
              <w:tab/>
            </w:r>
            <w:r>
              <w:rPr>
                <w:noProof/>
                <w:webHidden/>
              </w:rPr>
              <w:fldChar w:fldCharType="begin"/>
            </w:r>
            <w:r>
              <w:rPr>
                <w:noProof/>
                <w:webHidden/>
              </w:rPr>
              <w:instrText xml:space="preserve"> PAGEREF _Toc199601535 \h </w:instrText>
            </w:r>
            <w:r>
              <w:rPr>
                <w:noProof/>
                <w:webHidden/>
              </w:rPr>
            </w:r>
            <w:r>
              <w:rPr>
                <w:noProof/>
                <w:webHidden/>
              </w:rPr>
              <w:fldChar w:fldCharType="separate"/>
            </w:r>
            <w:r>
              <w:rPr>
                <w:noProof/>
                <w:webHidden/>
              </w:rPr>
              <w:t>49</w:t>
            </w:r>
            <w:r>
              <w:rPr>
                <w:noProof/>
                <w:webHidden/>
              </w:rPr>
              <w:fldChar w:fldCharType="end"/>
            </w:r>
          </w:hyperlink>
        </w:p>
        <w:p w14:paraId="79BE2A56" w14:textId="128EEE35"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6" w:history="1">
            <w:r w:rsidRPr="00DF0CBE">
              <w:rPr>
                <w:rStyle w:val="Hyperlink"/>
                <w:noProof/>
              </w:rPr>
              <w:t>SECTION 8.3 – FORM OF PETITIONS, APPLICATIONS AND APPEALS.</w:t>
            </w:r>
            <w:r>
              <w:rPr>
                <w:noProof/>
                <w:webHidden/>
              </w:rPr>
              <w:tab/>
            </w:r>
            <w:r>
              <w:rPr>
                <w:noProof/>
                <w:webHidden/>
              </w:rPr>
              <w:fldChar w:fldCharType="begin"/>
            </w:r>
            <w:r>
              <w:rPr>
                <w:noProof/>
                <w:webHidden/>
              </w:rPr>
              <w:instrText xml:space="preserve"> PAGEREF _Toc199601536 \h </w:instrText>
            </w:r>
            <w:r>
              <w:rPr>
                <w:noProof/>
                <w:webHidden/>
              </w:rPr>
            </w:r>
            <w:r>
              <w:rPr>
                <w:noProof/>
                <w:webHidden/>
              </w:rPr>
              <w:fldChar w:fldCharType="separate"/>
            </w:r>
            <w:r>
              <w:rPr>
                <w:noProof/>
                <w:webHidden/>
              </w:rPr>
              <w:t>49</w:t>
            </w:r>
            <w:r>
              <w:rPr>
                <w:noProof/>
                <w:webHidden/>
              </w:rPr>
              <w:fldChar w:fldCharType="end"/>
            </w:r>
          </w:hyperlink>
        </w:p>
        <w:p w14:paraId="0F6B2812" w14:textId="66506574"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7" w:history="1">
            <w:r w:rsidRPr="00DF0CBE">
              <w:rPr>
                <w:rStyle w:val="Hyperlink"/>
                <w:noProof/>
              </w:rPr>
              <w:t>SECTION 8.4 – FILING FEES.</w:t>
            </w:r>
            <w:r>
              <w:rPr>
                <w:noProof/>
                <w:webHidden/>
              </w:rPr>
              <w:tab/>
            </w:r>
            <w:r>
              <w:rPr>
                <w:noProof/>
                <w:webHidden/>
              </w:rPr>
              <w:fldChar w:fldCharType="begin"/>
            </w:r>
            <w:r>
              <w:rPr>
                <w:noProof/>
                <w:webHidden/>
              </w:rPr>
              <w:instrText xml:space="preserve"> PAGEREF _Toc199601537 \h </w:instrText>
            </w:r>
            <w:r>
              <w:rPr>
                <w:noProof/>
                <w:webHidden/>
              </w:rPr>
            </w:r>
            <w:r>
              <w:rPr>
                <w:noProof/>
                <w:webHidden/>
              </w:rPr>
              <w:fldChar w:fldCharType="separate"/>
            </w:r>
            <w:r>
              <w:rPr>
                <w:noProof/>
                <w:webHidden/>
              </w:rPr>
              <w:t>49</w:t>
            </w:r>
            <w:r>
              <w:rPr>
                <w:noProof/>
                <w:webHidden/>
              </w:rPr>
              <w:fldChar w:fldCharType="end"/>
            </w:r>
          </w:hyperlink>
        </w:p>
        <w:p w14:paraId="1CECF3B6" w14:textId="682F07A8"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8" w:history="1">
            <w:r w:rsidRPr="00DF0CBE">
              <w:rPr>
                <w:rStyle w:val="Hyperlink"/>
                <w:noProof/>
              </w:rPr>
              <w:t>SECTION 8.5 – PUBLIC NOTICING &amp; HEARINGS.</w:t>
            </w:r>
            <w:r>
              <w:rPr>
                <w:noProof/>
                <w:webHidden/>
              </w:rPr>
              <w:tab/>
            </w:r>
            <w:r>
              <w:rPr>
                <w:noProof/>
                <w:webHidden/>
              </w:rPr>
              <w:fldChar w:fldCharType="begin"/>
            </w:r>
            <w:r>
              <w:rPr>
                <w:noProof/>
                <w:webHidden/>
              </w:rPr>
              <w:instrText xml:space="preserve"> PAGEREF _Toc199601538 \h </w:instrText>
            </w:r>
            <w:r>
              <w:rPr>
                <w:noProof/>
                <w:webHidden/>
              </w:rPr>
            </w:r>
            <w:r>
              <w:rPr>
                <w:noProof/>
                <w:webHidden/>
              </w:rPr>
              <w:fldChar w:fldCharType="separate"/>
            </w:r>
            <w:r>
              <w:rPr>
                <w:noProof/>
                <w:webHidden/>
              </w:rPr>
              <w:t>49</w:t>
            </w:r>
            <w:r>
              <w:rPr>
                <w:noProof/>
                <w:webHidden/>
              </w:rPr>
              <w:fldChar w:fldCharType="end"/>
            </w:r>
          </w:hyperlink>
        </w:p>
        <w:p w14:paraId="494E574C" w14:textId="0E8C2C62"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39" w:history="1">
            <w:r w:rsidRPr="00DF0CBE">
              <w:rPr>
                <w:rStyle w:val="Hyperlink"/>
                <w:noProof/>
              </w:rPr>
              <w:t>SECTION 8.6 – FINAL ACTION.</w:t>
            </w:r>
            <w:r>
              <w:rPr>
                <w:noProof/>
                <w:webHidden/>
              </w:rPr>
              <w:tab/>
            </w:r>
            <w:r>
              <w:rPr>
                <w:noProof/>
                <w:webHidden/>
              </w:rPr>
              <w:fldChar w:fldCharType="begin"/>
            </w:r>
            <w:r>
              <w:rPr>
                <w:noProof/>
                <w:webHidden/>
              </w:rPr>
              <w:instrText xml:space="preserve"> PAGEREF _Toc199601539 \h </w:instrText>
            </w:r>
            <w:r>
              <w:rPr>
                <w:noProof/>
                <w:webHidden/>
              </w:rPr>
            </w:r>
            <w:r>
              <w:rPr>
                <w:noProof/>
                <w:webHidden/>
              </w:rPr>
              <w:fldChar w:fldCharType="separate"/>
            </w:r>
            <w:r>
              <w:rPr>
                <w:noProof/>
                <w:webHidden/>
              </w:rPr>
              <w:t>51</w:t>
            </w:r>
            <w:r>
              <w:rPr>
                <w:noProof/>
                <w:webHidden/>
              </w:rPr>
              <w:fldChar w:fldCharType="end"/>
            </w:r>
          </w:hyperlink>
        </w:p>
        <w:p w14:paraId="5D77D1B4" w14:textId="62D6EF6F"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540" w:history="1">
            <w:r w:rsidRPr="00DF0CBE">
              <w:rPr>
                <w:rStyle w:val="Hyperlink"/>
                <w:noProof/>
              </w:rPr>
              <w:t>ARTICLE 9. GENERAL PROVISIONS</w:t>
            </w:r>
            <w:r>
              <w:rPr>
                <w:noProof/>
                <w:webHidden/>
              </w:rPr>
              <w:tab/>
            </w:r>
            <w:r>
              <w:rPr>
                <w:noProof/>
                <w:webHidden/>
              </w:rPr>
              <w:fldChar w:fldCharType="begin"/>
            </w:r>
            <w:r>
              <w:rPr>
                <w:noProof/>
                <w:webHidden/>
              </w:rPr>
              <w:instrText xml:space="preserve"> PAGEREF _Toc199601540 \h </w:instrText>
            </w:r>
            <w:r>
              <w:rPr>
                <w:noProof/>
                <w:webHidden/>
              </w:rPr>
            </w:r>
            <w:r>
              <w:rPr>
                <w:noProof/>
                <w:webHidden/>
              </w:rPr>
              <w:fldChar w:fldCharType="separate"/>
            </w:r>
            <w:r>
              <w:rPr>
                <w:noProof/>
                <w:webHidden/>
              </w:rPr>
              <w:t>52</w:t>
            </w:r>
            <w:r>
              <w:rPr>
                <w:noProof/>
                <w:webHidden/>
              </w:rPr>
              <w:fldChar w:fldCharType="end"/>
            </w:r>
          </w:hyperlink>
        </w:p>
        <w:p w14:paraId="58B4D116" w14:textId="5AB7391C"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41" w:history="1">
            <w:r w:rsidRPr="00DF0CBE">
              <w:rPr>
                <w:rStyle w:val="Hyperlink"/>
                <w:noProof/>
              </w:rPr>
              <w:t>SECTION 9.1 – AUTHORIZATION OF SIMILAR USES.</w:t>
            </w:r>
            <w:r>
              <w:rPr>
                <w:noProof/>
                <w:webHidden/>
              </w:rPr>
              <w:tab/>
            </w:r>
            <w:r>
              <w:rPr>
                <w:noProof/>
                <w:webHidden/>
              </w:rPr>
              <w:fldChar w:fldCharType="begin"/>
            </w:r>
            <w:r>
              <w:rPr>
                <w:noProof/>
                <w:webHidden/>
              </w:rPr>
              <w:instrText xml:space="preserve"> PAGEREF _Toc199601541 \h </w:instrText>
            </w:r>
            <w:r>
              <w:rPr>
                <w:noProof/>
                <w:webHidden/>
              </w:rPr>
            </w:r>
            <w:r>
              <w:rPr>
                <w:noProof/>
                <w:webHidden/>
              </w:rPr>
              <w:fldChar w:fldCharType="separate"/>
            </w:r>
            <w:r>
              <w:rPr>
                <w:noProof/>
                <w:webHidden/>
              </w:rPr>
              <w:t>52</w:t>
            </w:r>
            <w:r>
              <w:rPr>
                <w:noProof/>
                <w:webHidden/>
              </w:rPr>
              <w:fldChar w:fldCharType="end"/>
            </w:r>
          </w:hyperlink>
        </w:p>
        <w:p w14:paraId="2BC62C02" w14:textId="7C7D9754"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42" w:history="1">
            <w:r w:rsidRPr="00DF0CBE">
              <w:rPr>
                <w:rStyle w:val="Hyperlink"/>
                <w:noProof/>
              </w:rPr>
              <w:t>SECTION 9.2 – SEVERABILITY.</w:t>
            </w:r>
            <w:r>
              <w:rPr>
                <w:noProof/>
                <w:webHidden/>
              </w:rPr>
              <w:tab/>
            </w:r>
            <w:r>
              <w:rPr>
                <w:noProof/>
                <w:webHidden/>
              </w:rPr>
              <w:fldChar w:fldCharType="begin"/>
            </w:r>
            <w:r>
              <w:rPr>
                <w:noProof/>
                <w:webHidden/>
              </w:rPr>
              <w:instrText xml:space="preserve"> PAGEREF _Toc199601542 \h </w:instrText>
            </w:r>
            <w:r>
              <w:rPr>
                <w:noProof/>
                <w:webHidden/>
              </w:rPr>
            </w:r>
            <w:r>
              <w:rPr>
                <w:noProof/>
                <w:webHidden/>
              </w:rPr>
              <w:fldChar w:fldCharType="separate"/>
            </w:r>
            <w:r>
              <w:rPr>
                <w:noProof/>
                <w:webHidden/>
              </w:rPr>
              <w:t>52</w:t>
            </w:r>
            <w:r>
              <w:rPr>
                <w:noProof/>
                <w:webHidden/>
              </w:rPr>
              <w:fldChar w:fldCharType="end"/>
            </w:r>
          </w:hyperlink>
        </w:p>
        <w:p w14:paraId="6C931B98" w14:textId="2FFF11C7"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43" w:history="1">
            <w:r w:rsidRPr="00DF0CBE">
              <w:rPr>
                <w:rStyle w:val="Hyperlink"/>
                <w:noProof/>
              </w:rPr>
              <w:t>SECTION 9.3 – ABATEMENT AND PENALTY.</w:t>
            </w:r>
            <w:r>
              <w:rPr>
                <w:noProof/>
                <w:webHidden/>
              </w:rPr>
              <w:tab/>
            </w:r>
            <w:r>
              <w:rPr>
                <w:noProof/>
                <w:webHidden/>
              </w:rPr>
              <w:fldChar w:fldCharType="begin"/>
            </w:r>
            <w:r>
              <w:rPr>
                <w:noProof/>
                <w:webHidden/>
              </w:rPr>
              <w:instrText xml:space="preserve"> PAGEREF _Toc199601543 \h </w:instrText>
            </w:r>
            <w:r>
              <w:rPr>
                <w:noProof/>
                <w:webHidden/>
              </w:rPr>
            </w:r>
            <w:r>
              <w:rPr>
                <w:noProof/>
                <w:webHidden/>
              </w:rPr>
              <w:fldChar w:fldCharType="separate"/>
            </w:r>
            <w:r>
              <w:rPr>
                <w:noProof/>
                <w:webHidden/>
              </w:rPr>
              <w:t>52</w:t>
            </w:r>
            <w:r>
              <w:rPr>
                <w:noProof/>
                <w:webHidden/>
              </w:rPr>
              <w:fldChar w:fldCharType="end"/>
            </w:r>
          </w:hyperlink>
        </w:p>
        <w:p w14:paraId="62969260" w14:textId="4E73D95A" w:rsidR="00383ACA" w:rsidRDefault="00383ACA">
          <w:pPr>
            <w:pStyle w:val="TOC1"/>
            <w:rPr>
              <w:rFonts w:asciiTheme="minorHAnsi" w:eastAsiaTheme="minorEastAsia" w:hAnsiTheme="minorHAnsi" w:cstheme="minorBidi"/>
              <w:noProof/>
              <w:snapToGrid/>
              <w:kern w:val="2"/>
              <w:szCs w:val="24"/>
              <w14:ligatures w14:val="standardContextual"/>
            </w:rPr>
          </w:pPr>
          <w:hyperlink w:anchor="_Toc199601544" w:history="1">
            <w:r w:rsidRPr="00DF0CBE">
              <w:rPr>
                <w:rStyle w:val="Hyperlink"/>
                <w:noProof/>
              </w:rPr>
              <w:t>ARTICLE 10. ADOPTION &amp; REPEALER</w:t>
            </w:r>
            <w:r>
              <w:rPr>
                <w:noProof/>
                <w:webHidden/>
              </w:rPr>
              <w:tab/>
            </w:r>
            <w:r>
              <w:rPr>
                <w:noProof/>
                <w:webHidden/>
              </w:rPr>
              <w:fldChar w:fldCharType="begin"/>
            </w:r>
            <w:r>
              <w:rPr>
                <w:noProof/>
                <w:webHidden/>
              </w:rPr>
              <w:instrText xml:space="preserve"> PAGEREF _Toc199601544 \h </w:instrText>
            </w:r>
            <w:r>
              <w:rPr>
                <w:noProof/>
                <w:webHidden/>
              </w:rPr>
            </w:r>
            <w:r>
              <w:rPr>
                <w:noProof/>
                <w:webHidden/>
              </w:rPr>
              <w:fldChar w:fldCharType="separate"/>
            </w:r>
            <w:r>
              <w:rPr>
                <w:noProof/>
                <w:webHidden/>
              </w:rPr>
              <w:t>53</w:t>
            </w:r>
            <w:r>
              <w:rPr>
                <w:noProof/>
                <w:webHidden/>
              </w:rPr>
              <w:fldChar w:fldCharType="end"/>
            </w:r>
          </w:hyperlink>
        </w:p>
        <w:p w14:paraId="457A45F7" w14:textId="411B7561"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45" w:history="1">
            <w:r w:rsidRPr="00DF0CBE">
              <w:rPr>
                <w:rStyle w:val="Hyperlink"/>
                <w:noProof/>
              </w:rPr>
              <w:t>SECTION 10.1 – EMERGENCY.</w:t>
            </w:r>
            <w:r>
              <w:rPr>
                <w:noProof/>
                <w:webHidden/>
              </w:rPr>
              <w:tab/>
            </w:r>
            <w:r>
              <w:rPr>
                <w:noProof/>
                <w:webHidden/>
              </w:rPr>
              <w:fldChar w:fldCharType="begin"/>
            </w:r>
            <w:r>
              <w:rPr>
                <w:noProof/>
                <w:webHidden/>
              </w:rPr>
              <w:instrText xml:space="preserve"> PAGEREF _Toc199601545 \h </w:instrText>
            </w:r>
            <w:r>
              <w:rPr>
                <w:noProof/>
                <w:webHidden/>
              </w:rPr>
            </w:r>
            <w:r>
              <w:rPr>
                <w:noProof/>
                <w:webHidden/>
              </w:rPr>
              <w:fldChar w:fldCharType="separate"/>
            </w:r>
            <w:r>
              <w:rPr>
                <w:noProof/>
                <w:webHidden/>
              </w:rPr>
              <w:t>53</w:t>
            </w:r>
            <w:r>
              <w:rPr>
                <w:noProof/>
                <w:webHidden/>
              </w:rPr>
              <w:fldChar w:fldCharType="end"/>
            </w:r>
          </w:hyperlink>
        </w:p>
        <w:p w14:paraId="7EDAED71" w14:textId="58383037"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46" w:history="1">
            <w:r w:rsidRPr="00DF0CBE">
              <w:rPr>
                <w:rStyle w:val="Hyperlink"/>
                <w:noProof/>
              </w:rPr>
              <w:t>SECTION 10.2 – REPEALER.</w:t>
            </w:r>
            <w:r>
              <w:rPr>
                <w:noProof/>
                <w:webHidden/>
              </w:rPr>
              <w:tab/>
            </w:r>
            <w:r>
              <w:rPr>
                <w:noProof/>
                <w:webHidden/>
              </w:rPr>
              <w:fldChar w:fldCharType="begin"/>
            </w:r>
            <w:r>
              <w:rPr>
                <w:noProof/>
                <w:webHidden/>
              </w:rPr>
              <w:instrText xml:space="preserve"> PAGEREF _Toc199601546 \h </w:instrText>
            </w:r>
            <w:r>
              <w:rPr>
                <w:noProof/>
                <w:webHidden/>
              </w:rPr>
            </w:r>
            <w:r>
              <w:rPr>
                <w:noProof/>
                <w:webHidden/>
              </w:rPr>
              <w:fldChar w:fldCharType="separate"/>
            </w:r>
            <w:r>
              <w:rPr>
                <w:noProof/>
                <w:webHidden/>
              </w:rPr>
              <w:t>53</w:t>
            </w:r>
            <w:r>
              <w:rPr>
                <w:noProof/>
                <w:webHidden/>
              </w:rPr>
              <w:fldChar w:fldCharType="end"/>
            </w:r>
          </w:hyperlink>
        </w:p>
        <w:p w14:paraId="2FD40AA7" w14:textId="33D1DFED" w:rsidR="00383ACA" w:rsidRDefault="00383ACA">
          <w:pPr>
            <w:pStyle w:val="TOC2"/>
            <w:rPr>
              <w:rFonts w:asciiTheme="minorHAnsi" w:eastAsiaTheme="minorEastAsia" w:hAnsiTheme="minorHAnsi" w:cstheme="minorBidi"/>
              <w:noProof/>
              <w:snapToGrid/>
              <w:kern w:val="2"/>
              <w:szCs w:val="24"/>
              <w14:ligatures w14:val="standardContextual"/>
            </w:rPr>
          </w:pPr>
          <w:hyperlink w:anchor="_Toc199601547" w:history="1">
            <w:r w:rsidRPr="00DF0CBE">
              <w:rPr>
                <w:rStyle w:val="Hyperlink"/>
                <w:noProof/>
              </w:rPr>
              <w:t>SECTION 10.3 – ADOPTION.</w:t>
            </w:r>
            <w:r>
              <w:rPr>
                <w:noProof/>
                <w:webHidden/>
              </w:rPr>
              <w:tab/>
            </w:r>
            <w:r>
              <w:rPr>
                <w:noProof/>
                <w:webHidden/>
              </w:rPr>
              <w:fldChar w:fldCharType="begin"/>
            </w:r>
            <w:r>
              <w:rPr>
                <w:noProof/>
                <w:webHidden/>
              </w:rPr>
              <w:instrText xml:space="preserve"> PAGEREF _Toc199601547 \h </w:instrText>
            </w:r>
            <w:r>
              <w:rPr>
                <w:noProof/>
                <w:webHidden/>
              </w:rPr>
            </w:r>
            <w:r>
              <w:rPr>
                <w:noProof/>
                <w:webHidden/>
              </w:rPr>
              <w:fldChar w:fldCharType="separate"/>
            </w:r>
            <w:r>
              <w:rPr>
                <w:noProof/>
                <w:webHidden/>
              </w:rPr>
              <w:t>53</w:t>
            </w:r>
            <w:r>
              <w:rPr>
                <w:noProof/>
                <w:webHidden/>
              </w:rPr>
              <w:fldChar w:fldCharType="end"/>
            </w:r>
          </w:hyperlink>
        </w:p>
        <w:p w14:paraId="4467C606" w14:textId="26442B93" w:rsidR="00DD7E69" w:rsidRPr="00600596" w:rsidRDefault="00DD7E69" w:rsidP="00600596">
          <w:pPr>
            <w:jc w:val="both"/>
            <w:sectPr w:rsidR="00DD7E69" w:rsidRPr="00600596" w:rsidSect="00DD7E69">
              <w:headerReference w:type="even" r:id="rId12"/>
              <w:headerReference w:type="default" r:id="rId13"/>
              <w:footerReference w:type="default" r:id="rId14"/>
              <w:headerReference w:type="first" r:id="rId15"/>
              <w:endnotePr>
                <w:numFmt w:val="decimal"/>
              </w:endnotePr>
              <w:pgSz w:w="12240" w:h="15840" w:code="1"/>
              <w:pgMar w:top="1440" w:right="1440" w:bottom="720" w:left="144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pgNumType w:start="1"/>
              <w:cols w:space="720"/>
              <w:noEndnote/>
              <w:docGrid w:linePitch="326"/>
            </w:sectPr>
          </w:pPr>
          <w:r>
            <w:rPr>
              <w:b/>
              <w:bCs/>
              <w:noProof/>
            </w:rPr>
            <w:fldChar w:fldCharType="end"/>
          </w:r>
        </w:p>
      </w:sdtContent>
    </w:sdt>
    <w:p w14:paraId="5C24B283" w14:textId="77777777" w:rsidR="00DD7E69" w:rsidRPr="00081215" w:rsidRDefault="00DD7E69" w:rsidP="00081215">
      <w:pPr>
        <w:pStyle w:val="Heading1"/>
      </w:pPr>
      <w:bookmarkStart w:id="1" w:name="_Toc199601478"/>
      <w:r w:rsidRPr="00081215">
        <w:lastRenderedPageBreak/>
        <w:t>ARTICLE 1. INTRODUCTORY PROVISIONS</w:t>
      </w:r>
      <w:bookmarkEnd w:id="1"/>
    </w:p>
    <w:p w14:paraId="06E13FBC" w14:textId="77777777" w:rsidR="00DD7E69" w:rsidRDefault="00DD7E69" w:rsidP="00DD7E69">
      <w:pPr>
        <w:tabs>
          <w:tab w:val="left" w:pos="-720"/>
        </w:tabs>
        <w:suppressAutoHyphens/>
        <w:jc w:val="both"/>
        <w:rPr>
          <w:rFonts w:ascii="Arial" w:hAnsi="Arial"/>
        </w:rPr>
      </w:pPr>
    </w:p>
    <w:p w14:paraId="0A56B13E" w14:textId="77777777" w:rsidR="00DD7E69" w:rsidRDefault="00DD7E69" w:rsidP="00DD7E69">
      <w:pPr>
        <w:pStyle w:val="Heading2"/>
        <w:jc w:val="both"/>
      </w:pPr>
      <w:bookmarkStart w:id="2" w:name="_Toc199601479"/>
      <w:r>
        <w:t>SECTION 1.1 – TITLE.</w:t>
      </w:r>
      <w:bookmarkEnd w:id="2"/>
    </w:p>
    <w:p w14:paraId="3ADA55DD" w14:textId="77777777" w:rsidR="00DD7E69" w:rsidRDefault="00DD7E69" w:rsidP="00DD7E69">
      <w:pPr>
        <w:tabs>
          <w:tab w:val="left" w:pos="-720"/>
        </w:tabs>
        <w:suppressAutoHyphens/>
        <w:ind w:left="720"/>
        <w:jc w:val="both"/>
        <w:rPr>
          <w:rFonts w:ascii="Arial" w:hAnsi="Arial"/>
        </w:rPr>
      </w:pPr>
      <w:r>
        <w:rPr>
          <w:rFonts w:ascii="Arial" w:hAnsi="Arial"/>
        </w:rPr>
        <w:t>This ordinance shall be known as the City of Moro Zoning Ordinance.</w:t>
      </w:r>
    </w:p>
    <w:p w14:paraId="651CDDEB" w14:textId="77777777" w:rsidR="00DD7E69" w:rsidRDefault="00DD7E69" w:rsidP="00DD7E69">
      <w:pPr>
        <w:tabs>
          <w:tab w:val="left" w:pos="-720"/>
        </w:tabs>
        <w:suppressAutoHyphens/>
        <w:jc w:val="both"/>
        <w:rPr>
          <w:rFonts w:ascii="Arial" w:hAnsi="Arial"/>
        </w:rPr>
      </w:pPr>
    </w:p>
    <w:p w14:paraId="1F7A6A06" w14:textId="77777777" w:rsidR="00DD7E69" w:rsidRPr="00A24022" w:rsidRDefault="00DD7E69" w:rsidP="00DD7E69">
      <w:pPr>
        <w:pStyle w:val="Heading2"/>
        <w:jc w:val="both"/>
      </w:pPr>
      <w:bookmarkStart w:id="3" w:name="_Toc199601480"/>
      <w:r>
        <w:t>SECTION 1.2 – PURPOSE.</w:t>
      </w:r>
      <w:bookmarkEnd w:id="3"/>
    </w:p>
    <w:p w14:paraId="36422001" w14:textId="77777777" w:rsidR="00DD7E69" w:rsidRDefault="00DD7E69" w:rsidP="00DD7E69">
      <w:pPr>
        <w:tabs>
          <w:tab w:val="left" w:pos="-720"/>
          <w:tab w:val="left" w:pos="0"/>
          <w:tab w:val="left" w:pos="720"/>
        </w:tabs>
        <w:suppressAutoHyphens/>
        <w:ind w:left="1440" w:hanging="1440"/>
        <w:jc w:val="both"/>
        <w:rPr>
          <w:rFonts w:ascii="Arial" w:hAnsi="Arial"/>
        </w:rPr>
      </w:pPr>
      <w:r>
        <w:rPr>
          <w:rFonts w:ascii="Arial" w:hAnsi="Arial"/>
        </w:rPr>
        <w:tab/>
        <w:t>(1)</w:t>
      </w:r>
      <w:r>
        <w:rPr>
          <w:rFonts w:ascii="Arial" w:hAnsi="Arial"/>
        </w:rPr>
        <w:tab/>
        <w:t>To implement the Moro Comprehensive Plan as adopted by the Moro City Council.</w:t>
      </w:r>
    </w:p>
    <w:p w14:paraId="21D28634" w14:textId="77777777" w:rsidR="00DD7E69" w:rsidRDefault="00DD7E69" w:rsidP="00DD7E69">
      <w:pPr>
        <w:tabs>
          <w:tab w:val="left" w:pos="-720"/>
        </w:tabs>
        <w:suppressAutoHyphens/>
        <w:jc w:val="both"/>
        <w:rPr>
          <w:rFonts w:ascii="Arial" w:hAnsi="Arial"/>
        </w:rPr>
      </w:pPr>
    </w:p>
    <w:p w14:paraId="24734971" w14:textId="77777777" w:rsidR="00DD7E69" w:rsidRDefault="00DD7E69" w:rsidP="00DD7E69">
      <w:pPr>
        <w:tabs>
          <w:tab w:val="left" w:pos="-720"/>
        </w:tabs>
        <w:suppressAutoHyphens/>
        <w:jc w:val="both"/>
        <w:rPr>
          <w:rFonts w:ascii="Arial" w:hAnsi="Arial"/>
        </w:rPr>
      </w:pPr>
      <w:r>
        <w:rPr>
          <w:rFonts w:ascii="Arial" w:hAnsi="Arial"/>
        </w:rPr>
        <w:tab/>
        <w:t>(2)</w:t>
      </w:r>
      <w:r>
        <w:rPr>
          <w:rFonts w:ascii="Arial" w:hAnsi="Arial"/>
        </w:rPr>
        <w:tab/>
        <w:t>To comply with ORS Chapter 227 and 197.</w:t>
      </w:r>
    </w:p>
    <w:p w14:paraId="75D531A4" w14:textId="77777777" w:rsidR="00DD7E69" w:rsidRDefault="00DD7E69" w:rsidP="00DD7E69">
      <w:pPr>
        <w:tabs>
          <w:tab w:val="left" w:pos="-720"/>
        </w:tabs>
        <w:suppressAutoHyphens/>
        <w:jc w:val="both"/>
        <w:rPr>
          <w:rFonts w:ascii="Arial" w:hAnsi="Arial"/>
        </w:rPr>
      </w:pPr>
    </w:p>
    <w:p w14:paraId="0EDE4642" w14:textId="77777777" w:rsidR="00DD7E69" w:rsidRDefault="00DD7E69" w:rsidP="00DD7E69">
      <w:pPr>
        <w:tabs>
          <w:tab w:val="left" w:pos="-720"/>
          <w:tab w:val="left" w:pos="0"/>
          <w:tab w:val="left" w:pos="720"/>
        </w:tabs>
        <w:suppressAutoHyphens/>
        <w:ind w:left="1440" w:hanging="1440"/>
        <w:jc w:val="both"/>
        <w:rPr>
          <w:rFonts w:ascii="Arial" w:hAnsi="Arial"/>
        </w:rPr>
      </w:pPr>
      <w:r>
        <w:rPr>
          <w:rFonts w:ascii="Arial" w:hAnsi="Arial"/>
        </w:rPr>
        <w:tab/>
        <w:t>(3)</w:t>
      </w:r>
      <w:r>
        <w:rPr>
          <w:rFonts w:ascii="Arial" w:hAnsi="Arial"/>
        </w:rPr>
        <w:tab/>
        <w:t>To promote the public health, safety and welfare of the citi</w:t>
      </w:r>
      <w:r>
        <w:rPr>
          <w:rFonts w:ascii="Arial" w:hAnsi="Arial"/>
        </w:rPr>
        <w:softHyphen/>
        <w:t>zens of the City of Moro.</w:t>
      </w:r>
    </w:p>
    <w:p w14:paraId="003A1830" w14:textId="77777777" w:rsidR="00DD7E69" w:rsidRDefault="00DD7E69" w:rsidP="00DD7E69">
      <w:pPr>
        <w:tabs>
          <w:tab w:val="left" w:pos="-720"/>
        </w:tabs>
        <w:suppressAutoHyphens/>
        <w:jc w:val="both"/>
        <w:rPr>
          <w:rFonts w:ascii="Arial" w:hAnsi="Arial"/>
        </w:rPr>
      </w:pPr>
    </w:p>
    <w:p w14:paraId="4FBEA47B" w14:textId="77777777" w:rsidR="00DD7E69" w:rsidRPr="00943F35" w:rsidRDefault="00DD7E69" w:rsidP="00DD7E69">
      <w:pPr>
        <w:tabs>
          <w:tab w:val="left" w:pos="-720"/>
          <w:tab w:val="left" w:pos="0"/>
          <w:tab w:val="left" w:pos="720"/>
        </w:tabs>
        <w:suppressAutoHyphens/>
        <w:ind w:left="1440" w:hanging="1440"/>
        <w:jc w:val="both"/>
        <w:rPr>
          <w:rFonts w:ascii="Arial" w:hAnsi="Arial"/>
        </w:rPr>
      </w:pPr>
      <w:r>
        <w:rPr>
          <w:rFonts w:ascii="Arial" w:hAnsi="Arial"/>
        </w:rPr>
        <w:tab/>
        <w:t>(4)</w:t>
      </w:r>
      <w:r>
        <w:rPr>
          <w:rFonts w:ascii="Arial" w:hAnsi="Arial"/>
        </w:rPr>
        <w:tab/>
        <w:t xml:space="preserve">To repeal and replace Ordinance </w:t>
      </w:r>
      <w:r w:rsidRPr="00943F35">
        <w:rPr>
          <w:rFonts w:ascii="Arial" w:hAnsi="Arial"/>
        </w:rPr>
        <w:t>No. 86, and all amendments thereto.</w:t>
      </w:r>
    </w:p>
    <w:p w14:paraId="5FB8E19E" w14:textId="77777777" w:rsidR="00DD7E69" w:rsidRPr="006F4812" w:rsidRDefault="00DD7E69" w:rsidP="00DD7E69">
      <w:pPr>
        <w:tabs>
          <w:tab w:val="left" w:pos="-720"/>
        </w:tabs>
        <w:suppressAutoHyphens/>
        <w:jc w:val="both"/>
        <w:rPr>
          <w:rFonts w:ascii="Arial" w:hAnsi="Arial" w:cs="Arial"/>
        </w:rPr>
      </w:pPr>
    </w:p>
    <w:p w14:paraId="52B457F1" w14:textId="77777777" w:rsidR="00DD7E69" w:rsidRDefault="00DD7E69" w:rsidP="00DD7E69">
      <w:pPr>
        <w:pStyle w:val="Heading2"/>
        <w:jc w:val="both"/>
      </w:pPr>
      <w:bookmarkStart w:id="4" w:name="_Toc199601481"/>
      <w:r>
        <w:t>SECTION 1.3 – DEFINITIONS.</w:t>
      </w:r>
      <w:bookmarkEnd w:id="4"/>
    </w:p>
    <w:p w14:paraId="6B9EA7D1" w14:textId="77777777" w:rsidR="00DD7E69" w:rsidRDefault="00DD7E69" w:rsidP="00DD7E69">
      <w:pPr>
        <w:tabs>
          <w:tab w:val="left" w:pos="-720"/>
        </w:tabs>
        <w:suppressAutoHyphens/>
        <w:ind w:left="720"/>
        <w:jc w:val="both"/>
        <w:rPr>
          <w:rFonts w:ascii="Arial" w:hAnsi="Arial"/>
        </w:rPr>
      </w:pPr>
      <w:r>
        <w:rPr>
          <w:rFonts w:ascii="Arial" w:hAnsi="Arial"/>
        </w:rPr>
        <w:t>As used in this ordinance the singular includes the plural and the masculine inclu</w:t>
      </w:r>
      <w:r w:rsidRPr="00943F35">
        <w:rPr>
          <w:rFonts w:ascii="Arial" w:hAnsi="Arial"/>
        </w:rPr>
        <w:t xml:space="preserve">des </w:t>
      </w:r>
      <w:r>
        <w:rPr>
          <w:rFonts w:ascii="Arial" w:hAnsi="Arial"/>
        </w:rPr>
        <w:t>the feminine and neuter. The word "may" is discretionary; the word "shall" is mandatory.</w:t>
      </w:r>
    </w:p>
    <w:p w14:paraId="4098F303" w14:textId="77777777" w:rsidR="00DD7E69" w:rsidRPr="00943F35" w:rsidRDefault="00DD7E69" w:rsidP="00DD7E69">
      <w:pPr>
        <w:tabs>
          <w:tab w:val="left" w:pos="-720"/>
        </w:tabs>
        <w:suppressAutoHyphens/>
        <w:ind w:left="720"/>
        <w:jc w:val="both"/>
        <w:rPr>
          <w:rFonts w:ascii="Arial" w:hAnsi="Arial"/>
          <w:bCs/>
        </w:rPr>
      </w:pPr>
    </w:p>
    <w:p w14:paraId="46AF9E1E" w14:textId="77777777" w:rsidR="00DD7E69" w:rsidRPr="00943F35" w:rsidRDefault="00DD7E69" w:rsidP="00DD7E69">
      <w:pPr>
        <w:tabs>
          <w:tab w:val="left" w:pos="-720"/>
        </w:tabs>
        <w:suppressAutoHyphens/>
        <w:ind w:left="720"/>
        <w:jc w:val="both"/>
        <w:rPr>
          <w:rFonts w:ascii="Arial" w:hAnsi="Arial" w:cs="Arial"/>
          <w:bCs/>
        </w:rPr>
      </w:pPr>
      <w:r w:rsidRPr="00943F35">
        <w:rPr>
          <w:rFonts w:ascii="Arial" w:hAnsi="Arial" w:cs="Arial"/>
          <w:bCs/>
        </w:rPr>
        <w:t>The following procedure shall be used to define terms:</w:t>
      </w:r>
    </w:p>
    <w:p w14:paraId="5A51D18B" w14:textId="77777777" w:rsidR="00DD7E69" w:rsidRPr="00943F35" w:rsidRDefault="00DD7E69" w:rsidP="00DD7E69">
      <w:pPr>
        <w:pStyle w:val="ListParagraph"/>
        <w:numPr>
          <w:ilvl w:val="0"/>
          <w:numId w:val="36"/>
        </w:numPr>
        <w:tabs>
          <w:tab w:val="left" w:pos="-720"/>
        </w:tabs>
        <w:suppressAutoHyphens/>
        <w:jc w:val="both"/>
        <w:rPr>
          <w:rFonts w:ascii="Arial" w:hAnsi="Arial" w:cs="Arial"/>
          <w:bCs/>
        </w:rPr>
      </w:pPr>
      <w:r w:rsidRPr="00943F35">
        <w:rPr>
          <w:rFonts w:ascii="Arial" w:hAnsi="Arial" w:cs="Arial"/>
          <w:bCs/>
        </w:rPr>
        <w:t>First, defined in this ordinance.</w:t>
      </w:r>
    </w:p>
    <w:p w14:paraId="0FE0A9E0" w14:textId="77777777" w:rsidR="00DD7E69" w:rsidRPr="00943F35" w:rsidRDefault="00DD7E69" w:rsidP="00DD7E69">
      <w:pPr>
        <w:pStyle w:val="ListParagraph"/>
        <w:numPr>
          <w:ilvl w:val="0"/>
          <w:numId w:val="36"/>
        </w:numPr>
        <w:tabs>
          <w:tab w:val="left" w:pos="-720"/>
        </w:tabs>
        <w:suppressAutoHyphens/>
        <w:jc w:val="both"/>
        <w:rPr>
          <w:rFonts w:ascii="Arial" w:hAnsi="Arial" w:cs="Arial"/>
          <w:bCs/>
        </w:rPr>
      </w:pPr>
      <w:r w:rsidRPr="00943F35">
        <w:rPr>
          <w:rFonts w:ascii="Arial" w:hAnsi="Arial" w:cs="Arial"/>
          <w:bCs/>
        </w:rPr>
        <w:t>Second, refer to City of Moro Comprehensive Plan or master plan.</w:t>
      </w:r>
    </w:p>
    <w:p w14:paraId="38E1AAD3" w14:textId="77777777" w:rsidR="00DD7E69" w:rsidRPr="00943F35" w:rsidRDefault="00DD7E69" w:rsidP="00DD7E69">
      <w:pPr>
        <w:pStyle w:val="ListParagraph"/>
        <w:numPr>
          <w:ilvl w:val="0"/>
          <w:numId w:val="36"/>
        </w:numPr>
        <w:tabs>
          <w:tab w:val="left" w:pos="-720"/>
        </w:tabs>
        <w:suppressAutoHyphens/>
        <w:jc w:val="both"/>
        <w:rPr>
          <w:rFonts w:ascii="Arial" w:hAnsi="Arial" w:cs="Arial"/>
          <w:bCs/>
        </w:rPr>
      </w:pPr>
      <w:r w:rsidRPr="00943F35">
        <w:rPr>
          <w:rFonts w:ascii="Arial" w:hAnsi="Arial" w:cs="Arial"/>
          <w:bCs/>
        </w:rPr>
        <w:t>Third, refer directly to the relevant state statute or administrative rule.</w:t>
      </w:r>
    </w:p>
    <w:p w14:paraId="44634030" w14:textId="77777777" w:rsidR="00DD7E69" w:rsidRPr="00943F35" w:rsidRDefault="00DD7E69" w:rsidP="00DD7E69">
      <w:pPr>
        <w:pStyle w:val="ListParagraph"/>
        <w:numPr>
          <w:ilvl w:val="0"/>
          <w:numId w:val="36"/>
        </w:numPr>
        <w:tabs>
          <w:tab w:val="left" w:pos="-720"/>
        </w:tabs>
        <w:suppressAutoHyphens/>
        <w:jc w:val="both"/>
        <w:rPr>
          <w:rFonts w:ascii="Arial" w:hAnsi="Arial" w:cs="Arial"/>
          <w:bCs/>
        </w:rPr>
      </w:pPr>
      <w:r w:rsidRPr="00943F35">
        <w:rPr>
          <w:rFonts w:ascii="Arial" w:hAnsi="Arial" w:cs="Arial"/>
          <w:bCs/>
        </w:rPr>
        <w:t>Fourth, refer to the most recent edition of Merriam-Webster’s Dictionary.</w:t>
      </w:r>
    </w:p>
    <w:p w14:paraId="2EA23B9E" w14:textId="77777777" w:rsidR="00DD7E69" w:rsidRPr="00943F35" w:rsidRDefault="00DD7E69" w:rsidP="00DD7E69">
      <w:pPr>
        <w:pStyle w:val="ListParagraph"/>
        <w:numPr>
          <w:ilvl w:val="0"/>
          <w:numId w:val="36"/>
        </w:numPr>
        <w:tabs>
          <w:tab w:val="left" w:pos="-720"/>
        </w:tabs>
        <w:suppressAutoHyphens/>
        <w:jc w:val="both"/>
        <w:rPr>
          <w:rFonts w:ascii="Arial" w:hAnsi="Arial" w:cs="Arial"/>
          <w:bCs/>
        </w:rPr>
      </w:pPr>
      <w:r w:rsidRPr="00943F35">
        <w:rPr>
          <w:rFonts w:ascii="Arial" w:hAnsi="Arial" w:cs="Arial"/>
          <w:bCs/>
        </w:rPr>
        <w:t>Fifth, the Planning Official shall interpret the meaning of the term.</w:t>
      </w:r>
    </w:p>
    <w:p w14:paraId="20D5EF7F" w14:textId="77777777" w:rsidR="00DD7E69" w:rsidRPr="00943F35" w:rsidRDefault="00DD7E69" w:rsidP="00DD7E69">
      <w:pPr>
        <w:tabs>
          <w:tab w:val="left" w:pos="-720"/>
        </w:tabs>
        <w:suppressAutoHyphens/>
        <w:jc w:val="both"/>
        <w:rPr>
          <w:rFonts w:ascii="Arial" w:hAnsi="Arial" w:cs="Arial"/>
          <w:bCs/>
        </w:rPr>
      </w:pPr>
    </w:p>
    <w:p w14:paraId="4A519F79" w14:textId="77777777" w:rsidR="00DD7E69" w:rsidRPr="00943F35" w:rsidRDefault="00DD7E69" w:rsidP="00DD7E69">
      <w:pPr>
        <w:tabs>
          <w:tab w:val="left" w:pos="-720"/>
        </w:tabs>
        <w:suppressAutoHyphens/>
        <w:ind w:left="720"/>
        <w:jc w:val="both"/>
        <w:rPr>
          <w:rFonts w:ascii="Arial" w:hAnsi="Arial" w:cs="Arial"/>
          <w:bCs/>
        </w:rPr>
      </w:pPr>
      <w:r w:rsidRPr="00943F35">
        <w:rPr>
          <w:rFonts w:ascii="Arial" w:hAnsi="Arial" w:cs="Arial"/>
          <w:bCs/>
        </w:rPr>
        <w:t>In all cases where there is a dispute as to the meaning or an ambiguous term, expression or requirement of this ordinance, the City Council’s reasonable interpretation shall control.</w:t>
      </w:r>
    </w:p>
    <w:p w14:paraId="385FB19C" w14:textId="77777777" w:rsidR="00DD7E69" w:rsidRDefault="00DD7E69" w:rsidP="00DD7E69">
      <w:pPr>
        <w:tabs>
          <w:tab w:val="left" w:pos="-720"/>
        </w:tabs>
        <w:suppressAutoHyphens/>
        <w:jc w:val="both"/>
        <w:rPr>
          <w:rFonts w:ascii="Arial" w:hAnsi="Arial"/>
        </w:rPr>
      </w:pPr>
    </w:p>
    <w:p w14:paraId="4A2D808B" w14:textId="77777777" w:rsidR="00DD7E69" w:rsidRDefault="00DD7E69" w:rsidP="00DD7E69">
      <w:pPr>
        <w:tabs>
          <w:tab w:val="left" w:pos="-720"/>
        </w:tabs>
        <w:suppressAutoHyphens/>
        <w:ind w:left="720"/>
        <w:jc w:val="both"/>
        <w:rPr>
          <w:rFonts w:ascii="Arial" w:hAnsi="Arial"/>
        </w:rPr>
      </w:pPr>
      <w:r>
        <w:rPr>
          <w:rFonts w:ascii="Arial" w:hAnsi="Arial"/>
        </w:rPr>
        <w:t>The following words and phrases shall mean:</w:t>
      </w:r>
    </w:p>
    <w:p w14:paraId="4EA92A4A" w14:textId="77777777" w:rsidR="00DD7E69" w:rsidRDefault="00DD7E69" w:rsidP="00DD7E69">
      <w:pPr>
        <w:tabs>
          <w:tab w:val="left" w:pos="-720"/>
        </w:tabs>
        <w:suppressAutoHyphens/>
        <w:jc w:val="both"/>
        <w:rPr>
          <w:rFonts w:ascii="Arial" w:hAnsi="Arial"/>
        </w:rPr>
      </w:pPr>
    </w:p>
    <w:p w14:paraId="4AC831E6"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345104">
        <w:rPr>
          <w:rFonts w:ascii="Arial" w:hAnsi="Arial"/>
          <w:u w:val="single"/>
        </w:rPr>
        <w:t>ACCESS</w:t>
      </w:r>
      <w:r w:rsidRPr="00345104">
        <w:rPr>
          <w:rFonts w:ascii="Arial" w:hAnsi="Arial"/>
        </w:rPr>
        <w:t>.  A way or means of approach to provide pedestrian, bicycle, or motor vehicular entrance or exit to a property.</w:t>
      </w:r>
    </w:p>
    <w:p w14:paraId="7D2F164C"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345104">
        <w:rPr>
          <w:rFonts w:ascii="Arial" w:hAnsi="Arial"/>
          <w:u w:val="single"/>
        </w:rPr>
        <w:t>ACCESS CLASSIFICATION</w:t>
      </w:r>
      <w:r w:rsidRPr="00345104">
        <w:rPr>
          <w:rFonts w:ascii="Arial" w:hAnsi="Arial"/>
        </w:rPr>
        <w:t>.  A ranking system for roadways used to determine the appropriate degree of access management. Factors considered include functional classification, the appropriate local government’s adopted plan for the roadway, subdivision of abutting properties, and existing level of access control.</w:t>
      </w:r>
    </w:p>
    <w:p w14:paraId="12776855"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345104">
        <w:rPr>
          <w:rFonts w:ascii="Arial" w:hAnsi="Arial"/>
          <w:u w:val="single"/>
        </w:rPr>
        <w:t>ACCESS CONNECTION</w:t>
      </w:r>
      <w:r w:rsidRPr="00345104">
        <w:rPr>
          <w:rFonts w:ascii="Arial" w:hAnsi="Arial"/>
        </w:rPr>
        <w:t>.  Any driveway, street, turnout or other means of providing for the movement of vehicles to or from the public roadway system.</w:t>
      </w:r>
    </w:p>
    <w:p w14:paraId="09EA4F23"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345104">
        <w:rPr>
          <w:rFonts w:ascii="Arial" w:hAnsi="Arial"/>
          <w:u w:val="single"/>
        </w:rPr>
        <w:t>ACCESS MANAGEMENT</w:t>
      </w:r>
      <w:r w:rsidRPr="00345104">
        <w:rPr>
          <w:rFonts w:ascii="Arial" w:hAnsi="Arial"/>
        </w:rPr>
        <w:t>.  The process of providing and managing access to land development while preserving the flow of traffic in terms of safety, capacity, and speed.</w:t>
      </w:r>
    </w:p>
    <w:p w14:paraId="7CEAA569" w14:textId="77777777" w:rsidR="00DD7E69" w:rsidRPr="00943F35"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345104">
        <w:rPr>
          <w:rFonts w:ascii="Arial" w:hAnsi="Arial"/>
          <w:u w:val="single"/>
        </w:rPr>
        <w:t>ACCESSORY USE OR ACCESSORY STRUCTURE</w:t>
      </w:r>
      <w:r w:rsidRPr="00345104">
        <w:rPr>
          <w:rFonts w:ascii="Arial" w:hAnsi="Arial"/>
        </w:rPr>
        <w:t xml:space="preserve">.  A use or structure incidental and subordinate to the main use of the property and located on the same lot as the main </w:t>
      </w:r>
      <w:r w:rsidRPr="00943F35">
        <w:rPr>
          <w:rFonts w:ascii="Arial" w:hAnsi="Arial"/>
        </w:rPr>
        <w:t>use. For Accessory Dwelling Unit, see definition for “Dwellings”.</w:t>
      </w:r>
    </w:p>
    <w:p w14:paraId="50D8BA15"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345104">
        <w:rPr>
          <w:rFonts w:ascii="Arial" w:hAnsi="Arial"/>
          <w:u w:val="single"/>
        </w:rPr>
        <w:lastRenderedPageBreak/>
        <w:t>ACCESSWAY</w:t>
      </w:r>
      <w:r w:rsidRPr="00345104">
        <w:rPr>
          <w:rFonts w:ascii="Arial" w:hAnsi="Arial"/>
        </w:rPr>
        <w:t>.  A walkway, as opposed to a sidewalk, is not adjacent to a road and provides a pedestrian and bicycle connection either between roads or from a road to a building or other destination such as a school, park, or transit stop. Accessways generally include a walkway and additional land on either side of the walkway, often in the form of an easement or right-of-way, to provide clearance and separation between the walkway and adjacent uses.</w:t>
      </w:r>
    </w:p>
    <w:p w14:paraId="2567AB18" w14:textId="77777777" w:rsidR="00DD7E69" w:rsidRPr="00943F35"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C04217">
        <w:rPr>
          <w:rFonts w:ascii="Arial" w:hAnsi="Arial"/>
          <w:u w:val="single"/>
        </w:rPr>
        <w:t>ALLEY</w:t>
      </w:r>
      <w:r w:rsidRPr="00C04217">
        <w:rPr>
          <w:rFonts w:ascii="Arial" w:hAnsi="Arial"/>
        </w:rPr>
        <w:t>.  A street which affords only a secondary means of access to the property.</w:t>
      </w:r>
    </w:p>
    <w:p w14:paraId="151B8E0A" w14:textId="77777777" w:rsidR="00DD7E69" w:rsidRPr="00197F6C"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C04217">
        <w:rPr>
          <w:rFonts w:ascii="Arial" w:hAnsi="Arial"/>
          <w:u w:val="single"/>
        </w:rPr>
        <w:t>AUTOMOBILE WRECKING YARD</w:t>
      </w:r>
      <w:r w:rsidRPr="00C04217">
        <w:rPr>
          <w:rFonts w:ascii="Arial" w:hAnsi="Arial"/>
        </w:rPr>
        <w:t>.  Premises used for the commercial storage or sale of used automobile or truck parts or for the storage, dismantling or abandonment of junk, obsolete auto</w:t>
      </w:r>
      <w:r w:rsidRPr="00C04217">
        <w:rPr>
          <w:rFonts w:ascii="Arial" w:hAnsi="Arial"/>
        </w:rPr>
        <w:softHyphen/>
        <w:t xml:space="preserve">mobiles, trailers, trucks, </w:t>
      </w:r>
      <w:r w:rsidRPr="00C04217">
        <w:rPr>
          <w:rFonts w:ascii="Arial" w:hAnsi="Arial" w:cs="Arial"/>
        </w:rPr>
        <w:t>machinery or parts thereof, unless said activity takes place solely within an enclosed structure.</w:t>
      </w:r>
    </w:p>
    <w:p w14:paraId="5D24D2B3" w14:textId="77777777" w:rsidR="00DD7E69" w:rsidRPr="00943F35"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C04217">
        <w:rPr>
          <w:rFonts w:ascii="Arial" w:hAnsi="Arial" w:cs="Arial"/>
          <w:u w:val="single"/>
        </w:rPr>
        <w:t>BUILDING</w:t>
      </w:r>
      <w:r w:rsidRPr="00C04217">
        <w:rPr>
          <w:rFonts w:ascii="Arial" w:hAnsi="Arial" w:cs="Arial"/>
        </w:rPr>
        <w:t xml:space="preserve">.  A </w:t>
      </w:r>
      <w:r w:rsidRPr="00943F35">
        <w:rPr>
          <w:rFonts w:ascii="Arial" w:hAnsi="Arial" w:cs="Arial"/>
        </w:rPr>
        <w:t>structure with walls and a roof.</w:t>
      </w:r>
    </w:p>
    <w:p w14:paraId="68B3F84A" w14:textId="77777777" w:rsidR="00DD7E69" w:rsidRPr="00943F35"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43F35">
        <w:rPr>
          <w:rFonts w:ascii="Arial" w:hAnsi="Arial"/>
          <w:u w:val="single"/>
        </w:rPr>
        <w:t>BUILDING SITE; SITE.</w:t>
      </w:r>
      <w:r w:rsidRPr="00943F35">
        <w:rPr>
          <w:rFonts w:ascii="Arial" w:hAnsi="Arial"/>
        </w:rPr>
        <w:t xml:space="preserve">  Abutting lots or parcels under common ownership shall be considered together as one “site”. This is regardless of whether the lots or parcels by themselves meet the required dimensional standards to independently be considered a building “site”.</w:t>
      </w:r>
    </w:p>
    <w:p w14:paraId="5B4911DD" w14:textId="77777777" w:rsidR="00DD7E69" w:rsidRPr="00943F35"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43F35">
        <w:rPr>
          <w:rFonts w:ascii="Arial" w:hAnsi="Arial"/>
          <w:u w:val="single"/>
        </w:rPr>
        <w:t>CHILD CARE CENTER.</w:t>
      </w:r>
      <w:r w:rsidRPr="00943F35">
        <w:rPr>
          <w:rFonts w:ascii="Arial" w:hAnsi="Arial"/>
        </w:rPr>
        <w:t xml:space="preserve">  Means a child care facility, other than a family child care home, that is certified under ORS 329A.280 (3).</w:t>
      </w:r>
    </w:p>
    <w:p w14:paraId="1D3F231B"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F068A">
        <w:rPr>
          <w:rFonts w:ascii="Arial" w:hAnsi="Arial"/>
          <w:u w:val="single"/>
        </w:rPr>
        <w:t>CHURCH</w:t>
      </w:r>
      <w:r w:rsidRPr="009F068A">
        <w:rPr>
          <w:rFonts w:ascii="Arial" w:hAnsi="Arial"/>
        </w:rPr>
        <w:t>.  A building or edifice used primarily for religious worship.</w:t>
      </w:r>
    </w:p>
    <w:p w14:paraId="1A3271CB"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F068A">
        <w:rPr>
          <w:rFonts w:ascii="Arial" w:hAnsi="Arial"/>
          <w:u w:val="single"/>
        </w:rPr>
        <w:t>CITY</w:t>
      </w:r>
      <w:r w:rsidRPr="009F068A">
        <w:rPr>
          <w:rFonts w:ascii="Arial" w:hAnsi="Arial"/>
        </w:rPr>
        <w:t xml:space="preserve">.  City of </w:t>
      </w:r>
      <w:r>
        <w:rPr>
          <w:rFonts w:ascii="Arial" w:hAnsi="Arial"/>
        </w:rPr>
        <w:t>Moro</w:t>
      </w:r>
      <w:r w:rsidRPr="009F068A">
        <w:rPr>
          <w:rFonts w:ascii="Arial" w:hAnsi="Arial"/>
        </w:rPr>
        <w:t>.</w:t>
      </w:r>
    </w:p>
    <w:p w14:paraId="1C4427F4"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F068A">
        <w:rPr>
          <w:rFonts w:ascii="Arial" w:hAnsi="Arial"/>
          <w:u w:val="single"/>
        </w:rPr>
        <w:t>CITY COUNCIL</w:t>
      </w:r>
      <w:r w:rsidRPr="009F068A">
        <w:rPr>
          <w:rFonts w:ascii="Arial" w:hAnsi="Arial"/>
        </w:rPr>
        <w:t xml:space="preserve">.  </w:t>
      </w:r>
      <w:r>
        <w:rPr>
          <w:rFonts w:ascii="Arial" w:hAnsi="Arial"/>
        </w:rPr>
        <w:t>Moro</w:t>
      </w:r>
      <w:r w:rsidRPr="009F068A">
        <w:rPr>
          <w:rFonts w:ascii="Arial" w:hAnsi="Arial"/>
        </w:rPr>
        <w:t xml:space="preserve"> City Council.</w:t>
      </w:r>
    </w:p>
    <w:p w14:paraId="7DBD7FBF"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197F6C">
        <w:rPr>
          <w:rFonts w:ascii="Arial" w:hAnsi="Arial"/>
          <w:u w:val="single"/>
        </w:rPr>
        <w:t>COMMERCIAL OR COMMERCIAL USE</w:t>
      </w:r>
      <w:r w:rsidRPr="00197F6C">
        <w:rPr>
          <w:rFonts w:ascii="Arial" w:hAnsi="Arial"/>
        </w:rPr>
        <w:t>.  Any activity involving the sale of goods or services for profit.</w:t>
      </w:r>
    </w:p>
    <w:p w14:paraId="69DAC6DC" w14:textId="77777777" w:rsidR="00DD7E69" w:rsidRPr="00AB6864"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AB6864">
        <w:rPr>
          <w:rFonts w:ascii="Arial" w:hAnsi="Arial"/>
          <w:u w:val="single"/>
        </w:rPr>
        <w:t>COMMERCIAL AMUSEMENT</w:t>
      </w:r>
      <w:r w:rsidRPr="00AB6864">
        <w:rPr>
          <w:rFonts w:ascii="Arial" w:hAnsi="Arial"/>
        </w:rPr>
        <w:t>.  Any activity for which the primary purpose is to provide amusement or recreational activities for a profit.</w:t>
      </w:r>
      <w:r>
        <w:rPr>
          <w:rFonts w:ascii="Arial" w:hAnsi="Arial"/>
        </w:rPr>
        <w:t xml:space="preserve"> </w:t>
      </w:r>
      <w:r w:rsidRPr="00AB6864">
        <w:rPr>
          <w:rFonts w:ascii="Arial" w:hAnsi="Arial"/>
        </w:rPr>
        <w:t xml:space="preserve">Examples include a bowling alley, movie theater, arcade or skating rink. </w:t>
      </w:r>
    </w:p>
    <w:p w14:paraId="090BC529" w14:textId="77777777" w:rsidR="00DD7E69" w:rsidRPr="009F068A"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F068A">
        <w:rPr>
          <w:rFonts w:ascii="Arial" w:hAnsi="Arial"/>
          <w:u w:val="single"/>
        </w:rPr>
        <w:t>CONTIGUOUS LAND</w:t>
      </w:r>
      <w:r w:rsidRPr="009F068A">
        <w:rPr>
          <w:rFonts w:ascii="Arial" w:hAnsi="Arial"/>
        </w:rPr>
        <w:t>.  Two or more parcels or units of land, including water, under a single ownership which are not separated by an intervening parcel of land under a separ</w:t>
      </w:r>
      <w:r w:rsidRPr="009F068A">
        <w:rPr>
          <w:rFonts w:ascii="Arial" w:hAnsi="Arial"/>
        </w:rPr>
        <w:softHyphen/>
        <w:t>ate ownership (including limited access right-of-way) which would deny access between the two parcels under single ownershi</w:t>
      </w:r>
      <w:r>
        <w:rPr>
          <w:rFonts w:ascii="Arial" w:hAnsi="Arial"/>
        </w:rPr>
        <w:t>p.</w:t>
      </w:r>
    </w:p>
    <w:p w14:paraId="23976434"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F068A">
        <w:rPr>
          <w:rFonts w:ascii="Arial" w:hAnsi="Arial"/>
          <w:u w:val="single"/>
        </w:rPr>
        <w:t>CORNER CLEARANCE</w:t>
      </w:r>
      <w:r w:rsidRPr="009F068A">
        <w:rPr>
          <w:rFonts w:ascii="Arial" w:hAnsi="Arial"/>
        </w:rPr>
        <w:t>.  The distance from a public or private road intersection to the nearest access connection, measured from the closest edge of the pavement of the intersecting road to the closest edge of the pavement of the connection along the traveled way.</w:t>
      </w:r>
    </w:p>
    <w:p w14:paraId="01EBDC1C" w14:textId="77777777" w:rsidR="00DD7E69" w:rsidRPr="00943F35"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F068A">
        <w:rPr>
          <w:rFonts w:ascii="Arial" w:hAnsi="Arial"/>
          <w:u w:val="single"/>
        </w:rPr>
        <w:t>CROSS ACCESS</w:t>
      </w:r>
      <w:r w:rsidRPr="009F068A">
        <w:rPr>
          <w:rFonts w:ascii="Arial" w:hAnsi="Arial"/>
        </w:rPr>
        <w:t>.  A service drive providing vehicular access between two or more contiguous sites so the driver need not enter the public street system.</w:t>
      </w:r>
    </w:p>
    <w:p w14:paraId="5067E102" w14:textId="77777777" w:rsidR="00DD7E69" w:rsidRPr="009B42AC"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B42AC">
        <w:rPr>
          <w:rFonts w:ascii="Arial" w:hAnsi="Arial"/>
          <w:u w:val="single"/>
        </w:rPr>
        <w:lastRenderedPageBreak/>
        <w:t>DWELLING UNIT</w:t>
      </w:r>
      <w:r w:rsidRPr="009B42AC">
        <w:rPr>
          <w:rFonts w:ascii="Arial" w:hAnsi="Arial"/>
        </w:rPr>
        <w:t>.  A single independent unit that provides complete living facilities for one or more persons, including permanent provisions for living, sleeping, eating, cooking, and sanitation.</w:t>
      </w:r>
      <w:r>
        <w:rPr>
          <w:rFonts w:ascii="Arial" w:hAnsi="Arial"/>
        </w:rPr>
        <w:t xml:space="preserve"> </w:t>
      </w:r>
      <w:r w:rsidRPr="009B42AC">
        <w:rPr>
          <w:rFonts w:ascii="Arial" w:hAnsi="Arial"/>
        </w:rPr>
        <w:t>For the purposes of this definition, "independent" means the dwelling unit:</w:t>
      </w:r>
    </w:p>
    <w:p w14:paraId="3C2FE478" w14:textId="77777777" w:rsidR="00DD7E69" w:rsidRPr="00217221" w:rsidRDefault="00DD7E69" w:rsidP="00DD7E69">
      <w:pPr>
        <w:pStyle w:val="ListParagraph"/>
        <w:numPr>
          <w:ilvl w:val="0"/>
          <w:numId w:val="43"/>
        </w:numPr>
        <w:tabs>
          <w:tab w:val="left" w:pos="-720"/>
          <w:tab w:val="left" w:pos="90"/>
          <w:tab w:val="left" w:pos="720"/>
        </w:tabs>
        <w:suppressAutoHyphens/>
        <w:spacing w:after="240"/>
        <w:jc w:val="both"/>
        <w:rPr>
          <w:rFonts w:ascii="Arial" w:hAnsi="Arial"/>
        </w:rPr>
      </w:pPr>
      <w:r w:rsidRPr="00217221">
        <w:rPr>
          <w:rFonts w:ascii="Arial" w:hAnsi="Arial"/>
        </w:rPr>
        <w:t>Is detached from any other dwelling unit or is separated from any other dwelling unit by an approved fire separation as required under the Building Code;</w:t>
      </w:r>
    </w:p>
    <w:p w14:paraId="145C98CD" w14:textId="77777777" w:rsidR="00DD7E69" w:rsidRDefault="00DD7E69" w:rsidP="00DD7E69">
      <w:pPr>
        <w:pStyle w:val="ListParagraph"/>
        <w:numPr>
          <w:ilvl w:val="0"/>
          <w:numId w:val="43"/>
        </w:numPr>
        <w:tabs>
          <w:tab w:val="left" w:pos="-720"/>
          <w:tab w:val="left" w:pos="90"/>
          <w:tab w:val="left" w:pos="720"/>
        </w:tabs>
        <w:suppressAutoHyphens/>
        <w:spacing w:after="240"/>
        <w:jc w:val="both"/>
        <w:rPr>
          <w:rFonts w:ascii="Arial" w:hAnsi="Arial"/>
        </w:rPr>
      </w:pPr>
      <w:r w:rsidRPr="00217221">
        <w:rPr>
          <w:rFonts w:ascii="Arial" w:hAnsi="Arial"/>
        </w:rPr>
        <w:t>Includes a kitchen area with a sink and an approved</w:t>
      </w:r>
      <w:r>
        <w:rPr>
          <w:rFonts w:ascii="Arial" w:hAnsi="Arial"/>
        </w:rPr>
        <w:t xml:space="preserve"> </w:t>
      </w:r>
      <w:r w:rsidRPr="00217221">
        <w:rPr>
          <w:rFonts w:ascii="Arial" w:hAnsi="Arial"/>
        </w:rPr>
        <w:t>electrical service connection for a stove or range; and</w:t>
      </w:r>
    </w:p>
    <w:p w14:paraId="3F5EB5B5" w14:textId="77777777" w:rsidR="00DD7E69" w:rsidRPr="00217221" w:rsidRDefault="00DD7E69" w:rsidP="00DD7E69">
      <w:pPr>
        <w:pStyle w:val="ListParagraph"/>
        <w:numPr>
          <w:ilvl w:val="0"/>
          <w:numId w:val="43"/>
        </w:numPr>
        <w:tabs>
          <w:tab w:val="left" w:pos="-720"/>
          <w:tab w:val="left" w:pos="90"/>
          <w:tab w:val="left" w:pos="720"/>
        </w:tabs>
        <w:suppressAutoHyphens/>
        <w:spacing w:after="240"/>
        <w:jc w:val="both"/>
        <w:rPr>
          <w:rFonts w:ascii="Arial" w:hAnsi="Arial"/>
        </w:rPr>
      </w:pPr>
      <w:r w:rsidRPr="00217221">
        <w:rPr>
          <w:rFonts w:ascii="Arial" w:hAnsi="Arial"/>
        </w:rPr>
        <w:t>Does not have a direct interior connection to any other</w:t>
      </w:r>
      <w:r>
        <w:rPr>
          <w:rFonts w:ascii="Arial" w:hAnsi="Arial"/>
        </w:rPr>
        <w:t xml:space="preserve"> </w:t>
      </w:r>
      <w:r w:rsidRPr="00217221">
        <w:rPr>
          <w:rFonts w:ascii="Arial" w:hAnsi="Arial"/>
        </w:rPr>
        <w:t>dwelling unit, but may have fire-separated access to a</w:t>
      </w:r>
      <w:r>
        <w:rPr>
          <w:rFonts w:ascii="Arial" w:hAnsi="Arial"/>
        </w:rPr>
        <w:t xml:space="preserve"> </w:t>
      </w:r>
      <w:r w:rsidRPr="00217221">
        <w:rPr>
          <w:rFonts w:ascii="Arial" w:hAnsi="Arial"/>
        </w:rPr>
        <w:t>common facility shared with any other dwelling unit</w:t>
      </w:r>
      <w:r>
        <w:rPr>
          <w:rFonts w:ascii="Arial" w:hAnsi="Arial"/>
        </w:rPr>
        <w:t>.</w:t>
      </w:r>
    </w:p>
    <w:p w14:paraId="2F6DB44D" w14:textId="77777777" w:rsidR="00DD7E69" w:rsidRPr="0084370C" w:rsidRDefault="00DD7E69" w:rsidP="00DD7E69">
      <w:pPr>
        <w:pStyle w:val="ListParagraph"/>
        <w:tabs>
          <w:tab w:val="left" w:pos="-720"/>
          <w:tab w:val="left" w:pos="0"/>
          <w:tab w:val="left" w:pos="720"/>
        </w:tabs>
        <w:suppressAutoHyphens/>
        <w:spacing w:after="240"/>
        <w:ind w:left="1440"/>
        <w:jc w:val="both"/>
        <w:rPr>
          <w:rFonts w:ascii="Arial" w:hAnsi="Arial"/>
        </w:rPr>
      </w:pPr>
      <w:r w:rsidRPr="00943F35">
        <w:rPr>
          <w:rFonts w:ascii="Arial" w:hAnsi="Arial"/>
        </w:rPr>
        <w:t>Dwelling units are considered a “residential use”. The following are types of dwelling units:</w:t>
      </w:r>
    </w:p>
    <w:p w14:paraId="1EAAB5C2" w14:textId="77777777" w:rsidR="00DD7E69" w:rsidRDefault="00DD7E69" w:rsidP="00DD7E69">
      <w:pPr>
        <w:ind w:left="2160" w:hanging="720"/>
        <w:jc w:val="both"/>
        <w:rPr>
          <w:rFonts w:ascii="Arial" w:hAnsi="Arial" w:cs="Arial"/>
        </w:rPr>
      </w:pPr>
      <w:r w:rsidRPr="009B42AC">
        <w:rPr>
          <w:rFonts w:ascii="Arial" w:hAnsi="Arial" w:cs="Arial"/>
        </w:rPr>
        <w:t>(A)</w:t>
      </w:r>
      <w:r w:rsidRPr="009B42AC">
        <w:rPr>
          <w:rFonts w:ascii="Arial" w:hAnsi="Arial" w:cs="Arial"/>
        </w:rPr>
        <w:tab/>
      </w:r>
      <w:r w:rsidRPr="009B42AC">
        <w:rPr>
          <w:rFonts w:ascii="Arial" w:hAnsi="Arial" w:cs="Arial"/>
          <w:u w:val="single"/>
        </w:rPr>
        <w:t>ACCESSORY DWELLING UNIT (ADU).</w:t>
      </w:r>
      <w:r w:rsidRPr="009B42AC">
        <w:rPr>
          <w:rFonts w:ascii="Arial" w:hAnsi="Arial" w:cs="Arial"/>
        </w:rPr>
        <w:t xml:space="preserve">  An attached or detached residential structure that is used in connection with, or that is accessory to, a dwelling.</w:t>
      </w:r>
    </w:p>
    <w:p w14:paraId="160B8768" w14:textId="77777777" w:rsidR="00DD7E69" w:rsidRPr="00943F35" w:rsidRDefault="00DD7E69" w:rsidP="00DD7E69">
      <w:pPr>
        <w:ind w:left="1440"/>
        <w:jc w:val="both"/>
        <w:rPr>
          <w:rFonts w:ascii="Arial" w:hAnsi="Arial" w:cs="Arial"/>
        </w:rPr>
      </w:pPr>
    </w:p>
    <w:p w14:paraId="53564F89" w14:textId="77777777" w:rsidR="00DD7E69" w:rsidRPr="00431573" w:rsidRDefault="00DD7E69" w:rsidP="00DD7E69">
      <w:pPr>
        <w:tabs>
          <w:tab w:val="left" w:pos="-720"/>
          <w:tab w:val="left" w:pos="0"/>
          <w:tab w:val="left" w:pos="720"/>
        </w:tabs>
        <w:suppressAutoHyphens/>
        <w:spacing w:after="240"/>
        <w:ind w:left="2160" w:hanging="720"/>
        <w:jc w:val="both"/>
        <w:rPr>
          <w:rFonts w:ascii="Arial" w:hAnsi="Arial"/>
          <w:b/>
          <w:bCs/>
        </w:rPr>
      </w:pPr>
      <w:r w:rsidRPr="00FA50CA">
        <w:rPr>
          <w:rFonts w:ascii="Arial" w:hAnsi="Arial" w:cs="Arial"/>
        </w:rPr>
        <w:t>(</w:t>
      </w:r>
      <w:r>
        <w:rPr>
          <w:rFonts w:ascii="Arial" w:hAnsi="Arial" w:cs="Arial"/>
        </w:rPr>
        <w:t>B</w:t>
      </w:r>
      <w:r w:rsidRPr="00FA50CA">
        <w:rPr>
          <w:rFonts w:ascii="Arial" w:hAnsi="Arial" w:cs="Arial"/>
        </w:rPr>
        <w:t>)</w:t>
      </w:r>
      <w:r w:rsidRPr="00FA50CA">
        <w:rPr>
          <w:rFonts w:ascii="Arial" w:hAnsi="Arial" w:cs="Arial"/>
        </w:rPr>
        <w:tab/>
      </w:r>
      <w:r w:rsidRPr="00FA50CA">
        <w:rPr>
          <w:rFonts w:ascii="Arial" w:hAnsi="Arial" w:cs="Arial"/>
          <w:u w:val="single"/>
        </w:rPr>
        <w:t>APARTMENT</w:t>
      </w:r>
      <w:r w:rsidRPr="00217221">
        <w:rPr>
          <w:rFonts w:ascii="Arial" w:hAnsi="Arial"/>
          <w:u w:val="single"/>
        </w:rPr>
        <w:t>.</w:t>
      </w:r>
      <w:r w:rsidRPr="00217221">
        <w:rPr>
          <w:rFonts w:ascii="Arial" w:hAnsi="Arial"/>
        </w:rPr>
        <w:t xml:space="preserve">  A building (or portion thereof) containing five or more dwelling </w:t>
      </w:r>
      <w:r w:rsidRPr="00943F35">
        <w:rPr>
          <w:rFonts w:ascii="Arial" w:hAnsi="Arial"/>
        </w:rPr>
        <w:t>units. A form of multi-dwelling development.</w:t>
      </w:r>
    </w:p>
    <w:p w14:paraId="313621CC" w14:textId="739CBEE6" w:rsidR="00DD7E69" w:rsidRPr="00217221" w:rsidRDefault="00DD7E69" w:rsidP="00DD7E69">
      <w:pPr>
        <w:tabs>
          <w:tab w:val="left" w:pos="-720"/>
          <w:tab w:val="left" w:pos="0"/>
          <w:tab w:val="left" w:pos="720"/>
        </w:tabs>
        <w:suppressAutoHyphens/>
        <w:spacing w:after="240"/>
        <w:ind w:left="2160" w:hanging="720"/>
        <w:jc w:val="both"/>
        <w:rPr>
          <w:rFonts w:ascii="Arial" w:hAnsi="Arial"/>
        </w:rPr>
      </w:pPr>
      <w:r w:rsidRPr="00217221">
        <w:rPr>
          <w:rFonts w:ascii="Arial" w:hAnsi="Arial"/>
        </w:rPr>
        <w:t>(C)</w:t>
      </w:r>
      <w:r w:rsidRPr="00217221">
        <w:rPr>
          <w:rFonts w:ascii="Arial" w:hAnsi="Arial"/>
        </w:rPr>
        <w:tab/>
      </w:r>
      <w:r w:rsidRPr="00217221">
        <w:rPr>
          <w:rFonts w:ascii="Arial" w:hAnsi="Arial"/>
          <w:u w:val="single"/>
        </w:rPr>
        <w:t>DUPLEX.</w:t>
      </w:r>
      <w:r w:rsidRPr="00217221">
        <w:rPr>
          <w:rFonts w:ascii="Arial" w:hAnsi="Arial"/>
        </w:rPr>
        <w:t xml:space="preserve">  Two dwelling units on a lot or parcel in any configuration (detached or attached). In instances where a development can meet the definition of a duplex and also meets the definition of a primary dwelling unit with an accessory dwelling unit (ADU), the applicant shall specify at the time of application review whether the development is considered a duplex or a primary dwelling unit with an ADU.</w:t>
      </w:r>
      <w:r w:rsidR="00C215CA" w:rsidRPr="00C215CA">
        <w:rPr>
          <w:rFonts w:ascii="Arial" w:hAnsi="Arial"/>
        </w:rPr>
        <w:t xml:space="preserve"> </w:t>
      </w:r>
      <w:r w:rsidR="00C215CA" w:rsidRPr="00943F35">
        <w:rPr>
          <w:rFonts w:ascii="Arial" w:hAnsi="Arial"/>
        </w:rPr>
        <w:t xml:space="preserve">A form of </w:t>
      </w:r>
      <w:r w:rsidR="00C215CA">
        <w:rPr>
          <w:rFonts w:ascii="Arial" w:hAnsi="Arial"/>
        </w:rPr>
        <w:t>single</w:t>
      </w:r>
      <w:r w:rsidR="00C215CA" w:rsidRPr="00943F35">
        <w:rPr>
          <w:rFonts w:ascii="Arial" w:hAnsi="Arial"/>
        </w:rPr>
        <w:t>-dwelling development.</w:t>
      </w:r>
    </w:p>
    <w:p w14:paraId="04BB5F96" w14:textId="77777777" w:rsidR="00DD7E69" w:rsidRPr="00943F35" w:rsidRDefault="00DD7E69" w:rsidP="00DD7E69">
      <w:pPr>
        <w:tabs>
          <w:tab w:val="left" w:pos="-720"/>
          <w:tab w:val="left" w:pos="0"/>
          <w:tab w:val="left" w:pos="720"/>
        </w:tabs>
        <w:suppressAutoHyphens/>
        <w:spacing w:after="240"/>
        <w:ind w:left="2160" w:hanging="720"/>
        <w:jc w:val="both"/>
        <w:rPr>
          <w:rFonts w:ascii="Arial" w:hAnsi="Arial"/>
        </w:rPr>
      </w:pPr>
      <w:r w:rsidRPr="00217221">
        <w:rPr>
          <w:rFonts w:ascii="Arial" w:hAnsi="Arial"/>
        </w:rPr>
        <w:t>(D)</w:t>
      </w:r>
      <w:r w:rsidRPr="00217221">
        <w:rPr>
          <w:rFonts w:ascii="Arial" w:hAnsi="Arial"/>
        </w:rPr>
        <w:tab/>
      </w:r>
      <w:r w:rsidRPr="00217221">
        <w:rPr>
          <w:rFonts w:ascii="Arial" w:hAnsi="Arial"/>
          <w:u w:val="single"/>
        </w:rPr>
        <w:t>FOURPLEX.</w:t>
      </w:r>
      <w:r w:rsidRPr="00217221">
        <w:rPr>
          <w:rFonts w:ascii="Arial" w:hAnsi="Arial"/>
        </w:rPr>
        <w:t xml:space="preserve">  Means four dwelling units on a lot or parcel in any configuration</w:t>
      </w:r>
      <w:r w:rsidRPr="00943F35">
        <w:rPr>
          <w:rFonts w:ascii="Arial" w:hAnsi="Arial"/>
        </w:rPr>
        <w:t>. A common name is “quadplex”. A form of multi-dwelling development.</w:t>
      </w:r>
    </w:p>
    <w:p w14:paraId="234EB41E" w14:textId="77777777" w:rsidR="00DD7E69" w:rsidRPr="00943F35" w:rsidRDefault="00DD7E69" w:rsidP="00DD7E69">
      <w:pPr>
        <w:tabs>
          <w:tab w:val="left" w:pos="-720"/>
          <w:tab w:val="left" w:pos="0"/>
          <w:tab w:val="left" w:pos="720"/>
        </w:tabs>
        <w:suppressAutoHyphens/>
        <w:spacing w:after="240"/>
        <w:ind w:left="2160" w:hanging="720"/>
        <w:jc w:val="both"/>
        <w:rPr>
          <w:rFonts w:ascii="Arial" w:hAnsi="Arial"/>
        </w:rPr>
      </w:pPr>
      <w:r w:rsidRPr="00943F35">
        <w:rPr>
          <w:rFonts w:ascii="Arial" w:hAnsi="Arial"/>
        </w:rPr>
        <w:t>(E)</w:t>
      </w:r>
      <w:r w:rsidRPr="00943F35">
        <w:rPr>
          <w:rFonts w:ascii="Arial" w:hAnsi="Arial"/>
        </w:rPr>
        <w:tab/>
      </w:r>
      <w:r w:rsidRPr="00943F35">
        <w:rPr>
          <w:rFonts w:ascii="Arial" w:hAnsi="Arial"/>
          <w:u w:val="single"/>
        </w:rPr>
        <w:t>MANUFACTURED DWELLING.</w:t>
      </w:r>
      <w:r w:rsidRPr="00943F35">
        <w:rPr>
          <w:rFonts w:ascii="Arial" w:hAnsi="Arial"/>
        </w:rPr>
        <w:t xml:space="preserve"> </w:t>
      </w:r>
    </w:p>
    <w:p w14:paraId="1D60A656" w14:textId="77777777" w:rsidR="00DD7E69" w:rsidRPr="00943F35" w:rsidRDefault="00DD7E69" w:rsidP="00DD7E69">
      <w:pPr>
        <w:tabs>
          <w:tab w:val="left" w:pos="-720"/>
          <w:tab w:val="left" w:pos="0"/>
          <w:tab w:val="left" w:pos="720"/>
        </w:tabs>
        <w:suppressAutoHyphens/>
        <w:spacing w:after="240"/>
        <w:ind w:left="2880" w:hanging="720"/>
        <w:jc w:val="both"/>
        <w:rPr>
          <w:rFonts w:ascii="Arial" w:hAnsi="Arial"/>
        </w:rPr>
      </w:pPr>
      <w:r>
        <w:rPr>
          <w:rFonts w:ascii="Arial" w:hAnsi="Arial"/>
        </w:rPr>
        <w:t>1.</w:t>
      </w:r>
      <w:r w:rsidRPr="00943F35">
        <w:rPr>
          <w:rFonts w:ascii="Arial" w:hAnsi="Arial"/>
        </w:rPr>
        <w:tab/>
      </w:r>
      <w:r w:rsidRPr="00943F35">
        <w:rPr>
          <w:rFonts w:ascii="Arial" w:hAnsi="Arial"/>
          <w:u w:val="single"/>
        </w:rPr>
        <w:t>RESIDENTIAL TRAILER.</w:t>
      </w:r>
      <w:r w:rsidRPr="00943F35">
        <w:rPr>
          <w:rFonts w:ascii="Arial" w:hAnsi="Arial"/>
        </w:rPr>
        <w:t xml:space="preserve">  A structure constructed for movement on the public highways that has sleeping, cooking, and plumbing facilities, that is intended for human occupancy, that is being used for residential purposes, and that was constructed before January 1, 1962.</w:t>
      </w:r>
    </w:p>
    <w:p w14:paraId="1FD9F701" w14:textId="77777777" w:rsidR="00DD7E69" w:rsidRDefault="00DD7E69" w:rsidP="00DD7E69">
      <w:pPr>
        <w:tabs>
          <w:tab w:val="left" w:pos="-720"/>
          <w:tab w:val="left" w:pos="0"/>
          <w:tab w:val="left" w:pos="720"/>
        </w:tabs>
        <w:suppressAutoHyphens/>
        <w:spacing w:after="240"/>
        <w:ind w:left="2880" w:hanging="720"/>
        <w:jc w:val="both"/>
        <w:rPr>
          <w:rFonts w:ascii="Arial" w:hAnsi="Arial"/>
        </w:rPr>
      </w:pPr>
      <w:r>
        <w:rPr>
          <w:rFonts w:ascii="Arial" w:hAnsi="Arial"/>
        </w:rPr>
        <w:t>2.</w:t>
      </w:r>
      <w:r w:rsidRPr="00943F35">
        <w:rPr>
          <w:rFonts w:ascii="Arial" w:hAnsi="Arial"/>
        </w:rPr>
        <w:tab/>
      </w:r>
      <w:r w:rsidRPr="00943F35">
        <w:rPr>
          <w:rFonts w:ascii="Arial" w:hAnsi="Arial"/>
          <w:u w:val="single"/>
        </w:rPr>
        <w:t>MOBILE HOME.</w:t>
      </w:r>
      <w:r w:rsidRPr="00943F35">
        <w:rPr>
          <w:rFonts w:ascii="Arial" w:hAnsi="Arial"/>
        </w:rPr>
        <w:t xml:space="preserve">  A structure constructed for movement on the public highways that has sleeping, cooking, and plumbing facilities, that is intended for human occupancy, that is being used for residential purposes, and that was constructed between January 1, 1962, and June 15, 1976, and met the construction requirements of Oregon Mobile Home law in effect at the time of construction.</w:t>
      </w:r>
    </w:p>
    <w:p w14:paraId="07E598F7" w14:textId="77777777" w:rsidR="00DD7E69" w:rsidRPr="00943F35" w:rsidRDefault="00DD7E69" w:rsidP="00DD7E69">
      <w:pPr>
        <w:tabs>
          <w:tab w:val="left" w:pos="-720"/>
          <w:tab w:val="left" w:pos="0"/>
          <w:tab w:val="left" w:pos="720"/>
        </w:tabs>
        <w:suppressAutoHyphens/>
        <w:spacing w:after="240"/>
        <w:ind w:left="2880" w:hanging="720"/>
        <w:jc w:val="both"/>
        <w:rPr>
          <w:rFonts w:ascii="Arial" w:hAnsi="Arial"/>
        </w:rPr>
      </w:pPr>
      <w:r>
        <w:rPr>
          <w:rFonts w:ascii="Arial" w:hAnsi="Arial"/>
        </w:rPr>
        <w:t>3.</w:t>
      </w:r>
      <w:r w:rsidRPr="00943F35">
        <w:tab/>
      </w:r>
      <w:r w:rsidRPr="00943F35">
        <w:rPr>
          <w:rFonts w:ascii="Arial" w:hAnsi="Arial"/>
          <w:u w:val="single"/>
        </w:rPr>
        <w:t>MANUFACTURED HOME.</w:t>
      </w:r>
    </w:p>
    <w:p w14:paraId="0E29E6AB" w14:textId="77777777" w:rsidR="00DD7E69" w:rsidRDefault="00DD7E69" w:rsidP="00DD7E69">
      <w:pPr>
        <w:tabs>
          <w:tab w:val="left" w:pos="-720"/>
          <w:tab w:val="left" w:pos="0"/>
          <w:tab w:val="left" w:pos="720"/>
        </w:tabs>
        <w:suppressAutoHyphens/>
        <w:spacing w:after="240"/>
        <w:ind w:left="3600" w:hanging="720"/>
        <w:jc w:val="both"/>
        <w:rPr>
          <w:rFonts w:ascii="Arial" w:hAnsi="Arial"/>
        </w:rPr>
      </w:pPr>
      <w:r>
        <w:rPr>
          <w:rFonts w:ascii="Arial" w:hAnsi="Arial"/>
        </w:rPr>
        <w:t>a.</w:t>
      </w:r>
      <w:r w:rsidRPr="00943F35">
        <w:rPr>
          <w:rFonts w:ascii="Arial" w:hAnsi="Arial"/>
        </w:rPr>
        <w:tab/>
        <w:t xml:space="preserve">For any purpose other than that set forth in subparagraph B of this paragraph, "manufactured home" means a structure constructed for </w:t>
      </w:r>
      <w:r w:rsidRPr="00943F35">
        <w:rPr>
          <w:rFonts w:ascii="Arial" w:hAnsi="Arial"/>
        </w:rPr>
        <w:lastRenderedPageBreak/>
        <w:t>movement on the public highways that has sleeping, cooking, and plumbing facilities, that is intended for human occupancy, that is being used for residential purposes, and that was constructed in accordance with federal manufactured housing construction and safety standards and regulations in effect at the time of construction; or</w:t>
      </w:r>
    </w:p>
    <w:p w14:paraId="7882E4AA" w14:textId="77777777" w:rsidR="00DD7E69" w:rsidRDefault="00DD7E69" w:rsidP="00DD7E69">
      <w:pPr>
        <w:tabs>
          <w:tab w:val="left" w:pos="-720"/>
          <w:tab w:val="left" w:pos="0"/>
          <w:tab w:val="left" w:pos="720"/>
        </w:tabs>
        <w:suppressAutoHyphens/>
        <w:spacing w:after="240"/>
        <w:ind w:left="3600" w:hanging="720"/>
        <w:jc w:val="both"/>
        <w:rPr>
          <w:rFonts w:ascii="Arial" w:hAnsi="Arial"/>
        </w:rPr>
      </w:pPr>
      <w:r>
        <w:rPr>
          <w:rFonts w:ascii="Arial" w:hAnsi="Arial"/>
        </w:rPr>
        <w:t>b.</w:t>
      </w:r>
      <w:r>
        <w:rPr>
          <w:rFonts w:ascii="Arial" w:hAnsi="Arial"/>
        </w:rPr>
        <w:tab/>
      </w:r>
      <w:r w:rsidRPr="00943F35">
        <w:rPr>
          <w:rFonts w:ascii="Arial" w:hAnsi="Arial"/>
        </w:rPr>
        <w:t>For purposes of implementing any contract pertaining to manufactured homes between the department and the federal government, "manufactured home" has the meaning given the term in the contract.</w:t>
      </w:r>
    </w:p>
    <w:p w14:paraId="508B56F3" w14:textId="77777777" w:rsidR="00DD7E69" w:rsidRDefault="00DD7E69" w:rsidP="00DD7E69">
      <w:pPr>
        <w:tabs>
          <w:tab w:val="left" w:pos="-720"/>
          <w:tab w:val="left" w:pos="0"/>
          <w:tab w:val="left" w:pos="720"/>
        </w:tabs>
        <w:suppressAutoHyphens/>
        <w:spacing w:after="240"/>
        <w:ind w:left="3600" w:hanging="720"/>
        <w:jc w:val="both"/>
        <w:rPr>
          <w:rFonts w:ascii="Arial" w:hAnsi="Arial"/>
        </w:rPr>
      </w:pPr>
      <w:r>
        <w:rPr>
          <w:rFonts w:ascii="Arial" w:hAnsi="Arial"/>
        </w:rPr>
        <w:t>c.</w:t>
      </w:r>
      <w:r>
        <w:rPr>
          <w:rFonts w:ascii="Arial" w:hAnsi="Arial"/>
        </w:rPr>
        <w:tab/>
      </w:r>
      <w:r w:rsidRPr="00943F35">
        <w:rPr>
          <w:rFonts w:ascii="Arial" w:hAnsi="Arial"/>
        </w:rPr>
        <w:t>"Manufactured dwelling" does not mean any building or structure subject to the structural specialty code adopted pursuant to ORS 455.100 to 455.450 or any unit identified as a recreational vehicle by the manufacturer.</w:t>
      </w:r>
    </w:p>
    <w:p w14:paraId="0C939899" w14:textId="77777777" w:rsidR="00DD7E69" w:rsidRPr="00943F35" w:rsidRDefault="00DD7E69" w:rsidP="00DD7E69">
      <w:pPr>
        <w:tabs>
          <w:tab w:val="left" w:pos="-720"/>
          <w:tab w:val="left" w:pos="0"/>
          <w:tab w:val="left" w:pos="720"/>
        </w:tabs>
        <w:suppressAutoHyphens/>
        <w:spacing w:after="240"/>
        <w:ind w:left="3600" w:hanging="720"/>
        <w:jc w:val="both"/>
        <w:rPr>
          <w:rFonts w:ascii="Arial" w:hAnsi="Arial"/>
        </w:rPr>
      </w:pPr>
      <w:r>
        <w:rPr>
          <w:rFonts w:ascii="Arial" w:hAnsi="Arial"/>
        </w:rPr>
        <w:t>d.</w:t>
      </w:r>
      <w:r>
        <w:rPr>
          <w:rFonts w:ascii="Arial" w:hAnsi="Arial"/>
        </w:rPr>
        <w:tab/>
      </w:r>
      <w:r w:rsidRPr="00943F35">
        <w:rPr>
          <w:rFonts w:ascii="Arial" w:hAnsi="Arial"/>
        </w:rPr>
        <w:t>Manufactured dwellings are a form of single-family (single dwelling) development.</w:t>
      </w:r>
    </w:p>
    <w:p w14:paraId="1551E3C7" w14:textId="77777777" w:rsidR="00DD7E69" w:rsidRPr="00943F35" w:rsidRDefault="00DD7E69" w:rsidP="00DD7E69">
      <w:pPr>
        <w:tabs>
          <w:tab w:val="left" w:pos="-720"/>
          <w:tab w:val="left" w:pos="0"/>
          <w:tab w:val="left" w:pos="720"/>
        </w:tabs>
        <w:suppressAutoHyphens/>
        <w:spacing w:after="240"/>
        <w:ind w:left="2160" w:hanging="720"/>
        <w:jc w:val="both"/>
        <w:rPr>
          <w:rFonts w:ascii="Arial" w:hAnsi="Arial"/>
        </w:rPr>
      </w:pPr>
      <w:r>
        <w:rPr>
          <w:rFonts w:ascii="Arial" w:hAnsi="Arial"/>
        </w:rPr>
        <w:t>(F)</w:t>
      </w:r>
      <w:r>
        <w:rPr>
          <w:rFonts w:ascii="Arial" w:hAnsi="Arial"/>
        </w:rPr>
        <w:tab/>
      </w:r>
      <w:r w:rsidRPr="00943F35">
        <w:rPr>
          <w:rFonts w:ascii="Arial" w:hAnsi="Arial"/>
          <w:u w:val="single"/>
        </w:rPr>
        <w:t>MULTI-DWELLING DEVELOPMENT (MULTI-FAMILY DWELLING).</w:t>
      </w:r>
      <w:r w:rsidRPr="00943F35">
        <w:rPr>
          <w:rFonts w:ascii="Arial" w:hAnsi="Arial"/>
        </w:rPr>
        <w:t xml:space="preserve">  Structure(s) intended for the residence of three or more families living independently of each other, on a single lot or parcel.</w:t>
      </w:r>
    </w:p>
    <w:p w14:paraId="019BF3A2" w14:textId="77777777" w:rsidR="00DD7E69" w:rsidRDefault="00DD7E69" w:rsidP="00DD7E69">
      <w:pPr>
        <w:tabs>
          <w:tab w:val="left" w:pos="-720"/>
          <w:tab w:val="left" w:pos="0"/>
          <w:tab w:val="left" w:pos="720"/>
        </w:tabs>
        <w:suppressAutoHyphens/>
        <w:spacing w:after="240"/>
        <w:ind w:left="2160" w:hanging="720"/>
        <w:jc w:val="both"/>
        <w:rPr>
          <w:rFonts w:ascii="Arial" w:hAnsi="Arial"/>
        </w:rPr>
      </w:pPr>
      <w:r w:rsidRPr="00943F35">
        <w:rPr>
          <w:rFonts w:ascii="Arial" w:hAnsi="Arial"/>
        </w:rPr>
        <w:t>(G)</w:t>
      </w:r>
      <w:r w:rsidRPr="00943F35">
        <w:rPr>
          <w:rFonts w:ascii="Arial" w:hAnsi="Arial"/>
        </w:rPr>
        <w:tab/>
      </w:r>
      <w:r w:rsidRPr="00943F35">
        <w:rPr>
          <w:rFonts w:ascii="Arial" w:hAnsi="Arial"/>
          <w:u w:val="single"/>
        </w:rPr>
        <w:t>PREFABRICATED DWELLINGS.</w:t>
      </w:r>
      <w:r w:rsidRPr="00943F35">
        <w:rPr>
          <w:rFonts w:ascii="Arial" w:hAnsi="Arial"/>
        </w:rPr>
        <w:t xml:space="preserve">  Means a building or subassembly, designed for residential occupancy, that has been in whole or substantial part manufactured or assembled using closed construction at an off-site location to be wholly or partially assembled on-site. Modular homes are considered prefabricated dwellings.</w:t>
      </w:r>
    </w:p>
    <w:p w14:paraId="56DE3304" w14:textId="77777777" w:rsidR="00DD7E69" w:rsidRDefault="00DD7E69" w:rsidP="00DD7E69">
      <w:pPr>
        <w:tabs>
          <w:tab w:val="left" w:pos="-720"/>
          <w:tab w:val="left" w:pos="0"/>
          <w:tab w:val="left" w:pos="720"/>
        </w:tabs>
        <w:suppressAutoHyphens/>
        <w:spacing w:after="240"/>
        <w:ind w:left="2160" w:hanging="720"/>
        <w:jc w:val="both"/>
        <w:rPr>
          <w:rFonts w:ascii="Arial" w:hAnsi="Arial"/>
        </w:rPr>
      </w:pPr>
      <w:r w:rsidRPr="00943F35">
        <w:rPr>
          <w:rFonts w:ascii="Arial" w:hAnsi="Arial"/>
        </w:rPr>
        <w:t>(H)</w:t>
      </w:r>
      <w:r w:rsidRPr="00943F35">
        <w:rPr>
          <w:rFonts w:ascii="Arial" w:hAnsi="Arial"/>
        </w:rPr>
        <w:tab/>
      </w:r>
      <w:r w:rsidRPr="00943F35">
        <w:rPr>
          <w:rFonts w:ascii="Arial" w:hAnsi="Arial"/>
          <w:u w:val="single"/>
        </w:rPr>
        <w:t>SINGLE-DWELLING DEVELOPMENT (SINGLE FAMILY DWELLING).</w:t>
      </w:r>
      <w:r w:rsidRPr="00943F35">
        <w:rPr>
          <w:rFonts w:ascii="Arial" w:hAnsi="Arial"/>
        </w:rPr>
        <w:t xml:space="preserve">  A single dwelling unit on a lot or parcel. The dwelling may be constructed on-site, referred to as “stick-built” in this ordinance, or off-site, e.g., manufactured dwellings or modular homes. A common name is “detached single family dwelling”.</w:t>
      </w:r>
    </w:p>
    <w:p w14:paraId="2557FDE4" w14:textId="77777777" w:rsidR="00DD7E69" w:rsidRDefault="00DD7E69" w:rsidP="00DD7E69">
      <w:pPr>
        <w:tabs>
          <w:tab w:val="left" w:pos="-720"/>
          <w:tab w:val="left" w:pos="0"/>
          <w:tab w:val="left" w:pos="720"/>
        </w:tabs>
        <w:suppressAutoHyphens/>
        <w:spacing w:after="240"/>
        <w:ind w:left="2160" w:hanging="720"/>
        <w:jc w:val="both"/>
        <w:rPr>
          <w:rFonts w:ascii="Arial" w:hAnsi="Arial"/>
        </w:rPr>
      </w:pPr>
      <w:r w:rsidRPr="00943F35">
        <w:rPr>
          <w:rFonts w:ascii="Arial" w:hAnsi="Arial"/>
        </w:rPr>
        <w:t>(I)</w:t>
      </w:r>
      <w:r w:rsidRPr="00943F35">
        <w:rPr>
          <w:rFonts w:ascii="Arial" w:hAnsi="Arial"/>
        </w:rPr>
        <w:tab/>
      </w:r>
      <w:r w:rsidRPr="00943F35">
        <w:rPr>
          <w:rFonts w:ascii="Arial" w:hAnsi="Arial"/>
          <w:u w:val="single"/>
        </w:rPr>
        <w:t>SINGLE-ROOM OCCUPANCIES (SRO).</w:t>
      </w:r>
      <w:r w:rsidRPr="00943F35">
        <w:rPr>
          <w:rFonts w:ascii="Arial" w:hAnsi="Arial"/>
        </w:rPr>
        <w:t xml:space="preserve">  Residential development with no fewer than four attached units that are independently rented and lockable and provide living and sleeping space for the exclusive use of an occupant but require that the occupant share sanitary and/or food preparation facilities with other SROs in the occupancy.</w:t>
      </w:r>
    </w:p>
    <w:p w14:paraId="3BB3E62D" w14:textId="77777777" w:rsidR="00DD7E69" w:rsidRDefault="00DD7E69" w:rsidP="00DD7E69">
      <w:pPr>
        <w:tabs>
          <w:tab w:val="left" w:pos="-720"/>
          <w:tab w:val="left" w:pos="0"/>
          <w:tab w:val="left" w:pos="720"/>
        </w:tabs>
        <w:suppressAutoHyphens/>
        <w:spacing w:after="240"/>
        <w:ind w:left="2160" w:hanging="720"/>
        <w:jc w:val="both"/>
        <w:rPr>
          <w:rFonts w:ascii="Arial" w:hAnsi="Arial"/>
        </w:rPr>
      </w:pPr>
      <w:r w:rsidRPr="00943F35">
        <w:rPr>
          <w:rFonts w:ascii="Arial" w:hAnsi="Arial"/>
        </w:rPr>
        <w:t>(J)</w:t>
      </w:r>
      <w:r w:rsidRPr="00943F35">
        <w:rPr>
          <w:rFonts w:ascii="Arial" w:hAnsi="Arial"/>
        </w:rPr>
        <w:tab/>
      </w:r>
      <w:r w:rsidRPr="00943F35">
        <w:rPr>
          <w:rFonts w:ascii="Arial" w:hAnsi="Arial"/>
          <w:u w:val="single"/>
        </w:rPr>
        <w:t>SMALL HOME.</w:t>
      </w:r>
      <w:r w:rsidRPr="00943F35">
        <w:rPr>
          <w:rFonts w:ascii="Arial" w:hAnsi="Arial"/>
        </w:rPr>
        <w:t xml:space="preserve">  A small home is a single-dwelling unit not more than 400 square feet in size.</w:t>
      </w:r>
    </w:p>
    <w:p w14:paraId="7F9217B9" w14:textId="1F4F82AD" w:rsidR="00DD7E69" w:rsidRDefault="00DD7E69" w:rsidP="00DD7E69">
      <w:pPr>
        <w:tabs>
          <w:tab w:val="left" w:pos="-720"/>
          <w:tab w:val="left" w:pos="0"/>
          <w:tab w:val="left" w:pos="720"/>
        </w:tabs>
        <w:suppressAutoHyphens/>
        <w:spacing w:after="240"/>
        <w:ind w:left="2160" w:hanging="720"/>
        <w:jc w:val="both"/>
        <w:rPr>
          <w:rFonts w:ascii="Arial" w:hAnsi="Arial"/>
        </w:rPr>
      </w:pPr>
      <w:r w:rsidRPr="009A4A28">
        <w:rPr>
          <w:rFonts w:ascii="Arial" w:hAnsi="Arial"/>
        </w:rPr>
        <w:t>(K)</w:t>
      </w:r>
      <w:r w:rsidRPr="009A4A28">
        <w:rPr>
          <w:rFonts w:ascii="Arial" w:hAnsi="Arial"/>
        </w:rPr>
        <w:tab/>
      </w:r>
      <w:r w:rsidRPr="009A4A28">
        <w:rPr>
          <w:rFonts w:ascii="Arial" w:hAnsi="Arial"/>
          <w:u w:val="single"/>
        </w:rPr>
        <w:t>TOWNHOME</w:t>
      </w:r>
      <w:r w:rsidRPr="009A4A28">
        <w:rPr>
          <w:rFonts w:ascii="Arial" w:hAnsi="Arial"/>
        </w:rPr>
        <w:t xml:space="preserve">.  A dwelling unit located on its own lot that shares one or more common or abutting walls with one or more dwelling units on adjacent </w:t>
      </w:r>
      <w:r w:rsidRPr="00943F35">
        <w:rPr>
          <w:rFonts w:ascii="Arial" w:hAnsi="Arial"/>
        </w:rPr>
        <w:t>lot(s). Common names include “attached single-family dwelling”, “rowhouse”, “zero lot-line dwelling”, and “townhouse”.</w:t>
      </w:r>
      <w:r w:rsidR="00C215CA">
        <w:rPr>
          <w:rFonts w:ascii="Arial" w:hAnsi="Arial"/>
        </w:rPr>
        <w:t xml:space="preserve"> </w:t>
      </w:r>
      <w:r w:rsidR="00C215CA" w:rsidRPr="00943F35">
        <w:rPr>
          <w:rFonts w:ascii="Arial" w:hAnsi="Arial"/>
        </w:rPr>
        <w:t>A form of multi-dwelling development.</w:t>
      </w:r>
    </w:p>
    <w:p w14:paraId="7D730F5A" w14:textId="77777777" w:rsidR="00C215CA" w:rsidRDefault="00C215CA" w:rsidP="00DD7E69">
      <w:pPr>
        <w:tabs>
          <w:tab w:val="left" w:pos="-720"/>
          <w:tab w:val="left" w:pos="0"/>
          <w:tab w:val="left" w:pos="720"/>
        </w:tabs>
        <w:suppressAutoHyphens/>
        <w:spacing w:after="240"/>
        <w:ind w:left="2160" w:hanging="720"/>
        <w:jc w:val="both"/>
        <w:rPr>
          <w:rFonts w:ascii="Arial" w:hAnsi="Arial"/>
        </w:rPr>
      </w:pPr>
    </w:p>
    <w:p w14:paraId="22A50A12" w14:textId="425EB841" w:rsidR="00DD7E69" w:rsidRPr="009A4A28" w:rsidRDefault="00DD7E69" w:rsidP="00DD7E69">
      <w:pPr>
        <w:tabs>
          <w:tab w:val="left" w:pos="-720"/>
          <w:tab w:val="left" w:pos="0"/>
          <w:tab w:val="left" w:pos="720"/>
        </w:tabs>
        <w:suppressAutoHyphens/>
        <w:spacing w:after="240"/>
        <w:ind w:left="2160" w:hanging="720"/>
        <w:jc w:val="both"/>
        <w:rPr>
          <w:rFonts w:ascii="Arial" w:hAnsi="Arial"/>
        </w:rPr>
      </w:pPr>
      <w:r w:rsidRPr="009A4A28">
        <w:rPr>
          <w:rFonts w:ascii="Arial" w:hAnsi="Arial"/>
        </w:rPr>
        <w:lastRenderedPageBreak/>
        <w:t>(L)</w:t>
      </w:r>
      <w:r w:rsidRPr="009A4A28">
        <w:rPr>
          <w:rFonts w:ascii="Arial" w:hAnsi="Arial"/>
        </w:rPr>
        <w:tab/>
      </w:r>
      <w:r w:rsidRPr="009A4A28">
        <w:rPr>
          <w:rFonts w:ascii="Arial" w:hAnsi="Arial"/>
          <w:u w:val="single"/>
        </w:rPr>
        <w:t>TRIPLEX.</w:t>
      </w:r>
      <w:r w:rsidRPr="009A4A28">
        <w:rPr>
          <w:rFonts w:ascii="Arial" w:hAnsi="Arial"/>
        </w:rPr>
        <w:t xml:space="preserve">  Means three dwelling units on a lot or parcel in any configuration.</w:t>
      </w:r>
      <w:r w:rsidR="00C215CA" w:rsidRPr="00C215CA">
        <w:rPr>
          <w:rFonts w:ascii="Arial" w:hAnsi="Arial"/>
        </w:rPr>
        <w:t xml:space="preserve"> </w:t>
      </w:r>
      <w:r w:rsidR="00C215CA" w:rsidRPr="00943F35">
        <w:rPr>
          <w:rFonts w:ascii="Arial" w:hAnsi="Arial"/>
        </w:rPr>
        <w:t>A form of multi-dwelling development.</w:t>
      </w:r>
    </w:p>
    <w:p w14:paraId="308023BD" w14:textId="77777777" w:rsidR="00DD7E6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FA50CA">
        <w:rPr>
          <w:rFonts w:ascii="Arial" w:hAnsi="Arial"/>
          <w:u w:val="single"/>
        </w:rPr>
        <w:t>EASEMENT</w:t>
      </w:r>
      <w:r w:rsidRPr="00FA50CA">
        <w:rPr>
          <w:rFonts w:ascii="Arial" w:hAnsi="Arial"/>
        </w:rPr>
        <w:t>.  A grant of one or more property rights by a property owner to or for use by the public, or another person or entity.</w:t>
      </w:r>
    </w:p>
    <w:p w14:paraId="3EE7E346" w14:textId="77777777" w:rsidR="00DD7E69" w:rsidRPr="00943F35"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FA50CA">
        <w:rPr>
          <w:rFonts w:ascii="Arial" w:hAnsi="Arial"/>
          <w:u w:val="single"/>
        </w:rPr>
        <w:t>FAMILY</w:t>
      </w:r>
      <w:r w:rsidRPr="00FA50CA">
        <w:rPr>
          <w:rFonts w:ascii="Arial" w:hAnsi="Arial"/>
        </w:rPr>
        <w:t>.  Means one</w:t>
      </w:r>
      <w:r>
        <w:rPr>
          <w:rFonts w:ascii="Arial" w:hAnsi="Arial"/>
        </w:rPr>
        <w:t xml:space="preserve"> </w:t>
      </w:r>
      <w:r w:rsidRPr="00FA50CA">
        <w:rPr>
          <w:rFonts w:ascii="Arial" w:hAnsi="Arial"/>
        </w:rPr>
        <w:t xml:space="preserve">or more persons, excluding servants, related by blood, marriage, legal adoption, or legal guardianship, occupying a single non-profit housekeeping unit and using common housekeeping facilities; a group of not more than five (5) unrelated persons living together as a single </w:t>
      </w:r>
      <w:r w:rsidRPr="00943F35">
        <w:rPr>
          <w:rFonts w:ascii="Arial" w:hAnsi="Arial"/>
        </w:rPr>
        <w:t>non-profit housekeeping unit and using common housekeeping facilities.</w:t>
      </w:r>
    </w:p>
    <w:p w14:paraId="6106D78F" w14:textId="77777777" w:rsidR="00DD7E69" w:rsidRPr="00C465C3"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rPr>
      </w:pPr>
      <w:r w:rsidRPr="00943F35">
        <w:rPr>
          <w:rFonts w:ascii="Arial" w:hAnsi="Arial"/>
          <w:u w:val="single"/>
        </w:rPr>
        <w:t>FAMILY CHILD CARE HOME.</w:t>
      </w:r>
      <w:r w:rsidRPr="00943F35">
        <w:rPr>
          <w:rFonts w:ascii="Arial" w:hAnsi="Arial"/>
        </w:rPr>
        <w:t xml:space="preserve">  Means a child care facility in a dwelling that is caring for not more than 16 children and is certified under ORS 329A.280 (2) or is registered under ORS 329A.330.</w:t>
      </w:r>
    </w:p>
    <w:p w14:paraId="5E886EB3" w14:textId="77777777" w:rsidR="00DD7E69" w:rsidRPr="00C465C3"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b/>
          <w:bCs/>
        </w:rPr>
      </w:pPr>
      <w:r w:rsidRPr="00C465C3">
        <w:rPr>
          <w:rFonts w:ascii="Arial" w:hAnsi="Arial"/>
          <w:u w:val="single"/>
        </w:rPr>
        <w:t>FARM USE</w:t>
      </w:r>
      <w:r w:rsidRPr="00C465C3">
        <w:rPr>
          <w:rFonts w:ascii="Arial" w:hAnsi="Arial"/>
        </w:rPr>
        <w:t>.  See ORS 215.203(2). The current</w:t>
      </w:r>
      <w:r w:rsidRPr="00047B1E">
        <w:rPr>
          <w:rFonts w:ascii="Arial" w:hAnsi="Arial"/>
        </w:rPr>
        <w:t xml:space="preserve"> employment of land for the pu</w:t>
      </w:r>
      <w:r>
        <w:rPr>
          <w:rFonts w:ascii="Arial" w:hAnsi="Arial"/>
        </w:rPr>
        <w:t>r</w:t>
      </w:r>
      <w:r w:rsidRPr="00047B1E">
        <w:rPr>
          <w:rFonts w:ascii="Arial" w:hAnsi="Arial"/>
        </w:rPr>
        <w:t>pose of obtaining a profit in money by raising, harves</w:t>
      </w:r>
      <w:r>
        <w:rPr>
          <w:rFonts w:ascii="Arial" w:hAnsi="Arial"/>
        </w:rPr>
        <w:t>ti</w:t>
      </w:r>
      <w:r w:rsidRPr="00047B1E">
        <w:rPr>
          <w:rFonts w:ascii="Arial" w:hAnsi="Arial"/>
        </w:rPr>
        <w:t>ng, and selling crops or horticultural. It includes the preparation and storage of products raised on such land for man's use and animal use and disposal by marketing or otherwise.</w:t>
      </w:r>
    </w:p>
    <w:p w14:paraId="330BBC7E" w14:textId="77777777" w:rsidR="00DD7E69" w:rsidRPr="00FA50CA"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b/>
          <w:bCs/>
        </w:rPr>
      </w:pPr>
      <w:r w:rsidRPr="00FA50CA">
        <w:rPr>
          <w:rFonts w:ascii="Arial" w:hAnsi="Arial"/>
          <w:u w:val="single"/>
        </w:rPr>
        <w:t>FRONTAGE ROAD</w:t>
      </w:r>
      <w:r w:rsidRPr="00FA50CA">
        <w:rPr>
          <w:rFonts w:ascii="Arial" w:hAnsi="Arial"/>
        </w:rPr>
        <w:t>.  A public or private drive which generally parallels a public street between the right-of-way and the front building setback line.</w:t>
      </w:r>
      <w:r>
        <w:rPr>
          <w:rFonts w:ascii="Arial" w:hAnsi="Arial"/>
        </w:rPr>
        <w:t xml:space="preserve"> </w:t>
      </w:r>
      <w:r w:rsidRPr="00FA50CA">
        <w:rPr>
          <w:rFonts w:ascii="Arial" w:hAnsi="Arial"/>
        </w:rPr>
        <w:t>The frontage road provides access to private properties while separating them from the arterial street.</w:t>
      </w:r>
    </w:p>
    <w:p w14:paraId="644B0417" w14:textId="77777777" w:rsidR="00DD7E69" w:rsidRPr="00FA50CA"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b/>
          <w:bCs/>
        </w:rPr>
      </w:pPr>
      <w:r w:rsidRPr="00FA50CA">
        <w:rPr>
          <w:rFonts w:ascii="Arial" w:hAnsi="Arial"/>
          <w:u w:val="single"/>
        </w:rPr>
        <w:t>FUNCTIONAL AREA (INTERSECTION)</w:t>
      </w:r>
      <w:r w:rsidRPr="00FA50CA">
        <w:rPr>
          <w:rFonts w:ascii="Arial" w:hAnsi="Arial"/>
        </w:rPr>
        <w:t>.  That area beyond the physical intersection of two roads that comprises decision and maneuver distance, plus any required vehicle storage length.</w:t>
      </w:r>
    </w:p>
    <w:p w14:paraId="2CE8C9C9" w14:textId="77777777" w:rsidR="00DD7E69" w:rsidRPr="00FA50CA"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b/>
          <w:bCs/>
        </w:rPr>
      </w:pPr>
      <w:r w:rsidRPr="00FA50CA">
        <w:rPr>
          <w:rFonts w:ascii="Arial" w:hAnsi="Arial"/>
          <w:u w:val="single"/>
        </w:rPr>
        <w:t>FUNCTIONAL CLASSIFICATION</w:t>
      </w:r>
      <w:r w:rsidRPr="00FA50CA">
        <w:rPr>
          <w:rFonts w:ascii="Arial" w:hAnsi="Arial"/>
        </w:rPr>
        <w:t>.  A system used to group public roadways into classes according to their purpose in moving vehicles and providing access.</w:t>
      </w:r>
    </w:p>
    <w:p w14:paraId="093F7680" w14:textId="77777777" w:rsidR="00C215CA" w:rsidRDefault="00DD7E69" w:rsidP="00C215CA">
      <w:pPr>
        <w:pStyle w:val="ListParagraph"/>
        <w:numPr>
          <w:ilvl w:val="0"/>
          <w:numId w:val="20"/>
        </w:numPr>
        <w:tabs>
          <w:tab w:val="left" w:pos="-720"/>
          <w:tab w:val="left" w:pos="0"/>
          <w:tab w:val="left" w:pos="720"/>
        </w:tabs>
        <w:suppressAutoHyphens/>
        <w:spacing w:after="240"/>
        <w:ind w:left="1440" w:hanging="720"/>
        <w:rPr>
          <w:rFonts w:ascii="Arial" w:hAnsi="Arial"/>
        </w:rPr>
      </w:pPr>
      <w:r w:rsidRPr="00C465C3">
        <w:rPr>
          <w:rFonts w:ascii="Arial" w:hAnsi="Arial"/>
          <w:u w:val="single"/>
        </w:rPr>
        <w:t>HEIGHT OF BUILDING</w:t>
      </w:r>
      <w:r w:rsidRPr="00C465C3">
        <w:rPr>
          <w:rFonts w:ascii="Arial" w:hAnsi="Arial"/>
        </w:rPr>
        <w:t>.  The vertical distance measured from the “average grade” to the highest point of the roof beams of flat roofs, to the deck line of mansard roofs, or to the center height between eaves and ridges for gable, nip, or gambrel roofs.</w:t>
      </w:r>
    </w:p>
    <w:p w14:paraId="743E269A" w14:textId="3CE3C669" w:rsidR="00DD7E69" w:rsidRPr="00C215CA" w:rsidRDefault="00DD7E69" w:rsidP="00C215CA">
      <w:pPr>
        <w:tabs>
          <w:tab w:val="left" w:pos="-720"/>
          <w:tab w:val="left" w:pos="0"/>
          <w:tab w:val="left" w:pos="720"/>
        </w:tabs>
        <w:suppressAutoHyphens/>
        <w:spacing w:after="240"/>
        <w:jc w:val="center"/>
        <w:rPr>
          <w:rFonts w:ascii="Arial" w:hAnsi="Arial"/>
        </w:rPr>
      </w:pPr>
      <w:r w:rsidRPr="00351557">
        <w:rPr>
          <w:noProof/>
        </w:rPr>
        <w:drawing>
          <wp:inline distT="0" distB="0" distL="0" distR="0" wp14:anchorId="3DDD31F5" wp14:editId="75A2ADBC">
            <wp:extent cx="4953000" cy="2286000"/>
            <wp:effectExtent l="0" t="0" r="0" b="0"/>
            <wp:docPr id="868707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07658" name="Picture 1"/>
                    <pic:cNvPicPr/>
                  </pic:nvPicPr>
                  <pic:blipFill rotWithShape="1">
                    <a:blip r:embed="rId16"/>
                    <a:srcRect b="1505"/>
                    <a:stretch/>
                  </pic:blipFill>
                  <pic:spPr bwMode="auto">
                    <a:xfrm>
                      <a:off x="0" y="0"/>
                      <a:ext cx="4953000" cy="2286000"/>
                    </a:xfrm>
                    <a:prstGeom prst="rect">
                      <a:avLst/>
                    </a:prstGeom>
                    <a:ln>
                      <a:noFill/>
                    </a:ln>
                    <a:extLst>
                      <a:ext uri="{53640926-AAD7-44D8-BBD7-CCE9431645EC}">
                        <a14:shadowObscured xmlns:a14="http://schemas.microsoft.com/office/drawing/2010/main"/>
                      </a:ext>
                    </a:extLst>
                  </pic:spPr>
                </pic:pic>
              </a:graphicData>
            </a:graphic>
          </wp:inline>
        </w:drawing>
      </w:r>
    </w:p>
    <w:p w14:paraId="0F5BE4B3" w14:textId="77777777" w:rsidR="00DD7E69" w:rsidRPr="00EA52E9" w:rsidRDefault="00DD7E69" w:rsidP="00DD7E69">
      <w:pPr>
        <w:pStyle w:val="ListParagraph"/>
        <w:numPr>
          <w:ilvl w:val="0"/>
          <w:numId w:val="20"/>
        </w:numPr>
        <w:tabs>
          <w:tab w:val="left" w:pos="-720"/>
          <w:tab w:val="left" w:pos="0"/>
          <w:tab w:val="left" w:pos="720"/>
        </w:tabs>
        <w:suppressAutoHyphens/>
        <w:spacing w:after="240"/>
        <w:ind w:left="1440" w:hanging="720"/>
        <w:jc w:val="both"/>
        <w:rPr>
          <w:rFonts w:ascii="Arial" w:hAnsi="Arial" w:cs="Arial"/>
        </w:rPr>
      </w:pPr>
      <w:r w:rsidRPr="0085328D">
        <w:rPr>
          <w:rFonts w:ascii="Arial" w:hAnsi="Arial"/>
          <w:u w:val="single"/>
        </w:rPr>
        <w:lastRenderedPageBreak/>
        <w:t>HOME OCCUPATION</w:t>
      </w:r>
      <w:r w:rsidRPr="0085328D">
        <w:rPr>
          <w:rFonts w:ascii="Arial" w:hAnsi="Arial"/>
        </w:rPr>
        <w:t>.  Means a lawful occupation carried on by a</w:t>
      </w:r>
      <w:r>
        <w:rPr>
          <w:rFonts w:ascii="Arial" w:hAnsi="Arial"/>
        </w:rPr>
        <w:t xml:space="preserve"> </w:t>
      </w:r>
      <w:r w:rsidRPr="0085328D">
        <w:rPr>
          <w:rFonts w:ascii="Arial" w:hAnsi="Arial"/>
        </w:rPr>
        <w:t>resident of a dwelling unit as an accessory use</w:t>
      </w:r>
      <w:r>
        <w:rPr>
          <w:rFonts w:ascii="Arial" w:hAnsi="Arial"/>
        </w:rPr>
        <w:t xml:space="preserve"> </w:t>
      </w:r>
      <w:r w:rsidRPr="00EA52E9">
        <w:rPr>
          <w:rFonts w:ascii="Arial" w:hAnsi="Arial"/>
        </w:rPr>
        <w:t xml:space="preserve">solely within the same dwelling: unit or an accessory building on the lot or parcel where the dwelling unit and the occupation is incidental or secondary to residential use and provided the occupation is conducted so that the following </w:t>
      </w:r>
      <w:r w:rsidRPr="00EA52E9">
        <w:rPr>
          <w:rFonts w:ascii="Arial" w:hAnsi="Arial" w:cs="Arial"/>
        </w:rPr>
        <w:t>apply:</w:t>
      </w:r>
    </w:p>
    <w:p w14:paraId="53615927" w14:textId="77777777" w:rsidR="00DD7E69" w:rsidRPr="00EA52E9" w:rsidRDefault="00DD7E69" w:rsidP="00DD7E69">
      <w:pPr>
        <w:tabs>
          <w:tab w:val="left" w:pos="0"/>
          <w:tab w:val="left" w:pos="720"/>
          <w:tab w:val="left" w:pos="1350"/>
          <w:tab w:val="left" w:pos="1440"/>
        </w:tabs>
        <w:suppressAutoHyphens/>
        <w:spacing w:after="240"/>
        <w:ind w:left="720" w:hanging="720"/>
        <w:jc w:val="both"/>
        <w:rPr>
          <w:rFonts w:ascii="Arial" w:hAnsi="Arial" w:cs="Arial"/>
        </w:rPr>
      </w:pPr>
      <w:r w:rsidRPr="00EA52E9">
        <w:rPr>
          <w:rFonts w:ascii="Arial" w:hAnsi="Arial" w:cs="Arial"/>
        </w:rPr>
        <w:tab/>
      </w:r>
      <w:r w:rsidRPr="00EA52E9">
        <w:rPr>
          <w:rFonts w:ascii="Arial" w:hAnsi="Arial" w:cs="Arial"/>
        </w:rPr>
        <w:tab/>
        <w:t>(A)</w:t>
      </w:r>
      <w:r w:rsidRPr="00EA52E9">
        <w:rPr>
          <w:rFonts w:ascii="Arial" w:hAnsi="Arial" w:cs="Arial"/>
        </w:rPr>
        <w:tab/>
        <w:t xml:space="preserve">It does not give the appearance of a business. </w:t>
      </w:r>
    </w:p>
    <w:p w14:paraId="58A61ADD" w14:textId="77777777" w:rsidR="00DD7E69" w:rsidRPr="00EA52E9" w:rsidRDefault="00DD7E69" w:rsidP="00DD7E69">
      <w:pPr>
        <w:tabs>
          <w:tab w:val="left" w:pos="0"/>
          <w:tab w:val="left" w:pos="720"/>
          <w:tab w:val="left" w:pos="1350"/>
          <w:tab w:val="left" w:pos="1440"/>
        </w:tabs>
        <w:suppressAutoHyphens/>
        <w:spacing w:after="240"/>
        <w:ind w:left="720" w:hanging="720"/>
        <w:jc w:val="both"/>
        <w:rPr>
          <w:rFonts w:ascii="Arial" w:hAnsi="Arial" w:cs="Arial"/>
        </w:rPr>
      </w:pPr>
      <w:r w:rsidRPr="00EA52E9">
        <w:rPr>
          <w:rFonts w:ascii="Arial" w:hAnsi="Arial" w:cs="Arial"/>
        </w:rPr>
        <w:tab/>
      </w:r>
      <w:r w:rsidRPr="00EA52E9">
        <w:rPr>
          <w:rFonts w:ascii="Arial" w:hAnsi="Arial" w:cs="Arial"/>
        </w:rPr>
        <w:tab/>
        <w:t>(B)</w:t>
      </w:r>
      <w:r w:rsidRPr="00EA52E9">
        <w:rPr>
          <w:rFonts w:ascii="Arial" w:hAnsi="Arial" w:cs="Arial"/>
        </w:rPr>
        <w:tab/>
        <w:t xml:space="preserve">It does not change the character of the dwelling. </w:t>
      </w:r>
    </w:p>
    <w:p w14:paraId="77616720" w14:textId="77777777" w:rsidR="00DD7E69" w:rsidRDefault="00DD7E69" w:rsidP="00DD7E69">
      <w:pPr>
        <w:tabs>
          <w:tab w:val="left" w:pos="0"/>
          <w:tab w:val="left" w:pos="720"/>
          <w:tab w:val="left" w:pos="1350"/>
          <w:tab w:val="left" w:pos="2160"/>
        </w:tabs>
        <w:suppressAutoHyphens/>
        <w:spacing w:after="240"/>
        <w:ind w:left="2160" w:hanging="2160"/>
        <w:jc w:val="both"/>
        <w:rPr>
          <w:rFonts w:ascii="Arial" w:hAnsi="Arial" w:cs="Arial"/>
        </w:rPr>
      </w:pPr>
      <w:r>
        <w:rPr>
          <w:rFonts w:ascii="Arial" w:hAnsi="Arial" w:cs="Arial"/>
        </w:rPr>
        <w:tab/>
      </w:r>
      <w:r>
        <w:rPr>
          <w:rFonts w:ascii="Arial" w:hAnsi="Arial" w:cs="Arial"/>
        </w:rPr>
        <w:tab/>
      </w:r>
      <w:r w:rsidRPr="00EA52E9">
        <w:rPr>
          <w:rFonts w:ascii="Arial" w:hAnsi="Arial" w:cs="Arial"/>
        </w:rPr>
        <w:t>(C)</w:t>
      </w:r>
      <w:r>
        <w:rPr>
          <w:rFonts w:ascii="Arial" w:hAnsi="Arial" w:cs="Arial"/>
        </w:rPr>
        <w:tab/>
      </w:r>
      <w:r w:rsidRPr="00EA52E9">
        <w:rPr>
          <w:rFonts w:ascii="Arial" w:hAnsi="Arial" w:cs="Arial"/>
        </w:rPr>
        <w:t xml:space="preserve">There is no display, except by a non-illuminated sign no larger than one (1) square foot, which may not protrude more than six (6) inches from the exterior of the dwelling unit. </w:t>
      </w:r>
    </w:p>
    <w:p w14:paraId="6EBE2478" w14:textId="77777777" w:rsidR="00DD7E69" w:rsidRPr="00EA52E9" w:rsidRDefault="00DD7E69" w:rsidP="00DD7E69">
      <w:pPr>
        <w:tabs>
          <w:tab w:val="left" w:pos="0"/>
          <w:tab w:val="left" w:pos="720"/>
          <w:tab w:val="left" w:pos="1350"/>
          <w:tab w:val="left" w:pos="2160"/>
        </w:tabs>
        <w:suppressAutoHyphens/>
        <w:spacing w:after="240"/>
        <w:ind w:left="2160" w:hanging="2160"/>
        <w:jc w:val="both"/>
        <w:rPr>
          <w:rFonts w:ascii="Arial" w:hAnsi="Arial" w:cs="Arial"/>
        </w:rPr>
      </w:pPr>
      <w:r>
        <w:rPr>
          <w:rFonts w:ascii="Arial" w:hAnsi="Arial" w:cs="Arial"/>
        </w:rPr>
        <w:tab/>
      </w:r>
      <w:r>
        <w:rPr>
          <w:rFonts w:ascii="Arial" w:hAnsi="Arial" w:cs="Arial"/>
        </w:rPr>
        <w:tab/>
      </w:r>
      <w:r w:rsidRPr="002D2A0B">
        <w:rPr>
          <w:rFonts w:ascii="Arial" w:hAnsi="Arial" w:cs="Arial"/>
        </w:rPr>
        <w:t>(D)</w:t>
      </w:r>
      <w:r w:rsidRPr="002D2A0B">
        <w:rPr>
          <w:rFonts w:ascii="Arial" w:hAnsi="Arial" w:cs="Arial"/>
        </w:rPr>
        <w:tab/>
        <w:t xml:space="preserve">There is no more than one additional person employed other than the </w:t>
      </w:r>
      <w:r w:rsidRPr="00EA52E9">
        <w:rPr>
          <w:rFonts w:ascii="Arial" w:hAnsi="Arial" w:cs="Arial"/>
        </w:rPr>
        <w:t>resident of the dwelling.</w:t>
      </w:r>
    </w:p>
    <w:p w14:paraId="0F89F487" w14:textId="77777777" w:rsidR="00DD7E69" w:rsidRDefault="00DD7E69" w:rsidP="00DD7E69">
      <w:pPr>
        <w:tabs>
          <w:tab w:val="left" w:pos="0"/>
          <w:tab w:val="left" w:pos="720"/>
          <w:tab w:val="left" w:pos="1350"/>
          <w:tab w:val="left" w:pos="2160"/>
        </w:tabs>
        <w:suppressAutoHyphens/>
        <w:spacing w:after="240"/>
        <w:ind w:left="2160" w:hanging="2160"/>
        <w:jc w:val="both"/>
        <w:rPr>
          <w:rFonts w:ascii="Arial" w:hAnsi="Arial" w:cs="Arial"/>
        </w:rPr>
      </w:pPr>
      <w:r>
        <w:rPr>
          <w:rFonts w:ascii="Arial" w:hAnsi="Arial" w:cs="Arial"/>
        </w:rPr>
        <w:tab/>
      </w:r>
      <w:r>
        <w:rPr>
          <w:rFonts w:ascii="Arial" w:hAnsi="Arial" w:cs="Arial"/>
        </w:rPr>
        <w:tab/>
      </w:r>
      <w:r w:rsidRPr="00EA52E9">
        <w:rPr>
          <w:rFonts w:ascii="Arial" w:hAnsi="Arial" w:cs="Arial"/>
        </w:rPr>
        <w:t>(E)</w:t>
      </w:r>
      <w:r>
        <w:rPr>
          <w:rFonts w:ascii="Arial" w:hAnsi="Arial" w:cs="Arial"/>
        </w:rPr>
        <w:tab/>
      </w:r>
      <w:r w:rsidRPr="00EA52E9">
        <w:rPr>
          <w:rFonts w:ascii="Arial" w:hAnsi="Arial" w:cs="Arial"/>
        </w:rPr>
        <w:t>There is no increase in noise or other forms of environmental pollution outside the dwelling unit.</w:t>
      </w:r>
    </w:p>
    <w:p w14:paraId="3A7685EE" w14:textId="77777777" w:rsidR="00DD7E69" w:rsidRDefault="00DD7E69" w:rsidP="00DD7E69">
      <w:pPr>
        <w:tabs>
          <w:tab w:val="left" w:pos="0"/>
          <w:tab w:val="left" w:pos="720"/>
          <w:tab w:val="left" w:pos="1350"/>
          <w:tab w:val="left" w:pos="2160"/>
        </w:tabs>
        <w:suppressAutoHyphens/>
        <w:spacing w:after="240"/>
        <w:ind w:left="2160" w:hanging="2160"/>
        <w:jc w:val="both"/>
        <w:rPr>
          <w:rFonts w:ascii="Arial" w:hAnsi="Arial" w:cs="Arial"/>
        </w:rPr>
      </w:pPr>
      <w:r>
        <w:rPr>
          <w:rFonts w:ascii="Arial" w:hAnsi="Arial" w:cs="Arial"/>
        </w:rPr>
        <w:tab/>
      </w:r>
      <w:r>
        <w:rPr>
          <w:rFonts w:ascii="Arial" w:hAnsi="Arial" w:cs="Arial"/>
        </w:rPr>
        <w:tab/>
      </w:r>
      <w:r w:rsidRPr="00EA52E9">
        <w:rPr>
          <w:rFonts w:ascii="Arial" w:hAnsi="Arial" w:cs="Arial"/>
        </w:rPr>
        <w:t>(F)</w:t>
      </w:r>
      <w:r w:rsidRPr="00EA52E9">
        <w:rPr>
          <w:rFonts w:ascii="Arial" w:hAnsi="Arial" w:cs="Arial"/>
        </w:rPr>
        <w:tab/>
        <w:t>There is only a minor increase, if any, in traffic traveling to and from the dwelling unit. And</w:t>
      </w:r>
    </w:p>
    <w:p w14:paraId="6FFCDFB6" w14:textId="77777777" w:rsidR="00DD7E69" w:rsidRPr="00EA52E9" w:rsidRDefault="00DD7E69" w:rsidP="00DD7E69">
      <w:pPr>
        <w:tabs>
          <w:tab w:val="left" w:pos="0"/>
          <w:tab w:val="left" w:pos="720"/>
          <w:tab w:val="left" w:pos="1350"/>
          <w:tab w:val="left" w:pos="2160"/>
        </w:tabs>
        <w:suppressAutoHyphens/>
        <w:spacing w:after="240"/>
        <w:ind w:left="2160" w:hanging="2160"/>
        <w:jc w:val="both"/>
        <w:rPr>
          <w:rFonts w:ascii="Arial" w:hAnsi="Arial" w:cs="Arial"/>
        </w:rPr>
      </w:pPr>
      <w:r>
        <w:rPr>
          <w:rFonts w:ascii="Arial" w:hAnsi="Arial" w:cs="Arial"/>
        </w:rPr>
        <w:tab/>
      </w:r>
      <w:r>
        <w:rPr>
          <w:rFonts w:ascii="Arial" w:hAnsi="Arial" w:cs="Arial"/>
        </w:rPr>
        <w:tab/>
      </w:r>
      <w:r w:rsidRPr="00EA52E9">
        <w:rPr>
          <w:rFonts w:ascii="Arial" w:hAnsi="Arial" w:cs="Arial"/>
        </w:rPr>
        <w:t>(G)</w:t>
      </w:r>
      <w:r w:rsidRPr="00EA52E9">
        <w:rPr>
          <w:rFonts w:ascii="Arial" w:hAnsi="Arial" w:cs="Arial"/>
        </w:rPr>
        <w:tab/>
        <w:t>The business owner obtains the appropriate business license from the City of Moro.</w:t>
      </w:r>
    </w:p>
    <w:p w14:paraId="531F4AAB" w14:textId="77777777" w:rsidR="00DD7E69" w:rsidRPr="00916824"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916824">
        <w:rPr>
          <w:rFonts w:ascii="Arial" w:hAnsi="Arial"/>
          <w:u w:val="single"/>
        </w:rPr>
        <w:t>INDUSTRIAL</w:t>
      </w:r>
      <w:r w:rsidRPr="00916824">
        <w:rPr>
          <w:rFonts w:ascii="Arial" w:hAnsi="Arial"/>
        </w:rPr>
        <w:t>.  The making of commodities by manufactur</w:t>
      </w:r>
      <w:r w:rsidRPr="00916824">
        <w:rPr>
          <w:rFonts w:ascii="Arial" w:hAnsi="Arial"/>
        </w:rPr>
        <w:softHyphen/>
        <w:t>ing, assembling, fabrication, generating or compounding by manual labor or machinery. The term includes physi</w:t>
      </w:r>
      <w:r w:rsidRPr="00916824">
        <w:rPr>
          <w:rFonts w:ascii="Arial" w:hAnsi="Arial"/>
        </w:rPr>
        <w:softHyphen/>
        <w:t>cal or chemical processes or combinations thereof.</w:t>
      </w:r>
    </w:p>
    <w:p w14:paraId="72805E35" w14:textId="77777777" w:rsidR="00DD7E69" w:rsidRDefault="00DD7E69" w:rsidP="00DD7E69">
      <w:pPr>
        <w:tabs>
          <w:tab w:val="left" w:pos="0"/>
          <w:tab w:val="left" w:pos="720"/>
          <w:tab w:val="left" w:pos="2160"/>
        </w:tabs>
        <w:suppressAutoHyphens/>
        <w:spacing w:after="240"/>
        <w:ind w:left="2160" w:hanging="720"/>
        <w:jc w:val="both"/>
        <w:rPr>
          <w:rFonts w:ascii="Arial" w:hAnsi="Arial"/>
        </w:rPr>
      </w:pPr>
      <w:r>
        <w:rPr>
          <w:rFonts w:ascii="Arial" w:hAnsi="Arial"/>
        </w:rPr>
        <w:t>(A)</w:t>
      </w:r>
      <w:r>
        <w:rPr>
          <w:rFonts w:ascii="Arial" w:hAnsi="Arial"/>
        </w:rPr>
        <w:tab/>
      </w:r>
      <w:r w:rsidRPr="003B07E0">
        <w:rPr>
          <w:rFonts w:ascii="Arial" w:hAnsi="Arial"/>
          <w:iCs/>
          <w:u w:val="single"/>
        </w:rPr>
        <w:t>LIGHT INDUSTRIAL.</w:t>
      </w:r>
      <w:r>
        <w:rPr>
          <w:rFonts w:ascii="Arial" w:hAnsi="Arial"/>
        </w:rPr>
        <w:t xml:space="preserve">  Those activities listed above which occur totally within an enclosed structure. There is no odor, vibration, dust, or noise discernable to the human sensory perception beyond the exterior walls of the structure.</w:t>
      </w:r>
    </w:p>
    <w:p w14:paraId="41AAFA29" w14:textId="77777777" w:rsidR="00DD7E69" w:rsidRDefault="00DD7E69" w:rsidP="00DD7E69">
      <w:pPr>
        <w:tabs>
          <w:tab w:val="left" w:pos="0"/>
          <w:tab w:val="left" w:pos="720"/>
          <w:tab w:val="left" w:pos="2160"/>
        </w:tabs>
        <w:suppressAutoHyphens/>
        <w:spacing w:after="240"/>
        <w:ind w:left="2160" w:hanging="720"/>
        <w:jc w:val="both"/>
        <w:rPr>
          <w:rFonts w:ascii="Arial" w:hAnsi="Arial"/>
        </w:rPr>
      </w:pPr>
      <w:r>
        <w:rPr>
          <w:rFonts w:ascii="Arial" w:hAnsi="Arial"/>
        </w:rPr>
        <w:t>(B)</w:t>
      </w:r>
      <w:r>
        <w:rPr>
          <w:rFonts w:ascii="Arial" w:hAnsi="Arial"/>
        </w:rPr>
        <w:tab/>
      </w:r>
      <w:r w:rsidRPr="00916824">
        <w:rPr>
          <w:rFonts w:ascii="Arial" w:hAnsi="Arial"/>
          <w:u w:val="single"/>
        </w:rPr>
        <w:t>HEAVY INDUSTRIAL.</w:t>
      </w:r>
      <w:r w:rsidRPr="00916824">
        <w:rPr>
          <w:rFonts w:ascii="Arial" w:hAnsi="Arial"/>
        </w:rPr>
        <w:t xml:space="preserve">  Those activities listed above which can occur outside an enclosed structure. The uses include outside storage, loading, and unloading, stockpiling, etc. for which there is no odor, vibration, dust, or noise discernable to the human sensory perception beyond the property line of the site.</w:t>
      </w:r>
    </w:p>
    <w:p w14:paraId="574BC7BE" w14:textId="77777777" w:rsidR="00DD7E69" w:rsidRPr="00EA52E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916824">
        <w:rPr>
          <w:rFonts w:ascii="Arial" w:hAnsi="Arial"/>
          <w:u w:val="single"/>
        </w:rPr>
        <w:t>JOINT ACCESS (OR SHARED ACCESS).</w:t>
      </w:r>
      <w:r w:rsidRPr="00916824">
        <w:rPr>
          <w:rFonts w:ascii="Arial" w:hAnsi="Arial"/>
        </w:rPr>
        <w:t xml:space="preserve">  A driveway connecting two or</w:t>
      </w:r>
      <w:r>
        <w:rPr>
          <w:rFonts w:ascii="Arial" w:hAnsi="Arial"/>
        </w:rPr>
        <w:t xml:space="preserve"> </w:t>
      </w:r>
      <w:r w:rsidRPr="00916824">
        <w:rPr>
          <w:rFonts w:ascii="Arial" w:hAnsi="Arial"/>
        </w:rPr>
        <w:t xml:space="preserve">more contiguous sites to </w:t>
      </w:r>
      <w:r w:rsidRPr="00EA52E9">
        <w:rPr>
          <w:rFonts w:ascii="Arial" w:hAnsi="Arial"/>
        </w:rPr>
        <w:t>the public street system.</w:t>
      </w:r>
    </w:p>
    <w:p w14:paraId="113A9D7E"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EA52E9">
        <w:rPr>
          <w:rFonts w:ascii="Arial" w:hAnsi="Arial"/>
          <w:u w:val="single"/>
        </w:rPr>
        <w:t>LAWFULLY ESTABLISED UNIT OF LAND.</w:t>
      </w:r>
      <w:r w:rsidRPr="00EA52E9">
        <w:rPr>
          <w:rFonts w:ascii="Arial" w:hAnsi="Arial"/>
        </w:rPr>
        <w:t xml:space="preserve">  A lot of parcel created pursuant to ORS 92.010 to 92.192; or another unit of land created through legal means in effect at the time of configuration and has remained in compliance with those provisions.</w:t>
      </w:r>
      <w:r w:rsidRPr="00EA52E9">
        <w:t xml:space="preserve"> </w:t>
      </w:r>
      <w:r w:rsidRPr="00EA52E9">
        <w:rPr>
          <w:rFonts w:ascii="Arial" w:hAnsi="Arial"/>
        </w:rPr>
        <w:t>“Lawfully established unit of land” does not mean a unit of land created solely to establish a separate tax account.</w:t>
      </w:r>
    </w:p>
    <w:p w14:paraId="10B8999B" w14:textId="77777777" w:rsidR="00DD7E69" w:rsidRDefault="00DD7E69" w:rsidP="00DD7E69">
      <w:pPr>
        <w:tabs>
          <w:tab w:val="left" w:pos="0"/>
          <w:tab w:val="left" w:pos="720"/>
          <w:tab w:val="left" w:pos="1350"/>
          <w:tab w:val="left" w:pos="1890"/>
          <w:tab w:val="left" w:pos="2160"/>
        </w:tabs>
        <w:suppressAutoHyphens/>
        <w:spacing w:after="240"/>
        <w:jc w:val="both"/>
        <w:rPr>
          <w:rFonts w:ascii="Arial" w:hAnsi="Arial"/>
        </w:rPr>
      </w:pPr>
    </w:p>
    <w:p w14:paraId="605067E7"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916824">
        <w:rPr>
          <w:rFonts w:ascii="Arial" w:hAnsi="Arial"/>
          <w:u w:val="single"/>
        </w:rPr>
        <w:lastRenderedPageBreak/>
        <w:t>LOT</w:t>
      </w:r>
      <w:r w:rsidRPr="00916824">
        <w:rPr>
          <w:rFonts w:ascii="Arial" w:hAnsi="Arial"/>
        </w:rPr>
        <w:t>.  A parcel, tract, or area of land whose boundaries have been established by some legal instrument, which is recognized as a separate legal entity for purposes of transfer of title, has frontage upon a public or private street, and complies with the dimensional requirements of this code.</w:t>
      </w:r>
    </w:p>
    <w:p w14:paraId="07AEE648" w14:textId="77777777" w:rsidR="00DD7E6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sidRPr="00C445A0">
        <w:rPr>
          <w:rFonts w:ascii="Arial" w:hAnsi="Arial"/>
        </w:rPr>
        <w:t>(</w:t>
      </w:r>
      <w:r>
        <w:rPr>
          <w:rFonts w:ascii="Arial" w:hAnsi="Arial"/>
        </w:rPr>
        <w:t>A</w:t>
      </w:r>
      <w:r w:rsidRPr="00C445A0">
        <w:rPr>
          <w:rFonts w:ascii="Arial" w:hAnsi="Arial"/>
        </w:rPr>
        <w:t>)</w:t>
      </w:r>
      <w:r w:rsidRPr="00C445A0">
        <w:rPr>
          <w:rFonts w:ascii="Arial" w:hAnsi="Arial"/>
        </w:rPr>
        <w:tab/>
      </w:r>
      <w:r w:rsidRPr="00C445A0">
        <w:rPr>
          <w:rFonts w:ascii="Arial" w:hAnsi="Arial"/>
          <w:u w:val="single"/>
        </w:rPr>
        <w:t>LOT AREA</w:t>
      </w:r>
      <w:r w:rsidRPr="00C445A0">
        <w:rPr>
          <w:rFonts w:ascii="Arial" w:hAnsi="Arial"/>
        </w:rPr>
        <w:t>.  The total area of the lot measured in th</w:t>
      </w:r>
      <w:r>
        <w:rPr>
          <w:rFonts w:ascii="Arial" w:hAnsi="Arial"/>
        </w:rPr>
        <w:t xml:space="preserve">e </w:t>
      </w:r>
      <w:r w:rsidRPr="00C445A0">
        <w:rPr>
          <w:rFonts w:ascii="Arial" w:hAnsi="Arial"/>
        </w:rPr>
        <w:t>horizontal plane within the lot boundary lines.</w:t>
      </w:r>
    </w:p>
    <w:p w14:paraId="5BC51812" w14:textId="77777777" w:rsidR="00DD7E6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sidRPr="00C445A0">
        <w:rPr>
          <w:rFonts w:ascii="Arial" w:hAnsi="Arial"/>
        </w:rPr>
        <w:t>(</w:t>
      </w:r>
      <w:r>
        <w:rPr>
          <w:rFonts w:ascii="Arial" w:hAnsi="Arial"/>
        </w:rPr>
        <w:t>B</w:t>
      </w:r>
      <w:r w:rsidRPr="00C445A0">
        <w:rPr>
          <w:rFonts w:ascii="Arial" w:hAnsi="Arial"/>
        </w:rPr>
        <w:t>)</w:t>
      </w:r>
      <w:r w:rsidRPr="00C445A0">
        <w:rPr>
          <w:rFonts w:ascii="Arial" w:hAnsi="Arial"/>
        </w:rPr>
        <w:tab/>
      </w:r>
      <w:r>
        <w:rPr>
          <w:rFonts w:ascii="Arial" w:hAnsi="Arial"/>
          <w:u w:val="single"/>
        </w:rPr>
        <w:t>LOT, CORNER</w:t>
      </w:r>
      <w:r>
        <w:rPr>
          <w:rFonts w:ascii="Arial" w:hAnsi="Arial"/>
        </w:rPr>
        <w:t>.  Any lot having at least two (2) contiguous sides abutting upon one or more streets, provided that the interior angle at the intersection of such two sides is less than one hundred thirty-five (135) degrees.</w:t>
      </w:r>
    </w:p>
    <w:p w14:paraId="3339420E" w14:textId="77777777" w:rsidR="00DD7E6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Pr>
          <w:rFonts w:ascii="Arial" w:hAnsi="Arial"/>
        </w:rPr>
        <w:t>(C)</w:t>
      </w:r>
      <w:r>
        <w:rPr>
          <w:rFonts w:ascii="Arial" w:hAnsi="Arial"/>
        </w:rPr>
        <w:tab/>
      </w:r>
      <w:r>
        <w:rPr>
          <w:rFonts w:ascii="Arial" w:hAnsi="Arial"/>
          <w:u w:val="single"/>
        </w:rPr>
        <w:t>LOT DEPTH</w:t>
      </w:r>
      <w:r>
        <w:rPr>
          <w:rFonts w:ascii="Arial" w:hAnsi="Arial"/>
        </w:rPr>
        <w:t>.  The average distance measured from the front lot line to the rear lot line.</w:t>
      </w:r>
    </w:p>
    <w:p w14:paraId="36A7F2EC" w14:textId="77777777" w:rsidR="00DD7E6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Pr>
          <w:rFonts w:ascii="Arial" w:hAnsi="Arial"/>
        </w:rPr>
        <w:t>(D)</w:t>
      </w:r>
      <w:r>
        <w:rPr>
          <w:rFonts w:ascii="Arial" w:hAnsi="Arial"/>
        </w:rPr>
        <w:tab/>
      </w:r>
      <w:r>
        <w:rPr>
          <w:rFonts w:ascii="Arial" w:hAnsi="Arial"/>
          <w:u w:val="single"/>
        </w:rPr>
        <w:t>LOT, FLAG</w:t>
      </w:r>
      <w:r>
        <w:rPr>
          <w:rFonts w:ascii="Arial" w:hAnsi="Arial"/>
        </w:rPr>
        <w:t>.  A lot not meeting minimum frontage requirements and where access to the public road is by a narrow, private right-of-way line.</w:t>
      </w:r>
    </w:p>
    <w:p w14:paraId="641F076C" w14:textId="77777777" w:rsidR="00DD7E6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sidRPr="00F15DB9">
        <w:rPr>
          <w:rFonts w:ascii="Arial" w:hAnsi="Arial"/>
        </w:rPr>
        <w:t>(</w:t>
      </w:r>
      <w:r>
        <w:rPr>
          <w:rFonts w:ascii="Arial" w:hAnsi="Arial"/>
        </w:rPr>
        <w:t>E</w:t>
      </w:r>
      <w:r w:rsidRPr="00F15DB9">
        <w:rPr>
          <w:rFonts w:ascii="Arial" w:hAnsi="Arial"/>
        </w:rPr>
        <w:t>)</w:t>
      </w:r>
      <w:r w:rsidRPr="00F15DB9">
        <w:rPr>
          <w:rFonts w:ascii="Arial" w:hAnsi="Arial"/>
        </w:rPr>
        <w:tab/>
      </w:r>
      <w:r>
        <w:rPr>
          <w:rFonts w:ascii="Arial" w:hAnsi="Arial"/>
          <w:u w:val="single"/>
        </w:rPr>
        <w:t>LOT LINE, FRONT</w:t>
      </w:r>
      <w:r>
        <w:rPr>
          <w:rFonts w:ascii="Arial" w:hAnsi="Arial"/>
        </w:rPr>
        <w:t>.  The line on the lot facing the street from which the access to the lot is commonly made.</w:t>
      </w:r>
    </w:p>
    <w:p w14:paraId="156CA336" w14:textId="77777777" w:rsidR="00DD7E69" w:rsidRPr="00EA52E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Pr>
          <w:rFonts w:ascii="Arial" w:hAnsi="Arial"/>
        </w:rPr>
        <w:t>(F)</w:t>
      </w:r>
      <w:r>
        <w:rPr>
          <w:rFonts w:ascii="Arial" w:hAnsi="Arial"/>
        </w:rPr>
        <w:tab/>
      </w:r>
      <w:r>
        <w:rPr>
          <w:rFonts w:ascii="Arial" w:hAnsi="Arial"/>
          <w:u w:val="single"/>
        </w:rPr>
        <w:t xml:space="preserve">LOT </w:t>
      </w:r>
      <w:r w:rsidRPr="00EA52E9">
        <w:rPr>
          <w:rFonts w:ascii="Arial" w:hAnsi="Arial"/>
          <w:u w:val="single"/>
        </w:rPr>
        <w:t>FRONTAGE</w:t>
      </w:r>
      <w:r w:rsidRPr="00EA52E9">
        <w:rPr>
          <w:rFonts w:ascii="Arial" w:hAnsi="Arial"/>
        </w:rPr>
        <w:t>.  That portion of a lot extending along a street right-of-way.</w:t>
      </w:r>
    </w:p>
    <w:p w14:paraId="03BE1474" w14:textId="77777777" w:rsidR="00DD7E69" w:rsidRPr="00EA52E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sidRPr="00EA52E9">
        <w:rPr>
          <w:rFonts w:ascii="Arial" w:hAnsi="Arial"/>
        </w:rPr>
        <w:t>(G)</w:t>
      </w:r>
      <w:r w:rsidRPr="00EA52E9">
        <w:rPr>
          <w:rFonts w:ascii="Arial" w:hAnsi="Arial"/>
        </w:rPr>
        <w:tab/>
      </w:r>
      <w:r w:rsidRPr="00EA52E9">
        <w:rPr>
          <w:rFonts w:ascii="Arial" w:hAnsi="Arial"/>
          <w:u w:val="single"/>
        </w:rPr>
        <w:t>LOT LINE, REAR.</w:t>
      </w:r>
      <w:r w:rsidRPr="00EA52E9">
        <w:rPr>
          <w:rFonts w:ascii="Arial" w:hAnsi="Arial"/>
        </w:rPr>
        <w:t xml:space="preserve">  The property line which is opposite and most distant from the front lot line. In the case of an irregular, triangular, or other odd-shaped lot or parcel, the rear lot line is a line 10 feet in length within the lot or parcel parallel to and at a maximum distance from the front lot line. In the case of a corner lot or parcel, either interior lot line may be the rear lot line, regardless of the placement of the front door.</w:t>
      </w:r>
    </w:p>
    <w:p w14:paraId="2E2364B5" w14:textId="77777777" w:rsidR="00DD7E69" w:rsidRPr="00EA52E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sidRPr="00EA52E9">
        <w:rPr>
          <w:rFonts w:ascii="Arial" w:hAnsi="Arial"/>
        </w:rPr>
        <w:t>(H)</w:t>
      </w:r>
      <w:r w:rsidRPr="00EA52E9">
        <w:rPr>
          <w:rFonts w:ascii="Arial" w:hAnsi="Arial"/>
        </w:rPr>
        <w:tab/>
      </w:r>
      <w:r w:rsidRPr="00EA52E9">
        <w:rPr>
          <w:rFonts w:ascii="Arial" w:hAnsi="Arial"/>
          <w:u w:val="single"/>
        </w:rPr>
        <w:t>LOT, THROUGH (or Double Frontage Lot)</w:t>
      </w:r>
      <w:r w:rsidRPr="00EA52E9">
        <w:rPr>
          <w:rFonts w:ascii="Arial" w:hAnsi="Arial"/>
        </w:rPr>
        <w:t>.  A lot that fronts upon two parallel streets or that fronts upon two streets that do not intersect at the boundaries of the lots.</w:t>
      </w:r>
    </w:p>
    <w:p w14:paraId="1EDB40EF" w14:textId="77777777" w:rsidR="00DD7E69" w:rsidRDefault="00DD7E69" w:rsidP="00DD7E69">
      <w:pPr>
        <w:tabs>
          <w:tab w:val="left" w:pos="0"/>
          <w:tab w:val="left" w:pos="720"/>
          <w:tab w:val="left" w:pos="1350"/>
          <w:tab w:val="left" w:pos="1440"/>
          <w:tab w:val="left" w:pos="1890"/>
          <w:tab w:val="left" w:pos="2160"/>
        </w:tabs>
        <w:suppressAutoHyphens/>
        <w:spacing w:after="240"/>
        <w:ind w:left="2160" w:hanging="720"/>
        <w:jc w:val="both"/>
        <w:rPr>
          <w:rFonts w:ascii="Arial" w:hAnsi="Arial"/>
        </w:rPr>
      </w:pPr>
      <w:r>
        <w:rPr>
          <w:rFonts w:ascii="Arial" w:hAnsi="Arial"/>
        </w:rPr>
        <w:t>(I)</w:t>
      </w:r>
      <w:r>
        <w:rPr>
          <w:rFonts w:ascii="Arial" w:hAnsi="Arial"/>
        </w:rPr>
        <w:tab/>
      </w:r>
      <w:r>
        <w:rPr>
          <w:rFonts w:ascii="Arial" w:hAnsi="Arial"/>
          <w:u w:val="single"/>
        </w:rPr>
        <w:t>LOT WIDTH</w:t>
      </w:r>
      <w:r>
        <w:rPr>
          <w:rFonts w:ascii="Arial" w:hAnsi="Arial"/>
        </w:rPr>
        <w:t>.  The average horizontal distance between the side lot lines ordinarily measured parallel to the front lot line.</w:t>
      </w:r>
    </w:p>
    <w:p w14:paraId="5C56C7BF" w14:textId="77777777" w:rsidR="00DD7E69" w:rsidRPr="00EA52E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EA52E9">
        <w:rPr>
          <w:rFonts w:ascii="Arial" w:hAnsi="Arial"/>
          <w:u w:val="single"/>
        </w:rPr>
        <w:t>MANUFACTURED DWELLING PARK</w:t>
      </w:r>
      <w:r w:rsidRPr="00EA52E9">
        <w:rPr>
          <w:rFonts w:ascii="Arial" w:hAnsi="Arial"/>
        </w:rPr>
        <w:t>.  Any place where four or more manufactured dwellings or prefabricated structures are located within 500 feet of one another on a single site under the same ownership, the primary purpose of which is rental space for residential use. Does not include a lot or lots located within a legally approved subdivision being rented or leased for occupancy by no more than one manufactured dwelling unit per lot. (See ORS 446.003(20)).</w:t>
      </w:r>
    </w:p>
    <w:p w14:paraId="0839C9B3" w14:textId="77777777" w:rsidR="00DD7E69" w:rsidRPr="00EA52E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EA52E9">
        <w:rPr>
          <w:rFonts w:ascii="Arial" w:hAnsi="Arial"/>
          <w:u w:val="single"/>
        </w:rPr>
        <w:t>MOBILE HOME PARK.</w:t>
      </w:r>
      <w:r w:rsidRPr="00EA52E9">
        <w:rPr>
          <w:rFonts w:ascii="Arial" w:hAnsi="Arial"/>
        </w:rPr>
        <w:t xml:space="preserve">  Any place where four or more manufactured dwellings, recreational vehicles, or a combination thereof, are parked within 500 feet of one another on a single site under the same ownership, the primary purpose of which is rental space for residential use. Does not include a lot or lots located within a legally approved subdivision being rented or leased for occupancy by no more than one manufactured dwelling unit per lot. (See ORS 446.003(26)).</w:t>
      </w:r>
    </w:p>
    <w:p w14:paraId="2BFB8D4E"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242946">
        <w:rPr>
          <w:rFonts w:ascii="Arial" w:hAnsi="Arial"/>
          <w:u w:val="single"/>
        </w:rPr>
        <w:lastRenderedPageBreak/>
        <w:t>NON-CONFORMING ACCESS FEATURES</w:t>
      </w:r>
      <w:r w:rsidRPr="00242946">
        <w:rPr>
          <w:rFonts w:ascii="Arial" w:hAnsi="Arial"/>
        </w:rPr>
        <w:t>.  Features of the property access that existed prior to the date of ordinance adoption and do not conform with the requirements of this ordinance.</w:t>
      </w:r>
    </w:p>
    <w:p w14:paraId="6C68A26E"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strike/>
        </w:rPr>
      </w:pPr>
      <w:r w:rsidRPr="00242946">
        <w:rPr>
          <w:rFonts w:ascii="Arial" w:hAnsi="Arial"/>
          <w:u w:val="single"/>
        </w:rPr>
        <w:t xml:space="preserve">NON-CONFORMING STRUCTURE OR </w:t>
      </w:r>
      <w:r w:rsidRPr="00B23CE6">
        <w:rPr>
          <w:rFonts w:ascii="Arial" w:hAnsi="Arial"/>
          <w:u w:val="single"/>
        </w:rPr>
        <w:t>USE</w:t>
      </w:r>
      <w:r w:rsidRPr="00B23CE6">
        <w:rPr>
          <w:rFonts w:ascii="Arial" w:hAnsi="Arial"/>
        </w:rPr>
        <w:t>.  A structure or lot means a use, structure or lot that was lawfully established, existing and active at the time this ordinance or any amendment thereto became effective, has been actively maintained to the same extent without any gaps or lapses greater than one year (12 continuous months) since the time restrictive zoning was first imposed, and which does not conform to one or more of the current requirements of this ordinance. A nonconforming use has a qualitative component, i.e., the nature or type of use, and a quantitative component, i.e., what is the measurable extent of the use. A nonconforming use can decrease in extent over time, but it cannot lawfully increase in extent over time.</w:t>
      </w:r>
    </w:p>
    <w:p w14:paraId="052C3F8A"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t>OCCUPATION.</w:t>
      </w:r>
      <w:r w:rsidRPr="00B23CE6">
        <w:rPr>
          <w:rFonts w:ascii="Arial" w:hAnsi="Arial"/>
        </w:rPr>
        <w:t xml:space="preserve">  Any endeavor for profit.</w:t>
      </w:r>
    </w:p>
    <w:p w14:paraId="0D8E4210"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t>OUTDOOR STORAGE.</w:t>
      </w:r>
      <w:r w:rsidRPr="00B23CE6">
        <w:rPr>
          <w:rFonts w:ascii="Arial" w:hAnsi="Arial"/>
        </w:rPr>
        <w:t xml:space="preserve">  The keeping of personal or business property or motor vehicles outside of a building for more than 72 consecutive hours.</w:t>
      </w:r>
    </w:p>
    <w:p w14:paraId="25892ABE"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242946">
        <w:rPr>
          <w:rFonts w:ascii="Arial" w:hAnsi="Arial"/>
          <w:u w:val="single"/>
        </w:rPr>
        <w:t>OWNER</w:t>
      </w:r>
      <w:r w:rsidRPr="00242946">
        <w:rPr>
          <w:rFonts w:ascii="Arial" w:hAnsi="Arial"/>
        </w:rPr>
        <w:t>.  A person, his authorized agent or representa</w:t>
      </w:r>
      <w:r w:rsidRPr="00242946">
        <w:rPr>
          <w:rFonts w:ascii="Arial" w:hAnsi="Arial"/>
        </w:rPr>
        <w:softHyphen/>
        <w:t xml:space="preserve">tive having legal authority to use, </w:t>
      </w:r>
      <w:r w:rsidRPr="00B23CE6">
        <w:rPr>
          <w:rFonts w:ascii="Arial" w:hAnsi="Arial"/>
        </w:rPr>
        <w:t>transfer or lease land.</w:t>
      </w:r>
    </w:p>
    <w:p w14:paraId="1A398714"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t>PARCEL</w:t>
      </w:r>
      <w:r w:rsidRPr="00B23CE6">
        <w:rPr>
          <w:rFonts w:ascii="Arial" w:hAnsi="Arial"/>
        </w:rPr>
        <w:t>.  A single unit of land that is created by a partition of land.</w:t>
      </w:r>
    </w:p>
    <w:p w14:paraId="2BFFCBC1"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t>PARKING SPACE</w:t>
      </w:r>
      <w:r w:rsidRPr="00B23CE6">
        <w:rPr>
          <w:rFonts w:ascii="Arial" w:hAnsi="Arial"/>
        </w:rPr>
        <w:t>.  A rectangular area not less than 20 feet long and 10 feet wide, together with maneuvering and access space for an automobile, equipment or other vehicle to park within the rectangle. Tandem parking of not more than two cars outside of a garage or carport is allowed.</w:t>
      </w:r>
    </w:p>
    <w:p w14:paraId="0F387B84" w14:textId="77777777" w:rsidR="00DD7E69" w:rsidRDefault="00DD7E69" w:rsidP="00DD7E69">
      <w:pPr>
        <w:tabs>
          <w:tab w:val="left" w:pos="0"/>
          <w:tab w:val="left" w:pos="720"/>
          <w:tab w:val="left" w:pos="1350"/>
          <w:tab w:val="left" w:pos="1890"/>
          <w:tab w:val="left" w:pos="2160"/>
        </w:tabs>
        <w:suppressAutoHyphens/>
        <w:spacing w:after="240"/>
        <w:jc w:val="center"/>
        <w:rPr>
          <w:rFonts w:ascii="Arial" w:hAnsi="Arial"/>
        </w:rPr>
      </w:pPr>
      <w:r w:rsidRPr="00871D24">
        <w:rPr>
          <w:rFonts w:ascii="Arial" w:hAnsi="Arial"/>
          <w:noProof/>
        </w:rPr>
        <w:drawing>
          <wp:inline distT="0" distB="0" distL="0" distR="0" wp14:anchorId="45A941AD" wp14:editId="5033E4EB">
            <wp:extent cx="2063555" cy="2286000"/>
            <wp:effectExtent l="0" t="0" r="0" b="0"/>
            <wp:docPr id="181099309" name="Picture 1" descr="A diagram of a car tand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309" name="Picture 1" descr="A diagram of a car tandem&#10;&#10;AI-generated content may be incorrect."/>
                    <pic:cNvPicPr/>
                  </pic:nvPicPr>
                  <pic:blipFill>
                    <a:blip r:embed="rId17"/>
                    <a:stretch>
                      <a:fillRect/>
                    </a:stretch>
                  </pic:blipFill>
                  <pic:spPr>
                    <a:xfrm>
                      <a:off x="0" y="0"/>
                      <a:ext cx="2063555" cy="2286000"/>
                    </a:xfrm>
                    <a:prstGeom prst="rect">
                      <a:avLst/>
                    </a:prstGeom>
                  </pic:spPr>
                </pic:pic>
              </a:graphicData>
            </a:graphic>
          </wp:inline>
        </w:drawing>
      </w:r>
    </w:p>
    <w:p w14:paraId="04E7269D" w14:textId="77777777" w:rsidR="00DD7E69" w:rsidRPr="0034540E"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34540E">
        <w:rPr>
          <w:rFonts w:ascii="Arial" w:hAnsi="Arial"/>
          <w:u w:val="single"/>
        </w:rPr>
        <w:t>PERSON.</w:t>
      </w:r>
      <w:r w:rsidRPr="0034540E">
        <w:rPr>
          <w:rFonts w:ascii="Arial" w:hAnsi="Arial"/>
        </w:rPr>
        <w:t xml:space="preserve">  A natural person, firm, partnership, estate, receiver, syndicate, branch of government or any group or combination acting as a unit.</w:t>
      </w:r>
    </w:p>
    <w:p w14:paraId="32C0F63B"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242946">
        <w:rPr>
          <w:rFonts w:ascii="Arial" w:hAnsi="Arial"/>
          <w:u w:val="single"/>
        </w:rPr>
        <w:t>PLAT</w:t>
      </w:r>
      <w:r w:rsidRPr="00242946">
        <w:rPr>
          <w:rFonts w:ascii="Arial" w:hAnsi="Arial"/>
        </w:rPr>
        <w:t>.  An exact and detailed map of the subdivision of land.</w:t>
      </w:r>
    </w:p>
    <w:p w14:paraId="3D01EFE7" w14:textId="77777777" w:rsidR="007259AB" w:rsidRPr="007259AB" w:rsidRDefault="007259AB" w:rsidP="007259AB">
      <w:pPr>
        <w:tabs>
          <w:tab w:val="left" w:pos="0"/>
          <w:tab w:val="left" w:pos="720"/>
          <w:tab w:val="left" w:pos="1350"/>
          <w:tab w:val="left" w:pos="1890"/>
          <w:tab w:val="left" w:pos="2160"/>
        </w:tabs>
        <w:suppressAutoHyphens/>
        <w:spacing w:after="240"/>
        <w:jc w:val="both"/>
        <w:rPr>
          <w:rFonts w:ascii="Arial" w:hAnsi="Arial"/>
        </w:rPr>
      </w:pPr>
    </w:p>
    <w:p w14:paraId="2FB2FAD2"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34540E">
        <w:rPr>
          <w:rFonts w:ascii="Arial" w:hAnsi="Arial"/>
          <w:u w:val="single"/>
        </w:rPr>
        <w:lastRenderedPageBreak/>
        <w:t>PLOT</w:t>
      </w:r>
      <w:r w:rsidRPr="00B23CE6">
        <w:rPr>
          <w:rFonts w:ascii="Arial" w:hAnsi="Arial"/>
          <w:u w:val="single"/>
        </w:rPr>
        <w:t xml:space="preserve"> PLAN</w:t>
      </w:r>
      <w:r w:rsidRPr="00B23CE6">
        <w:rPr>
          <w:rFonts w:ascii="Arial" w:hAnsi="Arial"/>
        </w:rPr>
        <w:t>.  A drawing indicating the location of existing and proposed structures on a building site together</w:t>
      </w:r>
      <w:r w:rsidRPr="0034540E">
        <w:rPr>
          <w:rFonts w:ascii="Arial" w:hAnsi="Arial"/>
        </w:rPr>
        <w:t xml:space="preserve"> with other site information as required.</w:t>
      </w:r>
    </w:p>
    <w:p w14:paraId="004D0569"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34540E">
        <w:rPr>
          <w:rFonts w:ascii="Arial" w:hAnsi="Arial"/>
          <w:u w:val="single"/>
        </w:rPr>
        <w:t>PRIVATE ROAD</w:t>
      </w:r>
      <w:r w:rsidRPr="0034540E">
        <w:rPr>
          <w:rFonts w:ascii="Arial" w:hAnsi="Arial"/>
        </w:rPr>
        <w:t>.  Any roadway for vehicular travel which is privately owned and maintained and which provides the principal means of access to abutting properties.</w:t>
      </w:r>
    </w:p>
    <w:p w14:paraId="25D54CB0"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34540E">
        <w:rPr>
          <w:rFonts w:ascii="Arial" w:hAnsi="Arial"/>
          <w:u w:val="single"/>
        </w:rPr>
        <w:t>PUBLIC ROAD</w:t>
      </w:r>
      <w:r w:rsidRPr="0034540E">
        <w:rPr>
          <w:rFonts w:ascii="Arial" w:hAnsi="Arial"/>
        </w:rPr>
        <w:t xml:space="preserve">.  A road under the jurisdiction of a public body that provides the principal means of access to </w:t>
      </w:r>
      <w:r>
        <w:rPr>
          <w:rFonts w:ascii="Arial" w:hAnsi="Arial"/>
        </w:rPr>
        <w:t>abutting</w:t>
      </w:r>
      <w:r w:rsidRPr="0034540E">
        <w:rPr>
          <w:rFonts w:ascii="Arial" w:hAnsi="Arial"/>
        </w:rPr>
        <w:t xml:space="preserve"> property.</w:t>
      </w:r>
    </w:p>
    <w:p w14:paraId="02EBB09E" w14:textId="77777777" w:rsidR="00DD7E69" w:rsidRPr="00011E9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34540E">
        <w:rPr>
          <w:rFonts w:ascii="Arial" w:hAnsi="Arial"/>
          <w:bCs/>
          <w:u w:val="single"/>
        </w:rPr>
        <w:t>REASONABLE ACCESS</w:t>
      </w:r>
      <w:r w:rsidRPr="0034540E">
        <w:rPr>
          <w:rFonts w:ascii="Arial" w:hAnsi="Arial"/>
          <w:bCs/>
        </w:rPr>
        <w:t xml:space="preserve">.  The minimum number of access connections, direct or indirect, necessary to provide safe access to and from the roadway, as consistent with the purpose and intent of this ordinance and any applicable plans and policies of the City of </w:t>
      </w:r>
      <w:r>
        <w:rPr>
          <w:rFonts w:ascii="Arial" w:hAnsi="Arial"/>
          <w:bCs/>
        </w:rPr>
        <w:t>Moro</w:t>
      </w:r>
      <w:r w:rsidRPr="0034540E">
        <w:rPr>
          <w:rFonts w:ascii="Arial" w:hAnsi="Arial"/>
          <w:bCs/>
        </w:rPr>
        <w:t>.</w:t>
      </w:r>
    </w:p>
    <w:p w14:paraId="26E35380"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011E99">
        <w:rPr>
          <w:rFonts w:ascii="Arial" w:hAnsi="Arial"/>
          <w:u w:val="single"/>
        </w:rPr>
        <w:t>RECREATIONAL VEHICLE</w:t>
      </w:r>
      <w:r w:rsidRPr="00011E99">
        <w:rPr>
          <w:rFonts w:ascii="Arial" w:hAnsi="Arial"/>
        </w:rPr>
        <w:t xml:space="preserve">.  A vehicle or structure designed for highway use that is intended or used for human occupancy, is not being used for residential or business </w:t>
      </w:r>
      <w:r w:rsidRPr="00B23CE6">
        <w:rPr>
          <w:rFonts w:ascii="Arial" w:hAnsi="Arial"/>
        </w:rPr>
        <w:t>purposes, and is being used solely for vacation and recreational</w:t>
      </w:r>
    </w:p>
    <w:p w14:paraId="7A070E85"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t>RECREATIONAL VEHICLE PARK.</w:t>
      </w:r>
      <w:r w:rsidRPr="00B23CE6">
        <w:rPr>
          <w:rFonts w:ascii="Arial" w:hAnsi="Arial"/>
        </w:rPr>
        <w:t xml:space="preserve">  Any area designed to establish, operate, manage, or maintain the same for picnicking or overnight recreational vehicle or tent camping by the general public. This includes areas open to use free of charge or through a payment of a tax or fee or by virtue of rental, lease, license, membership, association, or common ownership. This further includes but not limited to those areas divided into two or more lots, parcels, units, or other interests for the purposes of such use. Such recreational vehicle parks as defined are not intended for residential occupancy.</w:t>
      </w:r>
    </w:p>
    <w:p w14:paraId="7BC4FDEC"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281D55">
        <w:rPr>
          <w:rFonts w:ascii="Arial" w:hAnsi="Arial"/>
          <w:u w:val="single"/>
        </w:rPr>
        <w:t>RESIDENTIAL USE</w:t>
      </w:r>
      <w:r w:rsidRPr="00281D55">
        <w:rPr>
          <w:rFonts w:ascii="Arial" w:hAnsi="Arial"/>
        </w:rPr>
        <w:t xml:space="preserve">.  A structure or use designed or used for occupancy as a human dwelling or lodging place, such as single-family dwelling, duplex, apartment, boarding, </w:t>
      </w:r>
      <w:r w:rsidRPr="00B23CE6">
        <w:rPr>
          <w:rFonts w:ascii="Arial" w:hAnsi="Arial"/>
        </w:rPr>
        <w:t>lodging or rooming house, mobile home or mobile home park, or labor camp.</w:t>
      </w:r>
    </w:p>
    <w:p w14:paraId="4F4E3F71"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t>RESIDENTIAL FACILITY.</w:t>
      </w:r>
      <w:r w:rsidRPr="00B23CE6">
        <w:rPr>
          <w:rFonts w:ascii="Arial" w:hAnsi="Arial"/>
        </w:rPr>
        <w:t xml:space="preserve">  A residential care, residential training, or residential treatment facility licensed or registered by or under the authority of the Department of Human Services or the Oregon Health Authority, as defined in ORS 443.400 under ORS 443.400 to ORS 443.460, or licensed by the State of Oregon Division under ORS 418.205 to ORS 418.327 which provides residential care alone or in conjunction with treatment or training, or the combination thereof, for six to fifteen individuals who need not be related. Staff persons required to meet the licensing requirement shall not be counted in the number of facility residences and need not be related to each other or to any resident of the residential facility.</w:t>
      </w:r>
    </w:p>
    <w:p w14:paraId="07E4C3DF"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7259AB">
        <w:rPr>
          <w:rFonts w:ascii="Arial" w:hAnsi="Arial"/>
          <w:u w:val="single"/>
        </w:rPr>
        <w:t>RESIDENTIAL HOME.</w:t>
      </w:r>
      <w:r w:rsidRPr="00B23CE6">
        <w:rPr>
          <w:rFonts w:ascii="Arial" w:hAnsi="Arial"/>
        </w:rPr>
        <w:t xml:space="preserve">  A residential treatment or training or adult foster home licensed by or under the authority of the Department as defined ORS 443.400, under ORS 443.400 to 443.825, a residential facility registered under ORS 443.480 to ORS 443.500, or an adult foster home licensed under ORS 443.705 to 443.825, which provides residential care alone or in conjunction with</w:t>
      </w:r>
      <w:r w:rsidRPr="00B23CE6">
        <w:t xml:space="preserve"> </w:t>
      </w:r>
      <w:r w:rsidRPr="00B23CE6">
        <w:rPr>
          <w:rFonts w:ascii="Arial" w:hAnsi="Arial"/>
        </w:rPr>
        <w:t>treatment or training, or a combination thereof, of five or fewer individuals who need not be related. Staff persons required to meet licensing requirements shall not be counted in the number of facility residents, and need not be related to each other or to any residents of the residential home.</w:t>
      </w:r>
    </w:p>
    <w:p w14:paraId="3BFA6DCF" w14:textId="77777777" w:rsidR="007259AB" w:rsidRPr="00B23CE6" w:rsidRDefault="007259AB" w:rsidP="007259AB">
      <w:pPr>
        <w:pStyle w:val="ListParagraph"/>
        <w:tabs>
          <w:tab w:val="left" w:pos="0"/>
          <w:tab w:val="left" w:pos="720"/>
          <w:tab w:val="left" w:pos="1350"/>
          <w:tab w:val="left" w:pos="1890"/>
          <w:tab w:val="left" w:pos="2160"/>
        </w:tabs>
        <w:suppressAutoHyphens/>
        <w:spacing w:after="240"/>
        <w:ind w:left="1440"/>
        <w:jc w:val="both"/>
        <w:rPr>
          <w:rFonts w:ascii="Arial" w:hAnsi="Arial"/>
        </w:rPr>
      </w:pPr>
    </w:p>
    <w:p w14:paraId="6E3AF21D"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lastRenderedPageBreak/>
        <w:t>RIGHT-OF-WAY</w:t>
      </w:r>
      <w:r w:rsidRPr="00B23CE6">
        <w:rPr>
          <w:rFonts w:ascii="Arial" w:hAnsi="Arial"/>
        </w:rPr>
        <w:t>.  Land reserved, used, or to be used for a highway, street, alley, walkway, drainage facility or other public purpose. See also “Easement”.</w:t>
      </w:r>
    </w:p>
    <w:p w14:paraId="666733E6"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8A73F1">
        <w:rPr>
          <w:rFonts w:ascii="Arial" w:hAnsi="Arial"/>
          <w:u w:val="single"/>
        </w:rPr>
        <w:t>SETBACK</w:t>
      </w:r>
      <w:r w:rsidRPr="008A73F1">
        <w:rPr>
          <w:rFonts w:ascii="Arial" w:hAnsi="Arial"/>
        </w:rPr>
        <w:t>.  An area established for the purpose of de</w:t>
      </w:r>
      <w:r w:rsidRPr="008A73F1">
        <w:rPr>
          <w:rFonts w:ascii="Arial" w:hAnsi="Arial"/>
        </w:rPr>
        <w:softHyphen/>
        <w:t>fining limits within which no building or structure or any part thereof shall be erected or permanently maintained.</w:t>
      </w:r>
    </w:p>
    <w:p w14:paraId="203EF804" w14:textId="77777777" w:rsidR="00DD7E69" w:rsidRPr="0092447E"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92447E">
        <w:rPr>
          <w:rFonts w:ascii="Arial" w:hAnsi="Arial"/>
          <w:u w:val="single"/>
        </w:rPr>
        <w:t>SHORT-TERM RENTAL.</w:t>
      </w:r>
      <w:r w:rsidRPr="0092447E">
        <w:rPr>
          <w:rFonts w:ascii="Arial" w:hAnsi="Arial"/>
        </w:rPr>
        <w:t xml:space="preserve">  Means the renting of a dwelling unit including any accessory guest house on the same property to any person(s) on a day-to-day basis for a period of time up to 30 consecutive nights.</w:t>
      </w:r>
    </w:p>
    <w:p w14:paraId="2ABD75CA"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8A73F1">
        <w:rPr>
          <w:rFonts w:ascii="Arial" w:hAnsi="Arial"/>
          <w:u w:val="single"/>
        </w:rPr>
        <w:t>SIGN</w:t>
      </w:r>
      <w:r w:rsidRPr="008A73F1">
        <w:rPr>
          <w:rFonts w:ascii="Arial" w:hAnsi="Arial"/>
        </w:rPr>
        <w:t>.  An outdoor display, message, emblem, device, figure, painting drawing placard, poster, bill</w:t>
      </w:r>
      <w:r w:rsidRPr="008A73F1">
        <w:rPr>
          <w:rFonts w:ascii="Arial" w:hAnsi="Arial"/>
        </w:rPr>
        <w:softHyphen/>
        <w:t>board or other thing that is used, designed or</w:t>
      </w:r>
      <w:r>
        <w:rPr>
          <w:rFonts w:ascii="Arial" w:hAnsi="Arial"/>
        </w:rPr>
        <w:t xml:space="preserve"> </w:t>
      </w:r>
      <w:r w:rsidRPr="008A73F1">
        <w:rPr>
          <w:rFonts w:ascii="Arial" w:hAnsi="Arial"/>
        </w:rPr>
        <w:t>in</w:t>
      </w:r>
      <w:r w:rsidRPr="008A73F1">
        <w:rPr>
          <w:rFonts w:ascii="Arial" w:hAnsi="Arial"/>
        </w:rPr>
        <w:softHyphen/>
        <w:t>tended for advertising purposes or to inform or attract the attention of the public. The term includes the sign supporting structure, display surface and all other component parts of the sign. When dimensions of the sign are specified, the term includes the panels and frames, and the term includes both sides of the sign of specified dimension or area, but the term shall not include a sign as reasonably necessary or required by any branch or agency of the government pursuant to any public law or regulation.</w:t>
      </w:r>
    </w:p>
    <w:p w14:paraId="415C9309"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8A73F1">
        <w:rPr>
          <w:rFonts w:ascii="Arial" w:hAnsi="Arial"/>
          <w:u w:val="single"/>
        </w:rPr>
        <w:t>SIGNIFICANT CHANGE IN TRIP GENERATION</w:t>
      </w:r>
      <w:r w:rsidRPr="008A73F1">
        <w:rPr>
          <w:rFonts w:ascii="Arial" w:hAnsi="Arial"/>
        </w:rPr>
        <w:t>.  A change in the use of the property, including land, structures, or facilities, or an expansion of the size of the structures or facilities causing an increase in the trip generation of the property exceeding: (1) local street: 10 percent more trip generation (either peak or daily) and 100 vehicles per day more than the existing use for all roads under local jurisdiction; or (2) State route: exceeding 25 percent more trip generation (either peak or daily) and 100 vehicles per day more than the existing use for all roads under state jurisdiction.</w:t>
      </w:r>
    </w:p>
    <w:p w14:paraId="17819325"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8A73F1">
        <w:rPr>
          <w:rFonts w:ascii="Arial" w:hAnsi="Arial"/>
          <w:u w:val="single"/>
        </w:rPr>
        <w:t>STREET</w:t>
      </w:r>
      <w:r w:rsidRPr="008A73F1">
        <w:rPr>
          <w:rFonts w:ascii="Arial" w:hAnsi="Arial"/>
        </w:rPr>
        <w:t>.  The entire width between the right-of-way lines of every public way for vehicular and pedestrian traffic, and includes the terms road, highway, lane, place, ave</w:t>
      </w:r>
      <w:r w:rsidRPr="008A73F1">
        <w:rPr>
          <w:rFonts w:ascii="Arial" w:hAnsi="Arial"/>
        </w:rPr>
        <w:softHyphen/>
        <w:t>nue, alley or other similar designation which is com</w:t>
      </w:r>
      <w:r w:rsidRPr="00B23CE6">
        <w:rPr>
          <w:rFonts w:ascii="Arial" w:hAnsi="Arial"/>
        </w:rPr>
        <w:t>monly open to use by the public. Streets can be either public or private.</w:t>
      </w:r>
    </w:p>
    <w:p w14:paraId="60F6A1DF"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8A73F1">
        <w:rPr>
          <w:rFonts w:ascii="Arial" w:hAnsi="Arial"/>
          <w:u w:val="single"/>
        </w:rPr>
        <w:t>STRUCTURE</w:t>
      </w:r>
      <w:r w:rsidRPr="008A73F1">
        <w:rPr>
          <w:rFonts w:ascii="Arial" w:hAnsi="Arial"/>
        </w:rPr>
        <w:t>.  Something which is constructed or built having a fixed base on or fixed connection to the ground or other structure.</w:t>
      </w:r>
    </w:p>
    <w:p w14:paraId="70ACC106"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8A73F1">
        <w:rPr>
          <w:rFonts w:ascii="Arial" w:hAnsi="Arial"/>
          <w:u w:val="single"/>
        </w:rPr>
        <w:t>STUB-OUT (STUB-STREET)</w:t>
      </w:r>
      <w:r w:rsidRPr="008A73F1">
        <w:rPr>
          <w:rFonts w:ascii="Arial" w:hAnsi="Arial"/>
        </w:rPr>
        <w:t>.  A portion of a street or cross access drive used as an extension to an abutting property that may be developed in the future.</w:t>
      </w:r>
    </w:p>
    <w:p w14:paraId="2E75FB4B"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A245DE">
        <w:rPr>
          <w:rFonts w:ascii="Arial" w:hAnsi="Arial"/>
          <w:u w:val="single"/>
        </w:rPr>
        <w:t>SUBSTANTIAL ENLARGEMENTS OR IMPROVEMENTS</w:t>
      </w:r>
      <w:r w:rsidRPr="00A245DE">
        <w:rPr>
          <w:rFonts w:ascii="Arial" w:hAnsi="Arial"/>
        </w:rPr>
        <w:t xml:space="preserve">.  An increase in existing square footage or increase in assessed valuation of the structure of 25% or more in the square </w:t>
      </w:r>
      <w:r w:rsidRPr="00B23CE6">
        <w:rPr>
          <w:rFonts w:ascii="Arial" w:hAnsi="Arial"/>
        </w:rPr>
        <w:t>footage or assessed value.</w:t>
      </w:r>
    </w:p>
    <w:p w14:paraId="7F362650" w14:textId="77777777" w:rsidR="00DD7E69" w:rsidRPr="00B23CE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B23CE6">
        <w:rPr>
          <w:rFonts w:ascii="Arial" w:hAnsi="Arial"/>
          <w:u w:val="single"/>
        </w:rPr>
        <w:t>TEMPORARY USE.</w:t>
      </w:r>
      <w:r w:rsidRPr="00B23CE6">
        <w:rPr>
          <w:rFonts w:ascii="Arial" w:hAnsi="Arial"/>
        </w:rPr>
        <w:t xml:space="preserve">  A use established for a limited duration, not to exceed one year from the date of approval, that is, or will be, discontinued after one year from the date of approval. Temporary use does not involve construction or alteration of any permanent building or structure, although the authorization of the temporary use does not necessarily preclude such construction. Temporary residences may exceed one year from the date of approval. An extension request must be submitted to the Planning Official for review and approval of a ministerial permit.</w:t>
      </w:r>
    </w:p>
    <w:p w14:paraId="5B68C27F" w14:textId="77777777" w:rsidR="00DD7E69" w:rsidRPr="004851F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A245DE">
        <w:rPr>
          <w:rFonts w:ascii="Arial" w:hAnsi="Arial"/>
          <w:u w:val="single"/>
        </w:rPr>
        <w:lastRenderedPageBreak/>
        <w:t>TRACT OR AREA</w:t>
      </w:r>
      <w:r w:rsidRPr="00A245DE">
        <w:rPr>
          <w:rFonts w:ascii="Arial" w:hAnsi="Arial"/>
        </w:rPr>
        <w:t>.  The area within a measurable boundary of land or contiguous parcels of land.</w:t>
      </w:r>
    </w:p>
    <w:p w14:paraId="5CFA70A8" w14:textId="77777777" w:rsidR="00DD7E69" w:rsidRPr="00A245DE"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A245DE">
        <w:rPr>
          <w:rFonts w:ascii="Arial" w:hAnsi="Arial"/>
          <w:u w:val="single"/>
        </w:rPr>
        <w:t>USE</w:t>
      </w:r>
      <w:r w:rsidRPr="00A245DE">
        <w:rPr>
          <w:rFonts w:ascii="Arial" w:hAnsi="Arial"/>
        </w:rPr>
        <w:t>.  The purpose for which land or building is designed, arranged or intended, or for which it is occupied or maintained.</w:t>
      </w:r>
    </w:p>
    <w:p w14:paraId="0EC0B3CD" w14:textId="77777777" w:rsidR="00DD7E69" w:rsidRPr="004851F6"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4851F6">
        <w:rPr>
          <w:rFonts w:ascii="Arial" w:hAnsi="Arial"/>
          <w:u w:val="single"/>
        </w:rPr>
        <w:t>VEHICLE IMPOUND YARD.</w:t>
      </w:r>
      <w:r w:rsidRPr="004851F6">
        <w:rPr>
          <w:rFonts w:ascii="Arial" w:hAnsi="Arial"/>
        </w:rPr>
        <w:t xml:space="preserve">  A vehicle impound yard is a duly licensed facility in which automobile and other vehicles are stored or impounded for a short duration pending their disposition and disbursement to other facilities. The impound yard shall be managed and screened so as to not provide visual or audio impact on surrounding land uses.</w:t>
      </w:r>
    </w:p>
    <w:p w14:paraId="11BE7FFD" w14:textId="77777777" w:rsidR="00DD7E69" w:rsidRDefault="00DD7E69" w:rsidP="00DD7E69">
      <w:pPr>
        <w:pStyle w:val="ListParagraph"/>
        <w:numPr>
          <w:ilvl w:val="0"/>
          <w:numId w:val="20"/>
        </w:numPr>
        <w:tabs>
          <w:tab w:val="left" w:pos="0"/>
          <w:tab w:val="left" w:pos="720"/>
          <w:tab w:val="left" w:pos="1350"/>
          <w:tab w:val="left" w:pos="1890"/>
          <w:tab w:val="left" w:pos="2160"/>
        </w:tabs>
        <w:suppressAutoHyphens/>
        <w:spacing w:after="240"/>
        <w:ind w:left="1440" w:hanging="720"/>
        <w:jc w:val="both"/>
        <w:rPr>
          <w:rFonts w:ascii="Arial" w:hAnsi="Arial"/>
        </w:rPr>
      </w:pPr>
      <w:r w:rsidRPr="00A245DE">
        <w:rPr>
          <w:rFonts w:ascii="Arial" w:hAnsi="Arial"/>
          <w:u w:val="single"/>
        </w:rPr>
        <w:t>YARD</w:t>
      </w:r>
      <w:r w:rsidRPr="00A245DE">
        <w:rPr>
          <w:rFonts w:ascii="Arial" w:hAnsi="Arial"/>
        </w:rPr>
        <w:t>.  An open space on a lot which is unobstructed except as otherwise provided in this ordinance and includes driveways.</w:t>
      </w:r>
    </w:p>
    <w:p w14:paraId="5440CF72" w14:textId="77777777" w:rsidR="00DD7E69" w:rsidRDefault="00DD7E69" w:rsidP="00DD7E69">
      <w:pPr>
        <w:pStyle w:val="ListParagraph"/>
        <w:tabs>
          <w:tab w:val="left" w:pos="0"/>
          <w:tab w:val="left" w:pos="720"/>
          <w:tab w:val="left" w:pos="1350"/>
          <w:tab w:val="left" w:pos="1890"/>
          <w:tab w:val="left" w:pos="2160"/>
        </w:tabs>
        <w:suppressAutoHyphens/>
        <w:spacing w:after="240"/>
        <w:ind w:left="2880" w:hanging="720"/>
        <w:jc w:val="both"/>
        <w:rPr>
          <w:rFonts w:ascii="Arial" w:hAnsi="Arial"/>
        </w:rPr>
      </w:pPr>
      <w:r>
        <w:rPr>
          <w:rFonts w:ascii="Arial" w:hAnsi="Arial"/>
        </w:rPr>
        <w:t>(A)</w:t>
      </w:r>
      <w:r>
        <w:rPr>
          <w:rFonts w:ascii="Arial" w:hAnsi="Arial"/>
        </w:rPr>
        <w:tab/>
      </w:r>
      <w:r w:rsidRPr="00A245DE">
        <w:rPr>
          <w:rFonts w:ascii="Arial" w:hAnsi="Arial"/>
          <w:u w:val="single"/>
        </w:rPr>
        <w:t>YARD, FRONT</w:t>
      </w:r>
      <w:r w:rsidRPr="00A245DE">
        <w:rPr>
          <w:rFonts w:ascii="Arial" w:hAnsi="Arial"/>
        </w:rPr>
        <w:t>.  A yard between the side lot lines and measured horizontally at right angles to the front lot line from the front lot line to the nearest point of a building. Any yard meeting this definition abutting on a street other than an alley shall be considered a front yard.</w:t>
      </w:r>
    </w:p>
    <w:p w14:paraId="55632DA4" w14:textId="77777777" w:rsidR="00DD7E69" w:rsidRDefault="00DD7E69" w:rsidP="00DD7E69">
      <w:pPr>
        <w:pStyle w:val="ListParagraph"/>
        <w:tabs>
          <w:tab w:val="left" w:pos="0"/>
          <w:tab w:val="left" w:pos="720"/>
          <w:tab w:val="left" w:pos="1350"/>
          <w:tab w:val="left" w:pos="1890"/>
          <w:tab w:val="left" w:pos="2160"/>
        </w:tabs>
        <w:suppressAutoHyphens/>
        <w:spacing w:after="240"/>
        <w:ind w:left="2880" w:hanging="720"/>
        <w:jc w:val="both"/>
        <w:rPr>
          <w:rFonts w:ascii="Arial" w:hAnsi="Arial" w:cs="Arial"/>
        </w:rPr>
      </w:pPr>
      <w:r w:rsidRPr="00351557">
        <w:rPr>
          <w:rFonts w:ascii="Arial" w:hAnsi="Arial"/>
        </w:rPr>
        <w:t>(B)</w:t>
      </w:r>
      <w:r w:rsidRPr="00351557">
        <w:rPr>
          <w:rFonts w:ascii="Arial" w:hAnsi="Arial"/>
        </w:rPr>
        <w:tab/>
      </w:r>
      <w:r w:rsidRPr="00351557">
        <w:rPr>
          <w:rFonts w:ascii="Arial" w:hAnsi="Arial"/>
          <w:u w:val="single"/>
        </w:rPr>
        <w:t>YARD, REAR</w:t>
      </w:r>
      <w:r w:rsidRPr="00351557">
        <w:rPr>
          <w:rFonts w:ascii="Arial" w:hAnsi="Arial"/>
        </w:rPr>
        <w:t xml:space="preserve">.  Yard between the side lot lines and measured horizontally </w:t>
      </w:r>
      <w:r w:rsidRPr="00351557">
        <w:rPr>
          <w:rFonts w:ascii="Arial" w:hAnsi="Arial" w:cs="Arial"/>
        </w:rPr>
        <w:t>at right angles to the rear lot line from the rear lot line to the nearest point of a building.</w:t>
      </w:r>
    </w:p>
    <w:p w14:paraId="58DAD5A0" w14:textId="77777777" w:rsidR="00DD7E69" w:rsidRDefault="00DD7E69" w:rsidP="00DD7E69">
      <w:pPr>
        <w:pStyle w:val="ListParagraph"/>
        <w:tabs>
          <w:tab w:val="left" w:pos="0"/>
          <w:tab w:val="left" w:pos="720"/>
          <w:tab w:val="left" w:pos="1350"/>
          <w:tab w:val="left" w:pos="1890"/>
          <w:tab w:val="left" w:pos="2160"/>
        </w:tabs>
        <w:suppressAutoHyphens/>
        <w:spacing w:after="240"/>
        <w:ind w:left="2880" w:hanging="720"/>
        <w:jc w:val="both"/>
        <w:rPr>
          <w:rFonts w:ascii="Arial" w:hAnsi="Arial" w:cs="Arial"/>
        </w:rPr>
      </w:pPr>
      <w:r>
        <w:rPr>
          <w:rFonts w:ascii="Arial" w:hAnsi="Arial"/>
        </w:rPr>
        <w:t>(C)</w:t>
      </w:r>
      <w:r>
        <w:rPr>
          <w:rFonts w:ascii="Arial" w:hAnsi="Arial"/>
        </w:rPr>
        <w:tab/>
      </w:r>
      <w:r w:rsidRPr="00351557">
        <w:rPr>
          <w:rFonts w:ascii="Arial" w:hAnsi="Arial" w:cs="Arial"/>
          <w:u w:val="single"/>
        </w:rPr>
        <w:t>YARD, SIDE</w:t>
      </w:r>
      <w:r w:rsidRPr="00351557">
        <w:rPr>
          <w:rFonts w:ascii="Arial" w:hAnsi="Arial" w:cs="Arial"/>
        </w:rPr>
        <w:t>.  The yard between the front and rear yard measured horizontally at right angles from the side lot line to the nearest point of a building.</w:t>
      </w:r>
    </w:p>
    <w:p w14:paraId="5E424E4A" w14:textId="77777777" w:rsidR="00DD7E69" w:rsidRDefault="00DD7E69" w:rsidP="00DD7E69">
      <w:pPr>
        <w:pStyle w:val="ListParagraph"/>
        <w:tabs>
          <w:tab w:val="left" w:pos="0"/>
          <w:tab w:val="left" w:pos="720"/>
          <w:tab w:val="left" w:pos="1350"/>
          <w:tab w:val="left" w:pos="1890"/>
          <w:tab w:val="left" w:pos="2160"/>
        </w:tabs>
        <w:suppressAutoHyphens/>
        <w:spacing w:after="240"/>
        <w:ind w:left="2880" w:hanging="720"/>
        <w:jc w:val="both"/>
        <w:rPr>
          <w:sz w:val="32"/>
          <w:szCs w:val="24"/>
        </w:rPr>
        <w:sectPr w:rsidR="00DD7E69" w:rsidSect="00DD7E69">
          <w:headerReference w:type="even" r:id="rId18"/>
          <w:headerReference w:type="default" r:id="rId19"/>
          <w:footerReference w:type="default" r:id="rId20"/>
          <w:headerReference w:type="first" r:id="rId21"/>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p>
    <w:p w14:paraId="30C24DB1" w14:textId="77777777" w:rsidR="00DD7E69" w:rsidRPr="00247AB2" w:rsidRDefault="00DD7E69" w:rsidP="00081215">
      <w:pPr>
        <w:pStyle w:val="Heading1"/>
      </w:pPr>
      <w:bookmarkStart w:id="5" w:name="_Toc199601482"/>
      <w:r w:rsidRPr="00247AB2">
        <w:lastRenderedPageBreak/>
        <w:t>ARTICLE 2. BASIC PROVISIONS</w:t>
      </w:r>
      <w:bookmarkEnd w:id="5"/>
    </w:p>
    <w:p w14:paraId="292B4CDA" w14:textId="77777777" w:rsidR="00DD7E69" w:rsidRDefault="00DD7E69" w:rsidP="00DD7E69">
      <w:pPr>
        <w:tabs>
          <w:tab w:val="left" w:pos="0"/>
          <w:tab w:val="left" w:pos="720"/>
          <w:tab w:val="left" w:pos="1350"/>
          <w:tab w:val="left" w:pos="1890"/>
          <w:tab w:val="left" w:pos="2160"/>
        </w:tabs>
        <w:suppressAutoHyphens/>
        <w:jc w:val="both"/>
        <w:rPr>
          <w:rFonts w:ascii="Arial" w:hAnsi="Arial"/>
        </w:rPr>
      </w:pPr>
    </w:p>
    <w:p w14:paraId="7D3020F5" w14:textId="77777777" w:rsidR="00DD7E69" w:rsidRDefault="00DD7E69" w:rsidP="00DD7E69">
      <w:pPr>
        <w:pStyle w:val="Heading2"/>
        <w:jc w:val="both"/>
      </w:pPr>
      <w:bookmarkStart w:id="6" w:name="_Toc199601483"/>
      <w:r>
        <w:t>SECTION 2.1 – COMPLIANCE WITH ORDINANCE PROVISIONS.</w:t>
      </w:r>
      <w:bookmarkEnd w:id="6"/>
    </w:p>
    <w:p w14:paraId="3A6D4812" w14:textId="77777777" w:rsidR="00DD7E69" w:rsidRPr="00CD18A9" w:rsidRDefault="00DD7E69" w:rsidP="00DD7E69">
      <w:pPr>
        <w:ind w:left="720"/>
        <w:jc w:val="both"/>
        <w:rPr>
          <w:rFonts w:ascii="Arial" w:hAnsi="Arial" w:cs="Arial"/>
        </w:rPr>
      </w:pPr>
      <w:r w:rsidRPr="00CD18A9">
        <w:rPr>
          <w:rFonts w:ascii="Arial" w:hAnsi="Arial" w:cs="Arial"/>
        </w:rPr>
        <w:t>All development within the City of Moro shall comply with this ordinance and be consistent with the Moro Comprehensive Plan. “Development” means any man-made change to improved or unimproved land. This includes – but is not limited to – construction or installation of a building, mining operations, making a change in the use or appearance of a structure or land, dividing land into two or more parcels, including partitions and subdivisions as provided in ORS 92.010 to 92.285, creating or terminating a right of access, storage on the land, tree cutting, and landform alterations (clearing, grading, cut, fill, etc.).</w:t>
      </w:r>
    </w:p>
    <w:p w14:paraId="0D72B821" w14:textId="77777777" w:rsidR="00DD7E69" w:rsidRPr="00CD18A9" w:rsidRDefault="00DD7E69" w:rsidP="00DD7E69">
      <w:pPr>
        <w:ind w:left="720"/>
        <w:rPr>
          <w:rFonts w:ascii="Arial" w:hAnsi="Arial" w:cs="Arial"/>
        </w:rPr>
      </w:pPr>
    </w:p>
    <w:p w14:paraId="050E7873" w14:textId="77777777" w:rsidR="00DD7E69" w:rsidRPr="00CD18A9" w:rsidRDefault="00DD7E69" w:rsidP="00DD7E69">
      <w:pPr>
        <w:tabs>
          <w:tab w:val="left" w:pos="0"/>
        </w:tabs>
        <w:suppressAutoHyphens/>
        <w:ind w:left="720"/>
        <w:jc w:val="both"/>
        <w:rPr>
          <w:rFonts w:ascii="Arial" w:hAnsi="Arial"/>
          <w:spacing w:val="-3"/>
        </w:rPr>
      </w:pPr>
      <w:r w:rsidRPr="00CD18A9">
        <w:rPr>
          <w:rFonts w:ascii="Arial" w:hAnsi="Arial"/>
          <w:spacing w:val="-3"/>
        </w:rPr>
        <w:t>Where a provision of this ordinance is less restrictive than another ordinance or requirement of the City, the provision or requirement which is more restrictive shall govern.</w:t>
      </w:r>
    </w:p>
    <w:p w14:paraId="172F7892" w14:textId="77777777" w:rsidR="00DD7E69" w:rsidRDefault="00DD7E69" w:rsidP="00DD7E69">
      <w:pPr>
        <w:tabs>
          <w:tab w:val="left" w:pos="0"/>
          <w:tab w:val="left" w:pos="720"/>
          <w:tab w:val="left" w:pos="1440"/>
          <w:tab w:val="left" w:pos="1890"/>
          <w:tab w:val="left" w:pos="2160"/>
        </w:tabs>
        <w:suppressAutoHyphens/>
        <w:jc w:val="both"/>
        <w:rPr>
          <w:rFonts w:ascii="Arial" w:hAnsi="Arial"/>
        </w:rPr>
      </w:pPr>
    </w:p>
    <w:p w14:paraId="133133A3" w14:textId="77777777" w:rsidR="00DD7E69" w:rsidRDefault="00DD7E69" w:rsidP="00DD7E69">
      <w:pPr>
        <w:pStyle w:val="Heading2"/>
        <w:jc w:val="both"/>
      </w:pPr>
      <w:bookmarkStart w:id="7" w:name="_Toc199601484"/>
      <w:r>
        <w:t>SECTION 2.2 – ESTABLISHMENT OF LAND USE ZONE.</w:t>
      </w:r>
      <w:bookmarkEnd w:id="7"/>
    </w:p>
    <w:p w14:paraId="6196A956" w14:textId="77777777" w:rsidR="00DD7E69" w:rsidRDefault="00DD7E69" w:rsidP="00DD7E69">
      <w:pPr>
        <w:tabs>
          <w:tab w:val="left" w:pos="0"/>
          <w:tab w:val="left" w:pos="720"/>
          <w:tab w:val="left" w:pos="1350"/>
          <w:tab w:val="left" w:pos="1890"/>
          <w:tab w:val="left" w:pos="2160"/>
        </w:tabs>
        <w:suppressAutoHyphens/>
        <w:ind w:left="720"/>
        <w:jc w:val="both"/>
        <w:rPr>
          <w:rFonts w:ascii="Arial" w:hAnsi="Arial"/>
        </w:rPr>
      </w:pPr>
      <w:r>
        <w:rPr>
          <w:rFonts w:ascii="Arial" w:hAnsi="Arial"/>
        </w:rPr>
        <w:t>This ordinance hereby establishes the following land use zones for the City.</w:t>
      </w:r>
    </w:p>
    <w:p w14:paraId="6BEB4020" w14:textId="77777777" w:rsidR="00DD7E69" w:rsidRDefault="00DD7E69" w:rsidP="00DD7E69">
      <w:pPr>
        <w:tabs>
          <w:tab w:val="left" w:pos="0"/>
          <w:tab w:val="left" w:pos="720"/>
          <w:tab w:val="left" w:pos="1350"/>
          <w:tab w:val="left" w:pos="1890"/>
          <w:tab w:val="left" w:pos="2160"/>
        </w:tabs>
        <w:suppressAutoHyphens/>
        <w:jc w:val="both"/>
        <w:rPr>
          <w:rFonts w:ascii="Arial" w:hAnsi="Arial"/>
        </w:rPr>
      </w:pPr>
    </w:p>
    <w:tbl>
      <w:tblPr>
        <w:tblW w:w="9576" w:type="dxa"/>
        <w:jc w:val="center"/>
        <w:tblBorders>
          <w:top w:val="thinThickSmallGap" w:sz="18" w:space="0" w:color="B58E27"/>
          <w:left w:val="thinThickSmallGap" w:sz="18" w:space="0" w:color="B58E27"/>
          <w:bottom w:val="thinThickSmallGap" w:sz="18" w:space="0" w:color="B58E27"/>
          <w:right w:val="thinThickSmallGap" w:sz="18" w:space="0" w:color="B58E27"/>
          <w:insideH w:val="single" w:sz="2" w:space="0" w:color="B58E27"/>
          <w:insideV w:val="single" w:sz="2" w:space="0" w:color="B58E27"/>
        </w:tblBorders>
        <w:tblLayout w:type="fixed"/>
        <w:tblLook w:val="0000" w:firstRow="0" w:lastRow="0" w:firstColumn="0" w:lastColumn="0" w:noHBand="0" w:noVBand="0"/>
      </w:tblPr>
      <w:tblGrid>
        <w:gridCol w:w="5632"/>
        <w:gridCol w:w="3944"/>
      </w:tblGrid>
      <w:tr w:rsidR="00DD7E69" w14:paraId="6240CF30" w14:textId="77777777" w:rsidTr="003C1182">
        <w:trPr>
          <w:jc w:val="center"/>
        </w:trPr>
        <w:tc>
          <w:tcPr>
            <w:tcW w:w="5632" w:type="dxa"/>
          </w:tcPr>
          <w:p w14:paraId="3B07FD71" w14:textId="77777777" w:rsidR="00DD7E69" w:rsidRDefault="00DD7E69" w:rsidP="003C1182">
            <w:pPr>
              <w:tabs>
                <w:tab w:val="left" w:pos="0"/>
                <w:tab w:val="left" w:pos="720"/>
                <w:tab w:val="left" w:pos="1350"/>
                <w:tab w:val="left" w:pos="1890"/>
                <w:tab w:val="left" w:pos="2160"/>
              </w:tabs>
              <w:suppressAutoHyphens/>
              <w:jc w:val="both"/>
              <w:rPr>
                <w:rFonts w:ascii="Arial" w:hAnsi="Arial"/>
                <w:b/>
              </w:rPr>
            </w:pPr>
            <w:bookmarkStart w:id="8" w:name="_Hlk191929514"/>
            <w:r>
              <w:rPr>
                <w:rFonts w:ascii="Arial" w:hAnsi="Arial"/>
                <w:b/>
              </w:rPr>
              <w:t>ZONE</w:t>
            </w:r>
          </w:p>
        </w:tc>
        <w:tc>
          <w:tcPr>
            <w:tcW w:w="3944" w:type="dxa"/>
          </w:tcPr>
          <w:p w14:paraId="3C92AE98" w14:textId="77777777" w:rsidR="00DD7E69" w:rsidRPr="00B27AAA" w:rsidRDefault="00DD7E69" w:rsidP="003C1182">
            <w:pPr>
              <w:jc w:val="center"/>
              <w:rPr>
                <w:rFonts w:cs="Arial"/>
                <w:bCs/>
              </w:rPr>
            </w:pPr>
            <w:r w:rsidRPr="006F4812">
              <w:rPr>
                <w:rFonts w:ascii="Arial" w:hAnsi="Arial" w:cs="Arial"/>
                <w:b/>
                <w:bCs/>
              </w:rPr>
              <w:t>ABBREVIATED DESIGNATIONS</w:t>
            </w:r>
          </w:p>
        </w:tc>
      </w:tr>
      <w:tr w:rsidR="00DD7E69" w14:paraId="0485419B" w14:textId="77777777" w:rsidTr="003C1182">
        <w:trPr>
          <w:jc w:val="center"/>
        </w:trPr>
        <w:tc>
          <w:tcPr>
            <w:tcW w:w="5632" w:type="dxa"/>
          </w:tcPr>
          <w:p w14:paraId="6B5959B3" w14:textId="77777777" w:rsidR="00DD7E69" w:rsidRPr="00CD18A9" w:rsidRDefault="00DD7E69" w:rsidP="003C1182">
            <w:pPr>
              <w:tabs>
                <w:tab w:val="left" w:pos="0"/>
                <w:tab w:val="left" w:pos="720"/>
                <w:tab w:val="left" w:pos="1350"/>
                <w:tab w:val="left" w:pos="1890"/>
                <w:tab w:val="left" w:pos="2160"/>
              </w:tabs>
              <w:suppressAutoHyphens/>
              <w:jc w:val="both"/>
              <w:rPr>
                <w:rFonts w:ascii="Arial" w:hAnsi="Arial"/>
              </w:rPr>
            </w:pPr>
            <w:r w:rsidRPr="00CD18A9">
              <w:rPr>
                <w:rFonts w:ascii="Arial" w:hAnsi="Arial"/>
              </w:rPr>
              <w:t>Agricultural Residential</w:t>
            </w:r>
            <w:r>
              <w:rPr>
                <w:rFonts w:ascii="Arial" w:hAnsi="Arial"/>
              </w:rPr>
              <w:t>,</w:t>
            </w:r>
            <w:r w:rsidRPr="00CD18A9">
              <w:rPr>
                <w:rFonts w:ascii="Arial" w:hAnsi="Arial"/>
              </w:rPr>
              <w:t xml:space="preserve"> one-acre minimum lot area</w:t>
            </w:r>
          </w:p>
        </w:tc>
        <w:tc>
          <w:tcPr>
            <w:tcW w:w="3944" w:type="dxa"/>
          </w:tcPr>
          <w:p w14:paraId="5DD30C21" w14:textId="77777777" w:rsidR="00DD7E69" w:rsidRPr="00CD18A9" w:rsidRDefault="00DD7E69" w:rsidP="003C1182">
            <w:pPr>
              <w:tabs>
                <w:tab w:val="left" w:pos="0"/>
                <w:tab w:val="left" w:pos="720"/>
                <w:tab w:val="left" w:pos="1350"/>
                <w:tab w:val="left" w:pos="1890"/>
                <w:tab w:val="left" w:pos="2160"/>
              </w:tabs>
              <w:suppressAutoHyphens/>
              <w:jc w:val="center"/>
              <w:rPr>
                <w:rFonts w:ascii="Arial" w:hAnsi="Arial"/>
              </w:rPr>
            </w:pPr>
            <w:r w:rsidRPr="00CD18A9">
              <w:rPr>
                <w:rFonts w:ascii="Arial" w:hAnsi="Arial"/>
              </w:rPr>
              <w:t>R-A</w:t>
            </w:r>
          </w:p>
        </w:tc>
      </w:tr>
      <w:tr w:rsidR="00DD7E69" w14:paraId="262C687F" w14:textId="77777777" w:rsidTr="003C1182">
        <w:trPr>
          <w:jc w:val="center"/>
        </w:trPr>
        <w:tc>
          <w:tcPr>
            <w:tcW w:w="5632" w:type="dxa"/>
          </w:tcPr>
          <w:p w14:paraId="07329534" w14:textId="77777777" w:rsidR="00DD7E69" w:rsidRPr="00CD18A9" w:rsidRDefault="00DD7E69" w:rsidP="003C1182">
            <w:pPr>
              <w:tabs>
                <w:tab w:val="left" w:pos="0"/>
                <w:tab w:val="left" w:pos="720"/>
                <w:tab w:val="left" w:pos="1350"/>
                <w:tab w:val="left" w:pos="1890"/>
                <w:tab w:val="left" w:pos="2160"/>
              </w:tabs>
              <w:suppressAutoHyphens/>
              <w:jc w:val="both"/>
              <w:rPr>
                <w:rFonts w:ascii="Arial" w:hAnsi="Arial"/>
              </w:rPr>
            </w:pPr>
            <w:r w:rsidRPr="00CD18A9">
              <w:rPr>
                <w:rFonts w:ascii="Arial" w:hAnsi="Arial"/>
              </w:rPr>
              <w:t>Residential</w:t>
            </w:r>
            <w:r>
              <w:rPr>
                <w:rFonts w:ascii="Arial" w:hAnsi="Arial"/>
              </w:rPr>
              <w:t>,</w:t>
            </w:r>
            <w:r w:rsidRPr="00CD18A9">
              <w:rPr>
                <w:rFonts w:ascii="Arial" w:hAnsi="Arial"/>
              </w:rPr>
              <w:t xml:space="preserve"> 5,000 square feet minimum lot area</w:t>
            </w:r>
          </w:p>
        </w:tc>
        <w:tc>
          <w:tcPr>
            <w:tcW w:w="3944" w:type="dxa"/>
          </w:tcPr>
          <w:p w14:paraId="3A92A0B7" w14:textId="77777777" w:rsidR="00DD7E69" w:rsidRPr="00CD18A9" w:rsidRDefault="00DD7E69" w:rsidP="003C1182">
            <w:pPr>
              <w:tabs>
                <w:tab w:val="left" w:pos="0"/>
                <w:tab w:val="left" w:pos="720"/>
                <w:tab w:val="left" w:pos="1350"/>
                <w:tab w:val="left" w:pos="1890"/>
                <w:tab w:val="left" w:pos="2160"/>
              </w:tabs>
              <w:suppressAutoHyphens/>
              <w:jc w:val="center"/>
              <w:rPr>
                <w:rFonts w:ascii="Arial" w:hAnsi="Arial"/>
              </w:rPr>
            </w:pPr>
            <w:r w:rsidRPr="00CD18A9">
              <w:rPr>
                <w:rFonts w:ascii="Arial" w:hAnsi="Arial"/>
              </w:rPr>
              <w:t>R-5</w:t>
            </w:r>
          </w:p>
        </w:tc>
      </w:tr>
      <w:tr w:rsidR="00DD7E69" w14:paraId="52366115" w14:textId="77777777" w:rsidTr="003C1182">
        <w:trPr>
          <w:jc w:val="center"/>
        </w:trPr>
        <w:tc>
          <w:tcPr>
            <w:tcW w:w="5632" w:type="dxa"/>
          </w:tcPr>
          <w:p w14:paraId="10B185B7" w14:textId="77777777" w:rsidR="00DD7E69" w:rsidRPr="00CD18A9" w:rsidRDefault="00DD7E69" w:rsidP="003C1182">
            <w:pPr>
              <w:tabs>
                <w:tab w:val="left" w:pos="0"/>
                <w:tab w:val="left" w:pos="720"/>
                <w:tab w:val="left" w:pos="1350"/>
                <w:tab w:val="left" w:pos="1890"/>
                <w:tab w:val="left" w:pos="2160"/>
              </w:tabs>
              <w:suppressAutoHyphens/>
              <w:jc w:val="both"/>
              <w:rPr>
                <w:rFonts w:ascii="Arial" w:hAnsi="Arial"/>
              </w:rPr>
            </w:pPr>
            <w:r w:rsidRPr="00CD18A9">
              <w:rPr>
                <w:rFonts w:ascii="Arial" w:hAnsi="Arial"/>
              </w:rPr>
              <w:t>Commercial</w:t>
            </w:r>
          </w:p>
        </w:tc>
        <w:tc>
          <w:tcPr>
            <w:tcW w:w="3944" w:type="dxa"/>
          </w:tcPr>
          <w:p w14:paraId="05636C17" w14:textId="77777777" w:rsidR="00DD7E69" w:rsidRPr="00CD18A9" w:rsidRDefault="00DD7E69" w:rsidP="003C1182">
            <w:pPr>
              <w:tabs>
                <w:tab w:val="left" w:pos="0"/>
                <w:tab w:val="left" w:pos="720"/>
                <w:tab w:val="left" w:pos="1350"/>
                <w:tab w:val="left" w:pos="1890"/>
                <w:tab w:val="left" w:pos="2160"/>
              </w:tabs>
              <w:suppressAutoHyphens/>
              <w:jc w:val="center"/>
              <w:rPr>
                <w:rFonts w:ascii="Arial" w:hAnsi="Arial"/>
              </w:rPr>
            </w:pPr>
            <w:r w:rsidRPr="00CD18A9">
              <w:rPr>
                <w:rFonts w:ascii="Arial" w:hAnsi="Arial"/>
              </w:rPr>
              <w:t>C</w:t>
            </w:r>
          </w:p>
        </w:tc>
      </w:tr>
      <w:tr w:rsidR="00DD7E69" w14:paraId="6B3F6ABB" w14:textId="77777777" w:rsidTr="003C1182">
        <w:trPr>
          <w:jc w:val="center"/>
        </w:trPr>
        <w:tc>
          <w:tcPr>
            <w:tcW w:w="5632" w:type="dxa"/>
          </w:tcPr>
          <w:p w14:paraId="0B373B59" w14:textId="77777777" w:rsidR="00DD7E69" w:rsidRPr="00CD18A9" w:rsidRDefault="00DD7E69" w:rsidP="003C1182">
            <w:pPr>
              <w:tabs>
                <w:tab w:val="left" w:pos="0"/>
                <w:tab w:val="left" w:pos="720"/>
                <w:tab w:val="left" w:pos="1350"/>
                <w:tab w:val="left" w:pos="1890"/>
                <w:tab w:val="left" w:pos="2160"/>
              </w:tabs>
              <w:suppressAutoHyphens/>
              <w:jc w:val="both"/>
              <w:rPr>
                <w:rFonts w:ascii="Arial" w:hAnsi="Arial"/>
              </w:rPr>
            </w:pPr>
            <w:r w:rsidRPr="00CD18A9">
              <w:rPr>
                <w:rFonts w:ascii="Arial" w:hAnsi="Arial"/>
              </w:rPr>
              <w:t>Industrial</w:t>
            </w:r>
          </w:p>
        </w:tc>
        <w:tc>
          <w:tcPr>
            <w:tcW w:w="3944" w:type="dxa"/>
          </w:tcPr>
          <w:p w14:paraId="60EC7B34" w14:textId="77777777" w:rsidR="00DD7E69" w:rsidRPr="00CD18A9" w:rsidRDefault="00DD7E69" w:rsidP="003C1182">
            <w:pPr>
              <w:tabs>
                <w:tab w:val="left" w:pos="0"/>
                <w:tab w:val="left" w:pos="720"/>
                <w:tab w:val="left" w:pos="1350"/>
                <w:tab w:val="left" w:pos="1890"/>
                <w:tab w:val="left" w:pos="2160"/>
              </w:tabs>
              <w:suppressAutoHyphens/>
              <w:jc w:val="center"/>
              <w:rPr>
                <w:rFonts w:ascii="Arial" w:hAnsi="Arial"/>
              </w:rPr>
            </w:pPr>
            <w:r w:rsidRPr="00CD18A9">
              <w:rPr>
                <w:rFonts w:ascii="Arial" w:hAnsi="Arial"/>
              </w:rPr>
              <w:t>M</w:t>
            </w:r>
          </w:p>
        </w:tc>
      </w:tr>
      <w:tr w:rsidR="00DD7E69" w14:paraId="237C0473" w14:textId="77777777" w:rsidTr="003C1182">
        <w:trPr>
          <w:jc w:val="center"/>
        </w:trPr>
        <w:tc>
          <w:tcPr>
            <w:tcW w:w="5632" w:type="dxa"/>
          </w:tcPr>
          <w:p w14:paraId="7AEE76E6" w14:textId="77777777" w:rsidR="00DD7E69" w:rsidRPr="00CD18A9" w:rsidRDefault="00DD7E69" w:rsidP="003C1182">
            <w:pPr>
              <w:tabs>
                <w:tab w:val="left" w:pos="0"/>
                <w:tab w:val="left" w:pos="720"/>
                <w:tab w:val="left" w:pos="1350"/>
                <w:tab w:val="left" w:pos="1890"/>
                <w:tab w:val="left" w:pos="2160"/>
              </w:tabs>
              <w:suppressAutoHyphens/>
              <w:jc w:val="both"/>
              <w:rPr>
                <w:rFonts w:ascii="Arial" w:hAnsi="Arial"/>
              </w:rPr>
            </w:pPr>
            <w:r w:rsidRPr="00CD18A9">
              <w:rPr>
                <w:rFonts w:ascii="Arial" w:hAnsi="Arial"/>
              </w:rPr>
              <w:t>Open Space / Public Facility</w:t>
            </w:r>
          </w:p>
        </w:tc>
        <w:tc>
          <w:tcPr>
            <w:tcW w:w="3944" w:type="dxa"/>
          </w:tcPr>
          <w:p w14:paraId="29545635" w14:textId="77777777" w:rsidR="00DD7E69" w:rsidRPr="00CD18A9" w:rsidRDefault="00DD7E69" w:rsidP="003C1182">
            <w:pPr>
              <w:tabs>
                <w:tab w:val="left" w:pos="0"/>
                <w:tab w:val="left" w:pos="720"/>
                <w:tab w:val="left" w:pos="1350"/>
                <w:tab w:val="left" w:pos="1890"/>
                <w:tab w:val="left" w:pos="2160"/>
              </w:tabs>
              <w:suppressAutoHyphens/>
              <w:jc w:val="center"/>
              <w:rPr>
                <w:rFonts w:ascii="Arial" w:hAnsi="Arial"/>
              </w:rPr>
            </w:pPr>
            <w:r w:rsidRPr="00CD18A9">
              <w:rPr>
                <w:rFonts w:ascii="Arial" w:hAnsi="Arial"/>
              </w:rPr>
              <w:t>OS/PF</w:t>
            </w:r>
          </w:p>
        </w:tc>
      </w:tr>
      <w:bookmarkEnd w:id="8"/>
    </w:tbl>
    <w:p w14:paraId="67C37768" w14:textId="77777777" w:rsidR="00DD7E69" w:rsidRPr="00703E00" w:rsidRDefault="00DD7E69" w:rsidP="00DD7E69">
      <w:pPr>
        <w:tabs>
          <w:tab w:val="left" w:pos="0"/>
        </w:tabs>
        <w:suppressAutoHyphens/>
        <w:jc w:val="both"/>
        <w:rPr>
          <w:rFonts w:ascii="Arial" w:hAnsi="Arial"/>
          <w:b/>
          <w:bCs/>
          <w:spacing w:val="-3"/>
        </w:rPr>
      </w:pPr>
    </w:p>
    <w:p w14:paraId="50C8C37F" w14:textId="77777777" w:rsidR="00DD7E69" w:rsidRDefault="00DD7E69" w:rsidP="00DD7E69">
      <w:pPr>
        <w:pStyle w:val="Heading2"/>
        <w:jc w:val="both"/>
      </w:pPr>
      <w:bookmarkStart w:id="9" w:name="_Toc199601485"/>
      <w:r>
        <w:t>SECTION 2.3 – LOCATION OF ZONES.</w:t>
      </w:r>
      <w:bookmarkEnd w:id="9"/>
    </w:p>
    <w:p w14:paraId="4100BC7F" w14:textId="77777777" w:rsidR="00DD7E69" w:rsidRDefault="00DD7E69" w:rsidP="00DD7E69">
      <w:pPr>
        <w:tabs>
          <w:tab w:val="left" w:pos="0"/>
          <w:tab w:val="left" w:pos="720"/>
          <w:tab w:val="left" w:pos="1350"/>
          <w:tab w:val="left" w:pos="1890"/>
          <w:tab w:val="left" w:pos="2160"/>
        </w:tabs>
        <w:suppressAutoHyphens/>
        <w:ind w:left="720"/>
        <w:jc w:val="both"/>
        <w:rPr>
          <w:rFonts w:ascii="Arial" w:hAnsi="Arial"/>
        </w:rPr>
      </w:pPr>
      <w:r>
        <w:rPr>
          <w:rFonts w:ascii="Arial" w:hAnsi="Arial"/>
        </w:rPr>
        <w:t>The boundaries of the zones listed in this ordinance are indicated on the Moro Zoning Map, which is available in City Hall.</w:t>
      </w:r>
    </w:p>
    <w:p w14:paraId="544C3A6A" w14:textId="77777777" w:rsidR="00DD7E69" w:rsidRDefault="00DD7E69" w:rsidP="00DD7E69">
      <w:pPr>
        <w:tabs>
          <w:tab w:val="left" w:pos="0"/>
          <w:tab w:val="left" w:pos="720"/>
          <w:tab w:val="left" w:pos="1350"/>
          <w:tab w:val="left" w:pos="1890"/>
          <w:tab w:val="left" w:pos="2160"/>
        </w:tabs>
        <w:suppressAutoHyphens/>
        <w:jc w:val="both"/>
        <w:rPr>
          <w:rFonts w:ascii="Arial" w:hAnsi="Arial"/>
        </w:rPr>
      </w:pPr>
    </w:p>
    <w:p w14:paraId="0B69CC07" w14:textId="77777777" w:rsidR="00DD7E69" w:rsidRDefault="00DD7E69" w:rsidP="00DD7E69">
      <w:pPr>
        <w:pStyle w:val="Heading2"/>
        <w:jc w:val="both"/>
      </w:pPr>
      <w:bookmarkStart w:id="10" w:name="_Toc199601486"/>
      <w:r>
        <w:t>SECTION 2.4 – ZONING MAP.</w:t>
      </w:r>
      <w:bookmarkEnd w:id="10"/>
    </w:p>
    <w:p w14:paraId="74C4E203" w14:textId="77777777" w:rsidR="00DD7E69" w:rsidRPr="00CD18A9" w:rsidRDefault="00DD7E69" w:rsidP="00DD7E69">
      <w:pPr>
        <w:tabs>
          <w:tab w:val="left" w:pos="0"/>
          <w:tab w:val="left" w:pos="720"/>
          <w:tab w:val="left" w:pos="1350"/>
          <w:tab w:val="left" w:pos="1890"/>
          <w:tab w:val="left" w:pos="2160"/>
        </w:tabs>
        <w:suppressAutoHyphens/>
        <w:ind w:left="720"/>
        <w:jc w:val="both"/>
        <w:rPr>
          <w:rFonts w:ascii="Arial" w:hAnsi="Arial"/>
        </w:rPr>
      </w:pPr>
      <w:r w:rsidRPr="00CD18A9">
        <w:rPr>
          <w:rFonts w:ascii="Arial" w:hAnsi="Arial"/>
        </w:rPr>
        <w:t>The Moro Zoning Map is available to view at City Hall and is hereby adopted by reference. Zoning Map Amendments shall be dated with the effective date of the ordinance that adopted the map amendment and filed in the office of the City Administrator.</w:t>
      </w:r>
    </w:p>
    <w:p w14:paraId="401F7324" w14:textId="77777777" w:rsidR="00DD7E69" w:rsidRDefault="00DD7E69" w:rsidP="00DD7E69">
      <w:pPr>
        <w:tabs>
          <w:tab w:val="left" w:pos="0"/>
        </w:tabs>
        <w:suppressAutoHyphens/>
        <w:jc w:val="both"/>
        <w:rPr>
          <w:rFonts w:ascii="Arial" w:hAnsi="Arial"/>
        </w:rPr>
      </w:pPr>
    </w:p>
    <w:p w14:paraId="11911535" w14:textId="77777777" w:rsidR="00DD7E69" w:rsidRDefault="00DD7E69" w:rsidP="00DD7E69">
      <w:pPr>
        <w:pStyle w:val="Heading2"/>
        <w:jc w:val="both"/>
      </w:pPr>
      <w:bookmarkStart w:id="11" w:name="_Toc199601487"/>
      <w:r>
        <w:t>SECTION 2.5 – ZONING BOUNDARIES.</w:t>
      </w:r>
      <w:bookmarkEnd w:id="11"/>
    </w:p>
    <w:p w14:paraId="05E73FAA" w14:textId="77777777" w:rsidR="00DD7E69" w:rsidRDefault="00DD7E69" w:rsidP="00DD7E69">
      <w:pPr>
        <w:tabs>
          <w:tab w:val="left" w:pos="0"/>
        </w:tabs>
        <w:suppressAutoHyphens/>
        <w:ind w:left="720"/>
        <w:jc w:val="both"/>
        <w:rPr>
          <w:rFonts w:ascii="Arial" w:hAnsi="Arial"/>
        </w:rPr>
      </w:pPr>
      <w:r>
        <w:rPr>
          <w:rFonts w:ascii="Arial" w:hAnsi="Arial"/>
        </w:rPr>
        <w:t>Unless otherwise specified, zone boundaries are center lines of streets, lot lines, or city limits lines.</w:t>
      </w:r>
    </w:p>
    <w:p w14:paraId="13821315" w14:textId="77777777" w:rsidR="00DD7E69" w:rsidRDefault="00DD7E69" w:rsidP="00DD7E69">
      <w:pPr>
        <w:tabs>
          <w:tab w:val="left" w:pos="0"/>
        </w:tabs>
        <w:suppressAutoHyphens/>
        <w:ind w:left="1440" w:hanging="720"/>
        <w:jc w:val="both"/>
        <w:rPr>
          <w:rFonts w:ascii="Arial" w:hAnsi="Arial"/>
        </w:rPr>
      </w:pPr>
    </w:p>
    <w:p w14:paraId="0022DA8F" w14:textId="77777777" w:rsidR="00DD7E69" w:rsidRDefault="00DD7E69" w:rsidP="00DD7E69">
      <w:pPr>
        <w:pStyle w:val="Heading2"/>
        <w:jc w:val="both"/>
      </w:pPr>
      <w:bookmarkStart w:id="12" w:name="_Toc199601488"/>
      <w:r w:rsidRPr="0028205D">
        <w:t xml:space="preserve">SECTION 2.6 </w:t>
      </w:r>
      <w:r>
        <w:t>–</w:t>
      </w:r>
      <w:r w:rsidRPr="0028205D">
        <w:t xml:space="preserve"> PUBLIC FACILITIES &amp; SERVICES.</w:t>
      </w:r>
      <w:bookmarkEnd w:id="12"/>
    </w:p>
    <w:p w14:paraId="54274FD4" w14:textId="77777777" w:rsidR="00DD7E69" w:rsidRDefault="00DD7E69" w:rsidP="00DD7E69">
      <w:pPr>
        <w:tabs>
          <w:tab w:val="left" w:pos="0"/>
          <w:tab w:val="left" w:pos="720"/>
          <w:tab w:val="left" w:pos="1440"/>
          <w:tab w:val="left" w:pos="1890"/>
          <w:tab w:val="left" w:pos="2160"/>
        </w:tabs>
        <w:suppressAutoHyphens/>
        <w:ind w:left="720"/>
        <w:jc w:val="both"/>
        <w:rPr>
          <w:rFonts w:ascii="Arial" w:hAnsi="Arial" w:cs="Arial"/>
          <w:bCs/>
        </w:rPr>
      </w:pPr>
      <w:r w:rsidRPr="00CD18A9">
        <w:rPr>
          <w:rFonts w:ascii="Arial" w:hAnsi="Arial"/>
          <w:bCs/>
        </w:rPr>
        <w:t xml:space="preserve">Normal maintenance of and improvements to public facilities and services that are consistent with the adopted Transportation System Plan (TSP) or adopted Public Facility Plans (PFP) and area master plans (if any) are permitted in all zones under this code. Projects that are not identified in </w:t>
      </w:r>
      <w:r w:rsidRPr="00CD18A9">
        <w:rPr>
          <w:rFonts w:ascii="Arial" w:hAnsi="Arial" w:cs="Arial"/>
          <w:bCs/>
        </w:rPr>
        <w:t>the TSP, PFP, or in adopted area master plans may be approved through the conditional use process.</w:t>
      </w:r>
    </w:p>
    <w:p w14:paraId="76CEE22A" w14:textId="77777777" w:rsidR="00DD7E69" w:rsidRPr="00CD18A9" w:rsidRDefault="00DD7E69" w:rsidP="007259AB">
      <w:pPr>
        <w:tabs>
          <w:tab w:val="left" w:pos="0"/>
          <w:tab w:val="left" w:pos="720"/>
          <w:tab w:val="left" w:pos="1440"/>
          <w:tab w:val="left" w:pos="1890"/>
          <w:tab w:val="left" w:pos="2160"/>
        </w:tabs>
        <w:suppressAutoHyphens/>
        <w:jc w:val="both"/>
        <w:rPr>
          <w:rFonts w:ascii="Arial" w:hAnsi="Arial" w:cs="Arial"/>
          <w:bCs/>
        </w:rPr>
      </w:pPr>
    </w:p>
    <w:p w14:paraId="79C765FB" w14:textId="77777777" w:rsidR="00DD7E69" w:rsidRPr="00CD18A9" w:rsidRDefault="00DD7E69" w:rsidP="00DD7E69">
      <w:pPr>
        <w:jc w:val="both"/>
        <w:rPr>
          <w:bCs/>
        </w:rPr>
      </w:pPr>
      <w:r w:rsidRPr="00CD18A9">
        <w:rPr>
          <w:rFonts w:ascii="Arial" w:hAnsi="Arial" w:cs="Arial"/>
          <w:bCs/>
        </w:rPr>
        <w:tab/>
        <w:t>(1)</w:t>
      </w:r>
      <w:r w:rsidRPr="00CD18A9">
        <w:rPr>
          <w:rFonts w:ascii="Arial" w:hAnsi="Arial" w:cs="Arial"/>
          <w:bCs/>
        </w:rPr>
        <w:tab/>
      </w:r>
      <w:r w:rsidRPr="00535AFC">
        <w:rPr>
          <w:rFonts w:ascii="Arial" w:hAnsi="Arial" w:cs="Arial"/>
          <w:bCs/>
          <w:u w:val="single"/>
        </w:rPr>
        <w:t>PERMITTED TRANSPORTATION IMPROVEMENTS:</w:t>
      </w:r>
    </w:p>
    <w:p w14:paraId="71A050C8" w14:textId="77777777" w:rsidR="00DD7E69" w:rsidRPr="00CD18A9" w:rsidRDefault="00DD7E69" w:rsidP="00DD7E69">
      <w:pPr>
        <w:jc w:val="both"/>
        <w:rPr>
          <w:rFonts w:ascii="Arial" w:hAnsi="Arial"/>
          <w:bCs/>
        </w:rPr>
      </w:pPr>
    </w:p>
    <w:p w14:paraId="2E47F993" w14:textId="77777777" w:rsidR="00DD7E69" w:rsidRPr="00CD18A9" w:rsidRDefault="00DD7E69" w:rsidP="00DD7E69">
      <w:pPr>
        <w:ind w:left="2160" w:hanging="720"/>
        <w:jc w:val="both"/>
        <w:rPr>
          <w:bCs/>
        </w:rPr>
      </w:pPr>
      <w:r w:rsidRPr="00CD18A9">
        <w:rPr>
          <w:rFonts w:ascii="Arial" w:hAnsi="Arial"/>
          <w:bCs/>
        </w:rPr>
        <w:t>(A)</w:t>
      </w:r>
      <w:r w:rsidRPr="00CD18A9">
        <w:rPr>
          <w:rFonts w:ascii="Arial" w:hAnsi="Arial"/>
          <w:bCs/>
        </w:rPr>
        <w:tab/>
        <w:t xml:space="preserve">Normal operation, maintenance, repair, and preservation activities of existing </w:t>
      </w:r>
      <w:r w:rsidRPr="00CD18A9">
        <w:rPr>
          <w:rFonts w:ascii="Arial" w:hAnsi="Arial"/>
          <w:bCs/>
        </w:rPr>
        <w:lastRenderedPageBreak/>
        <w:t>transportation facilities.</w:t>
      </w:r>
    </w:p>
    <w:p w14:paraId="1A3E4C0E" w14:textId="77777777" w:rsidR="00DD7E69" w:rsidRPr="00CD18A9" w:rsidRDefault="00DD7E69" w:rsidP="00DD7E69">
      <w:pPr>
        <w:ind w:left="2880" w:hanging="720"/>
        <w:jc w:val="both"/>
        <w:rPr>
          <w:rFonts w:ascii="Arial" w:hAnsi="Arial"/>
          <w:bCs/>
        </w:rPr>
      </w:pPr>
    </w:p>
    <w:p w14:paraId="62F86BC8" w14:textId="77777777" w:rsidR="00DD7E69" w:rsidRPr="00CD18A9" w:rsidRDefault="00DD7E69" w:rsidP="00DD7E69">
      <w:pPr>
        <w:ind w:left="2160" w:hanging="720"/>
        <w:jc w:val="both"/>
        <w:rPr>
          <w:bCs/>
        </w:rPr>
      </w:pPr>
      <w:r w:rsidRPr="00CD18A9">
        <w:rPr>
          <w:rFonts w:ascii="Arial" w:hAnsi="Arial"/>
          <w:bCs/>
        </w:rPr>
        <w:t>(B)</w:t>
      </w:r>
      <w:r w:rsidRPr="00CD18A9">
        <w:rPr>
          <w:rFonts w:ascii="Arial" w:hAnsi="Arial"/>
          <w:bCs/>
        </w:rPr>
        <w:tab/>
        <w:t>Construction of rest areas, weigh stations within existing rights-of-way.</w:t>
      </w:r>
    </w:p>
    <w:p w14:paraId="6F4BC86C" w14:textId="77777777" w:rsidR="00DD7E69" w:rsidRPr="00CD18A9" w:rsidRDefault="00DD7E69" w:rsidP="00DD7E69">
      <w:pPr>
        <w:tabs>
          <w:tab w:val="left" w:pos="0"/>
          <w:tab w:val="left" w:pos="720"/>
          <w:tab w:val="left" w:pos="1440"/>
          <w:tab w:val="left" w:pos="1890"/>
          <w:tab w:val="left" w:pos="2160"/>
        </w:tabs>
        <w:suppressAutoHyphens/>
        <w:ind w:left="1440" w:hanging="1440"/>
        <w:jc w:val="both"/>
        <w:rPr>
          <w:rFonts w:ascii="Arial" w:hAnsi="Arial"/>
          <w:bCs/>
        </w:rPr>
      </w:pPr>
    </w:p>
    <w:p w14:paraId="4954BF3C" w14:textId="77777777" w:rsidR="00DD7E69" w:rsidRPr="00CD18A9" w:rsidRDefault="00DD7E69" w:rsidP="00DD7E69">
      <w:pPr>
        <w:tabs>
          <w:tab w:val="left" w:pos="0"/>
          <w:tab w:val="left" w:pos="720"/>
          <w:tab w:val="left" w:pos="1440"/>
          <w:tab w:val="left" w:pos="1890"/>
          <w:tab w:val="left" w:pos="2160"/>
        </w:tabs>
        <w:suppressAutoHyphens/>
        <w:ind w:left="2160" w:hanging="720"/>
        <w:jc w:val="both"/>
        <w:rPr>
          <w:rFonts w:ascii="Arial" w:hAnsi="Arial"/>
          <w:bCs/>
        </w:rPr>
      </w:pPr>
      <w:r w:rsidRPr="00CD18A9">
        <w:rPr>
          <w:rFonts w:ascii="Arial" w:hAnsi="Arial"/>
          <w:bCs/>
        </w:rPr>
        <w:t>(C)</w:t>
      </w:r>
      <w:r>
        <w:rPr>
          <w:rFonts w:ascii="Arial" w:hAnsi="Arial"/>
          <w:bCs/>
        </w:rPr>
        <w:tab/>
      </w:r>
      <w:r w:rsidRPr="00CD18A9">
        <w:rPr>
          <w:rFonts w:ascii="Arial" w:hAnsi="Arial"/>
          <w:bCs/>
        </w:rPr>
        <w:tab/>
        <w:t>Installation of culverts, pathways, medians, fencing, guardrails, lighting, and similar types of improvements within the existing right-of-way.</w:t>
      </w:r>
    </w:p>
    <w:p w14:paraId="53393F21" w14:textId="77777777" w:rsidR="00DD7E69" w:rsidRPr="00CD18A9" w:rsidRDefault="00DD7E69" w:rsidP="00DD7E69">
      <w:pPr>
        <w:tabs>
          <w:tab w:val="left" w:pos="0"/>
          <w:tab w:val="left" w:pos="720"/>
          <w:tab w:val="left" w:pos="1440"/>
          <w:tab w:val="left" w:pos="1890"/>
          <w:tab w:val="left" w:pos="2160"/>
        </w:tabs>
        <w:suppressAutoHyphens/>
        <w:ind w:left="1440" w:hanging="1440"/>
        <w:jc w:val="both"/>
        <w:rPr>
          <w:rFonts w:ascii="Arial" w:hAnsi="Arial"/>
          <w:bCs/>
        </w:rPr>
      </w:pPr>
    </w:p>
    <w:p w14:paraId="5637C920" w14:textId="77777777" w:rsidR="00DD7E69" w:rsidRPr="00CD18A9" w:rsidRDefault="00DD7E69" w:rsidP="00DD7E69">
      <w:pPr>
        <w:tabs>
          <w:tab w:val="left" w:pos="0"/>
          <w:tab w:val="left" w:pos="720"/>
          <w:tab w:val="left" w:pos="1440"/>
          <w:tab w:val="left" w:pos="1890"/>
          <w:tab w:val="left" w:pos="2160"/>
        </w:tabs>
        <w:suppressAutoHyphens/>
        <w:ind w:left="2160" w:hanging="2160"/>
        <w:jc w:val="both"/>
        <w:rPr>
          <w:rFonts w:ascii="Arial" w:hAnsi="Arial"/>
          <w:bCs/>
        </w:rPr>
      </w:pPr>
      <w:r w:rsidRPr="00CD18A9">
        <w:rPr>
          <w:rFonts w:ascii="Arial" w:hAnsi="Arial"/>
          <w:bCs/>
        </w:rPr>
        <w:tab/>
      </w:r>
      <w:r w:rsidRPr="00CD18A9">
        <w:rPr>
          <w:rFonts w:ascii="Arial" w:hAnsi="Arial"/>
          <w:bCs/>
        </w:rPr>
        <w:tab/>
        <w:t>(D)</w:t>
      </w:r>
      <w:r w:rsidRPr="00CD18A9">
        <w:rPr>
          <w:rFonts w:ascii="Arial" w:hAnsi="Arial"/>
          <w:bCs/>
        </w:rPr>
        <w:tab/>
      </w:r>
      <w:r w:rsidRPr="00CD18A9">
        <w:rPr>
          <w:rFonts w:ascii="Arial" w:hAnsi="Arial"/>
          <w:bCs/>
        </w:rPr>
        <w:tab/>
        <w:t>Projects specifically identified in the Transportation System Plan as not requiring further land use regulation.</w:t>
      </w:r>
    </w:p>
    <w:p w14:paraId="352BBF4C" w14:textId="77777777" w:rsidR="00DD7E69" w:rsidRPr="00CD18A9" w:rsidRDefault="00DD7E69" w:rsidP="00DD7E69">
      <w:pPr>
        <w:tabs>
          <w:tab w:val="left" w:pos="0"/>
          <w:tab w:val="left" w:pos="720"/>
          <w:tab w:val="left" w:pos="1440"/>
          <w:tab w:val="left" w:pos="1890"/>
          <w:tab w:val="left" w:pos="2160"/>
        </w:tabs>
        <w:suppressAutoHyphens/>
        <w:ind w:left="1440" w:hanging="1440"/>
        <w:jc w:val="both"/>
        <w:rPr>
          <w:rFonts w:ascii="Arial" w:hAnsi="Arial"/>
          <w:bCs/>
        </w:rPr>
      </w:pPr>
    </w:p>
    <w:p w14:paraId="6A5684F3" w14:textId="77777777" w:rsidR="00DD7E69" w:rsidRPr="00CD18A9" w:rsidRDefault="00DD7E69" w:rsidP="00DD7E69">
      <w:pPr>
        <w:tabs>
          <w:tab w:val="left" w:pos="0"/>
          <w:tab w:val="left" w:pos="720"/>
          <w:tab w:val="left" w:pos="1440"/>
          <w:tab w:val="left" w:pos="1890"/>
          <w:tab w:val="left" w:pos="2160"/>
        </w:tabs>
        <w:suppressAutoHyphens/>
        <w:jc w:val="both"/>
        <w:rPr>
          <w:rFonts w:ascii="Arial" w:hAnsi="Arial"/>
          <w:bCs/>
        </w:rPr>
      </w:pPr>
      <w:r w:rsidRPr="00CD18A9">
        <w:rPr>
          <w:rFonts w:ascii="Arial" w:hAnsi="Arial"/>
          <w:bCs/>
        </w:rPr>
        <w:tab/>
      </w:r>
      <w:r w:rsidRPr="00CD18A9">
        <w:rPr>
          <w:rFonts w:ascii="Arial" w:hAnsi="Arial"/>
          <w:bCs/>
        </w:rPr>
        <w:tab/>
        <w:t>(E)</w:t>
      </w:r>
      <w:r w:rsidRPr="00CD18A9">
        <w:rPr>
          <w:rFonts w:ascii="Arial" w:hAnsi="Arial"/>
          <w:bCs/>
        </w:rPr>
        <w:tab/>
      </w:r>
      <w:r w:rsidRPr="00CD18A9">
        <w:rPr>
          <w:rFonts w:ascii="Arial" w:hAnsi="Arial"/>
          <w:bCs/>
        </w:rPr>
        <w:tab/>
        <w:t>Landscaping as part of a transportation facility.</w:t>
      </w:r>
    </w:p>
    <w:p w14:paraId="14373CEA" w14:textId="77777777" w:rsidR="00DD7E69" w:rsidRPr="00CD18A9" w:rsidRDefault="00DD7E69" w:rsidP="00DD7E69">
      <w:pPr>
        <w:tabs>
          <w:tab w:val="left" w:pos="0"/>
          <w:tab w:val="left" w:pos="720"/>
          <w:tab w:val="left" w:pos="1440"/>
          <w:tab w:val="left" w:pos="1890"/>
          <w:tab w:val="left" w:pos="2160"/>
        </w:tabs>
        <w:suppressAutoHyphens/>
        <w:ind w:left="1440" w:hanging="1440"/>
        <w:jc w:val="both"/>
        <w:rPr>
          <w:rFonts w:ascii="Arial" w:hAnsi="Arial"/>
          <w:bCs/>
        </w:rPr>
      </w:pPr>
    </w:p>
    <w:p w14:paraId="2628A04C" w14:textId="77777777" w:rsidR="00DD7E69" w:rsidRPr="00CD18A9" w:rsidRDefault="00DD7E69" w:rsidP="00DD7E69">
      <w:pPr>
        <w:tabs>
          <w:tab w:val="left" w:pos="0"/>
          <w:tab w:val="left" w:pos="720"/>
          <w:tab w:val="left" w:pos="1440"/>
          <w:tab w:val="left" w:pos="1890"/>
          <w:tab w:val="left" w:pos="2160"/>
        </w:tabs>
        <w:suppressAutoHyphens/>
        <w:ind w:left="2160" w:hanging="2160"/>
        <w:jc w:val="both"/>
        <w:rPr>
          <w:rFonts w:ascii="Arial" w:hAnsi="Arial"/>
          <w:bCs/>
        </w:rPr>
      </w:pPr>
      <w:r w:rsidRPr="00CD18A9">
        <w:rPr>
          <w:rFonts w:ascii="Arial" w:hAnsi="Arial"/>
          <w:bCs/>
        </w:rPr>
        <w:tab/>
      </w:r>
      <w:r w:rsidRPr="00CD18A9">
        <w:rPr>
          <w:rFonts w:ascii="Arial" w:hAnsi="Arial"/>
          <w:bCs/>
        </w:rPr>
        <w:tab/>
        <w:t>(F)</w:t>
      </w:r>
      <w:r w:rsidRPr="00CD18A9">
        <w:rPr>
          <w:rFonts w:ascii="Arial" w:hAnsi="Arial"/>
          <w:bCs/>
        </w:rPr>
        <w:tab/>
      </w:r>
      <w:r w:rsidRPr="00CD18A9">
        <w:rPr>
          <w:rFonts w:ascii="Arial" w:hAnsi="Arial"/>
          <w:bCs/>
        </w:rPr>
        <w:tab/>
        <w:t>Emergency measures necessary for the safety and protection of property.</w:t>
      </w:r>
    </w:p>
    <w:p w14:paraId="7F9A3B6D" w14:textId="77777777" w:rsidR="00DD7E69" w:rsidRPr="00CD18A9" w:rsidRDefault="00DD7E69" w:rsidP="00DD7E69">
      <w:pPr>
        <w:tabs>
          <w:tab w:val="left" w:pos="0"/>
          <w:tab w:val="left" w:pos="720"/>
          <w:tab w:val="left" w:pos="1440"/>
          <w:tab w:val="left" w:pos="1890"/>
          <w:tab w:val="left" w:pos="2160"/>
        </w:tabs>
        <w:suppressAutoHyphens/>
        <w:ind w:left="1440" w:hanging="1440"/>
        <w:jc w:val="both"/>
        <w:rPr>
          <w:rFonts w:ascii="Arial" w:hAnsi="Arial"/>
          <w:bCs/>
        </w:rPr>
      </w:pPr>
    </w:p>
    <w:p w14:paraId="5AE6D129" w14:textId="77777777" w:rsidR="00DD7E69" w:rsidRPr="00CD18A9" w:rsidRDefault="00DD7E69" w:rsidP="00DD7E69">
      <w:pPr>
        <w:tabs>
          <w:tab w:val="left" w:pos="0"/>
          <w:tab w:val="left" w:pos="720"/>
          <w:tab w:val="left" w:pos="1440"/>
          <w:tab w:val="left" w:pos="1890"/>
          <w:tab w:val="left" w:pos="2160"/>
        </w:tabs>
        <w:suppressAutoHyphens/>
        <w:ind w:left="2160" w:hanging="2160"/>
        <w:jc w:val="both"/>
        <w:rPr>
          <w:rFonts w:ascii="Arial" w:hAnsi="Arial"/>
          <w:bCs/>
        </w:rPr>
      </w:pPr>
      <w:r w:rsidRPr="00CD18A9">
        <w:rPr>
          <w:rFonts w:ascii="Arial" w:hAnsi="Arial"/>
          <w:bCs/>
        </w:rPr>
        <w:tab/>
      </w:r>
      <w:r w:rsidRPr="00CD18A9">
        <w:rPr>
          <w:rFonts w:ascii="Arial" w:hAnsi="Arial"/>
          <w:bCs/>
        </w:rPr>
        <w:tab/>
        <w:t>(G)</w:t>
      </w:r>
      <w:r w:rsidRPr="00CD18A9">
        <w:rPr>
          <w:rFonts w:ascii="Arial" w:hAnsi="Arial"/>
          <w:bCs/>
        </w:rPr>
        <w:tab/>
      </w:r>
      <w:r w:rsidRPr="00CD18A9">
        <w:rPr>
          <w:rFonts w:ascii="Arial" w:hAnsi="Arial"/>
          <w:bCs/>
        </w:rPr>
        <w:tab/>
        <w:t>Acquisition of right-of-way for public roads, highways, and other transportation improvements designated in the TSP or the Statewide Improvements Program adopted by the Oregon Department of Transportation except for those that are located in exclusive farm use zones.</w:t>
      </w:r>
    </w:p>
    <w:p w14:paraId="63F308CE" w14:textId="77777777" w:rsidR="00DD7E69" w:rsidRPr="00CD18A9" w:rsidRDefault="00DD7E69" w:rsidP="00DD7E69">
      <w:pPr>
        <w:tabs>
          <w:tab w:val="left" w:pos="0"/>
          <w:tab w:val="left" w:pos="720"/>
          <w:tab w:val="left" w:pos="1440"/>
          <w:tab w:val="left" w:pos="1890"/>
          <w:tab w:val="left" w:pos="2160"/>
        </w:tabs>
        <w:suppressAutoHyphens/>
        <w:ind w:left="1440" w:hanging="1440"/>
        <w:jc w:val="both"/>
        <w:rPr>
          <w:rFonts w:ascii="Arial" w:hAnsi="Arial"/>
          <w:bCs/>
        </w:rPr>
      </w:pPr>
    </w:p>
    <w:p w14:paraId="7DA5AAC9" w14:textId="77777777" w:rsidR="00DD7E69" w:rsidRPr="00CD18A9" w:rsidRDefault="00DD7E69" w:rsidP="00DD7E69">
      <w:pPr>
        <w:tabs>
          <w:tab w:val="left" w:pos="0"/>
          <w:tab w:val="left" w:pos="720"/>
          <w:tab w:val="left" w:pos="1440"/>
          <w:tab w:val="left" w:pos="1890"/>
          <w:tab w:val="left" w:pos="2160"/>
        </w:tabs>
        <w:suppressAutoHyphens/>
        <w:ind w:left="2160" w:hanging="2160"/>
        <w:jc w:val="both"/>
        <w:rPr>
          <w:rFonts w:ascii="Arial" w:hAnsi="Arial"/>
          <w:bCs/>
        </w:rPr>
      </w:pPr>
      <w:r w:rsidRPr="00CD18A9">
        <w:rPr>
          <w:rFonts w:ascii="Arial" w:hAnsi="Arial"/>
          <w:bCs/>
        </w:rPr>
        <w:tab/>
      </w:r>
      <w:r w:rsidRPr="00CD18A9">
        <w:rPr>
          <w:rFonts w:ascii="Arial" w:hAnsi="Arial"/>
          <w:bCs/>
        </w:rPr>
        <w:tab/>
        <w:t>(H)</w:t>
      </w:r>
      <w:r w:rsidRPr="00CD18A9">
        <w:rPr>
          <w:rFonts w:ascii="Arial" w:hAnsi="Arial"/>
          <w:bCs/>
        </w:rPr>
        <w:tab/>
      </w:r>
      <w:r w:rsidRPr="00CD18A9">
        <w:rPr>
          <w:rFonts w:ascii="Arial" w:hAnsi="Arial"/>
          <w:bCs/>
        </w:rPr>
        <w:tab/>
        <w:t>Construction of a street or road as part of an approved subdivision or land partition approved consistent with the applicable land division ordinance.</w:t>
      </w:r>
    </w:p>
    <w:p w14:paraId="5795ED0F" w14:textId="77777777" w:rsidR="00DD7E69" w:rsidRPr="00CD18A9" w:rsidRDefault="00DD7E69" w:rsidP="00DD7E69">
      <w:pPr>
        <w:tabs>
          <w:tab w:val="left" w:pos="0"/>
          <w:tab w:val="left" w:pos="720"/>
          <w:tab w:val="left" w:pos="1440"/>
          <w:tab w:val="left" w:pos="1890"/>
          <w:tab w:val="left" w:pos="2160"/>
        </w:tabs>
        <w:suppressAutoHyphens/>
        <w:ind w:left="2880" w:hanging="2880"/>
        <w:jc w:val="both"/>
        <w:rPr>
          <w:rFonts w:ascii="Arial" w:hAnsi="Arial"/>
          <w:bCs/>
        </w:rPr>
      </w:pPr>
    </w:p>
    <w:p w14:paraId="2DB44506" w14:textId="77777777" w:rsidR="00DD7E69" w:rsidRPr="00535AFC" w:rsidRDefault="00DD7E69" w:rsidP="00DD7E69">
      <w:pPr>
        <w:tabs>
          <w:tab w:val="left" w:pos="0"/>
          <w:tab w:val="left" w:pos="720"/>
          <w:tab w:val="left" w:pos="1440"/>
          <w:tab w:val="left" w:pos="1890"/>
          <w:tab w:val="left" w:pos="2160"/>
        </w:tabs>
        <w:suppressAutoHyphens/>
        <w:ind w:left="2880" w:hanging="2880"/>
        <w:jc w:val="both"/>
        <w:rPr>
          <w:rFonts w:ascii="Arial" w:hAnsi="Arial"/>
          <w:bCs/>
          <w:u w:val="single"/>
        </w:rPr>
      </w:pPr>
      <w:r w:rsidRPr="00CD18A9">
        <w:rPr>
          <w:rFonts w:ascii="Arial" w:hAnsi="Arial"/>
          <w:bCs/>
        </w:rPr>
        <w:tab/>
        <w:t>(2)</w:t>
      </w:r>
      <w:r w:rsidRPr="00CD18A9">
        <w:rPr>
          <w:rFonts w:ascii="Arial" w:hAnsi="Arial"/>
          <w:bCs/>
        </w:rPr>
        <w:tab/>
      </w:r>
      <w:r w:rsidRPr="00535AFC">
        <w:rPr>
          <w:rFonts w:ascii="Arial" w:hAnsi="Arial"/>
          <w:bCs/>
          <w:u w:val="single"/>
        </w:rPr>
        <w:t>CONDITIONALLY PERMITTED TRANSPORTATION IMPROVEMENTS:</w:t>
      </w:r>
    </w:p>
    <w:p w14:paraId="77C8B238" w14:textId="77777777" w:rsidR="00DD7E69" w:rsidRPr="00CD18A9" w:rsidRDefault="00DD7E69" w:rsidP="00DD7E69">
      <w:pPr>
        <w:tabs>
          <w:tab w:val="left" w:pos="0"/>
          <w:tab w:val="left" w:pos="720"/>
          <w:tab w:val="left" w:pos="1440"/>
          <w:tab w:val="left" w:pos="1890"/>
          <w:tab w:val="left" w:pos="2160"/>
        </w:tabs>
        <w:suppressAutoHyphens/>
        <w:ind w:left="2880" w:hanging="2880"/>
        <w:jc w:val="both"/>
        <w:rPr>
          <w:rFonts w:ascii="Arial" w:hAnsi="Arial"/>
          <w:bCs/>
        </w:rPr>
      </w:pPr>
    </w:p>
    <w:p w14:paraId="696A13A4" w14:textId="77777777" w:rsidR="00DD7E69" w:rsidRPr="00CD18A9" w:rsidRDefault="00DD7E69" w:rsidP="00DD7E69">
      <w:pPr>
        <w:tabs>
          <w:tab w:val="left" w:pos="0"/>
          <w:tab w:val="left" w:pos="720"/>
          <w:tab w:val="left" w:pos="1440"/>
          <w:tab w:val="left" w:pos="1890"/>
          <w:tab w:val="left" w:pos="2160"/>
        </w:tabs>
        <w:suppressAutoHyphens/>
        <w:ind w:left="2160" w:hanging="2880"/>
        <w:jc w:val="both"/>
        <w:rPr>
          <w:rFonts w:ascii="Arial" w:hAnsi="Arial" w:cs="Arial"/>
          <w:bCs/>
        </w:rPr>
      </w:pPr>
      <w:r w:rsidRPr="00CD18A9">
        <w:rPr>
          <w:rFonts w:ascii="Arial" w:hAnsi="Arial"/>
          <w:bCs/>
        </w:rPr>
        <w:tab/>
      </w:r>
      <w:r w:rsidRPr="00CD18A9">
        <w:rPr>
          <w:rFonts w:ascii="Arial" w:hAnsi="Arial"/>
          <w:bCs/>
        </w:rPr>
        <w:tab/>
      </w:r>
      <w:r w:rsidRPr="00CD18A9">
        <w:rPr>
          <w:rFonts w:ascii="Arial" w:hAnsi="Arial"/>
          <w:bCs/>
        </w:rPr>
        <w:tab/>
        <w:t>(A)</w:t>
      </w:r>
      <w:r w:rsidRPr="00CD18A9">
        <w:rPr>
          <w:rFonts w:ascii="Arial" w:hAnsi="Arial"/>
          <w:bCs/>
        </w:rPr>
        <w:tab/>
      </w:r>
      <w:r w:rsidRPr="00CD18A9">
        <w:rPr>
          <w:rFonts w:ascii="Arial" w:hAnsi="Arial"/>
          <w:bCs/>
        </w:rPr>
        <w:tab/>
        <w:t xml:space="preserve">Construction, reconstruction, or widening of highways, roads, bridges or other transportation projects that are: (1) not improvements designated in the TSP; or (2) not designed and constructed as part of a subdivision or subject to conditional use review. Transportation projects shall comply with the TSP and applicable standards, and they shall address the following criteria. For State projects that require an Environmental Impact Statement (EIS) or Environmental Assessment (EA), the draft EIS or EA shall be reviewed and used as the basis for findings to comply with the </w:t>
      </w:r>
      <w:r w:rsidRPr="00CD18A9">
        <w:rPr>
          <w:rFonts w:ascii="Arial" w:hAnsi="Arial" w:cs="Arial"/>
          <w:bCs/>
        </w:rPr>
        <w:t>following criteria:</w:t>
      </w:r>
    </w:p>
    <w:p w14:paraId="258059D0" w14:textId="77777777" w:rsidR="00DD7E69" w:rsidRPr="00CD18A9" w:rsidRDefault="00DD7E69" w:rsidP="00DD7E69">
      <w:pPr>
        <w:tabs>
          <w:tab w:val="left" w:pos="0"/>
          <w:tab w:val="left" w:pos="720"/>
          <w:tab w:val="left" w:pos="1440"/>
          <w:tab w:val="left" w:pos="1890"/>
          <w:tab w:val="left" w:pos="2160"/>
        </w:tabs>
        <w:suppressAutoHyphens/>
        <w:ind w:left="2880" w:hanging="2880"/>
        <w:jc w:val="both"/>
        <w:rPr>
          <w:rFonts w:ascii="Arial" w:hAnsi="Arial" w:cs="Arial"/>
          <w:bCs/>
        </w:rPr>
      </w:pPr>
    </w:p>
    <w:p w14:paraId="4802553B" w14:textId="77777777" w:rsidR="00DD7E69" w:rsidRPr="00CD18A9" w:rsidRDefault="00DD7E69" w:rsidP="00DD7E69">
      <w:pPr>
        <w:ind w:left="2880" w:hanging="720"/>
        <w:jc w:val="both"/>
        <w:rPr>
          <w:rFonts w:ascii="Arial" w:hAnsi="Arial" w:cs="Arial"/>
          <w:bCs/>
        </w:rPr>
      </w:pPr>
      <w:r w:rsidRPr="00CD18A9">
        <w:rPr>
          <w:rFonts w:ascii="Arial" w:hAnsi="Arial" w:cs="Arial"/>
          <w:bCs/>
        </w:rPr>
        <w:t>1.</w:t>
      </w:r>
      <w:r w:rsidRPr="00CD18A9">
        <w:rPr>
          <w:rFonts w:ascii="Arial" w:hAnsi="Arial" w:cs="Arial"/>
          <w:bCs/>
        </w:rPr>
        <w:tab/>
        <w:t>The project is designed to be compatible with existing land use and social patterns, including noise generation, safety, and zoning.</w:t>
      </w:r>
    </w:p>
    <w:p w14:paraId="1C8C9C04" w14:textId="77777777" w:rsidR="00DD7E69" w:rsidRPr="00CD18A9" w:rsidRDefault="00DD7E69" w:rsidP="00DD7E69">
      <w:pPr>
        <w:ind w:left="2880" w:hanging="720"/>
        <w:jc w:val="both"/>
        <w:rPr>
          <w:rFonts w:ascii="Arial" w:hAnsi="Arial" w:cs="Arial"/>
          <w:bCs/>
        </w:rPr>
      </w:pPr>
    </w:p>
    <w:p w14:paraId="594A084A" w14:textId="77777777" w:rsidR="00DD7E69" w:rsidRPr="00CD18A9" w:rsidRDefault="00DD7E69" w:rsidP="00DD7E69">
      <w:pPr>
        <w:ind w:left="2880" w:hanging="720"/>
        <w:jc w:val="both"/>
        <w:rPr>
          <w:rFonts w:ascii="Arial" w:hAnsi="Arial" w:cs="Arial"/>
          <w:bCs/>
        </w:rPr>
      </w:pPr>
      <w:r w:rsidRPr="00CD18A9">
        <w:rPr>
          <w:rFonts w:ascii="Arial" w:hAnsi="Arial" w:cs="Arial"/>
          <w:bCs/>
        </w:rPr>
        <w:t>2.</w:t>
      </w:r>
      <w:r w:rsidRPr="00CD18A9">
        <w:rPr>
          <w:rFonts w:ascii="Arial" w:hAnsi="Arial" w:cs="Arial"/>
          <w:bCs/>
        </w:rPr>
        <w:tab/>
        <w:t>The project is designed</w:t>
      </w:r>
      <w:r w:rsidRPr="00CD18A9">
        <w:rPr>
          <w:rFonts w:ascii="Arial" w:hAnsi="Arial"/>
          <w:bCs/>
        </w:rPr>
        <w:t xml:space="preserve"> to minimize unavoidable environmental impacts to identified wetlands, wildlife habitat, air and water quality, cultural resources, and scenic qualities.</w:t>
      </w:r>
    </w:p>
    <w:p w14:paraId="082CD9A0" w14:textId="77777777" w:rsidR="00DD7E69" w:rsidRPr="00CD18A9" w:rsidRDefault="00DD7E69" w:rsidP="00DD7E69">
      <w:pPr>
        <w:ind w:left="2880" w:hanging="720"/>
        <w:jc w:val="both"/>
        <w:rPr>
          <w:rFonts w:ascii="Arial" w:hAnsi="Arial" w:cs="Arial"/>
          <w:bCs/>
        </w:rPr>
      </w:pPr>
    </w:p>
    <w:p w14:paraId="3BA58154" w14:textId="77777777" w:rsidR="00DD7E69" w:rsidRPr="00CD18A9" w:rsidRDefault="00DD7E69" w:rsidP="00DD7E69">
      <w:pPr>
        <w:ind w:left="2880" w:hanging="720"/>
        <w:jc w:val="both"/>
        <w:rPr>
          <w:rFonts w:ascii="Arial" w:hAnsi="Arial" w:cs="Arial"/>
          <w:bCs/>
        </w:rPr>
      </w:pPr>
      <w:r w:rsidRPr="00CD18A9">
        <w:rPr>
          <w:rFonts w:ascii="Arial" w:hAnsi="Arial"/>
          <w:bCs/>
        </w:rPr>
        <w:t>3.</w:t>
      </w:r>
      <w:r w:rsidRPr="00CD18A9">
        <w:rPr>
          <w:rFonts w:ascii="Arial" w:hAnsi="Arial"/>
          <w:bCs/>
        </w:rPr>
        <w:tab/>
        <w:t>The project preserves or improves the safety and function of the facility through access management, traffic calming, or other design features.</w:t>
      </w:r>
    </w:p>
    <w:p w14:paraId="575F41D1" w14:textId="77777777" w:rsidR="00DD7E69" w:rsidRPr="00CD18A9" w:rsidRDefault="00DD7E69" w:rsidP="00DD7E69">
      <w:pPr>
        <w:ind w:left="2880" w:hanging="720"/>
        <w:jc w:val="both"/>
        <w:rPr>
          <w:rFonts w:ascii="Arial" w:hAnsi="Arial" w:cs="Arial"/>
          <w:bCs/>
        </w:rPr>
      </w:pPr>
    </w:p>
    <w:p w14:paraId="7C6CC1A5" w14:textId="77777777" w:rsidR="00DD7E69" w:rsidRPr="00CD18A9" w:rsidRDefault="00DD7E69" w:rsidP="00DD7E69">
      <w:pPr>
        <w:ind w:left="2880" w:hanging="720"/>
        <w:jc w:val="both"/>
        <w:rPr>
          <w:rFonts w:ascii="Arial" w:hAnsi="Arial" w:cs="Arial"/>
          <w:bCs/>
        </w:rPr>
      </w:pPr>
      <w:r w:rsidRPr="00CD18A9">
        <w:rPr>
          <w:rFonts w:ascii="Arial" w:hAnsi="Arial"/>
          <w:bCs/>
        </w:rPr>
        <w:t>4.</w:t>
      </w:r>
      <w:r w:rsidRPr="00CD18A9">
        <w:rPr>
          <w:rFonts w:ascii="Arial" w:hAnsi="Arial"/>
          <w:bCs/>
        </w:rPr>
        <w:tab/>
        <w:t>The project includes provision for bicycle and pedestrian circulation as consistent with the comprehensive plan and other requirements of this ordinance.</w:t>
      </w:r>
    </w:p>
    <w:p w14:paraId="734DC528" w14:textId="77777777" w:rsidR="00DD7E69" w:rsidRPr="00CD18A9" w:rsidRDefault="00DD7E69" w:rsidP="00DD7E69">
      <w:pPr>
        <w:jc w:val="both"/>
        <w:rPr>
          <w:rFonts w:ascii="Arial" w:hAnsi="Arial" w:cs="Arial"/>
          <w:bCs/>
        </w:rPr>
      </w:pPr>
    </w:p>
    <w:p w14:paraId="0991973B" w14:textId="77777777" w:rsidR="00DD7E69" w:rsidRPr="00CD18A9" w:rsidRDefault="00DD7E69" w:rsidP="00DD7E69">
      <w:pPr>
        <w:ind w:left="2160" w:hanging="720"/>
        <w:jc w:val="both"/>
        <w:rPr>
          <w:rFonts w:ascii="Arial" w:hAnsi="Arial" w:cs="Arial"/>
          <w:bCs/>
        </w:rPr>
      </w:pPr>
      <w:r w:rsidRPr="00CD18A9">
        <w:rPr>
          <w:rFonts w:ascii="Arial" w:hAnsi="Arial"/>
          <w:bCs/>
        </w:rPr>
        <w:t>(B)</w:t>
      </w:r>
      <w:r w:rsidRPr="00CD18A9">
        <w:rPr>
          <w:rFonts w:ascii="Arial" w:hAnsi="Arial"/>
          <w:bCs/>
        </w:rPr>
        <w:tab/>
        <w:t xml:space="preserve">If review under this Section indicates that the use or activity is inconsistent with the </w:t>
      </w:r>
      <w:r w:rsidRPr="00CD18A9">
        <w:rPr>
          <w:rFonts w:ascii="Arial" w:hAnsi="Arial"/>
          <w:bCs/>
        </w:rPr>
        <w:lastRenderedPageBreak/>
        <w:t>TSP, the procedure for a plan amendment shall be undertaken prior to or in conjunction with the conditional permit review.</w:t>
      </w:r>
    </w:p>
    <w:p w14:paraId="3163641D" w14:textId="77777777" w:rsidR="00DD7E69" w:rsidRPr="00CD18A9" w:rsidRDefault="00DD7E69" w:rsidP="00DD7E69">
      <w:pPr>
        <w:ind w:left="2160" w:hanging="720"/>
        <w:jc w:val="both"/>
        <w:rPr>
          <w:rFonts w:ascii="Arial" w:hAnsi="Arial" w:cs="Arial"/>
          <w:bCs/>
        </w:rPr>
      </w:pPr>
    </w:p>
    <w:p w14:paraId="4D04706B" w14:textId="77777777" w:rsidR="00DD7E69" w:rsidRPr="00CD18A9" w:rsidRDefault="00DD7E69" w:rsidP="00DD7E69">
      <w:pPr>
        <w:ind w:left="2160" w:hanging="720"/>
        <w:jc w:val="both"/>
        <w:rPr>
          <w:rFonts w:ascii="Arial" w:hAnsi="Arial" w:cs="Arial"/>
          <w:bCs/>
        </w:rPr>
      </w:pPr>
      <w:r w:rsidRPr="00CD18A9">
        <w:rPr>
          <w:rFonts w:ascii="Arial" w:hAnsi="Arial"/>
          <w:bCs/>
        </w:rPr>
        <w:t>(C)</w:t>
      </w:r>
      <w:r w:rsidRPr="00CD18A9">
        <w:rPr>
          <w:rFonts w:ascii="Arial" w:hAnsi="Arial"/>
          <w:bCs/>
        </w:rPr>
        <w:tab/>
        <w:t>Authorization of a conditional use shall be void after a period specified by the applicant as reasonable and necessary based on season, right-of-way acquisition, and other pertinent factors. This period shall not exceed three years.</w:t>
      </w:r>
    </w:p>
    <w:p w14:paraId="3E59A871" w14:textId="77777777" w:rsidR="00DD7E69" w:rsidRDefault="00DD7E69" w:rsidP="00DD7E69">
      <w:pPr>
        <w:tabs>
          <w:tab w:val="left" w:pos="0"/>
          <w:tab w:val="left" w:pos="720"/>
          <w:tab w:val="left" w:pos="1440"/>
          <w:tab w:val="left" w:pos="1890"/>
          <w:tab w:val="left" w:pos="2160"/>
        </w:tabs>
        <w:suppressAutoHyphens/>
        <w:ind w:left="2880" w:hanging="2880"/>
        <w:jc w:val="both"/>
        <w:rPr>
          <w:rFonts w:ascii="Arial" w:hAnsi="Arial"/>
          <w:b/>
        </w:rPr>
        <w:sectPr w:rsidR="00DD7E69" w:rsidSect="00DD7E69">
          <w:headerReference w:type="even" r:id="rId22"/>
          <w:headerReference w:type="default" r:id="rId23"/>
          <w:footerReference w:type="default" r:id="rId24"/>
          <w:headerReference w:type="first" r:id="rId25"/>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p>
    <w:p w14:paraId="109FBC4A" w14:textId="77777777" w:rsidR="00DD7E69" w:rsidRPr="00906C23" w:rsidRDefault="00DD7E69" w:rsidP="00081215">
      <w:pPr>
        <w:pStyle w:val="Heading1"/>
      </w:pPr>
      <w:bookmarkStart w:id="13" w:name="_Toc199601489"/>
      <w:r w:rsidRPr="00906C23">
        <w:lastRenderedPageBreak/>
        <w:t>ARTICLE 3. LAND USE ZONES</w:t>
      </w:r>
      <w:bookmarkEnd w:id="13"/>
    </w:p>
    <w:p w14:paraId="5B071010" w14:textId="77777777" w:rsidR="00DD7E69" w:rsidRDefault="00DD7E69" w:rsidP="00DD7E69">
      <w:pPr>
        <w:tabs>
          <w:tab w:val="left" w:pos="0"/>
        </w:tabs>
        <w:suppressAutoHyphens/>
        <w:jc w:val="both"/>
        <w:rPr>
          <w:rFonts w:ascii="Arial" w:hAnsi="Arial"/>
        </w:rPr>
      </w:pPr>
    </w:p>
    <w:p w14:paraId="390023F5" w14:textId="77777777" w:rsidR="00DD7E69" w:rsidRDefault="00DD7E69" w:rsidP="00DD7E69">
      <w:pPr>
        <w:pStyle w:val="Heading2"/>
        <w:jc w:val="both"/>
      </w:pPr>
      <w:bookmarkStart w:id="14" w:name="_Toc199601490"/>
      <w:r>
        <w:t>SECTION 3.1 – AGRICULTURAL</w:t>
      </w:r>
      <w:r w:rsidRPr="00CD18A9">
        <w:t xml:space="preserve"> RESIDENTIAL </w:t>
      </w:r>
      <w:r>
        <w:t>ZONE “R-A"</w:t>
      </w:r>
      <w:bookmarkEnd w:id="14"/>
    </w:p>
    <w:p w14:paraId="5570484B" w14:textId="77777777" w:rsidR="00DD7E69" w:rsidRDefault="00DD7E69" w:rsidP="00DD7E69">
      <w:pPr>
        <w:tabs>
          <w:tab w:val="left" w:pos="0"/>
        </w:tabs>
        <w:suppressAutoHyphens/>
        <w:ind w:left="720"/>
        <w:jc w:val="both"/>
        <w:rPr>
          <w:rFonts w:ascii="Arial" w:hAnsi="Arial"/>
        </w:rPr>
      </w:pPr>
      <w:r w:rsidRPr="00066C2A">
        <w:rPr>
          <w:rFonts w:ascii="Arial" w:hAnsi="Arial"/>
          <w:u w:val="single"/>
        </w:rPr>
        <w:t>USES.</w:t>
      </w:r>
      <w:r>
        <w:rPr>
          <w:rFonts w:ascii="Arial" w:hAnsi="Arial"/>
        </w:rPr>
        <w:t xml:space="preserve">  </w:t>
      </w:r>
      <w:r w:rsidRPr="00CD18A9">
        <w:rPr>
          <w:rFonts w:ascii="Arial" w:hAnsi="Arial"/>
        </w:rPr>
        <w:t>Buildings or structures hereafter erected, structurally altered, enlarged, or moved and land hereafter used in the "R-A” Agriculture Residential Zone shall comply with the following regulations:</w:t>
      </w:r>
    </w:p>
    <w:p w14:paraId="4F923A5D" w14:textId="77777777" w:rsidR="00DD7E69" w:rsidRDefault="00DD7E69" w:rsidP="00DD7E69">
      <w:pPr>
        <w:tabs>
          <w:tab w:val="left" w:pos="0"/>
        </w:tabs>
        <w:suppressAutoHyphens/>
        <w:jc w:val="both"/>
        <w:rPr>
          <w:rFonts w:ascii="Arial" w:hAnsi="Arial"/>
        </w:rPr>
      </w:pPr>
    </w:p>
    <w:p w14:paraId="37D5E8D0" w14:textId="77777777" w:rsidR="00DD7E69" w:rsidRPr="003A0106" w:rsidRDefault="00DD7E69" w:rsidP="00DD7E69">
      <w:pPr>
        <w:tabs>
          <w:tab w:val="left" w:pos="0"/>
        </w:tabs>
        <w:suppressAutoHyphens/>
        <w:jc w:val="both"/>
        <w:rPr>
          <w:rFonts w:ascii="Arial" w:hAnsi="Arial" w:cs="Arial"/>
        </w:rPr>
      </w:pPr>
      <w:r>
        <w:rPr>
          <w:rFonts w:ascii="Arial" w:hAnsi="Arial"/>
        </w:rPr>
        <w:tab/>
        <w:t>(1)</w:t>
      </w:r>
      <w:r>
        <w:rPr>
          <w:rFonts w:ascii="Arial" w:hAnsi="Arial"/>
        </w:rPr>
        <w:tab/>
      </w:r>
      <w:r w:rsidRPr="003A0106">
        <w:rPr>
          <w:rFonts w:ascii="Arial" w:hAnsi="Arial" w:cs="Arial"/>
          <w:u w:val="single"/>
        </w:rPr>
        <w:t>PERMITTED USE</w:t>
      </w:r>
      <w:r>
        <w:rPr>
          <w:rFonts w:ascii="Arial" w:hAnsi="Arial" w:cs="Arial"/>
          <w:u w:val="single"/>
        </w:rPr>
        <w:t>S.</w:t>
      </w:r>
    </w:p>
    <w:p w14:paraId="2451440A" w14:textId="77777777" w:rsidR="00DD7E69" w:rsidRPr="003A0106" w:rsidRDefault="00DD7E69" w:rsidP="00DD7E69">
      <w:pPr>
        <w:tabs>
          <w:tab w:val="left" w:pos="0"/>
        </w:tabs>
        <w:suppressAutoHyphens/>
        <w:jc w:val="both"/>
        <w:rPr>
          <w:rFonts w:ascii="Arial" w:hAnsi="Arial" w:cs="Arial"/>
        </w:rPr>
      </w:pPr>
    </w:p>
    <w:p w14:paraId="5CABEA41" w14:textId="77777777" w:rsidR="00DD7E69" w:rsidRDefault="00DD7E69" w:rsidP="00DD7E69">
      <w:pPr>
        <w:ind w:left="2160" w:hanging="720"/>
        <w:jc w:val="both"/>
        <w:rPr>
          <w:rFonts w:ascii="Arial" w:hAnsi="Arial" w:cs="Arial"/>
        </w:rPr>
      </w:pPr>
      <w:r w:rsidRPr="003A0106">
        <w:rPr>
          <w:rFonts w:ascii="Arial" w:hAnsi="Arial" w:cs="Arial"/>
        </w:rPr>
        <w:t>(A)</w:t>
      </w:r>
      <w:r w:rsidRPr="003A0106">
        <w:rPr>
          <w:rFonts w:ascii="Arial" w:hAnsi="Arial" w:cs="Arial"/>
        </w:rPr>
        <w:tab/>
      </w:r>
      <w:r>
        <w:rPr>
          <w:rFonts w:ascii="Arial" w:hAnsi="Arial" w:cs="Arial"/>
        </w:rPr>
        <w:t>Farm use, as defined.</w:t>
      </w:r>
    </w:p>
    <w:p w14:paraId="4A46A969" w14:textId="77777777" w:rsidR="00DD7E69" w:rsidRDefault="00DD7E69" w:rsidP="00DD7E69">
      <w:pPr>
        <w:ind w:left="2160" w:hanging="720"/>
        <w:jc w:val="both"/>
        <w:rPr>
          <w:rFonts w:ascii="Arial" w:hAnsi="Arial" w:cs="Arial"/>
        </w:rPr>
      </w:pPr>
    </w:p>
    <w:p w14:paraId="13DE0D45" w14:textId="77777777" w:rsidR="00DD7E69" w:rsidRDefault="00DD7E69" w:rsidP="00DD7E69">
      <w:pPr>
        <w:ind w:left="2160" w:hanging="720"/>
        <w:jc w:val="both"/>
        <w:rPr>
          <w:rFonts w:ascii="Arial" w:hAnsi="Arial" w:cs="Arial"/>
        </w:rPr>
      </w:pPr>
      <w:r>
        <w:rPr>
          <w:rFonts w:ascii="Arial" w:hAnsi="Arial" w:cs="Arial"/>
        </w:rPr>
        <w:t>(B)</w:t>
      </w:r>
      <w:r>
        <w:rPr>
          <w:rFonts w:ascii="Arial" w:hAnsi="Arial" w:cs="Arial"/>
        </w:rPr>
        <w:tab/>
      </w:r>
      <w:r w:rsidRPr="00957BC9">
        <w:rPr>
          <w:rFonts w:ascii="Arial" w:hAnsi="Arial" w:cs="Arial"/>
        </w:rPr>
        <w:t>Farm dwellings or dwellings for owners, operators, and farm employees</w:t>
      </w:r>
      <w:r>
        <w:rPr>
          <w:rFonts w:ascii="Arial" w:hAnsi="Arial" w:cs="Arial"/>
        </w:rPr>
        <w:t>.</w:t>
      </w:r>
    </w:p>
    <w:p w14:paraId="48AFC7AA" w14:textId="77777777" w:rsidR="00DD7E69" w:rsidRDefault="00DD7E69" w:rsidP="00DD7E69">
      <w:pPr>
        <w:ind w:left="2160" w:hanging="720"/>
        <w:jc w:val="both"/>
        <w:rPr>
          <w:rFonts w:ascii="Arial" w:hAnsi="Arial" w:cs="Arial"/>
        </w:rPr>
      </w:pPr>
    </w:p>
    <w:p w14:paraId="1A8B960F" w14:textId="77777777" w:rsidR="00DD7E69" w:rsidRPr="00957BC9" w:rsidRDefault="00DD7E69" w:rsidP="00DD7E69">
      <w:pPr>
        <w:ind w:left="2160" w:hanging="720"/>
        <w:jc w:val="both"/>
        <w:rPr>
          <w:rFonts w:ascii="Arial" w:hAnsi="Arial" w:cs="Arial"/>
        </w:rPr>
      </w:pPr>
      <w:r>
        <w:rPr>
          <w:rFonts w:ascii="Arial" w:hAnsi="Arial" w:cs="Arial"/>
        </w:rPr>
        <w:t>(C)</w:t>
      </w:r>
      <w:r>
        <w:rPr>
          <w:rFonts w:ascii="Arial" w:hAnsi="Arial" w:cs="Arial"/>
        </w:rPr>
        <w:tab/>
      </w:r>
      <w:r w:rsidRPr="00957BC9">
        <w:rPr>
          <w:rFonts w:ascii="Arial" w:hAnsi="Arial" w:cs="Arial"/>
        </w:rPr>
        <w:t>Public parks, public recreation areas and community centers</w:t>
      </w:r>
      <w:r>
        <w:rPr>
          <w:rFonts w:ascii="Arial" w:hAnsi="Arial" w:cs="Arial"/>
        </w:rPr>
        <w:t>.</w:t>
      </w:r>
    </w:p>
    <w:p w14:paraId="780873FE" w14:textId="77777777" w:rsidR="00DD7E69" w:rsidRPr="00957BC9" w:rsidRDefault="00DD7E69" w:rsidP="00DD7E69">
      <w:pPr>
        <w:ind w:left="2160" w:hanging="720"/>
        <w:jc w:val="both"/>
        <w:rPr>
          <w:rFonts w:ascii="Arial" w:hAnsi="Arial" w:cs="Arial"/>
        </w:rPr>
      </w:pPr>
    </w:p>
    <w:p w14:paraId="7756E077" w14:textId="77777777" w:rsidR="00DD7E69" w:rsidRDefault="00DD7E69" w:rsidP="00DD7E69">
      <w:pPr>
        <w:ind w:left="2160" w:hanging="720"/>
        <w:jc w:val="both"/>
        <w:rPr>
          <w:rFonts w:ascii="Arial" w:hAnsi="Arial" w:cs="Arial"/>
        </w:rPr>
      </w:pPr>
      <w:r>
        <w:rPr>
          <w:rFonts w:ascii="Arial" w:hAnsi="Arial" w:cs="Arial"/>
        </w:rPr>
        <w:t>(D)</w:t>
      </w:r>
      <w:r>
        <w:rPr>
          <w:rFonts w:ascii="Arial" w:hAnsi="Arial" w:cs="Arial"/>
        </w:rPr>
        <w:tab/>
      </w:r>
      <w:r w:rsidRPr="00957BC9">
        <w:rPr>
          <w:rFonts w:ascii="Arial" w:hAnsi="Arial" w:cs="Arial"/>
        </w:rPr>
        <w:t>Accessory building</w:t>
      </w:r>
      <w:r>
        <w:rPr>
          <w:rFonts w:ascii="Arial" w:hAnsi="Arial" w:cs="Arial"/>
        </w:rPr>
        <w:t>s</w:t>
      </w:r>
      <w:r w:rsidRPr="00957BC9">
        <w:rPr>
          <w:rFonts w:ascii="Arial" w:hAnsi="Arial" w:cs="Arial"/>
        </w:rPr>
        <w:t xml:space="preserve"> customarily provided in conjunction with farm use</w:t>
      </w:r>
      <w:r>
        <w:rPr>
          <w:rFonts w:ascii="Arial" w:hAnsi="Arial" w:cs="Arial"/>
        </w:rPr>
        <w:t>.</w:t>
      </w:r>
    </w:p>
    <w:p w14:paraId="5AEE258C" w14:textId="77777777" w:rsidR="00DD7E69" w:rsidRPr="00CD18A9" w:rsidRDefault="00DD7E69" w:rsidP="00DD7E69">
      <w:pPr>
        <w:ind w:left="2160" w:hanging="720"/>
        <w:jc w:val="both"/>
        <w:rPr>
          <w:rFonts w:ascii="Arial" w:hAnsi="Arial" w:cs="Arial"/>
        </w:rPr>
      </w:pPr>
    </w:p>
    <w:p w14:paraId="7D23507C" w14:textId="77777777" w:rsidR="00DD7E69" w:rsidRPr="00CD18A9" w:rsidRDefault="00DD7E69" w:rsidP="00DD7E69">
      <w:pPr>
        <w:ind w:left="2160" w:hanging="720"/>
        <w:jc w:val="both"/>
        <w:rPr>
          <w:rFonts w:ascii="Arial" w:hAnsi="Arial" w:cs="Arial"/>
        </w:rPr>
      </w:pPr>
      <w:r w:rsidRPr="00CD18A9">
        <w:rPr>
          <w:rFonts w:ascii="Arial" w:hAnsi="Arial" w:cs="Arial"/>
        </w:rPr>
        <w:t>(E)</w:t>
      </w:r>
      <w:r w:rsidRPr="00CD18A9">
        <w:rPr>
          <w:rFonts w:ascii="Arial" w:hAnsi="Arial" w:cs="Arial"/>
        </w:rPr>
        <w:tab/>
        <w:t>Short-term rental, meeting the criteria of Section 4.16.</w:t>
      </w:r>
    </w:p>
    <w:p w14:paraId="4ED3A313" w14:textId="77777777" w:rsidR="00DD7E69" w:rsidRPr="00CD18A9" w:rsidRDefault="00DD7E69" w:rsidP="00DD7E69">
      <w:pPr>
        <w:tabs>
          <w:tab w:val="left" w:pos="0"/>
          <w:tab w:val="left" w:pos="1440"/>
        </w:tabs>
        <w:suppressAutoHyphens/>
        <w:jc w:val="both"/>
        <w:rPr>
          <w:rFonts w:ascii="Arial" w:hAnsi="Arial"/>
        </w:rPr>
      </w:pPr>
    </w:p>
    <w:p w14:paraId="2823FDD3" w14:textId="77777777" w:rsidR="00DD7E69" w:rsidRPr="00CD18A9" w:rsidRDefault="00DD7E69" w:rsidP="00DD7E69">
      <w:pPr>
        <w:tabs>
          <w:tab w:val="left" w:pos="0"/>
          <w:tab w:val="left" w:pos="1440"/>
        </w:tabs>
        <w:suppressAutoHyphens/>
        <w:ind w:left="2160" w:hanging="720"/>
        <w:jc w:val="both"/>
        <w:rPr>
          <w:rFonts w:ascii="Arial" w:hAnsi="Arial"/>
        </w:rPr>
      </w:pPr>
      <w:r w:rsidRPr="00CD18A9">
        <w:rPr>
          <w:rFonts w:ascii="Arial" w:hAnsi="Arial"/>
        </w:rPr>
        <w:t>(F)</w:t>
      </w:r>
      <w:r w:rsidRPr="00CD18A9">
        <w:rPr>
          <w:rFonts w:ascii="Arial" w:hAnsi="Arial"/>
        </w:rPr>
        <w:tab/>
        <w:t>Child Care Home, as defined.</w:t>
      </w:r>
    </w:p>
    <w:p w14:paraId="07CD4D0A" w14:textId="77777777" w:rsidR="00DD7E69" w:rsidRPr="00CD18A9" w:rsidRDefault="00DD7E69" w:rsidP="00DD7E69">
      <w:pPr>
        <w:tabs>
          <w:tab w:val="left" w:pos="0"/>
          <w:tab w:val="left" w:pos="1440"/>
        </w:tabs>
        <w:suppressAutoHyphens/>
        <w:jc w:val="both"/>
        <w:rPr>
          <w:rFonts w:ascii="Arial" w:hAnsi="Arial"/>
        </w:rPr>
      </w:pPr>
    </w:p>
    <w:p w14:paraId="6A1133C0" w14:textId="77777777" w:rsidR="00DD7E69" w:rsidRPr="00CD18A9" w:rsidRDefault="00DD7E69" w:rsidP="00DD7E69">
      <w:pPr>
        <w:tabs>
          <w:tab w:val="left" w:pos="0"/>
          <w:tab w:val="left" w:pos="1440"/>
        </w:tabs>
        <w:suppressAutoHyphens/>
        <w:jc w:val="both"/>
        <w:rPr>
          <w:rFonts w:ascii="Arial" w:hAnsi="Arial"/>
        </w:rPr>
      </w:pPr>
      <w:r w:rsidRPr="00CD18A9">
        <w:rPr>
          <w:rFonts w:ascii="Arial" w:hAnsi="Arial"/>
        </w:rPr>
        <w:tab/>
        <w:t>(G)</w:t>
      </w:r>
      <w:r w:rsidRPr="00CD18A9">
        <w:rPr>
          <w:rFonts w:ascii="Arial" w:hAnsi="Arial"/>
        </w:rPr>
        <w:tab/>
        <w:t>Residential Home, as defined.</w:t>
      </w:r>
    </w:p>
    <w:p w14:paraId="30FB32A7" w14:textId="77777777" w:rsidR="00DD7E69" w:rsidRPr="00CD18A9" w:rsidRDefault="00DD7E69" w:rsidP="00DD7E69">
      <w:pPr>
        <w:tabs>
          <w:tab w:val="left" w:pos="0"/>
          <w:tab w:val="left" w:pos="720"/>
        </w:tabs>
        <w:suppressAutoHyphens/>
        <w:jc w:val="both"/>
        <w:rPr>
          <w:rFonts w:ascii="Arial" w:hAnsi="Arial"/>
        </w:rPr>
      </w:pPr>
    </w:p>
    <w:p w14:paraId="2FD30BB5" w14:textId="77777777" w:rsidR="00DD7E69" w:rsidRPr="00CD18A9" w:rsidRDefault="00DD7E69" w:rsidP="00DD7E69">
      <w:pPr>
        <w:tabs>
          <w:tab w:val="left" w:pos="0"/>
        </w:tabs>
        <w:suppressAutoHyphens/>
        <w:ind w:left="1440" w:hanging="720"/>
        <w:jc w:val="both"/>
        <w:rPr>
          <w:rFonts w:ascii="Arial" w:hAnsi="Arial"/>
        </w:rPr>
      </w:pPr>
      <w:r w:rsidRPr="00CD18A9">
        <w:rPr>
          <w:rFonts w:ascii="Arial" w:hAnsi="Arial"/>
        </w:rPr>
        <w:t>(2)</w:t>
      </w:r>
      <w:r w:rsidRPr="00CD18A9">
        <w:rPr>
          <w:rFonts w:ascii="Arial" w:hAnsi="Arial"/>
        </w:rPr>
        <w:tab/>
      </w:r>
      <w:r w:rsidRPr="00CD18A9">
        <w:rPr>
          <w:rFonts w:ascii="Arial" w:hAnsi="Arial"/>
          <w:u w:val="single"/>
        </w:rPr>
        <w:t>CONDITIONAL USES</w:t>
      </w:r>
      <w:r w:rsidRPr="00CD18A9">
        <w:rPr>
          <w:rFonts w:ascii="Arial" w:hAnsi="Arial"/>
        </w:rPr>
        <w:t>.  Permitted with approval by the City Council in accordance with Article 5.</w:t>
      </w:r>
    </w:p>
    <w:p w14:paraId="4E74ECD4" w14:textId="77777777" w:rsidR="00DD7E69" w:rsidRDefault="00DD7E69" w:rsidP="00DD7E69">
      <w:pPr>
        <w:tabs>
          <w:tab w:val="left" w:pos="0"/>
          <w:tab w:val="left" w:pos="1440"/>
        </w:tabs>
        <w:suppressAutoHyphens/>
        <w:jc w:val="both"/>
        <w:rPr>
          <w:rFonts w:ascii="Arial" w:hAnsi="Arial"/>
        </w:rPr>
      </w:pPr>
    </w:p>
    <w:p w14:paraId="76AE6531"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w:t>
      </w:r>
      <w:r>
        <w:rPr>
          <w:rFonts w:ascii="Arial" w:hAnsi="Arial"/>
        </w:rPr>
        <w:tab/>
      </w:r>
      <w:r w:rsidRPr="00AE2A3D">
        <w:rPr>
          <w:rFonts w:ascii="Arial" w:hAnsi="Arial"/>
        </w:rPr>
        <w:t>Facilities necessary for public utilities and services, state service buildings, and county service buildings.</w:t>
      </w:r>
    </w:p>
    <w:p w14:paraId="1B6D0363" w14:textId="77777777" w:rsidR="00DD7E69" w:rsidRDefault="00DD7E69" w:rsidP="00DD7E69">
      <w:pPr>
        <w:tabs>
          <w:tab w:val="left" w:pos="0"/>
          <w:tab w:val="left" w:pos="720"/>
        </w:tabs>
        <w:suppressAutoHyphens/>
        <w:ind w:left="1440" w:hanging="1440"/>
        <w:jc w:val="both"/>
        <w:rPr>
          <w:rFonts w:ascii="Arial" w:hAnsi="Arial"/>
        </w:rPr>
      </w:pPr>
    </w:p>
    <w:p w14:paraId="4027A6BC" w14:textId="77777777" w:rsidR="00DD7E69" w:rsidRDefault="00DD7E69" w:rsidP="00DD7E69">
      <w:pPr>
        <w:tabs>
          <w:tab w:val="left" w:pos="0"/>
          <w:tab w:val="left" w:pos="720"/>
        </w:tabs>
        <w:suppressAutoHyphens/>
        <w:ind w:left="1440" w:hanging="1440"/>
        <w:jc w:val="both"/>
        <w:rPr>
          <w:rFonts w:ascii="Arial" w:hAnsi="Arial"/>
        </w:rPr>
      </w:pPr>
      <w:r>
        <w:rPr>
          <w:rFonts w:ascii="Arial" w:hAnsi="Arial"/>
        </w:rPr>
        <w:tab/>
      </w:r>
      <w:r>
        <w:rPr>
          <w:rFonts w:ascii="Arial" w:hAnsi="Arial"/>
        </w:rPr>
        <w:tab/>
        <w:t>(B)</w:t>
      </w:r>
      <w:r>
        <w:rPr>
          <w:rFonts w:ascii="Arial" w:hAnsi="Arial"/>
        </w:rPr>
        <w:tab/>
      </w:r>
      <w:r w:rsidRPr="00AE2A3D">
        <w:rPr>
          <w:rFonts w:ascii="Arial" w:hAnsi="Arial"/>
        </w:rPr>
        <w:t>Prisons, jails and or correctional facilities.</w:t>
      </w:r>
    </w:p>
    <w:p w14:paraId="4C3455DC" w14:textId="77777777" w:rsidR="00DD7E69" w:rsidRDefault="00DD7E69" w:rsidP="00DD7E69">
      <w:pPr>
        <w:tabs>
          <w:tab w:val="left" w:pos="0"/>
          <w:tab w:val="left" w:pos="720"/>
        </w:tabs>
        <w:suppressAutoHyphens/>
        <w:ind w:left="1440" w:hanging="1440"/>
        <w:jc w:val="both"/>
        <w:rPr>
          <w:rFonts w:ascii="Arial" w:hAnsi="Arial"/>
        </w:rPr>
      </w:pPr>
    </w:p>
    <w:p w14:paraId="0ECEB16A" w14:textId="77777777" w:rsidR="00DD7E69" w:rsidRDefault="00DD7E69" w:rsidP="00DD7E69">
      <w:pPr>
        <w:tabs>
          <w:tab w:val="left" w:pos="0"/>
          <w:tab w:val="left" w:pos="720"/>
        </w:tabs>
        <w:suppressAutoHyphens/>
        <w:ind w:left="2160" w:hanging="720"/>
        <w:jc w:val="both"/>
        <w:rPr>
          <w:rFonts w:ascii="Arial" w:hAnsi="Arial"/>
        </w:rPr>
      </w:pPr>
      <w:r w:rsidRPr="00AE2A3D">
        <w:rPr>
          <w:rFonts w:ascii="Arial" w:hAnsi="Arial"/>
        </w:rPr>
        <w:t>(</w:t>
      </w:r>
      <w:r>
        <w:rPr>
          <w:rFonts w:ascii="Arial" w:hAnsi="Arial"/>
        </w:rPr>
        <w:t>C</w:t>
      </w:r>
      <w:r w:rsidRPr="00AE2A3D">
        <w:rPr>
          <w:rFonts w:ascii="Arial" w:hAnsi="Arial"/>
        </w:rPr>
        <w:t>)</w:t>
      </w:r>
      <w:r w:rsidRPr="00AE2A3D">
        <w:rPr>
          <w:rFonts w:ascii="Arial" w:hAnsi="Arial"/>
        </w:rPr>
        <w:tab/>
        <w:t>Non-</w:t>
      </w:r>
      <w:r w:rsidRPr="008577DE">
        <w:rPr>
          <w:rFonts w:ascii="Arial" w:hAnsi="Arial"/>
        </w:rPr>
        <w:t>farm single-family dwellings, and accessory uses to single-family dwellings, meeting</w:t>
      </w:r>
      <w:r w:rsidRPr="00AE2A3D">
        <w:rPr>
          <w:rFonts w:ascii="Arial" w:hAnsi="Arial"/>
        </w:rPr>
        <w:t xml:space="preserve"> the criteria </w:t>
      </w:r>
      <w:r w:rsidRPr="00D46064">
        <w:rPr>
          <w:rFonts w:ascii="Arial" w:hAnsi="Arial"/>
        </w:rPr>
        <w:t>of Section 4.7, on</w:t>
      </w:r>
      <w:r w:rsidRPr="00AE2A3D">
        <w:rPr>
          <w:rFonts w:ascii="Arial" w:hAnsi="Arial"/>
        </w:rPr>
        <w:t xml:space="preserve"> a minimum one-acre tract.</w:t>
      </w:r>
    </w:p>
    <w:p w14:paraId="2A78F6D7" w14:textId="77777777" w:rsidR="00DD7E69" w:rsidRDefault="00DD7E69" w:rsidP="00DD7E69">
      <w:pPr>
        <w:tabs>
          <w:tab w:val="left" w:pos="0"/>
          <w:tab w:val="left" w:pos="720"/>
        </w:tabs>
        <w:suppressAutoHyphens/>
        <w:ind w:left="2160" w:hanging="720"/>
        <w:jc w:val="both"/>
        <w:rPr>
          <w:rFonts w:ascii="Arial" w:hAnsi="Arial"/>
        </w:rPr>
      </w:pPr>
    </w:p>
    <w:p w14:paraId="7DA26CF2" w14:textId="77777777" w:rsidR="00DD7E69" w:rsidRPr="008577DE" w:rsidRDefault="00DD7E69" w:rsidP="00DD7E69">
      <w:pPr>
        <w:tabs>
          <w:tab w:val="left" w:pos="0"/>
          <w:tab w:val="left" w:pos="1440"/>
        </w:tabs>
        <w:suppressAutoHyphens/>
        <w:ind w:left="2160" w:hanging="720"/>
        <w:jc w:val="both"/>
        <w:rPr>
          <w:rFonts w:ascii="Arial" w:hAnsi="Arial"/>
          <w:strike/>
        </w:rPr>
      </w:pPr>
      <w:r w:rsidRPr="008577DE">
        <w:rPr>
          <w:rFonts w:ascii="Arial" w:hAnsi="Arial"/>
        </w:rPr>
        <w:t>(E)</w:t>
      </w:r>
      <w:r w:rsidRPr="008577DE">
        <w:rPr>
          <w:rFonts w:ascii="Arial" w:hAnsi="Arial"/>
        </w:rPr>
        <w:tab/>
        <w:t>Home Occupations, as defined.</w:t>
      </w:r>
    </w:p>
    <w:p w14:paraId="5B3A6DC2" w14:textId="77777777" w:rsidR="00DD7E69" w:rsidRPr="008577DE" w:rsidRDefault="00DD7E69" w:rsidP="00DD7E69">
      <w:pPr>
        <w:tabs>
          <w:tab w:val="left" w:pos="0"/>
          <w:tab w:val="left" w:pos="1440"/>
        </w:tabs>
        <w:suppressAutoHyphens/>
        <w:jc w:val="both"/>
        <w:rPr>
          <w:rFonts w:ascii="Arial" w:hAnsi="Arial"/>
        </w:rPr>
      </w:pPr>
    </w:p>
    <w:p w14:paraId="6B919067" w14:textId="77777777" w:rsidR="00DD7E69" w:rsidRPr="008577DE" w:rsidRDefault="00DD7E69" w:rsidP="00DD7E69">
      <w:pPr>
        <w:tabs>
          <w:tab w:val="left" w:pos="0"/>
          <w:tab w:val="left" w:pos="720"/>
        </w:tabs>
        <w:suppressAutoHyphens/>
        <w:ind w:left="1440" w:hanging="1440"/>
        <w:jc w:val="both"/>
        <w:rPr>
          <w:rFonts w:ascii="Arial" w:hAnsi="Arial"/>
        </w:rPr>
      </w:pPr>
      <w:r w:rsidRPr="008577DE">
        <w:rPr>
          <w:rFonts w:ascii="Arial" w:hAnsi="Arial"/>
        </w:rPr>
        <w:tab/>
      </w:r>
      <w:r w:rsidRPr="008577DE">
        <w:rPr>
          <w:rFonts w:ascii="Arial" w:hAnsi="Arial"/>
        </w:rPr>
        <w:tab/>
        <w:t>(F)</w:t>
      </w:r>
      <w:r w:rsidRPr="008577DE">
        <w:rPr>
          <w:rFonts w:ascii="Arial" w:hAnsi="Arial"/>
        </w:rPr>
        <w:tab/>
        <w:t>Similar uses as authorized by the City Council.</w:t>
      </w:r>
    </w:p>
    <w:p w14:paraId="4A5DB2F5" w14:textId="77777777" w:rsidR="00DD7E69" w:rsidRDefault="00DD7E69" w:rsidP="00DD7E69">
      <w:pPr>
        <w:tabs>
          <w:tab w:val="left" w:pos="0"/>
        </w:tabs>
        <w:suppressAutoHyphens/>
        <w:jc w:val="both"/>
        <w:rPr>
          <w:rFonts w:ascii="Arial" w:hAnsi="Arial"/>
        </w:rPr>
      </w:pPr>
    </w:p>
    <w:p w14:paraId="07A73E71" w14:textId="77777777" w:rsidR="00DD7E69" w:rsidRPr="001C4EF4" w:rsidRDefault="00DD7E69" w:rsidP="00DD7E69">
      <w:pPr>
        <w:tabs>
          <w:tab w:val="left" w:pos="0"/>
        </w:tabs>
        <w:suppressAutoHyphens/>
        <w:ind w:left="1440" w:hanging="720"/>
        <w:jc w:val="both"/>
        <w:rPr>
          <w:rFonts w:ascii="Arial" w:hAnsi="Arial"/>
          <w:b/>
          <w:bCs/>
        </w:rPr>
      </w:pPr>
      <w:r>
        <w:rPr>
          <w:rFonts w:ascii="Arial" w:hAnsi="Arial"/>
        </w:rPr>
        <w:t>(3)</w:t>
      </w:r>
      <w:r>
        <w:rPr>
          <w:rFonts w:ascii="Arial" w:hAnsi="Arial"/>
        </w:rPr>
        <w:tab/>
      </w:r>
      <w:r>
        <w:rPr>
          <w:rFonts w:ascii="Arial" w:hAnsi="Arial"/>
          <w:u w:val="single"/>
        </w:rPr>
        <w:t>HEIGHT</w:t>
      </w:r>
      <w:r>
        <w:rPr>
          <w:rFonts w:ascii="Arial" w:hAnsi="Arial"/>
        </w:rPr>
        <w:t>.  Buildings, structures, or portions thereof shall not be erected to exceed a height of 35 feet, excluding agricultural storage facilities.</w:t>
      </w:r>
    </w:p>
    <w:p w14:paraId="36133BEF" w14:textId="77777777" w:rsidR="00DD7E69" w:rsidRDefault="00DD7E69" w:rsidP="00DD7E69">
      <w:pPr>
        <w:tabs>
          <w:tab w:val="left" w:pos="0"/>
        </w:tabs>
        <w:suppressAutoHyphens/>
        <w:jc w:val="both"/>
        <w:rPr>
          <w:rFonts w:ascii="Arial" w:hAnsi="Arial"/>
        </w:rPr>
      </w:pPr>
    </w:p>
    <w:p w14:paraId="1AEF1339" w14:textId="77777777" w:rsidR="00DD7E69" w:rsidRDefault="00DD7E69" w:rsidP="00DD7E69">
      <w:pPr>
        <w:tabs>
          <w:tab w:val="left" w:pos="0"/>
        </w:tabs>
        <w:suppressAutoHyphens/>
        <w:ind w:left="720" w:hanging="720"/>
        <w:jc w:val="both"/>
        <w:rPr>
          <w:rFonts w:ascii="Arial" w:hAnsi="Arial"/>
        </w:rPr>
      </w:pPr>
      <w:r>
        <w:rPr>
          <w:rFonts w:ascii="Arial" w:hAnsi="Arial"/>
        </w:rPr>
        <w:tab/>
        <w:t>(4)</w:t>
      </w:r>
      <w:r>
        <w:rPr>
          <w:rFonts w:ascii="Arial" w:hAnsi="Arial"/>
        </w:rPr>
        <w:tab/>
      </w:r>
      <w:r>
        <w:rPr>
          <w:rFonts w:ascii="Arial" w:hAnsi="Arial"/>
          <w:u w:val="single"/>
        </w:rPr>
        <w:t>AREA</w:t>
      </w:r>
      <w:r>
        <w:rPr>
          <w:rFonts w:ascii="Arial" w:hAnsi="Arial"/>
        </w:rPr>
        <w:t>.</w:t>
      </w:r>
    </w:p>
    <w:p w14:paraId="60C12B8D" w14:textId="77777777" w:rsidR="00DD7E69" w:rsidRDefault="00DD7E69" w:rsidP="00DD7E69">
      <w:pPr>
        <w:tabs>
          <w:tab w:val="left" w:pos="0"/>
        </w:tabs>
        <w:suppressAutoHyphens/>
        <w:jc w:val="both"/>
        <w:rPr>
          <w:rFonts w:ascii="Arial" w:hAnsi="Arial"/>
        </w:rPr>
      </w:pPr>
    </w:p>
    <w:p w14:paraId="6DB0A2C0" w14:textId="77777777" w:rsidR="00DD7E69" w:rsidRDefault="00DD7E69" w:rsidP="00DD7E69">
      <w:pPr>
        <w:tabs>
          <w:tab w:val="left" w:pos="0"/>
          <w:tab w:val="left" w:pos="720"/>
        </w:tabs>
        <w:suppressAutoHyphens/>
        <w:ind w:left="2160" w:hanging="720"/>
        <w:jc w:val="both"/>
        <w:rPr>
          <w:rFonts w:ascii="Arial" w:hAnsi="Arial"/>
        </w:rPr>
      </w:pPr>
      <w:r w:rsidRPr="00B358C8">
        <w:rPr>
          <w:rFonts w:ascii="Arial" w:hAnsi="Arial"/>
        </w:rPr>
        <w:t>(</w:t>
      </w:r>
      <w:r>
        <w:rPr>
          <w:rFonts w:ascii="Arial" w:hAnsi="Arial"/>
        </w:rPr>
        <w:t>A</w:t>
      </w:r>
      <w:r w:rsidRPr="00B358C8">
        <w:rPr>
          <w:rFonts w:ascii="Arial" w:hAnsi="Arial"/>
        </w:rPr>
        <w:t>)</w:t>
      </w:r>
      <w:r w:rsidRPr="00B358C8">
        <w:rPr>
          <w:rFonts w:ascii="Arial" w:hAnsi="Arial"/>
        </w:rPr>
        <w:tab/>
      </w:r>
      <w:r>
        <w:rPr>
          <w:rFonts w:ascii="Arial" w:hAnsi="Arial"/>
        </w:rPr>
        <w:t>The minimum lot size shall be one acre.</w:t>
      </w:r>
    </w:p>
    <w:p w14:paraId="2C609A7C" w14:textId="77777777" w:rsidR="00DD7E69" w:rsidRDefault="00DD7E69" w:rsidP="00DD7E69">
      <w:pPr>
        <w:tabs>
          <w:tab w:val="left" w:pos="0"/>
          <w:tab w:val="left" w:pos="720"/>
        </w:tabs>
        <w:suppressAutoHyphens/>
        <w:ind w:left="2160" w:hanging="720"/>
        <w:jc w:val="both"/>
        <w:rPr>
          <w:rFonts w:ascii="Arial" w:hAnsi="Arial"/>
        </w:rPr>
      </w:pPr>
    </w:p>
    <w:p w14:paraId="11134EE8" w14:textId="77777777" w:rsidR="00DD7E69" w:rsidRPr="008577DE" w:rsidRDefault="00DD7E69" w:rsidP="00DD7E69">
      <w:pPr>
        <w:tabs>
          <w:tab w:val="left" w:pos="0"/>
          <w:tab w:val="left" w:pos="720"/>
        </w:tabs>
        <w:suppressAutoHyphens/>
        <w:ind w:left="2160" w:hanging="720"/>
        <w:jc w:val="both"/>
        <w:rPr>
          <w:rFonts w:ascii="Arial" w:hAnsi="Arial"/>
        </w:rPr>
      </w:pPr>
      <w:r>
        <w:rPr>
          <w:rFonts w:ascii="Arial" w:hAnsi="Arial"/>
        </w:rPr>
        <w:t>(B)</w:t>
      </w:r>
      <w:r>
        <w:rPr>
          <w:rFonts w:ascii="Arial" w:hAnsi="Arial"/>
        </w:rPr>
        <w:tab/>
      </w:r>
      <w:r w:rsidRPr="00B358C8">
        <w:rPr>
          <w:rFonts w:ascii="Arial" w:hAnsi="Arial"/>
          <w:u w:val="single"/>
        </w:rPr>
        <w:t>FRONT YARD</w:t>
      </w:r>
      <w:r w:rsidRPr="00B358C8">
        <w:rPr>
          <w:rFonts w:ascii="Arial" w:hAnsi="Arial"/>
        </w:rPr>
        <w:t xml:space="preserve">.  </w:t>
      </w:r>
      <w:r w:rsidRPr="008577DE">
        <w:rPr>
          <w:rFonts w:ascii="Arial" w:hAnsi="Arial"/>
        </w:rPr>
        <w:t xml:space="preserve">There shall be a front yard of not less than 30 feet in depth. Non-enclosed structures such as stairs, decks, or porches may encroach up to 5 feet </w:t>
      </w:r>
      <w:r w:rsidRPr="008577DE">
        <w:rPr>
          <w:rFonts w:ascii="Arial" w:hAnsi="Arial"/>
        </w:rPr>
        <w:lastRenderedPageBreak/>
        <w:t>into the required front yard, maintaining a minimum of 25 feet from the front lot line.</w:t>
      </w:r>
    </w:p>
    <w:p w14:paraId="2CC6D52D"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(B)</w:t>
      </w:r>
      <w:r>
        <w:rPr>
          <w:rFonts w:ascii="Arial" w:hAnsi="Arial"/>
        </w:rPr>
        <w:tab/>
      </w:r>
      <w:r>
        <w:rPr>
          <w:rFonts w:ascii="Arial" w:hAnsi="Arial"/>
          <w:u w:val="single"/>
        </w:rPr>
        <w:t>SIDE YARD</w:t>
      </w:r>
      <w:r>
        <w:rPr>
          <w:rFonts w:ascii="Arial" w:hAnsi="Arial"/>
        </w:rPr>
        <w:t>.  There shall be a side yard on each side of the main building and each side yard shall have a width of not less than 15 feet.</w:t>
      </w:r>
    </w:p>
    <w:p w14:paraId="62ECF058" w14:textId="77777777" w:rsidR="00DD7E69" w:rsidRDefault="00DD7E69" w:rsidP="00DD7E69">
      <w:pPr>
        <w:tabs>
          <w:tab w:val="left" w:pos="0"/>
        </w:tabs>
        <w:suppressAutoHyphens/>
        <w:jc w:val="both"/>
        <w:rPr>
          <w:rFonts w:ascii="Arial" w:hAnsi="Arial"/>
        </w:rPr>
      </w:pPr>
    </w:p>
    <w:p w14:paraId="36CD475F" w14:textId="77777777" w:rsidR="00DD7E69" w:rsidRDefault="00DD7E69" w:rsidP="00DD7E69">
      <w:pPr>
        <w:tabs>
          <w:tab w:val="left" w:pos="0"/>
        </w:tabs>
        <w:suppressAutoHyphens/>
        <w:ind w:left="2160" w:hanging="720"/>
        <w:jc w:val="both"/>
        <w:rPr>
          <w:rFonts w:ascii="Arial" w:hAnsi="Arial"/>
        </w:rPr>
      </w:pPr>
      <w:r>
        <w:rPr>
          <w:rFonts w:ascii="Arial" w:hAnsi="Arial"/>
        </w:rPr>
        <w:t>(C)</w:t>
      </w:r>
      <w:r>
        <w:rPr>
          <w:rFonts w:ascii="Arial" w:hAnsi="Arial"/>
        </w:rPr>
        <w:tab/>
      </w:r>
      <w:r>
        <w:rPr>
          <w:rFonts w:ascii="Arial" w:hAnsi="Arial"/>
          <w:u w:val="single"/>
        </w:rPr>
        <w:t>REAR YARD</w:t>
      </w:r>
      <w:r>
        <w:rPr>
          <w:rFonts w:ascii="Arial" w:hAnsi="Arial"/>
        </w:rPr>
        <w:t>.  There shall be a rear yard of not less than 30 feet in depth.</w:t>
      </w:r>
    </w:p>
    <w:p w14:paraId="7C37D476" w14:textId="77777777" w:rsidR="00DD7E69" w:rsidRDefault="00DD7E69" w:rsidP="00DD7E69">
      <w:pPr>
        <w:tabs>
          <w:tab w:val="left" w:pos="0"/>
        </w:tabs>
        <w:suppressAutoHyphens/>
        <w:jc w:val="both"/>
        <w:rPr>
          <w:rFonts w:ascii="Arial" w:hAnsi="Arial"/>
        </w:rPr>
      </w:pPr>
    </w:p>
    <w:p w14:paraId="04DEA19D" w14:textId="77777777" w:rsidR="00DD7E69" w:rsidRPr="00B358C8" w:rsidRDefault="00DD7E69" w:rsidP="00DD7E69">
      <w:pPr>
        <w:tabs>
          <w:tab w:val="left" w:pos="0"/>
        </w:tabs>
        <w:suppressAutoHyphens/>
        <w:jc w:val="both"/>
        <w:rPr>
          <w:rFonts w:ascii="Arial" w:hAnsi="Arial"/>
        </w:rPr>
      </w:pPr>
      <w:r>
        <w:rPr>
          <w:rFonts w:ascii="Arial" w:hAnsi="Arial"/>
        </w:rPr>
        <w:tab/>
        <w:t>(5)</w:t>
      </w:r>
      <w:r w:rsidRPr="00B358C8">
        <w:rPr>
          <w:rFonts w:ascii="Arial" w:hAnsi="Arial"/>
          <w:b/>
        </w:rPr>
        <w:tab/>
      </w:r>
      <w:r w:rsidRPr="00B358C8">
        <w:rPr>
          <w:rFonts w:ascii="Arial" w:hAnsi="Arial"/>
          <w:u w:val="single"/>
        </w:rPr>
        <w:t>PARKING REGULATIONS</w:t>
      </w:r>
      <w:r w:rsidRPr="00B358C8">
        <w:rPr>
          <w:rFonts w:ascii="Arial" w:hAnsi="Arial"/>
        </w:rPr>
        <w:t>.</w:t>
      </w:r>
    </w:p>
    <w:p w14:paraId="6BEAC97E" w14:textId="77777777" w:rsidR="00DD7E69" w:rsidRPr="00B358C8" w:rsidRDefault="00DD7E69" w:rsidP="00DD7E69">
      <w:pPr>
        <w:tabs>
          <w:tab w:val="left" w:pos="0"/>
        </w:tabs>
        <w:suppressAutoHyphens/>
        <w:jc w:val="both"/>
        <w:rPr>
          <w:rFonts w:ascii="Arial" w:hAnsi="Arial"/>
        </w:rPr>
      </w:pPr>
    </w:p>
    <w:p w14:paraId="2940CF3A"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w:t>
      </w:r>
      <w:r>
        <w:rPr>
          <w:rFonts w:ascii="Arial" w:hAnsi="Arial"/>
        </w:rPr>
        <w:tab/>
      </w:r>
      <w:r w:rsidRPr="00B358C8">
        <w:rPr>
          <w:rFonts w:ascii="Arial" w:hAnsi="Arial"/>
          <w:u w:val="single"/>
        </w:rPr>
        <w:t>DWELLINGS</w:t>
      </w:r>
      <w:r w:rsidRPr="00B358C8">
        <w:rPr>
          <w:rFonts w:ascii="Arial" w:hAnsi="Arial"/>
        </w:rPr>
        <w:t xml:space="preserve">.  </w:t>
      </w:r>
      <w:r>
        <w:rPr>
          <w:rFonts w:ascii="Arial" w:hAnsi="Arial"/>
        </w:rPr>
        <w:t>One parking space shall be provided for each dwelling unit. This criterion may be met either by providing the required parking space on the lot or, on-street parking meeting the following criteria:</w:t>
      </w:r>
    </w:p>
    <w:p w14:paraId="365A9FA4" w14:textId="77777777" w:rsidR="00DD7E69" w:rsidRDefault="00DD7E69" w:rsidP="00DD7E69">
      <w:pPr>
        <w:tabs>
          <w:tab w:val="left" w:pos="0"/>
          <w:tab w:val="left" w:pos="720"/>
        </w:tabs>
        <w:suppressAutoHyphens/>
        <w:ind w:left="2160" w:hanging="720"/>
        <w:jc w:val="both"/>
        <w:rPr>
          <w:rFonts w:ascii="Arial" w:hAnsi="Arial"/>
        </w:rPr>
      </w:pPr>
    </w:p>
    <w:p w14:paraId="4DAB1990"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b/>
        <w:t>1.</w:t>
      </w:r>
      <w:r>
        <w:rPr>
          <w:rFonts w:ascii="Arial" w:hAnsi="Arial"/>
        </w:rPr>
        <w:tab/>
        <w:t>The space must be a minimum of 22 feet long;</w:t>
      </w:r>
    </w:p>
    <w:p w14:paraId="380091FD" w14:textId="77777777" w:rsidR="00DD7E69" w:rsidRDefault="00DD7E69" w:rsidP="00DD7E69">
      <w:pPr>
        <w:tabs>
          <w:tab w:val="left" w:pos="0"/>
          <w:tab w:val="left" w:pos="720"/>
        </w:tabs>
        <w:suppressAutoHyphens/>
        <w:ind w:left="2160" w:hanging="720"/>
        <w:jc w:val="both"/>
        <w:rPr>
          <w:rFonts w:ascii="Arial" w:hAnsi="Arial"/>
        </w:rPr>
      </w:pPr>
    </w:p>
    <w:p w14:paraId="08ED673D"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b/>
        <w:t>2.</w:t>
      </w:r>
      <w:r>
        <w:rPr>
          <w:rFonts w:ascii="Arial" w:hAnsi="Arial"/>
        </w:rPr>
        <w:tab/>
        <w:t>The space must be abutting the subject site; and</w:t>
      </w:r>
    </w:p>
    <w:p w14:paraId="169E37D9" w14:textId="77777777" w:rsidR="00DD7E69" w:rsidRDefault="00DD7E69" w:rsidP="00DD7E69">
      <w:pPr>
        <w:tabs>
          <w:tab w:val="left" w:pos="0"/>
          <w:tab w:val="left" w:pos="720"/>
        </w:tabs>
        <w:suppressAutoHyphens/>
        <w:ind w:left="2160" w:hanging="720"/>
        <w:jc w:val="both"/>
        <w:rPr>
          <w:rFonts w:ascii="Arial" w:hAnsi="Arial"/>
        </w:rPr>
      </w:pPr>
    </w:p>
    <w:p w14:paraId="4ED14B82"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b/>
        <w:t>3.</w:t>
      </w:r>
      <w:r>
        <w:rPr>
          <w:rFonts w:ascii="Arial" w:hAnsi="Arial"/>
        </w:rPr>
        <w:tab/>
        <w:t>The space must not obstruct a vision clearance area.</w:t>
      </w:r>
    </w:p>
    <w:p w14:paraId="4E4AA599" w14:textId="77777777" w:rsidR="00DD7E69" w:rsidRDefault="00DD7E69" w:rsidP="00DD7E69">
      <w:pPr>
        <w:tabs>
          <w:tab w:val="left" w:pos="0"/>
          <w:tab w:val="left" w:pos="720"/>
        </w:tabs>
        <w:suppressAutoHyphens/>
        <w:ind w:left="2160" w:hanging="720"/>
        <w:jc w:val="both"/>
        <w:rPr>
          <w:rFonts w:ascii="Arial" w:hAnsi="Arial"/>
        </w:rPr>
      </w:pPr>
    </w:p>
    <w:p w14:paraId="20BFC396"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(B)</w:t>
      </w:r>
      <w:r>
        <w:rPr>
          <w:rFonts w:ascii="Arial" w:hAnsi="Arial"/>
        </w:rPr>
        <w:tab/>
        <w:t>All equipment shall be stored on the property in compliance with yard requirements.</w:t>
      </w:r>
    </w:p>
    <w:p w14:paraId="77BF25A2" w14:textId="77777777" w:rsidR="00DD7E69" w:rsidRDefault="00DD7E69" w:rsidP="00DD7E69">
      <w:pPr>
        <w:tabs>
          <w:tab w:val="left" w:pos="0"/>
          <w:tab w:val="left" w:pos="720"/>
        </w:tabs>
        <w:suppressAutoHyphens/>
        <w:ind w:left="1440" w:hanging="720"/>
        <w:jc w:val="both"/>
        <w:rPr>
          <w:rFonts w:ascii="Arial" w:hAnsi="Arial"/>
        </w:rPr>
      </w:pPr>
    </w:p>
    <w:p w14:paraId="7B13B760" w14:textId="77777777" w:rsidR="00DD7E69" w:rsidRPr="00A25D3B" w:rsidRDefault="00DD7E69" w:rsidP="00DD7E69">
      <w:pPr>
        <w:tabs>
          <w:tab w:val="left" w:pos="0"/>
          <w:tab w:val="left" w:pos="720"/>
        </w:tabs>
        <w:suppressAutoHyphens/>
        <w:ind w:left="1440" w:hanging="720"/>
        <w:jc w:val="both"/>
        <w:rPr>
          <w:rFonts w:ascii="Arial" w:hAnsi="Arial"/>
          <w:strike/>
        </w:rPr>
      </w:pPr>
      <w:r>
        <w:rPr>
          <w:rFonts w:ascii="Arial" w:hAnsi="Arial"/>
        </w:rPr>
        <w:t>(6)</w:t>
      </w:r>
      <w:r>
        <w:rPr>
          <w:rFonts w:ascii="Arial" w:hAnsi="Arial"/>
        </w:rPr>
        <w:tab/>
      </w:r>
      <w:r w:rsidRPr="00A25D3B">
        <w:rPr>
          <w:rFonts w:ascii="Arial" w:hAnsi="Arial"/>
          <w:u w:val="single"/>
        </w:rPr>
        <w:t>PUBLIC UTILITY REQUIREMENTS.</w:t>
      </w:r>
      <w:r w:rsidRPr="00A25D3B">
        <w:rPr>
          <w:rFonts w:ascii="Arial" w:hAnsi="Arial"/>
        </w:rPr>
        <w:t xml:space="preserve">  Before any dwelling is occupied, it must be connected to the City water and sewer systems.</w:t>
      </w:r>
    </w:p>
    <w:p w14:paraId="3E6EE412" w14:textId="77777777" w:rsidR="00DD7E69" w:rsidRDefault="00DD7E69" w:rsidP="00DD7E69">
      <w:pPr>
        <w:tabs>
          <w:tab w:val="left" w:pos="0"/>
          <w:tab w:val="left" w:pos="720"/>
        </w:tabs>
        <w:suppressAutoHyphens/>
        <w:jc w:val="both"/>
        <w:rPr>
          <w:rFonts w:ascii="Arial" w:hAnsi="Arial"/>
        </w:rPr>
      </w:pPr>
    </w:p>
    <w:p w14:paraId="3F306CAB" w14:textId="77777777" w:rsidR="00DD7E69" w:rsidRDefault="00DD7E69" w:rsidP="00DD7E69">
      <w:pPr>
        <w:pStyle w:val="Heading2"/>
        <w:jc w:val="both"/>
      </w:pPr>
      <w:bookmarkStart w:id="15" w:name="_Toc199601491"/>
      <w:r>
        <w:t>SECTION 3.2 – RESIDENTIAL ZONE "R-5"</w:t>
      </w:r>
      <w:bookmarkEnd w:id="15"/>
    </w:p>
    <w:p w14:paraId="3FC5A5B3" w14:textId="77777777" w:rsidR="00DD7E69" w:rsidRDefault="00DD7E69" w:rsidP="00DD7E69">
      <w:pPr>
        <w:tabs>
          <w:tab w:val="left" w:pos="0"/>
        </w:tabs>
        <w:suppressAutoHyphens/>
        <w:ind w:left="720"/>
        <w:jc w:val="both"/>
        <w:rPr>
          <w:rFonts w:ascii="Arial" w:hAnsi="Arial"/>
        </w:rPr>
      </w:pPr>
      <w:r w:rsidRPr="00066C2A">
        <w:rPr>
          <w:rFonts w:ascii="Arial" w:hAnsi="Arial"/>
          <w:u w:val="single"/>
        </w:rPr>
        <w:t>USES.</w:t>
      </w:r>
      <w:r>
        <w:rPr>
          <w:rFonts w:ascii="Arial" w:hAnsi="Arial"/>
        </w:rPr>
        <w:t xml:space="preserve">  Buildings or structures hereafter erected, structurally altered, enlarged, or moved and land hereafter used in the "R-5" Residential Zone shall comply with the following regulations:</w:t>
      </w:r>
    </w:p>
    <w:p w14:paraId="1C72AC1B" w14:textId="77777777" w:rsidR="00DD7E69" w:rsidRPr="00F85E8C" w:rsidRDefault="00DD7E69" w:rsidP="00DD7E69">
      <w:pPr>
        <w:tabs>
          <w:tab w:val="left" w:pos="0"/>
        </w:tabs>
        <w:suppressAutoHyphens/>
        <w:jc w:val="both"/>
        <w:rPr>
          <w:rFonts w:ascii="Arial" w:hAnsi="Arial"/>
          <w:strike/>
        </w:rPr>
      </w:pPr>
    </w:p>
    <w:p w14:paraId="764146BF" w14:textId="77777777" w:rsidR="00DD7E69" w:rsidRPr="008577DE" w:rsidRDefault="00DD7E69" w:rsidP="00DD7E69">
      <w:pPr>
        <w:tabs>
          <w:tab w:val="left" w:pos="0"/>
        </w:tabs>
        <w:suppressAutoHyphens/>
        <w:jc w:val="both"/>
        <w:rPr>
          <w:rFonts w:ascii="Arial" w:hAnsi="Arial"/>
        </w:rPr>
      </w:pPr>
      <w:r>
        <w:rPr>
          <w:rFonts w:ascii="Arial" w:hAnsi="Arial"/>
        </w:rPr>
        <w:tab/>
        <w:t>(1</w:t>
      </w:r>
      <w:r w:rsidRPr="008577DE">
        <w:rPr>
          <w:rFonts w:ascii="Arial" w:hAnsi="Arial"/>
        </w:rPr>
        <w:t>)</w:t>
      </w:r>
      <w:r w:rsidRPr="008577DE">
        <w:rPr>
          <w:rFonts w:ascii="Arial" w:hAnsi="Arial"/>
        </w:rPr>
        <w:tab/>
      </w:r>
      <w:r w:rsidRPr="008577DE">
        <w:rPr>
          <w:rFonts w:ascii="Arial" w:hAnsi="Arial"/>
          <w:u w:val="single"/>
        </w:rPr>
        <w:t>PERMITTED USES.</w:t>
      </w:r>
    </w:p>
    <w:p w14:paraId="4143FD68" w14:textId="77777777" w:rsidR="00DD7E69" w:rsidRPr="008577DE" w:rsidRDefault="00DD7E69" w:rsidP="00DD7E69">
      <w:pPr>
        <w:tabs>
          <w:tab w:val="left" w:pos="0"/>
        </w:tabs>
        <w:suppressAutoHyphens/>
        <w:jc w:val="both"/>
        <w:rPr>
          <w:rFonts w:ascii="Arial" w:hAnsi="Arial"/>
        </w:rPr>
      </w:pPr>
    </w:p>
    <w:p w14:paraId="685D4789" w14:textId="77777777" w:rsidR="00DD7E69" w:rsidRPr="008577DE" w:rsidRDefault="00DD7E69" w:rsidP="00DD7E69">
      <w:pPr>
        <w:tabs>
          <w:tab w:val="left" w:pos="0"/>
        </w:tabs>
        <w:suppressAutoHyphens/>
        <w:ind w:left="2160" w:hanging="720"/>
        <w:jc w:val="both"/>
        <w:rPr>
          <w:rFonts w:ascii="Arial" w:hAnsi="Arial"/>
        </w:rPr>
      </w:pPr>
      <w:r w:rsidRPr="008577DE">
        <w:rPr>
          <w:rFonts w:ascii="Arial" w:hAnsi="Arial"/>
        </w:rPr>
        <w:t>(A)</w:t>
      </w:r>
      <w:r w:rsidRPr="008577DE">
        <w:rPr>
          <w:rFonts w:ascii="Arial" w:hAnsi="Arial"/>
        </w:rPr>
        <w:tab/>
        <w:t>Single family dwellings.</w:t>
      </w:r>
    </w:p>
    <w:p w14:paraId="5D8E3AEB" w14:textId="77777777" w:rsidR="00DD7E69" w:rsidRPr="008577DE" w:rsidRDefault="00DD7E69" w:rsidP="00DD7E69">
      <w:pPr>
        <w:tabs>
          <w:tab w:val="left" w:pos="0"/>
        </w:tabs>
        <w:suppressAutoHyphens/>
        <w:jc w:val="both"/>
        <w:rPr>
          <w:rFonts w:ascii="Arial" w:hAnsi="Arial"/>
          <w:spacing w:val="-3"/>
        </w:rPr>
      </w:pPr>
    </w:p>
    <w:p w14:paraId="347735A5"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(B)</w:t>
      </w:r>
      <w:r w:rsidRPr="008577DE">
        <w:rPr>
          <w:rFonts w:ascii="Arial" w:hAnsi="Arial"/>
        </w:rPr>
        <w:tab/>
        <w:t>Duplexes, meeting the criteria of Section 4.13.</w:t>
      </w:r>
    </w:p>
    <w:p w14:paraId="5C51C079" w14:textId="77777777" w:rsidR="00DD7E69" w:rsidRPr="008577DE" w:rsidRDefault="00DD7E69" w:rsidP="00DD7E69">
      <w:pPr>
        <w:tabs>
          <w:tab w:val="left" w:pos="0"/>
        </w:tabs>
        <w:suppressAutoHyphens/>
        <w:jc w:val="both"/>
        <w:rPr>
          <w:rFonts w:ascii="Arial" w:hAnsi="Arial"/>
        </w:rPr>
      </w:pPr>
    </w:p>
    <w:p w14:paraId="4751D160"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(C)</w:t>
      </w:r>
      <w:r w:rsidRPr="008577DE">
        <w:rPr>
          <w:rFonts w:ascii="Arial" w:hAnsi="Arial"/>
        </w:rPr>
        <w:tab/>
        <w:t>Triplexes and fourplexes, meeting the criteria of Section 4.13.</w:t>
      </w:r>
    </w:p>
    <w:p w14:paraId="28DA2D89" w14:textId="77777777" w:rsidR="00DD7E69" w:rsidRPr="008577DE" w:rsidRDefault="00DD7E69" w:rsidP="00DD7E69">
      <w:pPr>
        <w:tabs>
          <w:tab w:val="left" w:pos="0"/>
        </w:tabs>
        <w:suppressAutoHyphens/>
        <w:jc w:val="both"/>
        <w:rPr>
          <w:rFonts w:ascii="Arial" w:hAnsi="Arial"/>
        </w:rPr>
      </w:pPr>
    </w:p>
    <w:p w14:paraId="5511BC8E"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(D)</w:t>
      </w:r>
      <w:r w:rsidRPr="008577DE">
        <w:rPr>
          <w:rFonts w:ascii="Arial" w:hAnsi="Arial"/>
        </w:rPr>
        <w:tab/>
        <w:t>Townhomes, meeting the criteria of Section 4.15.</w:t>
      </w:r>
    </w:p>
    <w:p w14:paraId="247B80FC" w14:textId="77777777" w:rsidR="00DD7E69" w:rsidRPr="008577DE" w:rsidRDefault="00DD7E69" w:rsidP="00DD7E69">
      <w:pPr>
        <w:tabs>
          <w:tab w:val="left" w:pos="0"/>
        </w:tabs>
        <w:suppressAutoHyphens/>
        <w:jc w:val="both"/>
        <w:rPr>
          <w:rFonts w:ascii="Arial" w:hAnsi="Arial"/>
        </w:rPr>
      </w:pPr>
    </w:p>
    <w:p w14:paraId="310FFE84"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(E)</w:t>
      </w:r>
      <w:r w:rsidRPr="008577DE">
        <w:rPr>
          <w:rFonts w:ascii="Arial" w:hAnsi="Arial"/>
        </w:rPr>
        <w:tab/>
        <w:t>Accessory dwelling units, meeting the criteria of Section 4.14.</w:t>
      </w:r>
    </w:p>
    <w:p w14:paraId="4DA3E5EB" w14:textId="77777777" w:rsidR="00DD7E69" w:rsidRPr="008577DE" w:rsidRDefault="00DD7E69" w:rsidP="00DD7E69">
      <w:pPr>
        <w:tabs>
          <w:tab w:val="left" w:pos="0"/>
        </w:tabs>
        <w:suppressAutoHyphens/>
        <w:jc w:val="both"/>
        <w:rPr>
          <w:rFonts w:ascii="Arial" w:hAnsi="Arial"/>
        </w:rPr>
      </w:pPr>
    </w:p>
    <w:p w14:paraId="23B84BA7"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(F)</w:t>
      </w:r>
      <w:r w:rsidRPr="008577DE">
        <w:rPr>
          <w:rFonts w:ascii="Arial" w:hAnsi="Arial"/>
        </w:rPr>
        <w:tab/>
        <w:t>Short-term rentals, meeting the criteria of Section 4.16.</w:t>
      </w:r>
    </w:p>
    <w:p w14:paraId="703B12FE" w14:textId="77777777" w:rsidR="00DD7E69" w:rsidRPr="008577DE" w:rsidRDefault="00DD7E69" w:rsidP="00DD7E69">
      <w:pPr>
        <w:tabs>
          <w:tab w:val="left" w:pos="0"/>
        </w:tabs>
        <w:suppressAutoHyphens/>
        <w:jc w:val="both"/>
        <w:rPr>
          <w:rFonts w:ascii="Arial" w:hAnsi="Arial"/>
        </w:rPr>
      </w:pPr>
    </w:p>
    <w:p w14:paraId="2554857F"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(G)</w:t>
      </w:r>
      <w:r w:rsidRPr="008577DE">
        <w:rPr>
          <w:rFonts w:ascii="Arial" w:hAnsi="Arial"/>
        </w:rPr>
        <w:tab/>
        <w:t>Home Occupations, as defined.</w:t>
      </w:r>
    </w:p>
    <w:p w14:paraId="36923047" w14:textId="77777777" w:rsidR="00DD7E69" w:rsidRPr="008577DE" w:rsidRDefault="00DD7E69" w:rsidP="00DD7E69">
      <w:pPr>
        <w:tabs>
          <w:tab w:val="left" w:pos="0"/>
        </w:tabs>
        <w:suppressAutoHyphens/>
        <w:jc w:val="both"/>
        <w:rPr>
          <w:rFonts w:ascii="Arial" w:hAnsi="Arial"/>
        </w:rPr>
      </w:pPr>
    </w:p>
    <w:p w14:paraId="2152F726" w14:textId="77777777" w:rsidR="00DD7E69" w:rsidRPr="008577DE" w:rsidRDefault="00DD7E69" w:rsidP="00DD7E69">
      <w:pPr>
        <w:tabs>
          <w:tab w:val="left" w:pos="0"/>
          <w:tab w:val="left" w:pos="1440"/>
        </w:tabs>
        <w:suppressAutoHyphens/>
        <w:ind w:left="2160" w:hanging="720"/>
        <w:jc w:val="both"/>
        <w:rPr>
          <w:rFonts w:ascii="Arial" w:hAnsi="Arial"/>
        </w:rPr>
      </w:pPr>
      <w:r w:rsidRPr="008577DE">
        <w:rPr>
          <w:rFonts w:ascii="Arial" w:hAnsi="Arial"/>
        </w:rPr>
        <w:t>(H)</w:t>
      </w:r>
      <w:r w:rsidRPr="008577DE">
        <w:rPr>
          <w:rFonts w:ascii="Arial" w:hAnsi="Arial"/>
        </w:rPr>
        <w:tab/>
        <w:t>Child Care Home, as defined.</w:t>
      </w:r>
    </w:p>
    <w:p w14:paraId="06E0411A" w14:textId="77777777" w:rsidR="00DD7E69" w:rsidRPr="008577DE" w:rsidRDefault="00DD7E69" w:rsidP="00DD7E69">
      <w:pPr>
        <w:tabs>
          <w:tab w:val="left" w:pos="0"/>
          <w:tab w:val="left" w:pos="1440"/>
        </w:tabs>
        <w:suppressAutoHyphens/>
        <w:jc w:val="both"/>
        <w:rPr>
          <w:rFonts w:ascii="Arial" w:hAnsi="Arial"/>
        </w:rPr>
      </w:pPr>
    </w:p>
    <w:p w14:paraId="642E432E" w14:textId="77777777" w:rsidR="00DD7E69" w:rsidRDefault="00DD7E69" w:rsidP="00DD7E69">
      <w:pPr>
        <w:tabs>
          <w:tab w:val="left" w:pos="0"/>
          <w:tab w:val="left" w:pos="1440"/>
        </w:tabs>
        <w:suppressAutoHyphens/>
        <w:jc w:val="both"/>
        <w:rPr>
          <w:rFonts w:ascii="Arial" w:hAnsi="Arial"/>
        </w:rPr>
      </w:pPr>
      <w:r w:rsidRPr="008577DE">
        <w:rPr>
          <w:rFonts w:ascii="Arial" w:hAnsi="Arial"/>
        </w:rPr>
        <w:tab/>
        <w:t>(I)</w:t>
      </w:r>
      <w:r w:rsidRPr="008577DE">
        <w:rPr>
          <w:rFonts w:ascii="Arial" w:hAnsi="Arial"/>
        </w:rPr>
        <w:tab/>
        <w:t>Residential Home, as defined.</w:t>
      </w:r>
    </w:p>
    <w:p w14:paraId="5DD43984" w14:textId="77777777" w:rsidR="00DD7E69" w:rsidRPr="008577DE" w:rsidRDefault="00DD7E69" w:rsidP="00DD7E69">
      <w:pPr>
        <w:tabs>
          <w:tab w:val="left" w:pos="0"/>
        </w:tabs>
        <w:suppressAutoHyphens/>
        <w:jc w:val="both"/>
        <w:rPr>
          <w:rFonts w:ascii="Arial" w:hAnsi="Arial"/>
        </w:rPr>
      </w:pPr>
    </w:p>
    <w:p w14:paraId="31AF55D2" w14:textId="77777777" w:rsidR="00DD7E69" w:rsidRPr="008577DE" w:rsidRDefault="00DD7E69" w:rsidP="00DD7E69">
      <w:pPr>
        <w:tabs>
          <w:tab w:val="left" w:pos="0"/>
          <w:tab w:val="left" w:pos="1440"/>
          <w:tab w:val="left" w:pos="2880"/>
        </w:tabs>
        <w:suppressAutoHyphens/>
        <w:ind w:left="2160" w:hanging="720"/>
        <w:jc w:val="both"/>
        <w:rPr>
          <w:rFonts w:ascii="Arial" w:hAnsi="Arial"/>
        </w:rPr>
      </w:pPr>
      <w:r w:rsidRPr="008577DE">
        <w:rPr>
          <w:rFonts w:ascii="Arial" w:hAnsi="Arial"/>
        </w:rPr>
        <w:lastRenderedPageBreak/>
        <w:t>(J)</w:t>
      </w:r>
      <w:r w:rsidRPr="008577DE">
        <w:rPr>
          <w:rFonts w:ascii="Arial" w:hAnsi="Arial"/>
        </w:rPr>
        <w:tab/>
        <w:t>Single-Room Occupancies (SRO</w:t>
      </w:r>
      <w:r>
        <w:rPr>
          <w:rFonts w:ascii="Arial" w:hAnsi="Arial"/>
        </w:rPr>
        <w:t>s</w:t>
      </w:r>
      <w:r w:rsidRPr="008577DE">
        <w:rPr>
          <w:rFonts w:ascii="Arial" w:hAnsi="Arial"/>
        </w:rPr>
        <w:t>), provided no fewer than four and no more than six SROs are permitted on a lot or parcel and not exceeding the maximum density of one dwelling unit per 1,000 net square feet of lot area.</w:t>
      </w:r>
    </w:p>
    <w:p w14:paraId="2E7C1D1A" w14:textId="77777777" w:rsidR="00DD7E69" w:rsidRPr="008577DE" w:rsidRDefault="00DD7E69" w:rsidP="00DD7E69">
      <w:pPr>
        <w:tabs>
          <w:tab w:val="left" w:pos="0"/>
          <w:tab w:val="left" w:pos="1440"/>
          <w:tab w:val="left" w:pos="2880"/>
        </w:tabs>
        <w:suppressAutoHyphens/>
        <w:jc w:val="both"/>
        <w:rPr>
          <w:rFonts w:ascii="Arial" w:hAnsi="Arial"/>
        </w:rPr>
      </w:pPr>
    </w:p>
    <w:p w14:paraId="6A7530AE" w14:textId="77777777" w:rsidR="00DD7E69" w:rsidRPr="008577DE" w:rsidRDefault="00DD7E69" w:rsidP="00DD7E69">
      <w:pPr>
        <w:tabs>
          <w:tab w:val="left" w:pos="0"/>
          <w:tab w:val="left" w:pos="1440"/>
        </w:tabs>
        <w:suppressAutoHyphens/>
        <w:ind w:left="2160" w:hanging="720"/>
        <w:jc w:val="both"/>
        <w:rPr>
          <w:rFonts w:ascii="Arial" w:hAnsi="Arial"/>
        </w:rPr>
      </w:pPr>
      <w:r w:rsidRPr="008577DE">
        <w:rPr>
          <w:rFonts w:ascii="Arial" w:hAnsi="Arial"/>
        </w:rPr>
        <w:t>(K)</w:t>
      </w:r>
      <w:r w:rsidRPr="008577DE">
        <w:rPr>
          <w:rFonts w:ascii="Arial" w:hAnsi="Arial"/>
        </w:rPr>
        <w:tab/>
        <w:t>Public parks, public recreation areas and community or neighborhood centers.</w:t>
      </w:r>
    </w:p>
    <w:p w14:paraId="2CD972EE" w14:textId="77777777" w:rsidR="00DD7E69" w:rsidRDefault="00DD7E69" w:rsidP="00DD7E69">
      <w:pPr>
        <w:tabs>
          <w:tab w:val="left" w:pos="0"/>
        </w:tabs>
        <w:suppressAutoHyphens/>
        <w:jc w:val="both"/>
        <w:rPr>
          <w:rFonts w:ascii="Arial" w:hAnsi="Arial"/>
        </w:rPr>
      </w:pPr>
    </w:p>
    <w:p w14:paraId="2D1AE7A2" w14:textId="77777777" w:rsidR="00DD7E69" w:rsidRDefault="00DD7E69" w:rsidP="00DD7E69">
      <w:pPr>
        <w:tabs>
          <w:tab w:val="left" w:pos="0"/>
          <w:tab w:val="left" w:pos="720"/>
        </w:tabs>
        <w:suppressAutoHyphens/>
        <w:ind w:left="2160" w:hanging="720"/>
        <w:jc w:val="both"/>
        <w:rPr>
          <w:rFonts w:ascii="Arial" w:hAnsi="Arial"/>
        </w:rPr>
      </w:pPr>
      <w:r w:rsidRPr="00B358C8">
        <w:rPr>
          <w:rFonts w:ascii="Arial" w:hAnsi="Arial"/>
        </w:rPr>
        <w:t>(</w:t>
      </w:r>
      <w:r>
        <w:rPr>
          <w:rFonts w:ascii="Arial" w:hAnsi="Arial"/>
        </w:rPr>
        <w:t>L</w:t>
      </w:r>
      <w:r w:rsidRPr="00B358C8">
        <w:rPr>
          <w:rFonts w:ascii="Arial" w:hAnsi="Arial"/>
        </w:rPr>
        <w:t>)</w:t>
      </w:r>
      <w:r w:rsidRPr="00B358C8">
        <w:rPr>
          <w:rFonts w:ascii="Arial" w:hAnsi="Arial"/>
        </w:rPr>
        <w:tab/>
        <w:t xml:space="preserve">Accessory uses and buildings </w:t>
      </w:r>
      <w:r>
        <w:rPr>
          <w:rFonts w:ascii="Arial" w:hAnsi="Arial"/>
        </w:rPr>
        <w:t xml:space="preserve">which are </w:t>
      </w:r>
      <w:r w:rsidRPr="00B358C8">
        <w:rPr>
          <w:rFonts w:ascii="Arial" w:hAnsi="Arial"/>
        </w:rPr>
        <w:t xml:space="preserve">customarily incidental </w:t>
      </w:r>
      <w:r>
        <w:rPr>
          <w:rFonts w:ascii="Arial" w:hAnsi="Arial"/>
        </w:rPr>
        <w:t>and subordinate to the above uses.</w:t>
      </w:r>
    </w:p>
    <w:p w14:paraId="7C34FD27" w14:textId="77777777" w:rsidR="00DD7E69" w:rsidRDefault="00DD7E69" w:rsidP="00DD7E69">
      <w:pPr>
        <w:tabs>
          <w:tab w:val="left" w:pos="0"/>
          <w:tab w:val="left" w:pos="720"/>
        </w:tabs>
        <w:suppressAutoHyphens/>
        <w:jc w:val="both"/>
        <w:rPr>
          <w:rFonts w:ascii="Arial" w:hAnsi="Arial"/>
        </w:rPr>
      </w:pPr>
      <w:r>
        <w:rPr>
          <w:rFonts w:ascii="Arial" w:hAnsi="Arial"/>
        </w:rPr>
        <w:tab/>
      </w:r>
      <w:r>
        <w:rPr>
          <w:rFonts w:ascii="Arial" w:hAnsi="Arial"/>
        </w:rPr>
        <w:tab/>
      </w:r>
    </w:p>
    <w:p w14:paraId="17E0B011"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(M)</w:t>
      </w:r>
      <w:r>
        <w:rPr>
          <w:rFonts w:ascii="Arial" w:hAnsi="Arial"/>
        </w:rPr>
        <w:tab/>
        <w:t>Name plates and signs. One non-illuminated name plate not to exceed one and one-half square feet in area, placed flat against the building, for each dwelling containing a home occupation. One temporary non-illuminated sign not to exceed eight square feet in area appertaining to the lease, rental, or sale of a building or premises upon which it is located. One bulletin board not to exceed 12 square feet in area for each church, public library, neighborhood or community center.</w:t>
      </w:r>
    </w:p>
    <w:p w14:paraId="21CF290F" w14:textId="77777777" w:rsidR="00DD7E69" w:rsidRDefault="00DD7E69" w:rsidP="00DD7E69">
      <w:pPr>
        <w:tabs>
          <w:tab w:val="left" w:pos="0"/>
          <w:tab w:val="left" w:pos="720"/>
        </w:tabs>
        <w:suppressAutoHyphens/>
        <w:jc w:val="both"/>
        <w:rPr>
          <w:rFonts w:ascii="Arial" w:hAnsi="Arial"/>
        </w:rPr>
      </w:pPr>
    </w:p>
    <w:p w14:paraId="2366F6B9" w14:textId="77777777" w:rsidR="00DD7E69" w:rsidRDefault="00DD7E69" w:rsidP="00DD7E69">
      <w:pPr>
        <w:tabs>
          <w:tab w:val="left" w:pos="0"/>
        </w:tabs>
        <w:suppressAutoHyphens/>
        <w:ind w:left="1440" w:hanging="720"/>
        <w:jc w:val="both"/>
        <w:rPr>
          <w:rFonts w:ascii="Arial" w:hAnsi="Arial"/>
          <w:b/>
          <w:bCs/>
        </w:rPr>
      </w:pPr>
      <w:r>
        <w:rPr>
          <w:rFonts w:ascii="Arial" w:hAnsi="Arial"/>
        </w:rPr>
        <w:t>(2)</w:t>
      </w:r>
      <w:r>
        <w:rPr>
          <w:rFonts w:ascii="Arial" w:hAnsi="Arial"/>
        </w:rPr>
        <w:tab/>
      </w:r>
      <w:r>
        <w:rPr>
          <w:rFonts w:ascii="Arial" w:hAnsi="Arial"/>
          <w:u w:val="single"/>
        </w:rPr>
        <w:t>CONDITIONAL USES</w:t>
      </w:r>
      <w:r>
        <w:rPr>
          <w:rFonts w:ascii="Arial" w:hAnsi="Arial"/>
        </w:rPr>
        <w:t xml:space="preserve">.  </w:t>
      </w:r>
      <w:r w:rsidRPr="008577DE">
        <w:rPr>
          <w:rFonts w:ascii="Arial" w:hAnsi="Arial"/>
        </w:rPr>
        <w:t xml:space="preserve">Permitted with approval by either the Planning Official or </w:t>
      </w:r>
      <w:r w:rsidRPr="008577DE">
        <w:rPr>
          <w:rFonts w:ascii="Arial" w:hAnsi="Arial"/>
          <w:strike/>
        </w:rPr>
        <w:t xml:space="preserve">of </w:t>
      </w:r>
      <w:r w:rsidRPr="008577DE">
        <w:rPr>
          <w:rFonts w:ascii="Arial" w:hAnsi="Arial"/>
        </w:rPr>
        <w:t>the City Council in accordance with Article 5.</w:t>
      </w:r>
    </w:p>
    <w:p w14:paraId="4013DB9E" w14:textId="77777777" w:rsidR="00DD7E69" w:rsidRDefault="00DD7E69" w:rsidP="00DD7E69">
      <w:pPr>
        <w:tabs>
          <w:tab w:val="left" w:pos="0"/>
        </w:tabs>
        <w:suppressAutoHyphens/>
        <w:jc w:val="both"/>
        <w:rPr>
          <w:rFonts w:ascii="Arial" w:hAnsi="Arial"/>
        </w:rPr>
      </w:pPr>
    </w:p>
    <w:p w14:paraId="54DD1004" w14:textId="77777777" w:rsidR="00DD7E69" w:rsidRDefault="00DD7E69" w:rsidP="00DD7E69">
      <w:pPr>
        <w:tabs>
          <w:tab w:val="left" w:pos="0"/>
          <w:tab w:val="left" w:pos="720"/>
        </w:tabs>
        <w:suppressAutoHyphens/>
        <w:ind w:left="1440" w:hanging="1440"/>
        <w:jc w:val="both"/>
        <w:rPr>
          <w:rFonts w:ascii="Arial" w:hAnsi="Arial"/>
        </w:rPr>
      </w:pPr>
      <w:r>
        <w:rPr>
          <w:rFonts w:ascii="Arial" w:hAnsi="Arial"/>
        </w:rPr>
        <w:tab/>
      </w:r>
      <w:r>
        <w:rPr>
          <w:rFonts w:ascii="Arial" w:hAnsi="Arial"/>
        </w:rPr>
        <w:tab/>
        <w:t>(A)</w:t>
      </w:r>
      <w:r>
        <w:rPr>
          <w:rFonts w:ascii="Arial" w:hAnsi="Arial"/>
        </w:rPr>
        <w:tab/>
        <w:t>Churches.</w:t>
      </w:r>
    </w:p>
    <w:p w14:paraId="3FBC5E91" w14:textId="77777777" w:rsidR="00DD7E69" w:rsidRPr="008577DE" w:rsidRDefault="00DD7E69" w:rsidP="00DD7E69">
      <w:pPr>
        <w:tabs>
          <w:tab w:val="left" w:pos="0"/>
          <w:tab w:val="left" w:pos="720"/>
        </w:tabs>
        <w:suppressAutoHyphens/>
        <w:ind w:left="1440" w:hanging="1440"/>
        <w:jc w:val="both"/>
        <w:rPr>
          <w:rFonts w:ascii="Arial" w:hAnsi="Arial"/>
        </w:rPr>
      </w:pPr>
    </w:p>
    <w:p w14:paraId="3884B6D8" w14:textId="77777777" w:rsidR="00DD7E69" w:rsidRPr="008577DE" w:rsidRDefault="00DD7E69" w:rsidP="00DD7E69">
      <w:pPr>
        <w:tabs>
          <w:tab w:val="left" w:pos="0"/>
          <w:tab w:val="left" w:pos="720"/>
        </w:tabs>
        <w:suppressAutoHyphens/>
        <w:ind w:left="2160" w:hanging="720"/>
        <w:jc w:val="both"/>
        <w:rPr>
          <w:rFonts w:ascii="Arial" w:hAnsi="Arial"/>
        </w:rPr>
      </w:pPr>
      <w:r w:rsidRPr="008577DE">
        <w:rPr>
          <w:rFonts w:ascii="Arial" w:hAnsi="Arial"/>
        </w:rPr>
        <w:t>(B)</w:t>
      </w:r>
      <w:r w:rsidRPr="008577DE">
        <w:rPr>
          <w:rFonts w:ascii="Arial" w:hAnsi="Arial"/>
        </w:rPr>
        <w:tab/>
        <w:t>Mobile home parks, and Manufactured home parks meeting the criteria of Section 4.6.</w:t>
      </w:r>
    </w:p>
    <w:p w14:paraId="566751F6" w14:textId="77777777" w:rsidR="00DD7E69" w:rsidRDefault="00DD7E69" w:rsidP="00DD7E69">
      <w:pPr>
        <w:tabs>
          <w:tab w:val="left" w:pos="0"/>
          <w:tab w:val="left" w:pos="1440"/>
        </w:tabs>
        <w:suppressAutoHyphens/>
        <w:jc w:val="both"/>
        <w:rPr>
          <w:rFonts w:ascii="Arial" w:hAnsi="Arial"/>
        </w:rPr>
      </w:pPr>
    </w:p>
    <w:p w14:paraId="54C02DDF" w14:textId="77777777" w:rsidR="00DD7E69" w:rsidRDefault="00DD7E69" w:rsidP="00DD7E69">
      <w:pPr>
        <w:tabs>
          <w:tab w:val="left" w:pos="0"/>
          <w:tab w:val="left" w:pos="720"/>
        </w:tabs>
        <w:suppressAutoHyphens/>
        <w:ind w:left="1440" w:hanging="1440"/>
        <w:jc w:val="both"/>
        <w:rPr>
          <w:rFonts w:ascii="Arial" w:hAnsi="Arial"/>
        </w:rPr>
      </w:pPr>
      <w:r>
        <w:rPr>
          <w:rFonts w:ascii="Arial" w:hAnsi="Arial"/>
        </w:rPr>
        <w:tab/>
      </w:r>
      <w:r>
        <w:rPr>
          <w:rFonts w:ascii="Arial" w:hAnsi="Arial"/>
        </w:rPr>
        <w:tab/>
        <w:t>(C)</w:t>
      </w:r>
      <w:r>
        <w:rPr>
          <w:rFonts w:ascii="Arial" w:hAnsi="Arial"/>
        </w:rPr>
        <w:tab/>
        <w:t>Public schools and libraries.</w:t>
      </w:r>
    </w:p>
    <w:p w14:paraId="6BACA63E" w14:textId="77777777" w:rsidR="00DD7E69" w:rsidRDefault="00DD7E69" w:rsidP="00DD7E69">
      <w:pPr>
        <w:tabs>
          <w:tab w:val="left" w:pos="0"/>
          <w:tab w:val="left" w:pos="720"/>
        </w:tabs>
        <w:suppressAutoHyphens/>
        <w:ind w:left="1440" w:hanging="1440"/>
        <w:jc w:val="both"/>
        <w:rPr>
          <w:rFonts w:ascii="Arial" w:hAnsi="Arial"/>
        </w:rPr>
      </w:pPr>
    </w:p>
    <w:p w14:paraId="59727762" w14:textId="77777777" w:rsidR="00DD7E69" w:rsidRPr="008207E3" w:rsidRDefault="00DD7E69" w:rsidP="00DD7E69">
      <w:pPr>
        <w:tabs>
          <w:tab w:val="left" w:pos="0"/>
          <w:tab w:val="left" w:pos="720"/>
        </w:tabs>
        <w:suppressAutoHyphens/>
        <w:ind w:left="2160" w:hanging="720"/>
        <w:jc w:val="both"/>
        <w:rPr>
          <w:rFonts w:ascii="Arial" w:hAnsi="Arial"/>
        </w:rPr>
      </w:pPr>
      <w:r>
        <w:rPr>
          <w:rFonts w:ascii="Arial" w:hAnsi="Arial"/>
        </w:rPr>
        <w:t>(D)</w:t>
      </w:r>
      <w:r>
        <w:rPr>
          <w:rFonts w:ascii="Arial" w:hAnsi="Arial"/>
        </w:rPr>
        <w:tab/>
      </w:r>
      <w:r w:rsidRPr="008577DE">
        <w:rPr>
          <w:rFonts w:ascii="Arial" w:hAnsi="Arial"/>
        </w:rPr>
        <w:t>Apartments, not exceeding the maximum density of one dwelling unit per 1,000 net square feet of lot area and meeting the criteria of Section 4.20.</w:t>
      </w:r>
    </w:p>
    <w:p w14:paraId="175AC2F2" w14:textId="77777777" w:rsidR="00DD7E69" w:rsidRDefault="00DD7E69" w:rsidP="00DD7E69">
      <w:pPr>
        <w:tabs>
          <w:tab w:val="left" w:pos="0"/>
          <w:tab w:val="left" w:pos="1440"/>
        </w:tabs>
        <w:suppressAutoHyphens/>
        <w:jc w:val="both"/>
        <w:rPr>
          <w:rFonts w:ascii="Arial" w:hAnsi="Arial"/>
        </w:rPr>
      </w:pPr>
    </w:p>
    <w:p w14:paraId="0FF57750"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(E)</w:t>
      </w:r>
      <w:r>
        <w:rPr>
          <w:rFonts w:ascii="Arial" w:hAnsi="Arial"/>
        </w:rPr>
        <w:tab/>
        <w:t>Lodge for civic or fraternal organizations carrying on no commercial activity.</w:t>
      </w:r>
    </w:p>
    <w:p w14:paraId="56EEF0C8" w14:textId="77777777" w:rsidR="00DD7E69" w:rsidRDefault="00DD7E69" w:rsidP="00DD7E69">
      <w:pPr>
        <w:tabs>
          <w:tab w:val="left" w:pos="0"/>
          <w:tab w:val="left" w:pos="720"/>
        </w:tabs>
        <w:suppressAutoHyphens/>
        <w:ind w:left="2160" w:hanging="720"/>
        <w:jc w:val="both"/>
        <w:rPr>
          <w:rFonts w:ascii="Arial" w:hAnsi="Arial"/>
        </w:rPr>
      </w:pPr>
    </w:p>
    <w:p w14:paraId="279815C1"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(F)</w:t>
      </w:r>
      <w:r>
        <w:rPr>
          <w:rFonts w:ascii="Arial" w:hAnsi="Arial"/>
        </w:rPr>
        <w:tab/>
        <w:t>Necessary public utilities and public services, state service buildings, and county service buildings.</w:t>
      </w:r>
    </w:p>
    <w:p w14:paraId="10875293" w14:textId="77777777" w:rsidR="00DD7E69" w:rsidRDefault="00DD7E69" w:rsidP="00DD7E69">
      <w:pPr>
        <w:tabs>
          <w:tab w:val="left" w:pos="0"/>
        </w:tabs>
        <w:suppressAutoHyphens/>
        <w:jc w:val="both"/>
        <w:rPr>
          <w:rFonts w:ascii="Arial" w:hAnsi="Arial"/>
        </w:rPr>
      </w:pPr>
    </w:p>
    <w:p w14:paraId="3277937E" w14:textId="77777777" w:rsidR="00DD7E69" w:rsidRDefault="00DD7E69" w:rsidP="00DD7E69">
      <w:pPr>
        <w:tabs>
          <w:tab w:val="left" w:pos="0"/>
        </w:tabs>
        <w:suppressAutoHyphens/>
        <w:jc w:val="both"/>
        <w:rPr>
          <w:rFonts w:ascii="Arial" w:hAnsi="Arial"/>
        </w:rPr>
      </w:pPr>
      <w:r>
        <w:rPr>
          <w:rFonts w:ascii="Arial" w:hAnsi="Arial"/>
        </w:rPr>
        <w:tab/>
      </w:r>
      <w:r>
        <w:rPr>
          <w:rFonts w:ascii="Arial" w:hAnsi="Arial"/>
        </w:rPr>
        <w:tab/>
        <w:t>(G)</w:t>
      </w:r>
      <w:r>
        <w:rPr>
          <w:rFonts w:ascii="Arial" w:hAnsi="Arial"/>
        </w:rPr>
        <w:tab/>
        <w:t>Prisons, jails and or correctional facilities.</w:t>
      </w:r>
    </w:p>
    <w:p w14:paraId="30620431" w14:textId="77777777" w:rsidR="00DD7E69" w:rsidRDefault="00DD7E69" w:rsidP="00DD7E69">
      <w:pPr>
        <w:tabs>
          <w:tab w:val="left" w:pos="0"/>
        </w:tabs>
        <w:suppressAutoHyphens/>
        <w:jc w:val="both"/>
        <w:rPr>
          <w:rFonts w:ascii="Arial" w:hAnsi="Arial"/>
        </w:rPr>
      </w:pPr>
    </w:p>
    <w:p w14:paraId="3B47A737" w14:textId="77777777" w:rsidR="00DD7E69" w:rsidRDefault="00DD7E69" w:rsidP="00DD7E69">
      <w:pPr>
        <w:tabs>
          <w:tab w:val="left" w:pos="0"/>
        </w:tabs>
        <w:suppressAutoHyphens/>
        <w:jc w:val="both"/>
        <w:rPr>
          <w:rFonts w:ascii="Arial" w:hAnsi="Arial"/>
        </w:rPr>
      </w:pPr>
      <w:r>
        <w:rPr>
          <w:rFonts w:ascii="Arial" w:hAnsi="Arial"/>
        </w:rPr>
        <w:tab/>
      </w:r>
      <w:r>
        <w:rPr>
          <w:rFonts w:ascii="Arial" w:hAnsi="Arial"/>
        </w:rPr>
        <w:tab/>
        <w:t>(H)</w:t>
      </w:r>
      <w:r>
        <w:rPr>
          <w:rFonts w:ascii="Arial" w:hAnsi="Arial"/>
        </w:rPr>
        <w:tab/>
        <w:t>Private recreational areas.</w:t>
      </w:r>
    </w:p>
    <w:p w14:paraId="46E6B389" w14:textId="77777777" w:rsidR="00DD7E69" w:rsidRPr="008577DE" w:rsidRDefault="00DD7E69" w:rsidP="00DD7E69">
      <w:pPr>
        <w:tabs>
          <w:tab w:val="left" w:pos="0"/>
        </w:tabs>
        <w:suppressAutoHyphens/>
        <w:jc w:val="both"/>
        <w:rPr>
          <w:rFonts w:ascii="Arial" w:hAnsi="Arial"/>
        </w:rPr>
      </w:pPr>
    </w:p>
    <w:p w14:paraId="1B825E59"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(I)</w:t>
      </w:r>
      <w:r w:rsidRPr="008577DE">
        <w:rPr>
          <w:rFonts w:ascii="Arial" w:hAnsi="Arial"/>
        </w:rPr>
        <w:tab/>
        <w:t>Residential facilities, as defined.</w:t>
      </w:r>
    </w:p>
    <w:p w14:paraId="736A2C0F" w14:textId="77777777" w:rsidR="00DD7E69" w:rsidRPr="008577DE" w:rsidRDefault="00DD7E69" w:rsidP="00DD7E69">
      <w:pPr>
        <w:tabs>
          <w:tab w:val="left" w:pos="0"/>
        </w:tabs>
        <w:suppressAutoHyphens/>
        <w:jc w:val="both"/>
        <w:rPr>
          <w:rFonts w:ascii="Arial" w:hAnsi="Arial"/>
        </w:rPr>
      </w:pPr>
    </w:p>
    <w:p w14:paraId="4B293056" w14:textId="77777777" w:rsidR="00DD7E69" w:rsidRPr="002F694C" w:rsidRDefault="00DD7E69" w:rsidP="00DD7E69">
      <w:pPr>
        <w:tabs>
          <w:tab w:val="left" w:pos="0"/>
        </w:tabs>
        <w:suppressAutoHyphens/>
        <w:ind w:left="2160" w:hanging="720"/>
        <w:jc w:val="both"/>
        <w:rPr>
          <w:rFonts w:ascii="Arial" w:hAnsi="Arial"/>
        </w:rPr>
      </w:pPr>
      <w:r w:rsidRPr="008577DE">
        <w:rPr>
          <w:rFonts w:ascii="Arial" w:hAnsi="Arial"/>
        </w:rPr>
        <w:t>(J)</w:t>
      </w:r>
      <w:r w:rsidRPr="008577DE">
        <w:rPr>
          <w:rFonts w:ascii="Arial" w:hAnsi="Arial"/>
        </w:rPr>
        <w:tab/>
        <w:t>Similar uses as authorized</w:t>
      </w:r>
      <w:r w:rsidRPr="002F694C">
        <w:rPr>
          <w:rFonts w:ascii="Arial" w:hAnsi="Arial"/>
        </w:rPr>
        <w:t xml:space="preserve"> by the City Council.</w:t>
      </w:r>
    </w:p>
    <w:p w14:paraId="06303ADF" w14:textId="77777777" w:rsidR="00DD7E69" w:rsidRDefault="00DD7E69" w:rsidP="00DD7E69">
      <w:pPr>
        <w:tabs>
          <w:tab w:val="left" w:pos="0"/>
          <w:tab w:val="left" w:pos="720"/>
        </w:tabs>
        <w:suppressAutoHyphens/>
        <w:jc w:val="both"/>
        <w:rPr>
          <w:rFonts w:ascii="Arial" w:hAnsi="Arial"/>
        </w:rPr>
      </w:pPr>
    </w:p>
    <w:p w14:paraId="1B7F2A53" w14:textId="11535F51" w:rsidR="00DD7E69" w:rsidRDefault="00DD7E69" w:rsidP="007259AB">
      <w:pPr>
        <w:tabs>
          <w:tab w:val="left" w:pos="0"/>
        </w:tabs>
        <w:suppressAutoHyphens/>
        <w:ind w:left="1440" w:hanging="720"/>
        <w:jc w:val="both"/>
        <w:rPr>
          <w:rFonts w:ascii="Arial" w:hAnsi="Arial"/>
        </w:rPr>
      </w:pPr>
      <w:r>
        <w:rPr>
          <w:rFonts w:ascii="Arial" w:hAnsi="Arial"/>
        </w:rPr>
        <w:t>(3)</w:t>
      </w:r>
      <w:r>
        <w:rPr>
          <w:rFonts w:ascii="Arial" w:hAnsi="Arial"/>
        </w:rPr>
        <w:tab/>
      </w:r>
      <w:r>
        <w:rPr>
          <w:rFonts w:ascii="Arial" w:hAnsi="Arial"/>
          <w:u w:val="single"/>
        </w:rPr>
        <w:t>HEIGHT</w:t>
      </w:r>
      <w:r>
        <w:rPr>
          <w:rFonts w:ascii="Arial" w:hAnsi="Arial"/>
        </w:rPr>
        <w:t>.  Buildings, structures</w:t>
      </w:r>
      <w:r w:rsidRPr="008577DE">
        <w:rPr>
          <w:rFonts w:ascii="Arial" w:hAnsi="Arial"/>
        </w:rPr>
        <w:t>, or portions thereof shall not be erected to exceed a height of two and one-half stories or 35 feet, whichever is less.</w:t>
      </w:r>
    </w:p>
    <w:p w14:paraId="788772BD" w14:textId="77777777" w:rsidR="00DD7E69" w:rsidRDefault="00DD7E69" w:rsidP="00DD7E69">
      <w:pPr>
        <w:tabs>
          <w:tab w:val="left" w:pos="0"/>
        </w:tabs>
        <w:suppressAutoHyphens/>
        <w:ind w:left="1440" w:hanging="720"/>
        <w:jc w:val="both"/>
        <w:rPr>
          <w:rFonts w:ascii="Arial" w:hAnsi="Arial"/>
        </w:rPr>
      </w:pPr>
    </w:p>
    <w:p w14:paraId="7F49AC86" w14:textId="77777777" w:rsidR="00DD7E69" w:rsidRDefault="00DD7E69" w:rsidP="00DD7E69">
      <w:pPr>
        <w:tabs>
          <w:tab w:val="left" w:pos="0"/>
        </w:tabs>
        <w:suppressAutoHyphens/>
        <w:ind w:left="720" w:hanging="720"/>
        <w:jc w:val="both"/>
        <w:rPr>
          <w:rFonts w:ascii="Arial" w:hAnsi="Arial"/>
        </w:rPr>
      </w:pPr>
      <w:r>
        <w:rPr>
          <w:rFonts w:ascii="Arial" w:hAnsi="Arial"/>
        </w:rPr>
        <w:tab/>
        <w:t>(4)</w:t>
      </w:r>
      <w:r>
        <w:rPr>
          <w:rFonts w:ascii="Arial" w:hAnsi="Arial"/>
        </w:rPr>
        <w:tab/>
      </w:r>
      <w:r>
        <w:rPr>
          <w:rFonts w:ascii="Arial" w:hAnsi="Arial"/>
          <w:u w:val="single"/>
        </w:rPr>
        <w:t>AREA</w:t>
      </w:r>
      <w:r>
        <w:rPr>
          <w:rFonts w:ascii="Arial" w:hAnsi="Arial"/>
        </w:rPr>
        <w:t>.</w:t>
      </w:r>
    </w:p>
    <w:p w14:paraId="486C983A" w14:textId="77777777" w:rsidR="00DD7E69" w:rsidRDefault="00DD7E69" w:rsidP="00DD7E69">
      <w:pPr>
        <w:tabs>
          <w:tab w:val="left" w:pos="0"/>
        </w:tabs>
        <w:suppressAutoHyphens/>
        <w:jc w:val="both"/>
        <w:rPr>
          <w:rFonts w:ascii="Arial" w:hAnsi="Arial"/>
        </w:rPr>
      </w:pPr>
    </w:p>
    <w:p w14:paraId="0918B32E" w14:textId="6A296455" w:rsidR="00DD7E69" w:rsidRDefault="00DD7E69" w:rsidP="00DD7E69">
      <w:pPr>
        <w:tabs>
          <w:tab w:val="left" w:pos="0"/>
          <w:tab w:val="left" w:pos="720"/>
        </w:tabs>
        <w:suppressAutoHyphens/>
        <w:ind w:left="2160" w:hanging="720"/>
        <w:jc w:val="both"/>
        <w:rPr>
          <w:rFonts w:ascii="Arial" w:hAnsi="Arial"/>
          <w:b/>
          <w:bCs/>
        </w:rPr>
      </w:pPr>
      <w:r w:rsidRPr="00B358C8">
        <w:rPr>
          <w:rFonts w:ascii="Arial" w:hAnsi="Arial"/>
        </w:rPr>
        <w:t>(</w:t>
      </w:r>
      <w:r>
        <w:rPr>
          <w:rFonts w:ascii="Arial" w:hAnsi="Arial"/>
        </w:rPr>
        <w:t>A</w:t>
      </w:r>
      <w:r w:rsidRPr="00B358C8">
        <w:rPr>
          <w:rFonts w:ascii="Arial" w:hAnsi="Arial"/>
        </w:rPr>
        <w:t>)</w:t>
      </w:r>
      <w:r w:rsidRPr="00B358C8">
        <w:rPr>
          <w:rFonts w:ascii="Arial" w:hAnsi="Arial"/>
        </w:rPr>
        <w:tab/>
      </w:r>
      <w:r w:rsidRPr="00B358C8">
        <w:rPr>
          <w:rFonts w:ascii="Arial" w:hAnsi="Arial"/>
          <w:u w:val="single"/>
        </w:rPr>
        <w:t>FRONT YARD</w:t>
      </w:r>
      <w:r w:rsidRPr="00B358C8">
        <w:rPr>
          <w:rFonts w:ascii="Arial" w:hAnsi="Arial"/>
        </w:rPr>
        <w:t xml:space="preserve">.  There shall be a front yard of not less than </w:t>
      </w:r>
      <w:r w:rsidR="009B21E3">
        <w:rPr>
          <w:rFonts w:ascii="Arial" w:hAnsi="Arial"/>
        </w:rPr>
        <w:t>20</w:t>
      </w:r>
      <w:r w:rsidRPr="00B358C8">
        <w:rPr>
          <w:rFonts w:ascii="Arial" w:hAnsi="Arial"/>
        </w:rPr>
        <w:t xml:space="preserve"> feet in depth</w:t>
      </w:r>
      <w:r w:rsidRPr="005F448D">
        <w:rPr>
          <w:rFonts w:ascii="Arial" w:hAnsi="Arial"/>
        </w:rPr>
        <w:t>. Non-</w:t>
      </w:r>
      <w:r w:rsidRPr="005F448D">
        <w:rPr>
          <w:rFonts w:ascii="Arial" w:hAnsi="Arial"/>
        </w:rPr>
        <w:lastRenderedPageBreak/>
        <w:t>enclosed structures such as stairs, decks, or porches may encroach up to 5 feet into the re</w:t>
      </w:r>
      <w:r w:rsidRPr="008577DE">
        <w:rPr>
          <w:rFonts w:ascii="Arial" w:hAnsi="Arial"/>
        </w:rPr>
        <w:t>quired front yard, maintaining a minimum of 10 feet from the front lot line.</w:t>
      </w:r>
    </w:p>
    <w:p w14:paraId="139E917A" w14:textId="77777777" w:rsidR="00DD7E69" w:rsidRDefault="00DD7E69" w:rsidP="00DD7E69">
      <w:pPr>
        <w:tabs>
          <w:tab w:val="left" w:pos="0"/>
        </w:tabs>
        <w:suppressAutoHyphens/>
        <w:jc w:val="both"/>
        <w:rPr>
          <w:rFonts w:ascii="Arial" w:hAnsi="Arial"/>
        </w:rPr>
      </w:pPr>
    </w:p>
    <w:p w14:paraId="453FBDC7"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(B)</w:t>
      </w:r>
      <w:r>
        <w:rPr>
          <w:rFonts w:ascii="Arial" w:hAnsi="Arial"/>
        </w:rPr>
        <w:tab/>
      </w:r>
      <w:r>
        <w:rPr>
          <w:rFonts w:ascii="Arial" w:hAnsi="Arial"/>
          <w:u w:val="single"/>
        </w:rPr>
        <w:t>SIDE YARD</w:t>
      </w:r>
      <w:r>
        <w:rPr>
          <w:rFonts w:ascii="Arial" w:hAnsi="Arial"/>
        </w:rPr>
        <w:t>.  On interior lots, there shall be a side yard on each side of the main building and each side yard shall have a width of not less than 5 feet. On corner lots the interior side yards shall have a width of not less than 5 feet but the side yard on the street side of such cor</w:t>
      </w:r>
      <w:r>
        <w:rPr>
          <w:rFonts w:ascii="Arial" w:hAnsi="Arial"/>
        </w:rPr>
        <w:softHyphen/>
        <w:t>ner lot shall not be less than 10 feet in width.</w:t>
      </w:r>
    </w:p>
    <w:p w14:paraId="39604792" w14:textId="77777777" w:rsidR="00DD7E69" w:rsidRDefault="00DD7E69" w:rsidP="00DD7E69">
      <w:pPr>
        <w:tabs>
          <w:tab w:val="left" w:pos="0"/>
        </w:tabs>
        <w:suppressAutoHyphens/>
        <w:jc w:val="both"/>
        <w:rPr>
          <w:rFonts w:ascii="Arial" w:hAnsi="Arial"/>
        </w:rPr>
      </w:pPr>
    </w:p>
    <w:p w14:paraId="3DA6826F" w14:textId="77777777" w:rsidR="00DD7E69" w:rsidRDefault="00DD7E69" w:rsidP="00DD7E69">
      <w:pPr>
        <w:tabs>
          <w:tab w:val="left" w:pos="0"/>
        </w:tabs>
        <w:suppressAutoHyphens/>
        <w:ind w:left="2160" w:hanging="720"/>
        <w:jc w:val="both"/>
        <w:rPr>
          <w:rFonts w:ascii="Arial" w:hAnsi="Arial"/>
        </w:rPr>
      </w:pPr>
      <w:r>
        <w:rPr>
          <w:rFonts w:ascii="Arial" w:hAnsi="Arial"/>
        </w:rPr>
        <w:t>(C)</w:t>
      </w:r>
      <w:r>
        <w:rPr>
          <w:rFonts w:ascii="Arial" w:hAnsi="Arial"/>
        </w:rPr>
        <w:tab/>
      </w:r>
      <w:r>
        <w:rPr>
          <w:rFonts w:ascii="Arial" w:hAnsi="Arial"/>
          <w:u w:val="single"/>
        </w:rPr>
        <w:t>REAR YARD</w:t>
      </w:r>
      <w:r>
        <w:rPr>
          <w:rFonts w:ascii="Arial" w:hAnsi="Arial"/>
        </w:rPr>
        <w:t xml:space="preserve">.  There shall be a rear yard of not </w:t>
      </w:r>
      <w:r w:rsidRPr="008577DE">
        <w:rPr>
          <w:rFonts w:ascii="Arial" w:hAnsi="Arial"/>
        </w:rPr>
        <w:t>less than 5 feet</w:t>
      </w:r>
      <w:r>
        <w:rPr>
          <w:rFonts w:ascii="Arial" w:hAnsi="Arial"/>
        </w:rPr>
        <w:t xml:space="preserve"> in depth.</w:t>
      </w:r>
    </w:p>
    <w:p w14:paraId="37E6A05C" w14:textId="77777777" w:rsidR="00DD7E69" w:rsidRDefault="00DD7E69" w:rsidP="00DD7E69">
      <w:pPr>
        <w:tabs>
          <w:tab w:val="left" w:pos="0"/>
        </w:tabs>
        <w:suppressAutoHyphens/>
        <w:jc w:val="both"/>
        <w:rPr>
          <w:rFonts w:ascii="Arial" w:hAnsi="Arial"/>
        </w:rPr>
      </w:pPr>
      <w:r>
        <w:rPr>
          <w:rFonts w:ascii="Arial" w:hAnsi="Arial"/>
        </w:rPr>
        <w:tab/>
      </w:r>
    </w:p>
    <w:p w14:paraId="25A2C091" w14:textId="77777777" w:rsidR="00DD7E69" w:rsidRDefault="00DD7E69" w:rsidP="00DD7E69">
      <w:pPr>
        <w:tabs>
          <w:tab w:val="left" w:pos="0"/>
          <w:tab w:val="left" w:pos="720"/>
        </w:tabs>
        <w:suppressAutoHyphens/>
        <w:ind w:left="2160" w:hanging="720"/>
        <w:jc w:val="both"/>
        <w:rPr>
          <w:rFonts w:ascii="Arial" w:hAnsi="Arial"/>
        </w:rPr>
      </w:pPr>
      <w:r w:rsidRPr="00B358C8">
        <w:rPr>
          <w:rFonts w:ascii="Arial" w:hAnsi="Arial"/>
        </w:rPr>
        <w:t>(</w:t>
      </w:r>
      <w:r>
        <w:rPr>
          <w:rFonts w:ascii="Arial" w:hAnsi="Arial"/>
        </w:rPr>
        <w:t>D</w:t>
      </w:r>
      <w:r w:rsidRPr="00B358C8">
        <w:rPr>
          <w:rFonts w:ascii="Arial" w:hAnsi="Arial"/>
        </w:rPr>
        <w:t>)</w:t>
      </w:r>
      <w:r w:rsidRPr="00B358C8">
        <w:rPr>
          <w:rFonts w:ascii="Arial" w:hAnsi="Arial"/>
        </w:rPr>
        <w:tab/>
      </w:r>
      <w:r w:rsidRPr="00B358C8">
        <w:rPr>
          <w:rFonts w:ascii="Arial" w:hAnsi="Arial"/>
          <w:u w:val="single"/>
        </w:rPr>
        <w:t>LOT AREA</w:t>
      </w:r>
      <w:r w:rsidRPr="00B358C8">
        <w:rPr>
          <w:rFonts w:ascii="Arial" w:hAnsi="Arial"/>
        </w:rPr>
        <w:t xml:space="preserve">.  Every lot </w:t>
      </w:r>
      <w:r w:rsidRPr="008577DE">
        <w:rPr>
          <w:rFonts w:ascii="Arial" w:hAnsi="Arial"/>
        </w:rPr>
        <w:t>shall have an area</w:t>
      </w:r>
      <w:r w:rsidRPr="00B358C8">
        <w:rPr>
          <w:rFonts w:ascii="Arial" w:hAnsi="Arial"/>
        </w:rPr>
        <w:t xml:space="preserve"> of not less than </w:t>
      </w:r>
      <w:r>
        <w:rPr>
          <w:rFonts w:ascii="Arial" w:hAnsi="Arial"/>
        </w:rPr>
        <w:t>5,000</w:t>
      </w:r>
      <w:r w:rsidRPr="00B358C8">
        <w:rPr>
          <w:rFonts w:ascii="Arial" w:hAnsi="Arial"/>
        </w:rPr>
        <w:t xml:space="preserve"> square feet</w:t>
      </w:r>
      <w:r>
        <w:rPr>
          <w:rFonts w:ascii="Arial" w:hAnsi="Arial"/>
        </w:rPr>
        <w:t>.</w:t>
      </w:r>
    </w:p>
    <w:p w14:paraId="6FC237AA" w14:textId="77777777" w:rsidR="00DD7E69" w:rsidRDefault="00DD7E69" w:rsidP="00DD7E69">
      <w:pPr>
        <w:tabs>
          <w:tab w:val="left" w:pos="0"/>
        </w:tabs>
        <w:suppressAutoHyphens/>
        <w:jc w:val="both"/>
        <w:rPr>
          <w:rFonts w:ascii="Arial" w:hAnsi="Arial"/>
        </w:rPr>
      </w:pPr>
    </w:p>
    <w:p w14:paraId="08DE6F6B" w14:textId="77777777" w:rsidR="00DD7E69" w:rsidRPr="00B358C8" w:rsidRDefault="00DD7E69" w:rsidP="00DD7E69">
      <w:pPr>
        <w:tabs>
          <w:tab w:val="left" w:pos="0"/>
        </w:tabs>
        <w:suppressAutoHyphens/>
        <w:jc w:val="both"/>
        <w:rPr>
          <w:rFonts w:ascii="Arial" w:hAnsi="Arial"/>
        </w:rPr>
      </w:pPr>
      <w:r>
        <w:rPr>
          <w:rFonts w:ascii="Arial" w:hAnsi="Arial"/>
        </w:rPr>
        <w:tab/>
        <w:t>(5)</w:t>
      </w:r>
      <w:r w:rsidRPr="00B358C8">
        <w:rPr>
          <w:rFonts w:ascii="Arial" w:hAnsi="Arial"/>
          <w:b/>
        </w:rPr>
        <w:tab/>
      </w:r>
      <w:r w:rsidRPr="00B358C8">
        <w:rPr>
          <w:rFonts w:ascii="Arial" w:hAnsi="Arial"/>
          <w:u w:val="single"/>
        </w:rPr>
        <w:t>PARKING REGULATIONS</w:t>
      </w:r>
      <w:r w:rsidRPr="00B358C8">
        <w:rPr>
          <w:rFonts w:ascii="Arial" w:hAnsi="Arial"/>
        </w:rPr>
        <w:t>.</w:t>
      </w:r>
    </w:p>
    <w:p w14:paraId="58651CAF" w14:textId="77777777" w:rsidR="00DD7E69" w:rsidRPr="00B358C8" w:rsidRDefault="00DD7E69" w:rsidP="00DD7E69">
      <w:pPr>
        <w:tabs>
          <w:tab w:val="left" w:pos="0"/>
        </w:tabs>
        <w:suppressAutoHyphens/>
        <w:jc w:val="both"/>
        <w:rPr>
          <w:rFonts w:ascii="Arial" w:hAnsi="Arial"/>
        </w:rPr>
      </w:pPr>
    </w:p>
    <w:p w14:paraId="3A0A43FC" w14:textId="77777777" w:rsidR="00DD7E69" w:rsidRDefault="00DD7E69" w:rsidP="00DD7E69">
      <w:pPr>
        <w:tabs>
          <w:tab w:val="left" w:pos="0"/>
          <w:tab w:val="left" w:pos="720"/>
        </w:tabs>
        <w:suppressAutoHyphens/>
        <w:ind w:left="2160" w:hanging="720"/>
        <w:jc w:val="both"/>
        <w:rPr>
          <w:rFonts w:ascii="Arial" w:hAnsi="Arial"/>
          <w:b/>
          <w:bCs/>
        </w:rPr>
      </w:pPr>
      <w:r>
        <w:rPr>
          <w:rFonts w:ascii="Arial" w:hAnsi="Arial"/>
        </w:rPr>
        <w:t>(A)</w:t>
      </w:r>
      <w:r>
        <w:rPr>
          <w:rFonts w:ascii="Arial" w:hAnsi="Arial"/>
        </w:rPr>
        <w:tab/>
      </w:r>
      <w:r w:rsidRPr="00B358C8">
        <w:rPr>
          <w:rFonts w:ascii="Arial" w:hAnsi="Arial"/>
          <w:u w:val="single"/>
        </w:rPr>
        <w:t>DWELLINGS</w:t>
      </w:r>
      <w:r w:rsidRPr="00B358C8">
        <w:rPr>
          <w:rFonts w:ascii="Arial" w:hAnsi="Arial"/>
        </w:rPr>
        <w:t xml:space="preserve">.  </w:t>
      </w:r>
      <w:r>
        <w:rPr>
          <w:rFonts w:ascii="Arial" w:hAnsi="Arial"/>
        </w:rPr>
        <w:t>One parking sp</w:t>
      </w:r>
      <w:r w:rsidRPr="008577DE">
        <w:rPr>
          <w:rFonts w:ascii="Arial" w:hAnsi="Arial"/>
        </w:rPr>
        <w:t>ace shall be provided for each dwelling unit. Accessory Dwelling Units and Single-Room Occupancies are exempt from parking requirements.</w:t>
      </w:r>
    </w:p>
    <w:p w14:paraId="36DEEF4B" w14:textId="77777777" w:rsidR="00DD7E69" w:rsidRDefault="00DD7E69" w:rsidP="00DD7E69">
      <w:pPr>
        <w:tabs>
          <w:tab w:val="left" w:pos="0"/>
          <w:tab w:val="left" w:pos="720"/>
        </w:tabs>
        <w:suppressAutoHyphens/>
        <w:jc w:val="both"/>
        <w:rPr>
          <w:rFonts w:ascii="Arial" w:hAnsi="Arial"/>
        </w:rPr>
      </w:pPr>
    </w:p>
    <w:p w14:paraId="218ED46F"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b/>
        <w:t>Parking requirements may be met either by providing the required parking space on the lot or, on-street parking meeting the following criteria:</w:t>
      </w:r>
    </w:p>
    <w:p w14:paraId="7F786509" w14:textId="77777777" w:rsidR="00DD7E69" w:rsidRDefault="00DD7E69" w:rsidP="00DD7E69">
      <w:pPr>
        <w:tabs>
          <w:tab w:val="left" w:pos="0"/>
          <w:tab w:val="left" w:pos="720"/>
        </w:tabs>
        <w:suppressAutoHyphens/>
        <w:ind w:left="2160" w:hanging="720"/>
        <w:jc w:val="both"/>
        <w:rPr>
          <w:rFonts w:ascii="Arial" w:hAnsi="Arial"/>
        </w:rPr>
      </w:pPr>
    </w:p>
    <w:p w14:paraId="48C90BBF"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b/>
        <w:t>1.</w:t>
      </w:r>
      <w:r>
        <w:rPr>
          <w:rFonts w:ascii="Arial" w:hAnsi="Arial"/>
        </w:rPr>
        <w:tab/>
        <w:t>The space must be a minimum of 22 feet long;</w:t>
      </w:r>
    </w:p>
    <w:p w14:paraId="63D4736E" w14:textId="77777777" w:rsidR="00DD7E69" w:rsidRDefault="00DD7E69" w:rsidP="00DD7E69">
      <w:pPr>
        <w:tabs>
          <w:tab w:val="left" w:pos="0"/>
          <w:tab w:val="left" w:pos="720"/>
        </w:tabs>
        <w:suppressAutoHyphens/>
        <w:ind w:left="2160" w:hanging="720"/>
        <w:jc w:val="both"/>
        <w:rPr>
          <w:rFonts w:ascii="Arial" w:hAnsi="Arial"/>
        </w:rPr>
      </w:pPr>
    </w:p>
    <w:p w14:paraId="685D2304"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b/>
        <w:t>2.</w:t>
      </w:r>
      <w:r>
        <w:rPr>
          <w:rFonts w:ascii="Arial" w:hAnsi="Arial"/>
        </w:rPr>
        <w:tab/>
        <w:t>The space must be abutting the subject site; and</w:t>
      </w:r>
    </w:p>
    <w:p w14:paraId="58154B69" w14:textId="77777777" w:rsidR="00DD7E69" w:rsidRDefault="00DD7E69" w:rsidP="00DD7E69">
      <w:pPr>
        <w:tabs>
          <w:tab w:val="left" w:pos="0"/>
          <w:tab w:val="left" w:pos="720"/>
        </w:tabs>
        <w:suppressAutoHyphens/>
        <w:ind w:left="2160" w:hanging="720"/>
        <w:jc w:val="both"/>
        <w:rPr>
          <w:rFonts w:ascii="Arial" w:hAnsi="Arial"/>
        </w:rPr>
      </w:pPr>
    </w:p>
    <w:p w14:paraId="43FAD7C2"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b/>
        <w:t>3.</w:t>
      </w:r>
      <w:r>
        <w:rPr>
          <w:rFonts w:ascii="Arial" w:hAnsi="Arial"/>
        </w:rPr>
        <w:tab/>
        <w:t>The space must not obstruct a vision clearance area.</w:t>
      </w:r>
    </w:p>
    <w:p w14:paraId="0933F470" w14:textId="77777777" w:rsidR="00DD7E69" w:rsidRDefault="00DD7E69" w:rsidP="00DD7E69">
      <w:pPr>
        <w:tabs>
          <w:tab w:val="left" w:pos="0"/>
          <w:tab w:val="left" w:pos="720"/>
        </w:tabs>
        <w:suppressAutoHyphens/>
        <w:jc w:val="both"/>
        <w:rPr>
          <w:rFonts w:ascii="Arial" w:hAnsi="Arial"/>
        </w:rPr>
      </w:pPr>
    </w:p>
    <w:p w14:paraId="293520B1"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(B)</w:t>
      </w:r>
      <w:r>
        <w:rPr>
          <w:rFonts w:ascii="Arial" w:hAnsi="Arial"/>
        </w:rPr>
        <w:tab/>
      </w:r>
      <w:r>
        <w:rPr>
          <w:rFonts w:ascii="Arial" w:hAnsi="Arial"/>
          <w:u w:val="single"/>
        </w:rPr>
        <w:t>USES OTHER THAN DWELLINGS</w:t>
      </w:r>
      <w:r>
        <w:rPr>
          <w:rFonts w:ascii="Arial" w:hAnsi="Arial"/>
        </w:rPr>
        <w:t>.  Churches, lodges for civic and fraternal organizations; one parking space shall be provided for each four seats in the main assembly room, or one parking space for each 30 square feet of floor space within the main assembly room.</w:t>
      </w:r>
    </w:p>
    <w:p w14:paraId="7633DC05" w14:textId="77777777" w:rsidR="00DD7E69" w:rsidRDefault="00DD7E69" w:rsidP="00DD7E69">
      <w:pPr>
        <w:tabs>
          <w:tab w:val="left" w:pos="0"/>
          <w:tab w:val="left" w:pos="720"/>
        </w:tabs>
        <w:suppressAutoHyphens/>
        <w:ind w:left="2160" w:hanging="720"/>
        <w:jc w:val="both"/>
        <w:rPr>
          <w:rFonts w:ascii="Arial" w:hAnsi="Arial"/>
        </w:rPr>
      </w:pPr>
    </w:p>
    <w:p w14:paraId="3E8CB516" w14:textId="77777777" w:rsidR="00DD7E69" w:rsidRPr="008207E3" w:rsidRDefault="00DD7E69" w:rsidP="00DD7E69">
      <w:pPr>
        <w:tabs>
          <w:tab w:val="left" w:pos="0"/>
          <w:tab w:val="left" w:pos="720"/>
        </w:tabs>
        <w:suppressAutoHyphens/>
        <w:ind w:left="1440" w:hanging="1440"/>
        <w:jc w:val="both"/>
        <w:rPr>
          <w:rFonts w:ascii="Arial" w:hAnsi="Arial"/>
        </w:rPr>
      </w:pPr>
      <w:r>
        <w:rPr>
          <w:rFonts w:ascii="Arial" w:hAnsi="Arial"/>
        </w:rPr>
        <w:tab/>
        <w:t>(6)</w:t>
      </w:r>
      <w:r>
        <w:rPr>
          <w:rFonts w:ascii="Arial" w:hAnsi="Arial"/>
        </w:rPr>
        <w:tab/>
      </w:r>
      <w:r w:rsidRPr="008207E3">
        <w:rPr>
          <w:rFonts w:ascii="Arial" w:hAnsi="Arial"/>
          <w:u w:val="single"/>
        </w:rPr>
        <w:t>PUBLIC UTILITY REQUIREMENTS.</w:t>
      </w:r>
      <w:r w:rsidRPr="008207E3">
        <w:rPr>
          <w:rFonts w:ascii="Arial" w:hAnsi="Arial"/>
        </w:rPr>
        <w:t xml:space="preserve">  Before any dwelling is occupied, it must be connected to the City water and sewer systems.</w:t>
      </w:r>
    </w:p>
    <w:p w14:paraId="370BDDD7" w14:textId="77777777" w:rsidR="00DD7E69" w:rsidRDefault="00DD7E69" w:rsidP="00DD7E69">
      <w:pPr>
        <w:tabs>
          <w:tab w:val="left" w:pos="0"/>
        </w:tabs>
        <w:suppressAutoHyphens/>
        <w:jc w:val="both"/>
        <w:rPr>
          <w:rFonts w:ascii="Arial" w:hAnsi="Arial"/>
        </w:rPr>
      </w:pPr>
    </w:p>
    <w:p w14:paraId="5D4A5A92" w14:textId="77777777" w:rsidR="00DD7E69" w:rsidRDefault="00DD7E69" w:rsidP="00DD7E69">
      <w:pPr>
        <w:pStyle w:val="Heading2"/>
        <w:jc w:val="both"/>
      </w:pPr>
      <w:bookmarkStart w:id="16" w:name="_Toc199601492"/>
      <w:r>
        <w:t>SECTION 3.3 – COMMERCIAL ZONE "C”</w:t>
      </w:r>
      <w:bookmarkEnd w:id="16"/>
    </w:p>
    <w:p w14:paraId="0881683C" w14:textId="77777777" w:rsidR="00DD7E69" w:rsidRPr="008577DE" w:rsidRDefault="00DD7E69" w:rsidP="00DD7E69">
      <w:pPr>
        <w:tabs>
          <w:tab w:val="left" w:pos="0"/>
        </w:tabs>
        <w:suppressAutoHyphens/>
        <w:ind w:left="720"/>
        <w:jc w:val="both"/>
        <w:rPr>
          <w:rFonts w:ascii="Arial" w:hAnsi="Arial"/>
        </w:rPr>
      </w:pPr>
      <w:r w:rsidRPr="008577DE">
        <w:rPr>
          <w:rFonts w:ascii="Arial" w:hAnsi="Arial"/>
        </w:rPr>
        <w:t>A plot plan shall be required for all proposed commercial uses. Outright permitted uses shall be reviewed and approved by the Planning Official. Conditional uses and site designs expressly requiring a conditional use permit shall be reviewed and may be approved by the City Council.</w:t>
      </w:r>
    </w:p>
    <w:p w14:paraId="67888D6D" w14:textId="77777777" w:rsidR="00DD7E69" w:rsidRDefault="00DD7E69" w:rsidP="00DD7E69">
      <w:pPr>
        <w:tabs>
          <w:tab w:val="left" w:pos="0"/>
        </w:tabs>
        <w:suppressAutoHyphens/>
        <w:jc w:val="both"/>
        <w:rPr>
          <w:rFonts w:ascii="Arial" w:hAnsi="Arial"/>
        </w:rPr>
      </w:pPr>
      <w:r>
        <w:rPr>
          <w:rFonts w:ascii="Arial" w:hAnsi="Arial"/>
        </w:rPr>
        <w:tab/>
      </w:r>
    </w:p>
    <w:p w14:paraId="7CA6814F" w14:textId="11EA87E2" w:rsidR="00DD7E69" w:rsidRDefault="00DD7E69" w:rsidP="00DD7E69">
      <w:pPr>
        <w:tabs>
          <w:tab w:val="left" w:pos="0"/>
        </w:tabs>
        <w:suppressAutoHyphens/>
        <w:ind w:left="720"/>
        <w:jc w:val="both"/>
        <w:rPr>
          <w:rFonts w:ascii="Arial" w:hAnsi="Arial"/>
        </w:rPr>
      </w:pPr>
      <w:r w:rsidRPr="00066C2A">
        <w:rPr>
          <w:rFonts w:ascii="Arial" w:hAnsi="Arial"/>
          <w:u w:val="single"/>
        </w:rPr>
        <w:t>USES.</w:t>
      </w:r>
      <w:r>
        <w:rPr>
          <w:rFonts w:ascii="Arial" w:hAnsi="Arial"/>
        </w:rPr>
        <w:t xml:space="preserve">  Buildings and structures hereafter erected, struc</w:t>
      </w:r>
      <w:r>
        <w:rPr>
          <w:rFonts w:ascii="Arial" w:hAnsi="Arial"/>
        </w:rPr>
        <w:softHyphen/>
        <w:t>turally altered, enlarged</w:t>
      </w:r>
      <w:r w:rsidR="007259AB">
        <w:rPr>
          <w:rFonts w:ascii="Arial" w:hAnsi="Arial"/>
        </w:rPr>
        <w:t xml:space="preserve">, or </w:t>
      </w:r>
      <w:r>
        <w:rPr>
          <w:rFonts w:ascii="Arial" w:hAnsi="Arial"/>
        </w:rPr>
        <w:t>moved</w:t>
      </w:r>
      <w:r w:rsidR="007259AB">
        <w:rPr>
          <w:rFonts w:ascii="Arial" w:hAnsi="Arial"/>
        </w:rPr>
        <w:t>,</w:t>
      </w:r>
      <w:r>
        <w:rPr>
          <w:rFonts w:ascii="Arial" w:hAnsi="Arial"/>
        </w:rPr>
        <w:t xml:space="preserve"> </w:t>
      </w:r>
      <w:r w:rsidR="007259AB">
        <w:rPr>
          <w:rFonts w:ascii="Arial" w:hAnsi="Arial"/>
        </w:rPr>
        <w:t xml:space="preserve">and </w:t>
      </w:r>
      <w:r>
        <w:rPr>
          <w:rFonts w:ascii="Arial" w:hAnsi="Arial"/>
        </w:rPr>
        <w:t>land hereafter used in the "C" Commercial Zone shall comply with the following regulations:</w:t>
      </w:r>
    </w:p>
    <w:p w14:paraId="1ABBB76D" w14:textId="77777777" w:rsidR="00DD7E69" w:rsidRDefault="00DD7E69" w:rsidP="00DD7E69">
      <w:pPr>
        <w:tabs>
          <w:tab w:val="left" w:pos="0"/>
        </w:tabs>
        <w:suppressAutoHyphens/>
        <w:ind w:left="720"/>
        <w:jc w:val="both"/>
        <w:rPr>
          <w:rFonts w:ascii="Arial" w:hAnsi="Arial"/>
        </w:rPr>
      </w:pPr>
    </w:p>
    <w:p w14:paraId="2E7890AA" w14:textId="77777777" w:rsidR="00DD7E69" w:rsidRDefault="00DD7E69" w:rsidP="00DD7E69">
      <w:pPr>
        <w:tabs>
          <w:tab w:val="left" w:pos="0"/>
        </w:tabs>
        <w:suppressAutoHyphens/>
        <w:jc w:val="both"/>
        <w:rPr>
          <w:rFonts w:ascii="Arial" w:hAnsi="Arial"/>
        </w:rPr>
      </w:pPr>
      <w:r>
        <w:rPr>
          <w:rFonts w:ascii="Arial" w:hAnsi="Arial"/>
        </w:rPr>
        <w:tab/>
        <w:t>(1)</w:t>
      </w:r>
      <w:r>
        <w:rPr>
          <w:rFonts w:ascii="Arial" w:hAnsi="Arial"/>
        </w:rPr>
        <w:tab/>
      </w:r>
      <w:r>
        <w:rPr>
          <w:rFonts w:ascii="Arial" w:hAnsi="Arial"/>
          <w:u w:val="single"/>
        </w:rPr>
        <w:t>PERMITTED USES</w:t>
      </w:r>
      <w:r>
        <w:rPr>
          <w:rFonts w:ascii="Arial" w:hAnsi="Arial"/>
        </w:rPr>
        <w:t>.</w:t>
      </w:r>
    </w:p>
    <w:p w14:paraId="625288D8" w14:textId="77777777" w:rsidR="00DD7E69" w:rsidRDefault="00DD7E69" w:rsidP="00DD7E69">
      <w:pPr>
        <w:tabs>
          <w:tab w:val="left" w:pos="0"/>
        </w:tabs>
        <w:suppressAutoHyphens/>
        <w:jc w:val="both"/>
        <w:rPr>
          <w:rFonts w:ascii="Arial" w:hAnsi="Arial"/>
        </w:rPr>
      </w:pPr>
    </w:p>
    <w:p w14:paraId="1358C46D" w14:textId="77777777" w:rsidR="00DD7E69" w:rsidRDefault="00DD7E69" w:rsidP="00DD7E69">
      <w:pPr>
        <w:tabs>
          <w:tab w:val="left" w:pos="0"/>
        </w:tabs>
        <w:suppressAutoHyphens/>
        <w:ind w:left="2160" w:hanging="720"/>
        <w:jc w:val="both"/>
        <w:rPr>
          <w:rFonts w:ascii="Arial" w:hAnsi="Arial"/>
          <w:strike/>
        </w:rPr>
      </w:pPr>
      <w:r>
        <w:rPr>
          <w:rFonts w:ascii="Arial" w:hAnsi="Arial"/>
        </w:rPr>
        <w:t>(A)</w:t>
      </w:r>
      <w:r>
        <w:rPr>
          <w:rFonts w:ascii="Arial" w:hAnsi="Arial"/>
        </w:rPr>
        <w:tab/>
      </w:r>
      <w:r w:rsidRPr="00950D5A">
        <w:rPr>
          <w:rFonts w:ascii="Arial" w:hAnsi="Arial"/>
        </w:rPr>
        <w:t xml:space="preserve">Retail trade establishments in which operation takes place </w:t>
      </w:r>
      <w:r>
        <w:rPr>
          <w:rFonts w:ascii="Arial" w:hAnsi="Arial"/>
        </w:rPr>
        <w:t xml:space="preserve">solely </w:t>
      </w:r>
      <w:r w:rsidRPr="00950D5A">
        <w:rPr>
          <w:rFonts w:ascii="Arial" w:hAnsi="Arial"/>
        </w:rPr>
        <w:t>within an enclosed building</w:t>
      </w:r>
      <w:r>
        <w:rPr>
          <w:rFonts w:ascii="Arial" w:hAnsi="Arial"/>
        </w:rPr>
        <w:t>.</w:t>
      </w:r>
    </w:p>
    <w:p w14:paraId="4F744A09" w14:textId="77777777" w:rsidR="00DD7E69" w:rsidRDefault="00DD7E69" w:rsidP="00DD7E69">
      <w:pPr>
        <w:tabs>
          <w:tab w:val="left" w:pos="0"/>
        </w:tabs>
        <w:suppressAutoHyphens/>
        <w:jc w:val="both"/>
        <w:rPr>
          <w:rFonts w:ascii="Arial" w:hAnsi="Arial"/>
        </w:rPr>
      </w:pPr>
    </w:p>
    <w:p w14:paraId="3B491D34" w14:textId="77777777" w:rsidR="00DD7E69" w:rsidRDefault="00DD7E69" w:rsidP="00DD7E69">
      <w:pPr>
        <w:tabs>
          <w:tab w:val="left" w:pos="0"/>
        </w:tabs>
        <w:suppressAutoHyphens/>
        <w:ind w:left="2160" w:hanging="720"/>
        <w:jc w:val="both"/>
        <w:rPr>
          <w:rFonts w:ascii="Arial" w:hAnsi="Arial"/>
        </w:rPr>
      </w:pPr>
      <w:r>
        <w:rPr>
          <w:rFonts w:ascii="Arial" w:hAnsi="Arial"/>
        </w:rPr>
        <w:lastRenderedPageBreak/>
        <w:t>(B)</w:t>
      </w:r>
      <w:r>
        <w:rPr>
          <w:rFonts w:ascii="Arial" w:hAnsi="Arial"/>
        </w:rPr>
        <w:tab/>
      </w:r>
      <w:r w:rsidRPr="00950D5A">
        <w:rPr>
          <w:rFonts w:ascii="Arial" w:hAnsi="Arial"/>
        </w:rPr>
        <w:t>Business, governmental, professional office.</w:t>
      </w:r>
    </w:p>
    <w:p w14:paraId="7EF216DF" w14:textId="77777777" w:rsidR="00DD7E69" w:rsidRPr="008577DE" w:rsidRDefault="00DD7E69" w:rsidP="00DD7E69">
      <w:pPr>
        <w:tabs>
          <w:tab w:val="left" w:pos="0"/>
        </w:tabs>
        <w:suppressAutoHyphens/>
        <w:ind w:left="2160" w:hanging="720"/>
        <w:jc w:val="both"/>
        <w:rPr>
          <w:rFonts w:ascii="Arial" w:hAnsi="Arial"/>
        </w:rPr>
      </w:pPr>
    </w:p>
    <w:p w14:paraId="2864780D" w14:textId="77777777" w:rsidR="00DD7E69" w:rsidRPr="008577DE" w:rsidRDefault="00DD7E69" w:rsidP="00DD7E69">
      <w:pPr>
        <w:tabs>
          <w:tab w:val="left" w:pos="0"/>
        </w:tabs>
        <w:suppressAutoHyphens/>
        <w:jc w:val="both"/>
        <w:rPr>
          <w:rFonts w:ascii="Arial" w:hAnsi="Arial"/>
        </w:rPr>
      </w:pPr>
      <w:r w:rsidRPr="008577DE">
        <w:rPr>
          <w:rFonts w:ascii="Arial" w:hAnsi="Arial"/>
        </w:rPr>
        <w:tab/>
      </w:r>
      <w:r w:rsidRPr="008577DE">
        <w:rPr>
          <w:rFonts w:ascii="Arial" w:hAnsi="Arial"/>
        </w:rPr>
        <w:tab/>
        <w:t>(C)</w:t>
      </w:r>
      <w:r w:rsidRPr="008577DE">
        <w:rPr>
          <w:rFonts w:ascii="Arial" w:hAnsi="Arial"/>
        </w:rPr>
        <w:tab/>
        <w:t>Financial institution.</w:t>
      </w:r>
    </w:p>
    <w:p w14:paraId="315E5B1F" w14:textId="77777777" w:rsidR="00DD7E69" w:rsidRPr="008577DE" w:rsidRDefault="00DD7E69" w:rsidP="00DD7E69">
      <w:pPr>
        <w:tabs>
          <w:tab w:val="left" w:pos="0"/>
        </w:tabs>
        <w:suppressAutoHyphens/>
        <w:jc w:val="both"/>
        <w:rPr>
          <w:rFonts w:ascii="Arial" w:hAnsi="Arial"/>
        </w:rPr>
      </w:pPr>
    </w:p>
    <w:p w14:paraId="0BDA8A48" w14:textId="77777777" w:rsidR="00DD7E69" w:rsidRPr="008577DE" w:rsidRDefault="00DD7E69" w:rsidP="00DD7E69">
      <w:pPr>
        <w:tabs>
          <w:tab w:val="left" w:pos="0"/>
        </w:tabs>
        <w:suppressAutoHyphens/>
        <w:ind w:left="2160" w:hanging="720"/>
        <w:jc w:val="both"/>
        <w:rPr>
          <w:rFonts w:ascii="Arial" w:hAnsi="Arial"/>
        </w:rPr>
      </w:pPr>
      <w:r w:rsidRPr="008577DE">
        <w:rPr>
          <w:rFonts w:ascii="Arial" w:hAnsi="Arial"/>
        </w:rPr>
        <w:t>(D)</w:t>
      </w:r>
      <w:r w:rsidRPr="008577DE">
        <w:rPr>
          <w:rFonts w:ascii="Arial" w:hAnsi="Arial"/>
        </w:rPr>
        <w:tab/>
        <w:t>Personal and business services such as barber shop, tailoring shop, printing shop, laundry or dry-cleaning establishment, and electrical repair shops.</w:t>
      </w:r>
    </w:p>
    <w:p w14:paraId="59F7B3B6" w14:textId="77777777" w:rsidR="00DD7E69" w:rsidRPr="008577DE" w:rsidRDefault="00DD7E69" w:rsidP="00DD7E69">
      <w:pPr>
        <w:tabs>
          <w:tab w:val="left" w:pos="0"/>
        </w:tabs>
        <w:suppressAutoHyphens/>
        <w:jc w:val="both"/>
        <w:rPr>
          <w:rFonts w:ascii="Arial" w:hAnsi="Arial"/>
        </w:rPr>
      </w:pPr>
    </w:p>
    <w:p w14:paraId="0EB638DE" w14:textId="77777777" w:rsidR="00DD7E69" w:rsidRPr="008577DE" w:rsidRDefault="00DD7E69" w:rsidP="00DD7E69">
      <w:pPr>
        <w:tabs>
          <w:tab w:val="left" w:pos="0"/>
        </w:tabs>
        <w:suppressAutoHyphens/>
        <w:ind w:left="2160" w:hanging="720"/>
        <w:jc w:val="both"/>
        <w:rPr>
          <w:rFonts w:ascii="Arial" w:hAnsi="Arial"/>
        </w:rPr>
      </w:pPr>
      <w:r w:rsidRPr="008577DE">
        <w:rPr>
          <w:rFonts w:ascii="Arial" w:hAnsi="Arial"/>
        </w:rPr>
        <w:t>(E)</w:t>
      </w:r>
      <w:r w:rsidRPr="008577DE">
        <w:rPr>
          <w:rFonts w:ascii="Arial" w:hAnsi="Arial"/>
        </w:rPr>
        <w:tab/>
        <w:t>Public park, public recreation areas and community center.</w:t>
      </w:r>
    </w:p>
    <w:p w14:paraId="7FB057C3" w14:textId="77777777" w:rsidR="00DD7E69" w:rsidRPr="008577DE" w:rsidRDefault="00DD7E69" w:rsidP="00DD7E69">
      <w:pPr>
        <w:tabs>
          <w:tab w:val="left" w:pos="0"/>
        </w:tabs>
        <w:suppressAutoHyphens/>
        <w:ind w:left="2160" w:hanging="720"/>
        <w:jc w:val="both"/>
        <w:rPr>
          <w:rFonts w:ascii="Arial" w:hAnsi="Arial"/>
        </w:rPr>
      </w:pPr>
    </w:p>
    <w:p w14:paraId="2B23E01B" w14:textId="77777777" w:rsidR="00DD7E69" w:rsidRPr="008577DE" w:rsidRDefault="00DD7E69" w:rsidP="00DD7E69">
      <w:pPr>
        <w:tabs>
          <w:tab w:val="left" w:pos="0"/>
        </w:tabs>
        <w:suppressAutoHyphens/>
        <w:ind w:left="2160" w:hanging="720"/>
        <w:jc w:val="both"/>
        <w:rPr>
          <w:rFonts w:ascii="Arial" w:hAnsi="Arial"/>
        </w:rPr>
      </w:pPr>
      <w:r w:rsidRPr="008577DE">
        <w:rPr>
          <w:rFonts w:ascii="Arial" w:hAnsi="Arial"/>
        </w:rPr>
        <w:t>(F)</w:t>
      </w:r>
      <w:r w:rsidRPr="008577DE">
        <w:rPr>
          <w:rFonts w:ascii="Arial" w:hAnsi="Arial"/>
        </w:rPr>
        <w:tab/>
        <w:t>Public schools and libraries.</w:t>
      </w:r>
    </w:p>
    <w:p w14:paraId="1A5946D9" w14:textId="77777777" w:rsidR="00DD7E69" w:rsidRPr="008577DE" w:rsidRDefault="00DD7E69" w:rsidP="00DD7E69">
      <w:pPr>
        <w:tabs>
          <w:tab w:val="left" w:pos="0"/>
        </w:tabs>
        <w:suppressAutoHyphens/>
        <w:jc w:val="both"/>
        <w:rPr>
          <w:rFonts w:ascii="Arial" w:hAnsi="Arial"/>
        </w:rPr>
      </w:pPr>
    </w:p>
    <w:p w14:paraId="6DFFC0E8" w14:textId="77777777" w:rsidR="00DD7E69" w:rsidRPr="008577DE" w:rsidRDefault="00DD7E69" w:rsidP="00DD7E69">
      <w:pPr>
        <w:tabs>
          <w:tab w:val="left" w:pos="0"/>
        </w:tabs>
        <w:suppressAutoHyphens/>
        <w:ind w:left="2160" w:hanging="720"/>
        <w:jc w:val="both"/>
        <w:rPr>
          <w:rFonts w:ascii="Arial" w:hAnsi="Arial"/>
        </w:rPr>
      </w:pPr>
      <w:r w:rsidRPr="008577DE">
        <w:rPr>
          <w:rFonts w:ascii="Arial" w:hAnsi="Arial"/>
        </w:rPr>
        <w:t>(G)</w:t>
      </w:r>
      <w:r w:rsidRPr="008577DE">
        <w:rPr>
          <w:rFonts w:ascii="Arial" w:hAnsi="Arial"/>
        </w:rPr>
        <w:tab/>
        <w:t>Child Care Home, as defined.</w:t>
      </w:r>
    </w:p>
    <w:p w14:paraId="07986877" w14:textId="77777777" w:rsidR="00DD7E69" w:rsidRDefault="00DD7E69" w:rsidP="00DD7E69">
      <w:pPr>
        <w:tabs>
          <w:tab w:val="left" w:pos="0"/>
          <w:tab w:val="left" w:pos="720"/>
        </w:tabs>
        <w:suppressAutoHyphens/>
        <w:jc w:val="both"/>
        <w:rPr>
          <w:rFonts w:ascii="Arial" w:hAnsi="Arial"/>
        </w:rPr>
      </w:pPr>
    </w:p>
    <w:p w14:paraId="7CEC4B28" w14:textId="77777777" w:rsidR="00DD7E69" w:rsidRPr="00EE1290" w:rsidRDefault="00DD7E69" w:rsidP="00DD7E69">
      <w:pPr>
        <w:tabs>
          <w:tab w:val="left" w:pos="0"/>
        </w:tabs>
        <w:suppressAutoHyphens/>
        <w:ind w:left="1440" w:hanging="720"/>
        <w:jc w:val="both"/>
        <w:rPr>
          <w:rFonts w:ascii="Arial" w:hAnsi="Arial"/>
        </w:rPr>
      </w:pPr>
      <w:r>
        <w:rPr>
          <w:rFonts w:ascii="Arial" w:hAnsi="Arial"/>
        </w:rPr>
        <w:t>(2)</w:t>
      </w:r>
      <w:r>
        <w:rPr>
          <w:rFonts w:ascii="Arial" w:hAnsi="Arial"/>
        </w:rPr>
        <w:tab/>
      </w:r>
      <w:r>
        <w:rPr>
          <w:rFonts w:ascii="Arial" w:hAnsi="Arial"/>
          <w:u w:val="single"/>
        </w:rPr>
        <w:t>CONDITIONAL USES</w:t>
      </w:r>
      <w:r>
        <w:rPr>
          <w:rFonts w:ascii="Arial" w:hAnsi="Arial"/>
        </w:rPr>
        <w:t xml:space="preserve">.  Permitted with approval of the City Council in accordance </w:t>
      </w:r>
      <w:r w:rsidRPr="00EE1290">
        <w:rPr>
          <w:rFonts w:ascii="Arial" w:hAnsi="Arial"/>
        </w:rPr>
        <w:t>with Article 5 of this ordinance.</w:t>
      </w:r>
    </w:p>
    <w:p w14:paraId="100C4B00" w14:textId="77777777" w:rsidR="00DD7E69" w:rsidRDefault="00DD7E69" w:rsidP="00DD7E69">
      <w:pPr>
        <w:tabs>
          <w:tab w:val="left" w:pos="0"/>
        </w:tabs>
        <w:suppressAutoHyphens/>
        <w:jc w:val="both"/>
        <w:rPr>
          <w:rFonts w:ascii="Arial" w:hAnsi="Arial"/>
        </w:rPr>
      </w:pPr>
    </w:p>
    <w:p w14:paraId="42A5F014"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(A)</w:t>
      </w:r>
      <w:r>
        <w:rPr>
          <w:rFonts w:ascii="Arial" w:hAnsi="Arial"/>
        </w:rPr>
        <w:tab/>
        <w:t xml:space="preserve">Retail trade </w:t>
      </w:r>
      <w:r w:rsidRPr="00C12026">
        <w:rPr>
          <w:rFonts w:ascii="Arial" w:hAnsi="Arial"/>
        </w:rPr>
        <w:t>establishments at which any part of the operation takes place outside an enclosed building.</w:t>
      </w:r>
    </w:p>
    <w:p w14:paraId="72F80821" w14:textId="77777777" w:rsidR="00DD7E69" w:rsidRDefault="00DD7E69" w:rsidP="00DD7E69">
      <w:pPr>
        <w:tabs>
          <w:tab w:val="left" w:pos="0"/>
        </w:tabs>
        <w:suppressAutoHyphens/>
        <w:jc w:val="both"/>
        <w:rPr>
          <w:rFonts w:ascii="Arial" w:hAnsi="Arial"/>
          <w:b/>
          <w:bCs/>
        </w:rPr>
      </w:pPr>
    </w:p>
    <w:p w14:paraId="305CC42A"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(B)</w:t>
      </w:r>
      <w:r>
        <w:rPr>
          <w:rFonts w:ascii="Arial" w:hAnsi="Arial"/>
        </w:rPr>
        <w:tab/>
        <w:t>Churches.</w:t>
      </w:r>
    </w:p>
    <w:p w14:paraId="71DE4191" w14:textId="77777777" w:rsidR="00DD7E69" w:rsidRDefault="00DD7E69" w:rsidP="00DD7E69">
      <w:pPr>
        <w:tabs>
          <w:tab w:val="left" w:pos="0"/>
          <w:tab w:val="left" w:pos="720"/>
        </w:tabs>
        <w:suppressAutoHyphens/>
        <w:ind w:left="1440" w:hanging="1440"/>
        <w:jc w:val="both"/>
        <w:rPr>
          <w:rFonts w:ascii="Arial" w:hAnsi="Arial"/>
        </w:rPr>
      </w:pPr>
    </w:p>
    <w:p w14:paraId="76864E5C"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(C)</w:t>
      </w:r>
      <w:r>
        <w:rPr>
          <w:rFonts w:ascii="Arial" w:hAnsi="Arial"/>
        </w:rPr>
        <w:tab/>
        <w:t>Taverns</w:t>
      </w:r>
    </w:p>
    <w:p w14:paraId="197914D6" w14:textId="77777777" w:rsidR="00DD7E69" w:rsidRDefault="00DD7E69" w:rsidP="00DD7E69">
      <w:pPr>
        <w:tabs>
          <w:tab w:val="left" w:pos="0"/>
          <w:tab w:val="left" w:pos="720"/>
        </w:tabs>
        <w:suppressAutoHyphens/>
        <w:ind w:left="2160" w:hanging="720"/>
        <w:jc w:val="both"/>
        <w:rPr>
          <w:rFonts w:ascii="Arial" w:hAnsi="Arial"/>
        </w:rPr>
      </w:pPr>
    </w:p>
    <w:p w14:paraId="5521217E"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(D)</w:t>
      </w:r>
      <w:r>
        <w:rPr>
          <w:rFonts w:ascii="Arial" w:hAnsi="Arial"/>
        </w:rPr>
        <w:tab/>
        <w:t xml:space="preserve">Dwelling </w:t>
      </w:r>
      <w:r w:rsidRPr="00C12026">
        <w:rPr>
          <w:rFonts w:ascii="Arial" w:hAnsi="Arial"/>
        </w:rPr>
        <w:t>units located on the second floor above a commercial structure. Dwelling units shall not be located on the ground floor of any structure. Dwellings shall not exceed a density of one dwelling unit per 1,000 net square feet of lot area.</w:t>
      </w:r>
    </w:p>
    <w:p w14:paraId="730ED11C" w14:textId="77777777" w:rsidR="00DD7E69" w:rsidRDefault="00DD7E69" w:rsidP="00DD7E69">
      <w:pPr>
        <w:tabs>
          <w:tab w:val="left" w:pos="0"/>
        </w:tabs>
        <w:suppressAutoHyphens/>
        <w:jc w:val="both"/>
        <w:rPr>
          <w:rFonts w:ascii="Arial" w:hAnsi="Arial"/>
        </w:rPr>
      </w:pPr>
    </w:p>
    <w:p w14:paraId="1A79266C" w14:textId="77777777" w:rsidR="00DD7E69" w:rsidRDefault="00DD7E69" w:rsidP="00DD7E69">
      <w:pPr>
        <w:tabs>
          <w:tab w:val="left" w:pos="0"/>
          <w:tab w:val="left" w:pos="720"/>
        </w:tabs>
        <w:suppressAutoHyphens/>
        <w:ind w:left="2160" w:hanging="720"/>
        <w:jc w:val="both"/>
        <w:rPr>
          <w:rFonts w:ascii="Arial" w:hAnsi="Arial"/>
        </w:rPr>
      </w:pPr>
      <w:r>
        <w:rPr>
          <w:rFonts w:ascii="Arial" w:hAnsi="Arial"/>
        </w:rPr>
        <w:t>(E)</w:t>
      </w:r>
      <w:r>
        <w:rPr>
          <w:rFonts w:ascii="Arial" w:hAnsi="Arial"/>
        </w:rPr>
        <w:tab/>
        <w:t>Agricultural support services including produce storage facilities.</w:t>
      </w:r>
    </w:p>
    <w:p w14:paraId="34C3AB77" w14:textId="77777777" w:rsidR="00DD7E69" w:rsidRDefault="00DD7E69" w:rsidP="00DD7E69">
      <w:pPr>
        <w:tabs>
          <w:tab w:val="left" w:pos="0"/>
          <w:tab w:val="left" w:pos="720"/>
        </w:tabs>
        <w:suppressAutoHyphens/>
        <w:ind w:left="2160" w:hanging="720"/>
        <w:jc w:val="both"/>
        <w:rPr>
          <w:rFonts w:ascii="Arial" w:hAnsi="Arial"/>
        </w:rPr>
      </w:pPr>
    </w:p>
    <w:p w14:paraId="5195D0D7" w14:textId="77777777" w:rsidR="00DD7E69" w:rsidRPr="00C12026" w:rsidRDefault="00DD7E69" w:rsidP="00DD7E69">
      <w:pPr>
        <w:tabs>
          <w:tab w:val="left" w:pos="0"/>
          <w:tab w:val="left" w:pos="720"/>
        </w:tabs>
        <w:suppressAutoHyphens/>
        <w:ind w:left="2160" w:hanging="720"/>
        <w:jc w:val="both"/>
        <w:rPr>
          <w:rFonts w:ascii="Arial" w:hAnsi="Arial"/>
        </w:rPr>
      </w:pPr>
      <w:r w:rsidRPr="00C12026">
        <w:rPr>
          <w:rFonts w:ascii="Arial" w:hAnsi="Arial"/>
        </w:rPr>
        <w:t>(F)</w:t>
      </w:r>
      <w:r w:rsidRPr="00C12026">
        <w:rPr>
          <w:rFonts w:ascii="Arial" w:hAnsi="Arial"/>
        </w:rPr>
        <w:tab/>
        <w:t>Accessory Buildings.</w:t>
      </w:r>
    </w:p>
    <w:p w14:paraId="7B79B56C" w14:textId="77777777" w:rsidR="00DD7E69" w:rsidRDefault="00DD7E69" w:rsidP="00DD7E69">
      <w:pPr>
        <w:tabs>
          <w:tab w:val="left" w:pos="0"/>
        </w:tabs>
        <w:suppressAutoHyphens/>
        <w:jc w:val="both"/>
        <w:rPr>
          <w:rFonts w:ascii="Arial" w:hAnsi="Arial"/>
        </w:rPr>
      </w:pPr>
    </w:p>
    <w:p w14:paraId="0731F0F7" w14:textId="77777777" w:rsidR="00DD7E69" w:rsidRDefault="00DD7E69" w:rsidP="00DD7E69">
      <w:pPr>
        <w:tabs>
          <w:tab w:val="left" w:pos="0"/>
          <w:tab w:val="left" w:pos="720"/>
        </w:tabs>
        <w:suppressAutoHyphens/>
        <w:jc w:val="both"/>
        <w:rPr>
          <w:rFonts w:ascii="Arial" w:hAnsi="Arial"/>
        </w:rPr>
      </w:pPr>
      <w:r>
        <w:rPr>
          <w:rFonts w:ascii="Arial" w:hAnsi="Arial"/>
        </w:rPr>
        <w:tab/>
      </w:r>
      <w:r>
        <w:rPr>
          <w:rFonts w:ascii="Arial" w:hAnsi="Arial"/>
        </w:rPr>
        <w:tab/>
        <w:t>(G)</w:t>
      </w:r>
      <w:r>
        <w:rPr>
          <w:rFonts w:ascii="Arial" w:hAnsi="Arial"/>
        </w:rPr>
        <w:tab/>
      </w:r>
      <w:r w:rsidRPr="00311B83">
        <w:rPr>
          <w:rFonts w:ascii="Arial" w:hAnsi="Arial"/>
        </w:rPr>
        <w:t>Similar uses as authorized by the City Council</w:t>
      </w:r>
      <w:r>
        <w:rPr>
          <w:rFonts w:ascii="Arial" w:hAnsi="Arial"/>
        </w:rPr>
        <w:t>.</w:t>
      </w:r>
    </w:p>
    <w:p w14:paraId="21F5E99B" w14:textId="77777777" w:rsidR="00DD7E69" w:rsidRDefault="00DD7E69" w:rsidP="00DD7E69">
      <w:pPr>
        <w:tabs>
          <w:tab w:val="left" w:pos="0"/>
        </w:tabs>
        <w:suppressAutoHyphens/>
        <w:jc w:val="both"/>
        <w:rPr>
          <w:rFonts w:ascii="Arial" w:hAnsi="Arial"/>
        </w:rPr>
      </w:pPr>
    </w:p>
    <w:p w14:paraId="720FA9C9" w14:textId="77777777" w:rsidR="00DD7E69" w:rsidRDefault="00DD7E69" w:rsidP="00DD7E69">
      <w:pPr>
        <w:tabs>
          <w:tab w:val="left" w:pos="0"/>
        </w:tabs>
        <w:suppressAutoHyphens/>
        <w:ind w:left="1440" w:hanging="720"/>
        <w:jc w:val="both"/>
        <w:rPr>
          <w:rFonts w:ascii="Arial" w:hAnsi="Arial"/>
          <w:b/>
          <w:bCs/>
        </w:rPr>
      </w:pPr>
      <w:r>
        <w:rPr>
          <w:rFonts w:ascii="Arial" w:hAnsi="Arial"/>
        </w:rPr>
        <w:t>(3)</w:t>
      </w:r>
      <w:r>
        <w:rPr>
          <w:rFonts w:ascii="Arial" w:hAnsi="Arial"/>
        </w:rPr>
        <w:tab/>
      </w:r>
      <w:r>
        <w:rPr>
          <w:rFonts w:ascii="Arial" w:hAnsi="Arial"/>
          <w:u w:val="single"/>
        </w:rPr>
        <w:t>HEIGHT</w:t>
      </w:r>
      <w:r>
        <w:rPr>
          <w:rFonts w:ascii="Arial" w:hAnsi="Arial"/>
        </w:rPr>
        <w:t xml:space="preserve">.  Buildings, structures, or portions thereof shall not be erected to exceed a height of two and one-half stories or 35 </w:t>
      </w:r>
      <w:r w:rsidRPr="00C12026">
        <w:rPr>
          <w:rFonts w:ascii="Arial" w:hAnsi="Arial"/>
        </w:rPr>
        <w:t>feet, whichever is less.</w:t>
      </w:r>
    </w:p>
    <w:p w14:paraId="5DF172FD" w14:textId="77777777" w:rsidR="00DD7E69" w:rsidRDefault="00DD7E69" w:rsidP="00DD7E69">
      <w:pPr>
        <w:tabs>
          <w:tab w:val="left" w:pos="0"/>
        </w:tabs>
        <w:suppressAutoHyphens/>
        <w:jc w:val="both"/>
        <w:rPr>
          <w:rFonts w:ascii="Arial" w:hAnsi="Arial"/>
        </w:rPr>
      </w:pPr>
    </w:p>
    <w:p w14:paraId="79E2B3F7" w14:textId="6D6BA0C6" w:rsidR="00DD7E69" w:rsidRDefault="00DD7E69" w:rsidP="007259AB">
      <w:pPr>
        <w:tabs>
          <w:tab w:val="left" w:pos="0"/>
        </w:tabs>
        <w:suppressAutoHyphens/>
        <w:ind w:left="1440" w:hanging="720"/>
        <w:jc w:val="both"/>
        <w:rPr>
          <w:rFonts w:ascii="Arial" w:hAnsi="Arial"/>
        </w:rPr>
      </w:pPr>
      <w:r>
        <w:rPr>
          <w:rFonts w:ascii="Arial" w:hAnsi="Arial"/>
        </w:rPr>
        <w:t>(4)</w:t>
      </w:r>
      <w:r>
        <w:rPr>
          <w:rFonts w:ascii="Arial" w:hAnsi="Arial"/>
        </w:rPr>
        <w:tab/>
      </w:r>
      <w:r w:rsidRPr="001C4EF4">
        <w:rPr>
          <w:rFonts w:ascii="Arial" w:hAnsi="Arial"/>
          <w:u w:val="single"/>
        </w:rPr>
        <w:t>SETBACK REQUIREMENTS</w:t>
      </w:r>
      <w:r>
        <w:rPr>
          <w:rFonts w:ascii="Arial" w:hAnsi="Arial"/>
        </w:rPr>
        <w:t>.  In the Commercial zone, setbacks shall not be required as long as fire and building codes are met. Commercial structures must not be setback more than ten (10) feet from the front property line.</w:t>
      </w:r>
    </w:p>
    <w:p w14:paraId="091F0192" w14:textId="77777777" w:rsidR="00DD7E69" w:rsidRDefault="00DD7E69" w:rsidP="00DD7E69">
      <w:pPr>
        <w:tabs>
          <w:tab w:val="left" w:pos="0"/>
        </w:tabs>
        <w:suppressAutoHyphens/>
        <w:jc w:val="both"/>
        <w:rPr>
          <w:rFonts w:ascii="Arial" w:hAnsi="Arial"/>
        </w:rPr>
      </w:pPr>
    </w:p>
    <w:p w14:paraId="058BF4D1" w14:textId="77777777" w:rsidR="00DD7E69" w:rsidRDefault="00DD7E69" w:rsidP="00DD7E69">
      <w:pPr>
        <w:tabs>
          <w:tab w:val="left" w:pos="0"/>
        </w:tabs>
        <w:suppressAutoHyphens/>
        <w:ind w:left="1440" w:hanging="720"/>
        <w:jc w:val="both"/>
        <w:rPr>
          <w:rFonts w:ascii="Arial" w:hAnsi="Arial"/>
        </w:rPr>
      </w:pPr>
      <w:r>
        <w:rPr>
          <w:rFonts w:ascii="Arial" w:hAnsi="Arial"/>
        </w:rPr>
        <w:t>(5)</w:t>
      </w:r>
      <w:r>
        <w:rPr>
          <w:rFonts w:ascii="Arial" w:hAnsi="Arial"/>
        </w:rPr>
        <w:tab/>
      </w:r>
      <w:r w:rsidRPr="00311B83">
        <w:rPr>
          <w:rFonts w:ascii="Arial" w:hAnsi="Arial"/>
          <w:u w:val="single"/>
        </w:rPr>
        <w:t>FRONTAGE REQUIR</w:t>
      </w:r>
      <w:r w:rsidRPr="00C12026">
        <w:rPr>
          <w:rFonts w:ascii="Arial" w:hAnsi="Arial"/>
          <w:u w:val="single"/>
        </w:rPr>
        <w:t>EMENTS.</w:t>
      </w:r>
      <w:r w:rsidRPr="00C12026">
        <w:rPr>
          <w:rFonts w:ascii="Arial" w:hAnsi="Arial"/>
        </w:rPr>
        <w:t xml:space="preserve">  These criteria apply to all new buildings in the Commercial Zone.</w:t>
      </w:r>
    </w:p>
    <w:p w14:paraId="653BA0EF" w14:textId="77777777" w:rsidR="00DD7E69" w:rsidRDefault="00DD7E69" w:rsidP="00DD7E69">
      <w:pPr>
        <w:tabs>
          <w:tab w:val="left" w:pos="0"/>
        </w:tabs>
        <w:suppressAutoHyphens/>
        <w:jc w:val="both"/>
        <w:rPr>
          <w:rFonts w:ascii="Arial" w:hAnsi="Arial"/>
          <w:strike/>
        </w:rPr>
      </w:pPr>
      <w:r w:rsidRPr="00EE1A2E">
        <w:rPr>
          <w:rFonts w:ascii="Arial" w:hAnsi="Arial"/>
          <w:strike/>
        </w:rPr>
        <w:t xml:space="preserve"> </w:t>
      </w:r>
    </w:p>
    <w:p w14:paraId="3B99D4B4" w14:textId="77777777" w:rsidR="00DD7E69" w:rsidRPr="00C12026" w:rsidRDefault="00DD7E69" w:rsidP="00DD7E69">
      <w:pPr>
        <w:tabs>
          <w:tab w:val="left" w:pos="0"/>
        </w:tabs>
        <w:suppressAutoHyphens/>
        <w:ind w:left="2160" w:hanging="720"/>
        <w:jc w:val="both"/>
        <w:rPr>
          <w:rFonts w:ascii="Arial" w:hAnsi="Arial"/>
        </w:rPr>
      </w:pPr>
      <w:r>
        <w:rPr>
          <w:rFonts w:ascii="Arial" w:hAnsi="Arial"/>
        </w:rPr>
        <w:t>(A)</w:t>
      </w:r>
      <w:r>
        <w:rPr>
          <w:rFonts w:ascii="Arial" w:hAnsi="Arial"/>
        </w:rPr>
        <w:tab/>
      </w:r>
      <w:r w:rsidRPr="00311B83">
        <w:rPr>
          <w:rFonts w:ascii="Arial" w:hAnsi="Arial"/>
        </w:rPr>
        <w:t xml:space="preserve">All buildings shall have at least one primary pedestrian entrance facing an abutting street. A pedestrian </w:t>
      </w:r>
      <w:r w:rsidRPr="00C12026">
        <w:rPr>
          <w:rFonts w:ascii="Arial" w:hAnsi="Arial"/>
        </w:rPr>
        <w:t xml:space="preserve">walkway must connect the primary entrance to the public sidewalk within the public right-of-way. </w:t>
      </w:r>
    </w:p>
    <w:p w14:paraId="1781DC1A" w14:textId="77777777" w:rsidR="00DD7E69" w:rsidRPr="00C12026" w:rsidRDefault="00DD7E69" w:rsidP="00DD7E69">
      <w:pPr>
        <w:tabs>
          <w:tab w:val="left" w:pos="0"/>
        </w:tabs>
        <w:suppressAutoHyphens/>
        <w:jc w:val="both"/>
        <w:rPr>
          <w:rFonts w:ascii="Arial" w:hAnsi="Arial"/>
        </w:rPr>
      </w:pPr>
    </w:p>
    <w:p w14:paraId="6BE59BB2"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(B)</w:t>
      </w:r>
      <w:r w:rsidRPr="00C12026">
        <w:rPr>
          <w:rFonts w:ascii="Arial" w:hAnsi="Arial"/>
        </w:rPr>
        <w:tab/>
        <w:t xml:space="preserve">All vehicle access (i.e., garage doors) must access the building from a side street </w:t>
      </w:r>
      <w:r w:rsidRPr="00C12026">
        <w:rPr>
          <w:rFonts w:ascii="Arial" w:hAnsi="Arial"/>
        </w:rPr>
        <w:lastRenderedPageBreak/>
        <w:t xml:space="preserve">or alley where practical. If vehicle access is proposed from the property’s front lot line, a </w:t>
      </w:r>
      <w:r>
        <w:rPr>
          <w:rFonts w:ascii="Arial" w:hAnsi="Arial"/>
        </w:rPr>
        <w:t>c</w:t>
      </w:r>
      <w:r w:rsidRPr="00C12026">
        <w:rPr>
          <w:rFonts w:ascii="Arial" w:hAnsi="Arial"/>
        </w:rPr>
        <w:t xml:space="preserve">onditional </w:t>
      </w:r>
      <w:r>
        <w:rPr>
          <w:rFonts w:ascii="Arial" w:hAnsi="Arial"/>
        </w:rPr>
        <w:t>u</w:t>
      </w:r>
      <w:r w:rsidRPr="00C12026">
        <w:rPr>
          <w:rFonts w:ascii="Arial" w:hAnsi="Arial"/>
        </w:rPr>
        <w:t xml:space="preserve">se </w:t>
      </w:r>
      <w:r>
        <w:rPr>
          <w:rFonts w:ascii="Arial" w:hAnsi="Arial"/>
        </w:rPr>
        <w:t>p</w:t>
      </w:r>
      <w:r w:rsidRPr="00C12026">
        <w:rPr>
          <w:rFonts w:ascii="Arial" w:hAnsi="Arial"/>
        </w:rPr>
        <w:t>ermit is required.</w:t>
      </w:r>
    </w:p>
    <w:p w14:paraId="6292FC17" w14:textId="77777777" w:rsidR="00DD7E69" w:rsidRPr="00C12026" w:rsidRDefault="00DD7E69" w:rsidP="00DD7E69">
      <w:pPr>
        <w:tabs>
          <w:tab w:val="left" w:pos="0"/>
        </w:tabs>
        <w:suppressAutoHyphens/>
        <w:jc w:val="both"/>
        <w:rPr>
          <w:rFonts w:ascii="Arial" w:hAnsi="Arial"/>
          <w:strike/>
        </w:rPr>
      </w:pPr>
    </w:p>
    <w:p w14:paraId="3BDDE515" w14:textId="77777777" w:rsidR="00DD7E69" w:rsidRPr="00C12026" w:rsidRDefault="00DD7E69" w:rsidP="00DD7E69">
      <w:pPr>
        <w:tabs>
          <w:tab w:val="left" w:pos="0"/>
        </w:tabs>
        <w:suppressAutoHyphens/>
        <w:ind w:left="2160" w:hanging="720"/>
        <w:jc w:val="both"/>
        <w:rPr>
          <w:rFonts w:ascii="Arial" w:hAnsi="Arial"/>
          <w:strike/>
        </w:rPr>
      </w:pPr>
      <w:r w:rsidRPr="00C12026">
        <w:rPr>
          <w:rFonts w:ascii="Arial" w:hAnsi="Arial"/>
        </w:rPr>
        <w:t>(C)</w:t>
      </w:r>
      <w:r w:rsidRPr="00C12026">
        <w:rPr>
          <w:rFonts w:ascii="Arial" w:hAnsi="Arial"/>
        </w:rPr>
        <w:tab/>
        <w:t>Facades shall be articulated to reduce long unbroken lines and provide interest. Street- and alley-facing facades shall not exceed thirty (30) feet in length without design features such as arcades, display windows, entry areas, awnings, functional or faux windows, wall projections or recessions, color/texture/material changes, or similar features of architectural interest.</w:t>
      </w:r>
    </w:p>
    <w:p w14:paraId="4AAA3197" w14:textId="77777777" w:rsidR="00DD7E69" w:rsidRPr="00C12026" w:rsidRDefault="00DD7E69" w:rsidP="00DD7E69">
      <w:pPr>
        <w:tabs>
          <w:tab w:val="left" w:pos="0"/>
        </w:tabs>
        <w:suppressAutoHyphens/>
        <w:jc w:val="both"/>
        <w:rPr>
          <w:rFonts w:ascii="Arial" w:hAnsi="Arial"/>
        </w:rPr>
      </w:pPr>
    </w:p>
    <w:p w14:paraId="7E3D5B52"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(D)</w:t>
      </w:r>
      <w:r w:rsidRPr="00C12026">
        <w:rPr>
          <w:rFonts w:ascii="Arial" w:hAnsi="Arial"/>
        </w:rPr>
        <w:tab/>
        <w:t>Thirty percent (30%) or more of the street- or alley-facing ground floor façade must be transparent (i.e., windows and/or doors without tinting).</w:t>
      </w:r>
    </w:p>
    <w:p w14:paraId="12E56775" w14:textId="77777777" w:rsidR="00DD7E69" w:rsidRDefault="00DD7E69" w:rsidP="00DD7E69">
      <w:pPr>
        <w:tabs>
          <w:tab w:val="left" w:pos="0"/>
        </w:tabs>
        <w:suppressAutoHyphens/>
        <w:jc w:val="both"/>
        <w:rPr>
          <w:rFonts w:ascii="Arial" w:hAnsi="Arial"/>
        </w:rPr>
      </w:pPr>
    </w:p>
    <w:p w14:paraId="05BEA0FD" w14:textId="77777777" w:rsidR="00DD7E69" w:rsidRDefault="00DD7E69" w:rsidP="00DD7E69">
      <w:pPr>
        <w:tabs>
          <w:tab w:val="left" w:pos="0"/>
        </w:tabs>
        <w:suppressAutoHyphens/>
        <w:ind w:left="2160" w:hanging="720"/>
        <w:jc w:val="both"/>
        <w:rPr>
          <w:rFonts w:ascii="Arial" w:hAnsi="Arial"/>
          <w:strike/>
        </w:rPr>
      </w:pPr>
      <w:r>
        <w:rPr>
          <w:rFonts w:ascii="Arial" w:hAnsi="Arial"/>
        </w:rPr>
        <w:t>(E)</w:t>
      </w:r>
      <w:r>
        <w:rPr>
          <w:rFonts w:ascii="Arial" w:hAnsi="Arial"/>
        </w:rPr>
        <w:tab/>
      </w:r>
      <w:r w:rsidRPr="00C12026">
        <w:rPr>
          <w:rFonts w:ascii="Arial" w:hAnsi="Arial"/>
        </w:rPr>
        <w:t>Structures shall span at a minimum of seventy percent (70%) of the front lot width.</w:t>
      </w:r>
    </w:p>
    <w:p w14:paraId="7D32C733" w14:textId="77777777" w:rsidR="00DD7E69" w:rsidRDefault="00DD7E69" w:rsidP="00DD7E69">
      <w:pPr>
        <w:tabs>
          <w:tab w:val="left" w:pos="0"/>
        </w:tabs>
        <w:suppressAutoHyphens/>
        <w:jc w:val="both"/>
        <w:rPr>
          <w:rFonts w:ascii="Arial" w:hAnsi="Arial"/>
        </w:rPr>
      </w:pPr>
    </w:p>
    <w:p w14:paraId="2010DFB3" w14:textId="77777777" w:rsidR="00DD7E69" w:rsidRPr="00C12026" w:rsidRDefault="00DD7E69" w:rsidP="00DD7E69">
      <w:pPr>
        <w:tabs>
          <w:tab w:val="left" w:pos="0"/>
        </w:tabs>
        <w:suppressAutoHyphens/>
        <w:jc w:val="both"/>
        <w:rPr>
          <w:rFonts w:ascii="Arial" w:hAnsi="Arial"/>
        </w:rPr>
      </w:pPr>
      <w:r>
        <w:rPr>
          <w:rFonts w:ascii="Arial" w:hAnsi="Arial"/>
        </w:rPr>
        <w:tab/>
      </w:r>
      <w:r w:rsidRPr="0055201F">
        <w:rPr>
          <w:rFonts w:ascii="Arial" w:hAnsi="Arial"/>
        </w:rPr>
        <w:t>(</w:t>
      </w:r>
      <w:r>
        <w:rPr>
          <w:rFonts w:ascii="Arial" w:hAnsi="Arial"/>
        </w:rPr>
        <w:t>6</w:t>
      </w:r>
      <w:r w:rsidRPr="0055201F">
        <w:rPr>
          <w:rFonts w:ascii="Arial" w:hAnsi="Arial"/>
        </w:rPr>
        <w:t>)</w:t>
      </w:r>
      <w:r>
        <w:rPr>
          <w:rFonts w:ascii="Arial" w:hAnsi="Arial"/>
        </w:rPr>
        <w:tab/>
      </w:r>
      <w:r w:rsidRPr="00C12026">
        <w:rPr>
          <w:rFonts w:ascii="Arial" w:hAnsi="Arial"/>
          <w:u w:val="single"/>
        </w:rPr>
        <w:t>PARKING REGULATIONS</w:t>
      </w:r>
      <w:r w:rsidRPr="00C12026">
        <w:rPr>
          <w:rFonts w:ascii="Arial" w:hAnsi="Arial"/>
        </w:rPr>
        <w:t xml:space="preserve">. </w:t>
      </w:r>
    </w:p>
    <w:p w14:paraId="4262865B" w14:textId="77777777" w:rsidR="00DD7E69" w:rsidRPr="00C12026" w:rsidRDefault="00DD7E69" w:rsidP="00DD7E69">
      <w:pPr>
        <w:tabs>
          <w:tab w:val="left" w:pos="0"/>
        </w:tabs>
        <w:suppressAutoHyphens/>
        <w:jc w:val="both"/>
        <w:rPr>
          <w:rFonts w:ascii="Arial" w:hAnsi="Arial"/>
        </w:rPr>
      </w:pPr>
    </w:p>
    <w:p w14:paraId="58C930F7"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(A)</w:t>
      </w:r>
      <w:r w:rsidRPr="00C12026">
        <w:rPr>
          <w:rFonts w:ascii="Arial" w:hAnsi="Arial"/>
        </w:rPr>
        <w:tab/>
      </w:r>
      <w:r w:rsidRPr="00C12026">
        <w:rPr>
          <w:rFonts w:ascii="Arial" w:hAnsi="Arial"/>
          <w:u w:val="single"/>
        </w:rPr>
        <w:t>RESIDENTIAL OFF-STREET PARKING.</w:t>
      </w:r>
      <w:r w:rsidRPr="00C12026">
        <w:rPr>
          <w:rFonts w:ascii="Arial" w:hAnsi="Arial"/>
        </w:rPr>
        <w:t xml:space="preserve">  For residential uses, one off-street parking space shall be provided for each dwelling unit.</w:t>
      </w:r>
    </w:p>
    <w:p w14:paraId="396860C0" w14:textId="77777777" w:rsidR="00DD7E69" w:rsidRPr="00C12026" w:rsidRDefault="00DD7E69" w:rsidP="00DD7E69">
      <w:pPr>
        <w:tabs>
          <w:tab w:val="left" w:pos="0"/>
        </w:tabs>
        <w:suppressAutoHyphens/>
        <w:jc w:val="both"/>
        <w:rPr>
          <w:rFonts w:ascii="Arial" w:hAnsi="Arial"/>
        </w:rPr>
      </w:pPr>
    </w:p>
    <w:p w14:paraId="74548A9A"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(B)</w:t>
      </w:r>
      <w:r w:rsidRPr="00C12026">
        <w:rPr>
          <w:rFonts w:ascii="Arial" w:hAnsi="Arial"/>
        </w:rPr>
        <w:tab/>
      </w:r>
      <w:r w:rsidRPr="00C12026">
        <w:rPr>
          <w:rFonts w:ascii="Arial" w:hAnsi="Arial"/>
          <w:u w:val="single"/>
        </w:rPr>
        <w:t>OFF-STREET PARKING.</w:t>
      </w:r>
      <w:r w:rsidRPr="00C12026">
        <w:rPr>
          <w:rFonts w:ascii="Arial" w:hAnsi="Arial"/>
        </w:rPr>
        <w:t xml:space="preserve">  For uses other than residential, off-street parking is not required. When off-street parking is provided, off-street parking areas:</w:t>
      </w:r>
    </w:p>
    <w:p w14:paraId="6A562284" w14:textId="77777777" w:rsidR="00DD7E69" w:rsidRPr="00C12026" w:rsidRDefault="00DD7E69" w:rsidP="00DD7E69">
      <w:pPr>
        <w:tabs>
          <w:tab w:val="left" w:pos="0"/>
        </w:tabs>
        <w:suppressAutoHyphens/>
        <w:ind w:left="2160" w:hanging="720"/>
        <w:jc w:val="both"/>
      </w:pPr>
    </w:p>
    <w:p w14:paraId="05770370"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ab/>
        <w:t>1.</w:t>
      </w:r>
      <w:r w:rsidRPr="00C12026">
        <w:rPr>
          <w:rFonts w:ascii="Arial" w:hAnsi="Arial"/>
        </w:rPr>
        <w:tab/>
        <w:t>Shall not be located in front of a commercial building, and</w:t>
      </w:r>
    </w:p>
    <w:p w14:paraId="41CB9F3A" w14:textId="77777777" w:rsidR="00DD7E69" w:rsidRPr="00C12026" w:rsidRDefault="00DD7E69" w:rsidP="00DD7E69">
      <w:pPr>
        <w:tabs>
          <w:tab w:val="left" w:pos="0"/>
        </w:tabs>
        <w:suppressAutoHyphens/>
        <w:jc w:val="both"/>
        <w:rPr>
          <w:rFonts w:ascii="Arial" w:hAnsi="Arial"/>
        </w:rPr>
      </w:pPr>
    </w:p>
    <w:p w14:paraId="3BA84F1C" w14:textId="77777777" w:rsidR="00DD7E69" w:rsidRPr="00C12026" w:rsidRDefault="00DD7E69" w:rsidP="00DD7E69">
      <w:pPr>
        <w:tabs>
          <w:tab w:val="left" w:pos="0"/>
        </w:tabs>
        <w:suppressAutoHyphens/>
        <w:ind w:left="2880" w:hanging="720"/>
        <w:jc w:val="both"/>
        <w:rPr>
          <w:rFonts w:ascii="Arial" w:hAnsi="Arial"/>
        </w:rPr>
      </w:pPr>
      <w:r w:rsidRPr="00C12026">
        <w:rPr>
          <w:rFonts w:ascii="Arial" w:hAnsi="Arial"/>
        </w:rPr>
        <w:t>2.</w:t>
      </w:r>
      <w:r w:rsidRPr="00C12026">
        <w:rPr>
          <w:rFonts w:ascii="Arial" w:hAnsi="Arial"/>
        </w:rPr>
        <w:tab/>
        <w:t>Where possible, off-street parking must be accessed from an alley or driveway from an adjacent side street.</w:t>
      </w:r>
    </w:p>
    <w:p w14:paraId="42EFB33F" w14:textId="77777777" w:rsidR="00DD7E69" w:rsidRPr="00C12026" w:rsidRDefault="00DD7E69" w:rsidP="00DD7E69">
      <w:pPr>
        <w:tabs>
          <w:tab w:val="left" w:pos="0"/>
        </w:tabs>
        <w:suppressAutoHyphens/>
        <w:ind w:left="2160" w:hanging="720"/>
        <w:jc w:val="both"/>
      </w:pPr>
    </w:p>
    <w:p w14:paraId="00BC5C12"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ab/>
        <w:t xml:space="preserve">If off-street parking areas are proposed to be accessed from the street abutting the front lot line, then a </w:t>
      </w:r>
      <w:r>
        <w:rPr>
          <w:rFonts w:ascii="Arial" w:hAnsi="Arial"/>
        </w:rPr>
        <w:t>c</w:t>
      </w:r>
      <w:r w:rsidRPr="00C12026">
        <w:rPr>
          <w:rFonts w:ascii="Arial" w:hAnsi="Arial"/>
        </w:rPr>
        <w:t xml:space="preserve">onditional </w:t>
      </w:r>
      <w:r>
        <w:rPr>
          <w:rFonts w:ascii="Arial" w:hAnsi="Arial"/>
        </w:rPr>
        <w:t>u</w:t>
      </w:r>
      <w:r w:rsidRPr="00C12026">
        <w:rPr>
          <w:rFonts w:ascii="Arial" w:hAnsi="Arial"/>
        </w:rPr>
        <w:t xml:space="preserve">se </w:t>
      </w:r>
      <w:r>
        <w:rPr>
          <w:rFonts w:ascii="Arial" w:hAnsi="Arial"/>
        </w:rPr>
        <w:t>p</w:t>
      </w:r>
      <w:r w:rsidRPr="00C12026">
        <w:rPr>
          <w:rFonts w:ascii="Arial" w:hAnsi="Arial"/>
        </w:rPr>
        <w:t>ermit is required.</w:t>
      </w:r>
    </w:p>
    <w:p w14:paraId="5524CC65" w14:textId="77777777" w:rsidR="00DD7E69" w:rsidRDefault="00DD7E69" w:rsidP="00DD7E69">
      <w:pPr>
        <w:tabs>
          <w:tab w:val="left" w:pos="0"/>
        </w:tabs>
        <w:suppressAutoHyphens/>
        <w:jc w:val="both"/>
        <w:rPr>
          <w:rFonts w:ascii="Arial" w:hAnsi="Arial"/>
        </w:rPr>
      </w:pPr>
    </w:p>
    <w:p w14:paraId="7FC21ED2" w14:textId="77777777" w:rsidR="00DD7E69" w:rsidRDefault="00DD7E69" w:rsidP="00DD7E69">
      <w:pPr>
        <w:tabs>
          <w:tab w:val="left" w:pos="0"/>
          <w:tab w:val="left" w:pos="720"/>
        </w:tabs>
        <w:suppressAutoHyphens/>
        <w:ind w:left="1440" w:hanging="1440"/>
        <w:jc w:val="both"/>
        <w:rPr>
          <w:rFonts w:ascii="Arial" w:hAnsi="Arial"/>
        </w:rPr>
      </w:pPr>
      <w:r>
        <w:rPr>
          <w:rFonts w:ascii="Arial" w:hAnsi="Arial"/>
        </w:rPr>
        <w:tab/>
      </w:r>
      <w:r w:rsidRPr="0055201F">
        <w:rPr>
          <w:rFonts w:ascii="Arial" w:hAnsi="Arial"/>
        </w:rPr>
        <w:t>(</w:t>
      </w:r>
      <w:r>
        <w:rPr>
          <w:rFonts w:ascii="Arial" w:hAnsi="Arial"/>
        </w:rPr>
        <w:t>7</w:t>
      </w:r>
      <w:r w:rsidRPr="0055201F">
        <w:rPr>
          <w:rFonts w:ascii="Arial" w:hAnsi="Arial"/>
        </w:rPr>
        <w:t>)</w:t>
      </w:r>
      <w:r>
        <w:rPr>
          <w:rFonts w:ascii="Arial" w:hAnsi="Arial"/>
        </w:rPr>
        <w:tab/>
      </w:r>
      <w:r w:rsidRPr="008207E3">
        <w:rPr>
          <w:rFonts w:ascii="Arial" w:hAnsi="Arial"/>
          <w:u w:val="single"/>
        </w:rPr>
        <w:t>PUBLIC UTILITY REQUIREMENTS.</w:t>
      </w:r>
      <w:r w:rsidRPr="008207E3">
        <w:rPr>
          <w:rFonts w:ascii="Arial" w:hAnsi="Arial"/>
        </w:rPr>
        <w:t xml:space="preserve">  Before any dwelling is occupied, it must be connected to the City water and sewer systems.</w:t>
      </w:r>
    </w:p>
    <w:p w14:paraId="55256BAE" w14:textId="77777777" w:rsidR="00DD7E69" w:rsidRDefault="00DD7E69" w:rsidP="00DD7E69">
      <w:pPr>
        <w:tabs>
          <w:tab w:val="left" w:pos="0"/>
          <w:tab w:val="left" w:pos="720"/>
        </w:tabs>
        <w:suppressAutoHyphens/>
        <w:ind w:left="1440" w:hanging="1440"/>
        <w:jc w:val="both"/>
        <w:rPr>
          <w:rFonts w:ascii="Arial" w:hAnsi="Arial"/>
        </w:rPr>
      </w:pPr>
    </w:p>
    <w:p w14:paraId="17A0C2C3" w14:textId="77777777" w:rsidR="00DD7E69" w:rsidRPr="0055201F" w:rsidRDefault="00DD7E69" w:rsidP="00DD7E69">
      <w:pPr>
        <w:tabs>
          <w:tab w:val="left" w:pos="0"/>
          <w:tab w:val="left" w:pos="720"/>
        </w:tabs>
        <w:suppressAutoHyphens/>
        <w:ind w:left="1440" w:hanging="1440"/>
        <w:jc w:val="both"/>
        <w:rPr>
          <w:rFonts w:ascii="Arial" w:hAnsi="Arial"/>
        </w:rPr>
      </w:pPr>
      <w:r w:rsidRPr="00FA002C">
        <w:rPr>
          <w:rFonts w:ascii="Arial" w:hAnsi="Arial"/>
        </w:rPr>
        <w:tab/>
        <w:t>(8)</w:t>
      </w:r>
      <w:r w:rsidRPr="00FA002C">
        <w:rPr>
          <w:rFonts w:ascii="Arial" w:hAnsi="Arial"/>
        </w:rPr>
        <w:tab/>
      </w:r>
      <w:r>
        <w:rPr>
          <w:rFonts w:ascii="Arial" w:hAnsi="Arial"/>
          <w:u w:val="single"/>
        </w:rPr>
        <w:t>SIGNS.</w:t>
      </w:r>
      <w:r w:rsidRPr="008207E3">
        <w:rPr>
          <w:rFonts w:ascii="Arial" w:hAnsi="Arial"/>
        </w:rPr>
        <w:t xml:space="preserve">  </w:t>
      </w:r>
      <w:r w:rsidRPr="00D67AE3">
        <w:rPr>
          <w:rFonts w:ascii="Arial" w:hAnsi="Arial"/>
        </w:rPr>
        <w:t>Signs shall pertain only to goods and services sold on the</w:t>
      </w:r>
      <w:r>
        <w:rPr>
          <w:rFonts w:ascii="Arial" w:hAnsi="Arial"/>
        </w:rPr>
        <w:t xml:space="preserve"> </w:t>
      </w:r>
      <w:r w:rsidRPr="00D67AE3">
        <w:rPr>
          <w:rFonts w:ascii="Arial" w:hAnsi="Arial"/>
        </w:rPr>
        <w:t>premises. Signs are permitted in a ratio of one square foot of sign area to each linear foot of property frontage.</w:t>
      </w:r>
    </w:p>
    <w:p w14:paraId="0D5C706F" w14:textId="77777777" w:rsidR="00DD7E69" w:rsidRDefault="00DD7E69" w:rsidP="00DD7E69">
      <w:pPr>
        <w:tabs>
          <w:tab w:val="left" w:pos="0"/>
        </w:tabs>
        <w:suppressAutoHyphens/>
        <w:jc w:val="both"/>
        <w:rPr>
          <w:rFonts w:ascii="Arial" w:hAnsi="Arial"/>
          <w:spacing w:val="-3"/>
        </w:rPr>
      </w:pPr>
    </w:p>
    <w:p w14:paraId="3F6000A4" w14:textId="77777777" w:rsidR="00DD7E69" w:rsidRPr="00B51F0C" w:rsidRDefault="00DD7E69" w:rsidP="00DD7E69">
      <w:pPr>
        <w:pStyle w:val="Heading2"/>
        <w:jc w:val="both"/>
      </w:pPr>
      <w:bookmarkStart w:id="17" w:name="_Toc199601493"/>
      <w:r>
        <w:t>SECTION 3.4 – INDUSTRIAL “M”.</w:t>
      </w:r>
      <w:bookmarkEnd w:id="17"/>
    </w:p>
    <w:p w14:paraId="6105725C" w14:textId="77777777" w:rsidR="00DD7E69" w:rsidRPr="00D67AE3" w:rsidRDefault="00DD7E69" w:rsidP="00DD7E69">
      <w:pPr>
        <w:tabs>
          <w:tab w:val="left" w:pos="0"/>
          <w:tab w:val="left" w:pos="720"/>
          <w:tab w:val="left" w:pos="1440"/>
        </w:tabs>
        <w:suppressAutoHyphens/>
        <w:ind w:left="720"/>
        <w:jc w:val="both"/>
        <w:rPr>
          <w:rFonts w:ascii="Arial" w:hAnsi="Arial" w:cs="Arial"/>
        </w:rPr>
      </w:pPr>
      <w:r w:rsidRPr="00D67AE3">
        <w:rPr>
          <w:rFonts w:ascii="Arial" w:hAnsi="Arial"/>
          <w:spacing w:val="-3"/>
          <w:u w:val="single"/>
        </w:rPr>
        <w:t>USES.</w:t>
      </w:r>
      <w:r w:rsidRPr="00D67AE3">
        <w:rPr>
          <w:rFonts w:ascii="Arial" w:hAnsi="Arial"/>
          <w:spacing w:val="-3"/>
        </w:rPr>
        <w:t xml:space="preserve">  </w:t>
      </w:r>
      <w:r w:rsidRPr="00D67AE3">
        <w:rPr>
          <w:rFonts w:ascii="Arial" w:hAnsi="Arial" w:cs="Arial"/>
          <w:spacing w:val="-3"/>
        </w:rPr>
        <w:t xml:space="preserve">Buildings and structures hereafter erected, structurally altered, enlarged, </w:t>
      </w:r>
      <w:r w:rsidRPr="00D67AE3">
        <w:rPr>
          <w:rFonts w:ascii="Arial" w:hAnsi="Arial" w:cs="Arial"/>
        </w:rPr>
        <w:t>or moved or land hereafter used in the “M” Industrial Zone shall comply with the following regulations:</w:t>
      </w:r>
    </w:p>
    <w:p w14:paraId="29012B02" w14:textId="77777777" w:rsidR="00DD7E69" w:rsidRPr="00874274" w:rsidRDefault="00DD7E69" w:rsidP="00DD7E69">
      <w:pPr>
        <w:tabs>
          <w:tab w:val="left" w:pos="0"/>
          <w:tab w:val="left" w:pos="720"/>
          <w:tab w:val="left" w:pos="1440"/>
        </w:tabs>
        <w:suppressAutoHyphens/>
        <w:jc w:val="both"/>
        <w:rPr>
          <w:rFonts w:ascii="Arial" w:hAnsi="Arial"/>
          <w:spacing w:val="-3"/>
        </w:rPr>
      </w:pPr>
      <w:r>
        <w:rPr>
          <w:rFonts w:ascii="Arial" w:hAnsi="Arial"/>
          <w:spacing w:val="-3"/>
        </w:rPr>
        <w:tab/>
      </w:r>
      <w:r>
        <w:rPr>
          <w:rFonts w:ascii="Arial" w:hAnsi="Arial"/>
          <w:spacing w:val="-3"/>
        </w:rPr>
        <w:tab/>
      </w:r>
      <w:r>
        <w:rPr>
          <w:rFonts w:ascii="Arial" w:hAnsi="Arial"/>
          <w:spacing w:val="-3"/>
        </w:rPr>
        <w:tab/>
      </w:r>
    </w:p>
    <w:p w14:paraId="2CDBC1AC" w14:textId="77777777" w:rsidR="00DD7E69" w:rsidRDefault="00DD7E69" w:rsidP="00DD7E69">
      <w:pPr>
        <w:tabs>
          <w:tab w:val="left" w:pos="0"/>
        </w:tabs>
        <w:suppressAutoHyphens/>
        <w:ind w:left="1440" w:hanging="720"/>
        <w:jc w:val="both"/>
        <w:rPr>
          <w:rFonts w:ascii="Arial" w:hAnsi="Arial"/>
        </w:rPr>
      </w:pPr>
      <w:r>
        <w:rPr>
          <w:rFonts w:ascii="Arial" w:hAnsi="Arial"/>
        </w:rPr>
        <w:t>(1)</w:t>
      </w:r>
      <w:r>
        <w:rPr>
          <w:rFonts w:ascii="Arial" w:hAnsi="Arial"/>
        </w:rPr>
        <w:tab/>
      </w:r>
      <w:r>
        <w:rPr>
          <w:rFonts w:ascii="Arial" w:hAnsi="Arial"/>
          <w:u w:val="single"/>
        </w:rPr>
        <w:t>PERMITTED USES</w:t>
      </w:r>
      <w:r>
        <w:rPr>
          <w:rFonts w:ascii="Arial" w:hAnsi="Arial"/>
        </w:rPr>
        <w:t>.</w:t>
      </w:r>
    </w:p>
    <w:p w14:paraId="05A1A414" w14:textId="77777777" w:rsidR="00DD7E69" w:rsidRDefault="00DD7E69" w:rsidP="00DD7E69">
      <w:pPr>
        <w:tabs>
          <w:tab w:val="left" w:pos="0"/>
        </w:tabs>
        <w:suppressAutoHyphens/>
        <w:jc w:val="both"/>
        <w:rPr>
          <w:rFonts w:ascii="Arial" w:hAnsi="Arial"/>
        </w:rPr>
      </w:pPr>
    </w:p>
    <w:p w14:paraId="25203669" w14:textId="77777777" w:rsidR="00DD7E69" w:rsidRPr="00C12026" w:rsidRDefault="00DD7E69" w:rsidP="00DD7E69">
      <w:pPr>
        <w:tabs>
          <w:tab w:val="left" w:pos="0"/>
        </w:tabs>
        <w:suppressAutoHyphens/>
        <w:ind w:left="2160" w:hanging="720"/>
        <w:jc w:val="both"/>
        <w:rPr>
          <w:rFonts w:ascii="Arial" w:hAnsi="Arial"/>
        </w:rPr>
      </w:pPr>
      <w:r>
        <w:rPr>
          <w:rFonts w:ascii="Arial" w:hAnsi="Arial"/>
        </w:rPr>
        <w:t>(A)</w:t>
      </w:r>
      <w:r>
        <w:rPr>
          <w:rFonts w:ascii="Arial" w:hAnsi="Arial"/>
        </w:rPr>
        <w:tab/>
      </w:r>
      <w:r w:rsidRPr="00D67AE3">
        <w:rPr>
          <w:rFonts w:ascii="Arial" w:hAnsi="Arial"/>
        </w:rPr>
        <w:t xml:space="preserve">Those uses </w:t>
      </w:r>
      <w:r w:rsidRPr="00C12026">
        <w:rPr>
          <w:rFonts w:ascii="Arial" w:hAnsi="Arial"/>
        </w:rPr>
        <w:t>permitted outright in the Commercial Zone.</w:t>
      </w:r>
    </w:p>
    <w:p w14:paraId="5FD414E3" w14:textId="77777777" w:rsidR="00DD7E69" w:rsidRPr="00874274" w:rsidRDefault="00DD7E69" w:rsidP="00DD7E69">
      <w:pPr>
        <w:tabs>
          <w:tab w:val="left" w:pos="0"/>
        </w:tabs>
        <w:suppressAutoHyphens/>
        <w:ind w:left="2160" w:hanging="720"/>
        <w:jc w:val="both"/>
        <w:rPr>
          <w:rFonts w:ascii="Arial" w:hAnsi="Arial"/>
        </w:rPr>
      </w:pPr>
    </w:p>
    <w:p w14:paraId="663231E3" w14:textId="77777777" w:rsidR="00DD7E69" w:rsidRPr="00C12026" w:rsidRDefault="00DD7E69" w:rsidP="00DD7E69">
      <w:pPr>
        <w:tabs>
          <w:tab w:val="left" w:pos="0"/>
        </w:tabs>
        <w:suppressAutoHyphens/>
        <w:ind w:left="2160" w:hanging="720"/>
        <w:jc w:val="both"/>
        <w:rPr>
          <w:rFonts w:ascii="Arial" w:hAnsi="Arial"/>
        </w:rPr>
      </w:pPr>
      <w:r>
        <w:rPr>
          <w:rFonts w:ascii="Arial" w:hAnsi="Arial"/>
        </w:rPr>
        <w:t>(B)</w:t>
      </w:r>
      <w:r>
        <w:rPr>
          <w:rFonts w:ascii="Arial" w:hAnsi="Arial"/>
        </w:rPr>
        <w:tab/>
      </w:r>
      <w:r w:rsidRPr="00D67AE3">
        <w:rPr>
          <w:rFonts w:ascii="Arial" w:hAnsi="Arial"/>
        </w:rPr>
        <w:t xml:space="preserve">Light and heavy industrial uses as defined, which take place </w:t>
      </w:r>
      <w:r>
        <w:rPr>
          <w:rFonts w:ascii="Arial" w:hAnsi="Arial"/>
        </w:rPr>
        <w:t xml:space="preserve">wholly within </w:t>
      </w:r>
      <w:r w:rsidRPr="00D67AE3">
        <w:rPr>
          <w:rFonts w:ascii="Arial" w:hAnsi="Arial"/>
        </w:rPr>
        <w:t xml:space="preserve">an </w:t>
      </w:r>
      <w:r w:rsidRPr="00C12026">
        <w:rPr>
          <w:rFonts w:ascii="Arial" w:hAnsi="Arial"/>
        </w:rPr>
        <w:t>enclosed building.</w:t>
      </w:r>
    </w:p>
    <w:p w14:paraId="2EB0C11C" w14:textId="77777777" w:rsidR="00DD7E69" w:rsidRPr="00C12026" w:rsidRDefault="00DD7E69" w:rsidP="00DD7E69">
      <w:pPr>
        <w:tabs>
          <w:tab w:val="left" w:pos="0"/>
        </w:tabs>
        <w:suppressAutoHyphens/>
        <w:ind w:left="2160" w:hanging="720"/>
        <w:jc w:val="both"/>
        <w:rPr>
          <w:rFonts w:ascii="Arial" w:hAnsi="Arial"/>
        </w:rPr>
      </w:pPr>
    </w:p>
    <w:p w14:paraId="4DED1B60"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(C)</w:t>
      </w:r>
      <w:r w:rsidRPr="00C12026">
        <w:rPr>
          <w:rFonts w:ascii="Arial" w:hAnsi="Arial"/>
        </w:rPr>
        <w:tab/>
        <w:t>Child Care Home, as defined.</w:t>
      </w:r>
    </w:p>
    <w:p w14:paraId="1C40014D" w14:textId="77777777" w:rsidR="00DD7E69" w:rsidRPr="00C12026" w:rsidRDefault="00DD7E69" w:rsidP="00DD7E69">
      <w:pPr>
        <w:tabs>
          <w:tab w:val="left" w:pos="0"/>
          <w:tab w:val="left" w:pos="720"/>
          <w:tab w:val="left" w:pos="1440"/>
        </w:tabs>
        <w:suppressAutoHyphens/>
        <w:jc w:val="both"/>
        <w:rPr>
          <w:rFonts w:ascii="Arial" w:hAnsi="Arial"/>
          <w:spacing w:val="-3"/>
        </w:rPr>
      </w:pPr>
    </w:p>
    <w:p w14:paraId="5E7EAF21"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t>(2)</w:t>
      </w:r>
      <w:r>
        <w:rPr>
          <w:rFonts w:ascii="Arial" w:hAnsi="Arial"/>
          <w:spacing w:val="-3"/>
        </w:rPr>
        <w:tab/>
      </w:r>
      <w:r>
        <w:rPr>
          <w:rFonts w:ascii="Arial" w:hAnsi="Arial"/>
          <w:spacing w:val="-3"/>
          <w:u w:val="single"/>
        </w:rPr>
        <w:t>CONDITIONAL USES</w:t>
      </w:r>
      <w:r>
        <w:rPr>
          <w:rFonts w:ascii="Arial" w:hAnsi="Arial"/>
          <w:spacing w:val="-3"/>
        </w:rPr>
        <w:t>.</w:t>
      </w:r>
    </w:p>
    <w:p w14:paraId="3D115BC1" w14:textId="77777777" w:rsidR="00DD7E69" w:rsidRDefault="00DD7E69" w:rsidP="00DD7E69">
      <w:pPr>
        <w:tabs>
          <w:tab w:val="left" w:pos="0"/>
          <w:tab w:val="left" w:pos="720"/>
          <w:tab w:val="left" w:pos="1440"/>
        </w:tabs>
        <w:suppressAutoHyphens/>
        <w:ind w:left="2160" w:hanging="2160"/>
        <w:jc w:val="both"/>
        <w:rPr>
          <w:rFonts w:ascii="Arial" w:hAnsi="Arial"/>
          <w:spacing w:val="-3"/>
        </w:rPr>
      </w:pPr>
    </w:p>
    <w:p w14:paraId="5DF9E1FD" w14:textId="77777777" w:rsidR="00DD7E69" w:rsidRDefault="00DD7E69" w:rsidP="00DD7E69">
      <w:pPr>
        <w:tabs>
          <w:tab w:val="left" w:pos="0"/>
          <w:tab w:val="left" w:pos="720"/>
          <w:tab w:val="left" w:pos="1440"/>
        </w:tabs>
        <w:suppressAutoHyphens/>
        <w:ind w:left="2160" w:hanging="2160"/>
        <w:jc w:val="both"/>
        <w:rPr>
          <w:rFonts w:ascii="Arial" w:hAnsi="Arial"/>
          <w:strike/>
        </w:rPr>
      </w:pPr>
      <w:r>
        <w:rPr>
          <w:rFonts w:ascii="Arial" w:hAnsi="Arial"/>
          <w:spacing w:val="-3"/>
        </w:rPr>
        <w:tab/>
      </w:r>
      <w:r>
        <w:rPr>
          <w:rFonts w:ascii="Arial" w:hAnsi="Arial"/>
          <w:spacing w:val="-3"/>
        </w:rPr>
        <w:tab/>
        <w:t>(A)</w:t>
      </w:r>
      <w:r>
        <w:rPr>
          <w:rFonts w:ascii="Arial" w:hAnsi="Arial"/>
          <w:spacing w:val="-3"/>
        </w:rPr>
        <w:tab/>
      </w:r>
      <w:r w:rsidRPr="00D67AE3">
        <w:rPr>
          <w:rFonts w:ascii="Arial" w:hAnsi="Arial"/>
        </w:rPr>
        <w:t xml:space="preserve">Those uses </w:t>
      </w:r>
      <w:r>
        <w:rPr>
          <w:rFonts w:ascii="Arial" w:hAnsi="Arial"/>
        </w:rPr>
        <w:t>listed as c</w:t>
      </w:r>
      <w:r w:rsidRPr="00C12026">
        <w:rPr>
          <w:rFonts w:ascii="Arial" w:hAnsi="Arial"/>
        </w:rPr>
        <w:t xml:space="preserve">onditional </w:t>
      </w:r>
      <w:r>
        <w:rPr>
          <w:rFonts w:ascii="Arial" w:hAnsi="Arial"/>
        </w:rPr>
        <w:t>u</w:t>
      </w:r>
      <w:r w:rsidRPr="00C12026">
        <w:rPr>
          <w:rFonts w:ascii="Arial" w:hAnsi="Arial"/>
        </w:rPr>
        <w:t>ses in the Commercial Zone.</w:t>
      </w:r>
    </w:p>
    <w:p w14:paraId="565F8FCF" w14:textId="77777777" w:rsidR="00DD7E69" w:rsidRPr="00750AF5" w:rsidRDefault="00DD7E69" w:rsidP="00DD7E69">
      <w:pPr>
        <w:tabs>
          <w:tab w:val="left" w:pos="0"/>
          <w:tab w:val="left" w:pos="720"/>
          <w:tab w:val="left" w:pos="1440"/>
        </w:tabs>
        <w:suppressAutoHyphens/>
        <w:ind w:left="2160" w:hanging="2160"/>
        <w:jc w:val="both"/>
        <w:rPr>
          <w:rFonts w:ascii="Arial" w:hAnsi="Arial"/>
          <w:spacing w:val="-3"/>
        </w:rPr>
      </w:pPr>
    </w:p>
    <w:p w14:paraId="2B1CDD6E"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750AF5">
        <w:rPr>
          <w:rFonts w:ascii="Arial" w:hAnsi="Arial"/>
          <w:spacing w:val="-3"/>
        </w:rPr>
        <w:tab/>
      </w:r>
      <w:r w:rsidRPr="00750AF5">
        <w:rPr>
          <w:rFonts w:ascii="Arial" w:hAnsi="Arial"/>
          <w:spacing w:val="-3"/>
        </w:rPr>
        <w:tab/>
        <w:t>(B)</w:t>
      </w:r>
      <w:r>
        <w:rPr>
          <w:rFonts w:ascii="Arial" w:hAnsi="Arial"/>
          <w:spacing w:val="-3"/>
        </w:rPr>
        <w:tab/>
      </w:r>
      <w:r w:rsidRPr="0053393C">
        <w:rPr>
          <w:rFonts w:ascii="Arial" w:hAnsi="Arial"/>
          <w:spacing w:val="-3"/>
        </w:rPr>
        <w:t>Light and heavy industrial uses as defined, which take place outside an enclosed building.</w:t>
      </w:r>
    </w:p>
    <w:p w14:paraId="0D6787A7"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57CBB81B" w14:textId="77777777" w:rsidR="00DD7E69" w:rsidRPr="00C12026" w:rsidRDefault="00DD7E69" w:rsidP="00DD7E69">
      <w:pPr>
        <w:tabs>
          <w:tab w:val="left" w:pos="0"/>
          <w:tab w:val="left" w:pos="720"/>
          <w:tab w:val="left" w:pos="1440"/>
        </w:tabs>
        <w:suppressAutoHyphens/>
        <w:ind w:left="2160" w:hanging="2160"/>
        <w:jc w:val="both"/>
        <w:rPr>
          <w:rFonts w:ascii="Arial" w:hAnsi="Arial"/>
        </w:rPr>
      </w:pPr>
      <w:r w:rsidRPr="00C12026">
        <w:rPr>
          <w:rFonts w:ascii="Arial" w:hAnsi="Arial"/>
        </w:rPr>
        <w:tab/>
      </w:r>
      <w:r w:rsidRPr="00C12026">
        <w:rPr>
          <w:rFonts w:ascii="Arial" w:hAnsi="Arial"/>
        </w:rPr>
        <w:tab/>
        <w:t>(C)</w:t>
      </w:r>
      <w:r w:rsidRPr="00C12026">
        <w:rPr>
          <w:rFonts w:ascii="Arial" w:hAnsi="Arial"/>
        </w:rPr>
        <w:tab/>
        <w:t>Similar uses as authorized by the City Council.</w:t>
      </w:r>
    </w:p>
    <w:p w14:paraId="3D62C49E" w14:textId="77777777" w:rsidR="00DD7E69" w:rsidRPr="00C12026" w:rsidRDefault="00DD7E69" w:rsidP="00DD7E69">
      <w:pPr>
        <w:tabs>
          <w:tab w:val="left" w:pos="0"/>
        </w:tabs>
        <w:suppressAutoHyphens/>
        <w:jc w:val="both"/>
        <w:rPr>
          <w:rFonts w:ascii="Arial" w:hAnsi="Arial"/>
        </w:rPr>
      </w:pPr>
    </w:p>
    <w:p w14:paraId="111DAEF4" w14:textId="77777777" w:rsidR="00DD7E69" w:rsidRPr="00B877A1" w:rsidRDefault="00DD7E69" w:rsidP="00DD7E69">
      <w:pPr>
        <w:tabs>
          <w:tab w:val="left" w:pos="0"/>
          <w:tab w:val="left" w:pos="720"/>
          <w:tab w:val="left" w:pos="1440"/>
        </w:tabs>
        <w:suppressAutoHyphens/>
        <w:ind w:left="2610" w:hanging="2610"/>
        <w:jc w:val="both"/>
        <w:rPr>
          <w:rFonts w:ascii="Arial" w:hAnsi="Arial"/>
          <w:spacing w:val="-3"/>
        </w:rPr>
      </w:pPr>
      <w:r w:rsidRPr="00C12026">
        <w:rPr>
          <w:rFonts w:ascii="Arial" w:hAnsi="Arial"/>
          <w:spacing w:val="-3"/>
        </w:rPr>
        <w:tab/>
        <w:t>(3)</w:t>
      </w:r>
      <w:r w:rsidRPr="00C12026">
        <w:rPr>
          <w:rFonts w:ascii="Arial" w:hAnsi="Arial"/>
          <w:spacing w:val="-3"/>
        </w:rPr>
        <w:tab/>
      </w:r>
      <w:r w:rsidRPr="00C12026">
        <w:rPr>
          <w:rFonts w:ascii="Arial" w:hAnsi="Arial"/>
          <w:spacing w:val="-3"/>
          <w:u w:val="single"/>
        </w:rPr>
        <w:t>HEIGHT.</w:t>
      </w:r>
      <w:r w:rsidRPr="00C12026">
        <w:rPr>
          <w:rFonts w:ascii="Arial" w:hAnsi="Arial"/>
          <w:spacing w:val="-3"/>
        </w:rPr>
        <w:t xml:space="preserve">  Building, structures, or portions thereto shall not be erected to exceed a height of two and one-half stories or 35 feet, whichever</w:t>
      </w:r>
      <w:r w:rsidRPr="0053393C">
        <w:rPr>
          <w:rFonts w:ascii="Arial" w:hAnsi="Arial"/>
          <w:spacing w:val="-3"/>
        </w:rPr>
        <w:t xml:space="preserve"> is less.</w:t>
      </w:r>
    </w:p>
    <w:p w14:paraId="3ACD7A0B" w14:textId="77777777" w:rsidR="00DD7E69" w:rsidRPr="00B877A1" w:rsidRDefault="00DD7E69" w:rsidP="00DD7E69">
      <w:pPr>
        <w:tabs>
          <w:tab w:val="left" w:pos="0"/>
          <w:tab w:val="left" w:pos="720"/>
          <w:tab w:val="left" w:pos="1440"/>
        </w:tabs>
        <w:suppressAutoHyphens/>
        <w:ind w:left="2160" w:hanging="2160"/>
        <w:jc w:val="both"/>
        <w:rPr>
          <w:rFonts w:ascii="Arial" w:hAnsi="Arial"/>
          <w:spacing w:val="-3"/>
        </w:rPr>
      </w:pPr>
    </w:p>
    <w:p w14:paraId="77CFC2B2" w14:textId="77777777" w:rsidR="00DD7E69" w:rsidRPr="00B877A1" w:rsidRDefault="00DD7E69" w:rsidP="00DD7E69">
      <w:pPr>
        <w:tabs>
          <w:tab w:val="left" w:pos="0"/>
        </w:tabs>
        <w:suppressAutoHyphens/>
        <w:ind w:left="1440" w:hanging="720"/>
        <w:jc w:val="both"/>
        <w:rPr>
          <w:rFonts w:ascii="Arial" w:hAnsi="Arial"/>
        </w:rPr>
      </w:pPr>
      <w:r w:rsidRPr="00B877A1">
        <w:rPr>
          <w:rFonts w:ascii="Arial" w:hAnsi="Arial"/>
        </w:rPr>
        <w:t>(4)</w:t>
      </w:r>
      <w:r w:rsidRPr="00B877A1">
        <w:rPr>
          <w:rFonts w:ascii="Arial" w:hAnsi="Arial"/>
        </w:rPr>
        <w:tab/>
      </w:r>
      <w:r w:rsidRPr="00B877A1">
        <w:rPr>
          <w:rFonts w:ascii="Arial" w:hAnsi="Arial"/>
          <w:u w:val="single"/>
        </w:rPr>
        <w:t>SETBACK REQUIREMENTS</w:t>
      </w:r>
      <w:r w:rsidRPr="00B877A1">
        <w:rPr>
          <w:rFonts w:ascii="Arial" w:hAnsi="Arial"/>
        </w:rPr>
        <w:t>.  In the</w:t>
      </w:r>
      <w:r>
        <w:rPr>
          <w:rFonts w:ascii="Arial" w:hAnsi="Arial"/>
        </w:rPr>
        <w:t xml:space="preserve"> Industrial Z</w:t>
      </w:r>
      <w:r w:rsidRPr="00B877A1">
        <w:rPr>
          <w:rFonts w:ascii="Arial" w:hAnsi="Arial"/>
        </w:rPr>
        <w:t>one, setbacks shall be as follows:</w:t>
      </w:r>
    </w:p>
    <w:p w14:paraId="786D2A89" w14:textId="77777777" w:rsidR="00DD7E69" w:rsidRPr="00B877A1" w:rsidRDefault="00DD7E69" w:rsidP="00DD7E69">
      <w:pPr>
        <w:tabs>
          <w:tab w:val="left" w:pos="0"/>
        </w:tabs>
        <w:suppressAutoHyphens/>
        <w:ind w:left="1440" w:hanging="720"/>
        <w:jc w:val="both"/>
        <w:rPr>
          <w:rFonts w:ascii="Arial" w:hAnsi="Arial"/>
        </w:rPr>
      </w:pPr>
    </w:p>
    <w:p w14:paraId="0F05BDFD" w14:textId="77777777" w:rsidR="00DD7E69" w:rsidRPr="00B877A1" w:rsidRDefault="00DD7E69" w:rsidP="00DD7E69">
      <w:pPr>
        <w:tabs>
          <w:tab w:val="left" w:pos="0"/>
        </w:tabs>
        <w:suppressAutoHyphens/>
        <w:ind w:left="1440" w:hanging="720"/>
        <w:jc w:val="both"/>
        <w:rPr>
          <w:rFonts w:ascii="Arial" w:hAnsi="Arial"/>
        </w:rPr>
      </w:pPr>
      <w:r w:rsidRPr="00B877A1">
        <w:rPr>
          <w:rFonts w:ascii="Arial" w:hAnsi="Arial"/>
        </w:rPr>
        <w:tab/>
        <w:t>(A)</w:t>
      </w:r>
      <w:r w:rsidRPr="00B877A1">
        <w:rPr>
          <w:rFonts w:ascii="Arial" w:hAnsi="Arial"/>
        </w:rPr>
        <w:tab/>
        <w:t>No front yard setback is required.</w:t>
      </w:r>
    </w:p>
    <w:p w14:paraId="6A563BE5" w14:textId="77777777" w:rsidR="00DD7E69" w:rsidRPr="00B877A1" w:rsidRDefault="00DD7E69" w:rsidP="00DD7E69">
      <w:pPr>
        <w:tabs>
          <w:tab w:val="left" w:pos="0"/>
        </w:tabs>
        <w:suppressAutoHyphens/>
        <w:ind w:left="1440" w:hanging="720"/>
        <w:jc w:val="both"/>
        <w:rPr>
          <w:rFonts w:ascii="Arial" w:hAnsi="Arial"/>
        </w:rPr>
      </w:pPr>
    </w:p>
    <w:p w14:paraId="0944A7BF" w14:textId="77777777" w:rsidR="00DD7E69" w:rsidRDefault="00DD7E69" w:rsidP="00DD7E69">
      <w:pPr>
        <w:tabs>
          <w:tab w:val="left" w:pos="0"/>
        </w:tabs>
        <w:suppressAutoHyphens/>
        <w:ind w:left="2160" w:hanging="720"/>
        <w:jc w:val="both"/>
        <w:rPr>
          <w:rFonts w:ascii="Arial" w:hAnsi="Arial"/>
        </w:rPr>
      </w:pPr>
      <w:r w:rsidRPr="00B877A1">
        <w:rPr>
          <w:rFonts w:ascii="Arial" w:hAnsi="Arial"/>
        </w:rPr>
        <w:t>(B)</w:t>
      </w:r>
      <w:r w:rsidRPr="00B877A1">
        <w:rPr>
          <w:rFonts w:ascii="Arial" w:hAnsi="Arial"/>
        </w:rPr>
        <w:tab/>
        <w:t xml:space="preserve">No buildings shall be </w:t>
      </w:r>
      <w:r w:rsidRPr="00C12026">
        <w:rPr>
          <w:rFonts w:ascii="Arial" w:hAnsi="Arial"/>
        </w:rPr>
        <w:t>constructed or located closer than six (6) feet from any other lot line.</w:t>
      </w:r>
    </w:p>
    <w:p w14:paraId="29E3FEEA" w14:textId="77777777" w:rsidR="00DD7E69" w:rsidRDefault="00DD7E69" w:rsidP="00DD7E69">
      <w:pPr>
        <w:tabs>
          <w:tab w:val="left" w:pos="0"/>
        </w:tabs>
        <w:suppressAutoHyphens/>
        <w:jc w:val="both"/>
        <w:rPr>
          <w:rFonts w:ascii="Arial" w:hAnsi="Arial"/>
        </w:rPr>
      </w:pPr>
    </w:p>
    <w:p w14:paraId="2AB71726" w14:textId="77777777" w:rsidR="00DD7E69" w:rsidRDefault="00DD7E69" w:rsidP="00DD7E69">
      <w:pPr>
        <w:tabs>
          <w:tab w:val="left" w:pos="0"/>
        </w:tabs>
        <w:suppressAutoHyphens/>
        <w:ind w:left="2160" w:hanging="720"/>
        <w:jc w:val="both"/>
        <w:rPr>
          <w:rFonts w:ascii="Arial" w:hAnsi="Arial"/>
        </w:rPr>
      </w:pPr>
      <w:r>
        <w:rPr>
          <w:rFonts w:ascii="Arial" w:hAnsi="Arial"/>
        </w:rPr>
        <w:t>(C)</w:t>
      </w:r>
      <w:r>
        <w:rPr>
          <w:rFonts w:ascii="Arial" w:hAnsi="Arial"/>
        </w:rPr>
        <w:tab/>
      </w:r>
      <w:r w:rsidRPr="00B877A1">
        <w:rPr>
          <w:rFonts w:ascii="Arial" w:hAnsi="Arial"/>
        </w:rPr>
        <w:t>No building shall be closer to a lot in a residential or agricultural zone than a distance equal to the height of the building or 50 feet, whichever is greater.</w:t>
      </w:r>
    </w:p>
    <w:p w14:paraId="4CFFD2DD" w14:textId="77777777" w:rsidR="00DD7E69" w:rsidRPr="00C12026" w:rsidRDefault="00DD7E69" w:rsidP="00DD7E69">
      <w:pPr>
        <w:tabs>
          <w:tab w:val="left" w:pos="0"/>
        </w:tabs>
        <w:suppressAutoHyphens/>
        <w:ind w:left="2160" w:hanging="720"/>
        <w:jc w:val="both"/>
        <w:rPr>
          <w:rFonts w:ascii="Arial" w:hAnsi="Arial"/>
        </w:rPr>
      </w:pPr>
    </w:p>
    <w:p w14:paraId="0D493BC2"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(D)</w:t>
      </w:r>
      <w:r w:rsidRPr="00C12026">
        <w:rPr>
          <w:rFonts w:ascii="Arial" w:hAnsi="Arial"/>
        </w:rPr>
        <w:tab/>
        <w:t>Setbacks along Highway 97 shall be a minimum of thirty (30) feet and shall incorporate the use of screening material by either fencing or landscaping or a combination of both to provide adequate screening of the site from Highway 97. No outdoor storage areas shall be visible from Highway 97.</w:t>
      </w:r>
    </w:p>
    <w:p w14:paraId="4D86424A" w14:textId="77777777" w:rsidR="00DD7E69" w:rsidRDefault="00DD7E69" w:rsidP="00DD7E69">
      <w:pPr>
        <w:tabs>
          <w:tab w:val="left" w:pos="0"/>
        </w:tabs>
        <w:suppressAutoHyphens/>
        <w:jc w:val="both"/>
        <w:rPr>
          <w:rFonts w:ascii="Arial" w:hAnsi="Arial"/>
        </w:rPr>
      </w:pPr>
    </w:p>
    <w:p w14:paraId="32A9EF4B" w14:textId="77777777" w:rsidR="00DD7E69" w:rsidRPr="00C12026" w:rsidRDefault="00DD7E69" w:rsidP="00DD7E69">
      <w:pPr>
        <w:tabs>
          <w:tab w:val="left" w:pos="0"/>
        </w:tabs>
        <w:suppressAutoHyphens/>
        <w:ind w:left="1440" w:hanging="720"/>
        <w:jc w:val="both"/>
        <w:rPr>
          <w:rFonts w:ascii="Arial" w:hAnsi="Arial"/>
        </w:rPr>
      </w:pPr>
      <w:r w:rsidRPr="00B877A1">
        <w:rPr>
          <w:rFonts w:ascii="Arial" w:hAnsi="Arial"/>
        </w:rPr>
        <w:t>(5)</w:t>
      </w:r>
      <w:r>
        <w:rPr>
          <w:rFonts w:ascii="Arial" w:hAnsi="Arial"/>
        </w:rPr>
        <w:tab/>
      </w:r>
      <w:r w:rsidRPr="00A74970">
        <w:rPr>
          <w:rFonts w:ascii="Arial" w:hAnsi="Arial"/>
          <w:u w:val="single"/>
        </w:rPr>
        <w:t xml:space="preserve">PARKING </w:t>
      </w:r>
      <w:r w:rsidRPr="00C12026">
        <w:rPr>
          <w:rFonts w:ascii="Arial" w:hAnsi="Arial"/>
          <w:u w:val="single"/>
        </w:rPr>
        <w:t>REGULATIONS.</w:t>
      </w:r>
      <w:r w:rsidRPr="00C12026">
        <w:rPr>
          <w:rFonts w:ascii="Arial" w:hAnsi="Arial"/>
        </w:rPr>
        <w:t xml:space="preserve">  Off-street parking is not required by this ordinance.</w:t>
      </w:r>
    </w:p>
    <w:p w14:paraId="3C4DE4FE" w14:textId="77777777" w:rsidR="00DD7E69" w:rsidRPr="00B877A1" w:rsidRDefault="00DD7E69" w:rsidP="00DD7E69">
      <w:pPr>
        <w:tabs>
          <w:tab w:val="left" w:pos="0"/>
          <w:tab w:val="left" w:pos="720"/>
          <w:tab w:val="left" w:pos="1440"/>
        </w:tabs>
        <w:suppressAutoHyphens/>
        <w:jc w:val="both"/>
        <w:rPr>
          <w:rFonts w:ascii="Arial" w:hAnsi="Arial"/>
          <w:b/>
          <w:bCs/>
          <w:spacing w:val="-3"/>
        </w:rPr>
      </w:pPr>
    </w:p>
    <w:p w14:paraId="1356A876" w14:textId="77777777" w:rsidR="00DD7E69" w:rsidRDefault="00DD7E69" w:rsidP="00DD7E69">
      <w:pPr>
        <w:tabs>
          <w:tab w:val="left" w:pos="0"/>
          <w:tab w:val="left" w:pos="720"/>
          <w:tab w:val="left" w:pos="1440"/>
        </w:tabs>
        <w:suppressAutoHyphens/>
        <w:ind w:left="1440" w:hanging="1440"/>
        <w:jc w:val="both"/>
        <w:rPr>
          <w:rFonts w:ascii="Arial" w:hAnsi="Arial"/>
          <w:spacing w:val="-3"/>
        </w:rPr>
      </w:pPr>
      <w:r w:rsidRPr="003B6308">
        <w:rPr>
          <w:rFonts w:ascii="Arial" w:hAnsi="Arial"/>
          <w:spacing w:val="-3"/>
        </w:rPr>
        <w:tab/>
        <w:t>(6)</w:t>
      </w:r>
      <w:r w:rsidRPr="003B6308">
        <w:rPr>
          <w:rFonts w:ascii="Arial" w:hAnsi="Arial"/>
          <w:spacing w:val="-3"/>
        </w:rPr>
        <w:tab/>
      </w:r>
      <w:r w:rsidRPr="003B6308">
        <w:rPr>
          <w:rFonts w:ascii="Arial" w:hAnsi="Arial"/>
          <w:spacing w:val="-3"/>
          <w:u w:val="single"/>
        </w:rPr>
        <w:t>HOURS OF USE.</w:t>
      </w:r>
      <w:r w:rsidRPr="003B6308">
        <w:rPr>
          <w:rFonts w:ascii="Arial" w:hAnsi="Arial"/>
          <w:spacing w:val="-3"/>
        </w:rPr>
        <w:t xml:space="preserve">  The City Council may limit the hours of</w:t>
      </w:r>
      <w:r>
        <w:rPr>
          <w:rFonts w:ascii="Arial" w:hAnsi="Arial"/>
          <w:spacing w:val="-3"/>
        </w:rPr>
        <w:t xml:space="preserve"> traffic if it deems that the proposed use will create a conflict with peak hours of High School traffic.</w:t>
      </w:r>
    </w:p>
    <w:p w14:paraId="7E897594" w14:textId="77777777" w:rsidR="00DD7E69" w:rsidRDefault="00DD7E69" w:rsidP="00DD7E69">
      <w:pPr>
        <w:tabs>
          <w:tab w:val="left" w:pos="0"/>
          <w:tab w:val="left" w:pos="720"/>
          <w:tab w:val="left" w:pos="1440"/>
        </w:tabs>
        <w:suppressAutoHyphens/>
        <w:ind w:left="1440" w:hanging="1440"/>
        <w:jc w:val="both"/>
        <w:rPr>
          <w:rFonts w:ascii="Arial" w:hAnsi="Arial"/>
          <w:spacing w:val="-3"/>
        </w:rPr>
      </w:pPr>
    </w:p>
    <w:p w14:paraId="5F300DCF" w14:textId="77777777" w:rsidR="00DD7E69" w:rsidRPr="00B51F0C" w:rsidRDefault="00DD7E69" w:rsidP="00DD7E69">
      <w:pPr>
        <w:pStyle w:val="Heading2"/>
        <w:jc w:val="both"/>
      </w:pPr>
      <w:bookmarkStart w:id="18" w:name="_Toc199601494"/>
      <w:r>
        <w:t>SECTION 3.5 – OPEN SPACE/PUBLIC FACILITIES “OS/PF”.</w:t>
      </w:r>
      <w:bookmarkEnd w:id="18"/>
    </w:p>
    <w:p w14:paraId="518E99C3" w14:textId="77777777" w:rsidR="00DD7E69" w:rsidRPr="00C12026" w:rsidRDefault="00DD7E69" w:rsidP="00DD7E69">
      <w:pPr>
        <w:tabs>
          <w:tab w:val="left" w:pos="0"/>
          <w:tab w:val="left" w:pos="720"/>
          <w:tab w:val="left" w:pos="1440"/>
        </w:tabs>
        <w:suppressAutoHyphens/>
        <w:ind w:left="720"/>
        <w:jc w:val="both"/>
        <w:rPr>
          <w:rFonts w:ascii="Arial" w:hAnsi="Arial"/>
          <w:spacing w:val="-3"/>
        </w:rPr>
      </w:pPr>
      <w:r w:rsidRPr="00C12026">
        <w:rPr>
          <w:rFonts w:ascii="Arial" w:hAnsi="Arial"/>
          <w:spacing w:val="-3"/>
          <w:u w:val="single"/>
        </w:rPr>
        <w:t>PURPOSE.</w:t>
      </w:r>
      <w:r w:rsidRPr="00C12026">
        <w:rPr>
          <w:rFonts w:ascii="Arial" w:hAnsi="Arial"/>
          <w:spacing w:val="-3"/>
        </w:rPr>
        <w:t xml:space="preserve">  The purpose of the Open Space/Public Facilities Zone is to provide land areas for the development of public parks and recreation areas, and spaces for public buildings and services, including municipal services and county, state and federal services.</w:t>
      </w:r>
    </w:p>
    <w:p w14:paraId="66ADA654"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2ED2D236" w14:textId="77777777" w:rsidR="00DD7E69" w:rsidRPr="00C12026" w:rsidRDefault="00DD7E69" w:rsidP="00DD7E69">
      <w:pPr>
        <w:tabs>
          <w:tab w:val="left" w:pos="0"/>
          <w:tab w:val="left" w:pos="720"/>
          <w:tab w:val="left" w:pos="1440"/>
        </w:tabs>
        <w:suppressAutoHyphens/>
        <w:ind w:left="720"/>
        <w:jc w:val="both"/>
        <w:rPr>
          <w:rFonts w:ascii="Arial" w:hAnsi="Arial"/>
          <w:spacing w:val="-3"/>
        </w:rPr>
      </w:pPr>
      <w:r w:rsidRPr="00C12026">
        <w:rPr>
          <w:rFonts w:ascii="Arial" w:hAnsi="Arial"/>
          <w:spacing w:val="-3"/>
          <w:u w:val="single"/>
        </w:rPr>
        <w:t>USES.</w:t>
      </w:r>
      <w:r w:rsidRPr="00C12026">
        <w:rPr>
          <w:rFonts w:ascii="Arial" w:hAnsi="Arial"/>
          <w:spacing w:val="-3"/>
        </w:rPr>
        <w:t xml:space="preserve">  </w:t>
      </w:r>
      <w:r w:rsidRPr="00C12026">
        <w:rPr>
          <w:rFonts w:ascii="Arial" w:hAnsi="Arial" w:cs="Arial"/>
          <w:spacing w:val="-3"/>
        </w:rPr>
        <w:t xml:space="preserve">Buildings and structures hereafter erected, structurally altered, enlarged, </w:t>
      </w:r>
      <w:r w:rsidRPr="00C12026">
        <w:rPr>
          <w:rFonts w:ascii="Arial" w:hAnsi="Arial" w:cs="Arial"/>
        </w:rPr>
        <w:t>or moved or land hereafter used in the “OS/PF” Open Space/Public Facilities Zone shall comply with the following regulations:</w:t>
      </w:r>
    </w:p>
    <w:p w14:paraId="68D73875" w14:textId="77777777" w:rsidR="00DD7E69" w:rsidRPr="00C12026" w:rsidRDefault="00DD7E69" w:rsidP="00DD7E69">
      <w:pPr>
        <w:tabs>
          <w:tab w:val="left" w:pos="0"/>
        </w:tabs>
        <w:suppressAutoHyphens/>
        <w:ind w:left="1440" w:hanging="720"/>
        <w:jc w:val="both"/>
        <w:rPr>
          <w:rFonts w:ascii="Arial" w:hAnsi="Arial"/>
        </w:rPr>
      </w:pPr>
    </w:p>
    <w:p w14:paraId="239DCE5A" w14:textId="77777777" w:rsidR="00DD7E69" w:rsidRPr="00C12026" w:rsidRDefault="00DD7E69" w:rsidP="00DD7E69">
      <w:pPr>
        <w:tabs>
          <w:tab w:val="left" w:pos="0"/>
        </w:tabs>
        <w:suppressAutoHyphens/>
        <w:ind w:left="1440" w:hanging="720"/>
        <w:jc w:val="both"/>
        <w:rPr>
          <w:rFonts w:ascii="Arial" w:hAnsi="Arial"/>
        </w:rPr>
      </w:pPr>
      <w:r w:rsidRPr="00C12026">
        <w:rPr>
          <w:rFonts w:ascii="Arial" w:hAnsi="Arial"/>
        </w:rPr>
        <w:t>(1)</w:t>
      </w:r>
      <w:r w:rsidRPr="00C12026">
        <w:rPr>
          <w:rFonts w:ascii="Arial" w:hAnsi="Arial"/>
        </w:rPr>
        <w:tab/>
      </w:r>
      <w:r w:rsidRPr="00C12026">
        <w:rPr>
          <w:rFonts w:ascii="Arial" w:hAnsi="Arial"/>
          <w:u w:val="single"/>
        </w:rPr>
        <w:t>PERMITTED USES</w:t>
      </w:r>
      <w:r w:rsidRPr="00C12026">
        <w:rPr>
          <w:rFonts w:ascii="Arial" w:hAnsi="Arial"/>
        </w:rPr>
        <w:t>.</w:t>
      </w:r>
    </w:p>
    <w:p w14:paraId="7802111C" w14:textId="77777777" w:rsidR="00DD7E69" w:rsidRPr="00C12026" w:rsidRDefault="00DD7E69" w:rsidP="00DD7E69">
      <w:pPr>
        <w:tabs>
          <w:tab w:val="left" w:pos="0"/>
        </w:tabs>
        <w:suppressAutoHyphens/>
        <w:jc w:val="both"/>
        <w:rPr>
          <w:rFonts w:ascii="Arial" w:hAnsi="Arial"/>
        </w:rPr>
      </w:pPr>
    </w:p>
    <w:p w14:paraId="025744C7"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(A)</w:t>
      </w:r>
      <w:r w:rsidRPr="00C12026">
        <w:rPr>
          <w:rFonts w:ascii="Arial" w:hAnsi="Arial"/>
        </w:rPr>
        <w:tab/>
        <w:t>Municipal buildings and structures</w:t>
      </w:r>
      <w:r>
        <w:rPr>
          <w:rFonts w:ascii="Arial" w:hAnsi="Arial"/>
        </w:rPr>
        <w:t>.</w:t>
      </w:r>
    </w:p>
    <w:p w14:paraId="68F64575" w14:textId="77777777" w:rsidR="00DD7E69" w:rsidRPr="00C12026" w:rsidRDefault="00DD7E69" w:rsidP="00DD7E69">
      <w:pPr>
        <w:tabs>
          <w:tab w:val="left" w:pos="0"/>
        </w:tabs>
        <w:suppressAutoHyphens/>
        <w:ind w:left="2160" w:hanging="720"/>
        <w:jc w:val="both"/>
        <w:rPr>
          <w:rFonts w:ascii="Arial" w:hAnsi="Arial"/>
        </w:rPr>
      </w:pPr>
    </w:p>
    <w:p w14:paraId="4AD37811"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t>(B)</w:t>
      </w:r>
      <w:r w:rsidRPr="00C12026">
        <w:rPr>
          <w:rFonts w:ascii="Arial" w:hAnsi="Arial"/>
        </w:rPr>
        <w:tab/>
        <w:t>Governmental services and functions</w:t>
      </w:r>
      <w:r>
        <w:rPr>
          <w:rFonts w:ascii="Arial" w:hAnsi="Arial"/>
        </w:rPr>
        <w:t>.</w:t>
      </w:r>
    </w:p>
    <w:p w14:paraId="2DB1F77F" w14:textId="77777777" w:rsidR="00DD7E69" w:rsidRPr="00C12026" w:rsidRDefault="00DD7E69" w:rsidP="00DD7E69">
      <w:pPr>
        <w:tabs>
          <w:tab w:val="left" w:pos="0"/>
        </w:tabs>
        <w:suppressAutoHyphens/>
        <w:ind w:left="2160" w:hanging="720"/>
        <w:jc w:val="both"/>
        <w:rPr>
          <w:rFonts w:ascii="Arial" w:hAnsi="Arial"/>
        </w:rPr>
      </w:pPr>
    </w:p>
    <w:p w14:paraId="1F709C61" w14:textId="77777777" w:rsidR="00DD7E69" w:rsidRPr="00C12026" w:rsidRDefault="00DD7E69" w:rsidP="00DD7E69">
      <w:pPr>
        <w:tabs>
          <w:tab w:val="left" w:pos="0"/>
        </w:tabs>
        <w:suppressAutoHyphens/>
        <w:ind w:left="2160" w:hanging="720"/>
        <w:jc w:val="both"/>
        <w:rPr>
          <w:rFonts w:ascii="Arial" w:hAnsi="Arial"/>
        </w:rPr>
      </w:pPr>
      <w:r w:rsidRPr="00C12026">
        <w:rPr>
          <w:rFonts w:ascii="Arial" w:hAnsi="Arial"/>
        </w:rPr>
        <w:lastRenderedPageBreak/>
        <w:t>(C)</w:t>
      </w:r>
      <w:r w:rsidRPr="00C12026">
        <w:rPr>
          <w:rFonts w:ascii="Arial" w:hAnsi="Arial"/>
        </w:rPr>
        <w:tab/>
        <w:t>Public Parks and Playgrounds with picnic areas</w:t>
      </w:r>
      <w:r>
        <w:rPr>
          <w:rFonts w:ascii="Arial" w:hAnsi="Arial"/>
        </w:rPr>
        <w:t>.</w:t>
      </w:r>
    </w:p>
    <w:p w14:paraId="3E2BF587" w14:textId="77777777" w:rsidR="00DD7E69" w:rsidRPr="00C12026" w:rsidRDefault="00DD7E69" w:rsidP="00DD7E69">
      <w:pPr>
        <w:tabs>
          <w:tab w:val="left" w:pos="0"/>
        </w:tabs>
        <w:suppressAutoHyphens/>
        <w:jc w:val="both"/>
        <w:rPr>
          <w:rFonts w:ascii="Arial" w:hAnsi="Arial"/>
          <w:spacing w:val="-3"/>
        </w:rPr>
      </w:pPr>
      <w:r w:rsidRPr="00C12026">
        <w:rPr>
          <w:rFonts w:ascii="Arial" w:hAnsi="Arial"/>
          <w:spacing w:val="-3"/>
        </w:rPr>
        <w:t xml:space="preserve"> </w:t>
      </w:r>
    </w:p>
    <w:p w14:paraId="3777100A"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t>(2)</w:t>
      </w:r>
      <w:r w:rsidRPr="00C12026">
        <w:rPr>
          <w:rFonts w:ascii="Arial" w:hAnsi="Arial"/>
          <w:spacing w:val="-3"/>
        </w:rPr>
        <w:tab/>
      </w:r>
      <w:r w:rsidRPr="00C12026">
        <w:rPr>
          <w:rFonts w:ascii="Arial" w:hAnsi="Arial"/>
          <w:spacing w:val="-3"/>
          <w:u w:val="single"/>
        </w:rPr>
        <w:t>CONDITIONAL USES</w:t>
      </w:r>
      <w:r w:rsidRPr="00C12026">
        <w:rPr>
          <w:rFonts w:ascii="Arial" w:hAnsi="Arial"/>
          <w:spacing w:val="-3"/>
        </w:rPr>
        <w:t>.</w:t>
      </w:r>
    </w:p>
    <w:p w14:paraId="6DAF1ADC"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71A651D8"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(A)</w:t>
      </w:r>
      <w:r w:rsidRPr="00C12026">
        <w:rPr>
          <w:rFonts w:ascii="Arial" w:hAnsi="Arial"/>
          <w:spacing w:val="-3"/>
        </w:rPr>
        <w:tab/>
        <w:t>Public Parks and Playgrounds dedicated to specific activities, baseball, soccer, football, golf and other audience-related sports activities, swimming pools, tennis courts and other outdoor sports activities.</w:t>
      </w:r>
    </w:p>
    <w:p w14:paraId="149EC947"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2A9C5B5F"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(B)</w:t>
      </w:r>
      <w:r w:rsidRPr="00C12026">
        <w:rPr>
          <w:rFonts w:ascii="Arial" w:hAnsi="Arial"/>
          <w:spacing w:val="-3"/>
        </w:rPr>
        <w:tab/>
        <w:t>Temporary concessions incidental to and serving park/recreation users and uses.</w:t>
      </w:r>
    </w:p>
    <w:p w14:paraId="4B6A164A"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3FE5F95D"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(C)</w:t>
      </w:r>
      <w:r w:rsidRPr="00C12026">
        <w:rPr>
          <w:rFonts w:ascii="Arial" w:hAnsi="Arial"/>
          <w:spacing w:val="-3"/>
        </w:rPr>
        <w:tab/>
        <w:t>Public Schools and public educational facilities.</w:t>
      </w:r>
    </w:p>
    <w:p w14:paraId="749C2E83"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26B14D9B"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(D)</w:t>
      </w:r>
      <w:r w:rsidRPr="00C12026">
        <w:rPr>
          <w:rFonts w:ascii="Arial" w:hAnsi="Arial"/>
          <w:spacing w:val="-3"/>
        </w:rPr>
        <w:tab/>
        <w:t>Publicly and semi-publicly owned housing developments, including caretaker’s cottage.</w:t>
      </w:r>
    </w:p>
    <w:p w14:paraId="7AFAEA14"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06F2F901"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t>(3)</w:t>
      </w:r>
      <w:r w:rsidRPr="00C12026">
        <w:rPr>
          <w:rFonts w:ascii="Arial" w:hAnsi="Arial"/>
          <w:spacing w:val="-3"/>
        </w:rPr>
        <w:tab/>
      </w:r>
      <w:r w:rsidRPr="00C12026">
        <w:rPr>
          <w:rFonts w:ascii="Arial" w:hAnsi="Arial"/>
          <w:spacing w:val="-3"/>
          <w:u w:val="single"/>
        </w:rPr>
        <w:t>SITE DEVELOPMENT REGULATIONS.</w:t>
      </w:r>
    </w:p>
    <w:p w14:paraId="32475908"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762F4E30"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(A)</w:t>
      </w:r>
      <w:r w:rsidRPr="00C12026">
        <w:rPr>
          <w:rFonts w:ascii="Arial" w:hAnsi="Arial"/>
          <w:spacing w:val="-3"/>
        </w:rPr>
        <w:tab/>
        <w:t>Municipal services: domestic water, sanitation facilities and public streets shall be available to all developed public parks, playgrounds and other outdoor activities.</w:t>
      </w:r>
    </w:p>
    <w:p w14:paraId="0FD76FD1"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56E95973"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(B)</w:t>
      </w:r>
      <w:r w:rsidRPr="00C12026">
        <w:rPr>
          <w:rFonts w:ascii="Arial" w:hAnsi="Arial"/>
          <w:spacing w:val="-3"/>
        </w:rPr>
        <w:tab/>
        <w:t>Municipal services as listed in criterion (3)(A) shall be available to all public buildings and structures</w:t>
      </w:r>
    </w:p>
    <w:p w14:paraId="51197747"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5901CB37"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t>(4)</w:t>
      </w:r>
      <w:r w:rsidRPr="00C12026">
        <w:rPr>
          <w:rFonts w:ascii="Arial" w:hAnsi="Arial"/>
          <w:spacing w:val="-3"/>
        </w:rPr>
        <w:tab/>
      </w:r>
      <w:r w:rsidRPr="00C12026">
        <w:rPr>
          <w:rFonts w:ascii="Arial" w:hAnsi="Arial"/>
          <w:spacing w:val="-3"/>
          <w:u w:val="single"/>
        </w:rPr>
        <w:t>HEIGHT.</w:t>
      </w:r>
      <w:r w:rsidRPr="00C12026">
        <w:rPr>
          <w:rFonts w:ascii="Arial" w:hAnsi="Arial"/>
          <w:spacing w:val="-3"/>
        </w:rPr>
        <w:t xml:space="preserve">  The maximum height for all buildings and structures is thirty-five (35) feet.</w:t>
      </w:r>
    </w:p>
    <w:p w14:paraId="34DDD074"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3C92B2F4" w14:textId="77777777" w:rsidR="00DD7E69" w:rsidRPr="00C12026" w:rsidRDefault="00DD7E69" w:rsidP="00DD7E69">
      <w:pPr>
        <w:tabs>
          <w:tab w:val="left" w:pos="0"/>
          <w:tab w:val="left" w:pos="720"/>
          <w:tab w:val="left" w:pos="1440"/>
        </w:tabs>
        <w:suppressAutoHyphens/>
        <w:ind w:left="1440" w:hanging="1440"/>
        <w:jc w:val="both"/>
        <w:rPr>
          <w:rFonts w:ascii="Arial" w:hAnsi="Arial"/>
          <w:spacing w:val="-3"/>
        </w:rPr>
      </w:pPr>
      <w:r w:rsidRPr="00C12026">
        <w:rPr>
          <w:rFonts w:ascii="Arial" w:hAnsi="Arial"/>
          <w:spacing w:val="-3"/>
        </w:rPr>
        <w:tab/>
        <w:t>(5)</w:t>
      </w:r>
      <w:r w:rsidRPr="00C12026">
        <w:rPr>
          <w:rFonts w:ascii="Arial" w:hAnsi="Arial"/>
          <w:spacing w:val="-3"/>
        </w:rPr>
        <w:tab/>
      </w:r>
      <w:r w:rsidRPr="00C12026">
        <w:rPr>
          <w:rFonts w:ascii="Arial" w:hAnsi="Arial"/>
          <w:spacing w:val="-3"/>
          <w:u w:val="single"/>
        </w:rPr>
        <w:t>SETBACK REQUIREMENTS.</w:t>
      </w:r>
      <w:r w:rsidRPr="00C12026">
        <w:rPr>
          <w:rFonts w:ascii="Arial" w:hAnsi="Arial"/>
          <w:spacing w:val="-3"/>
        </w:rPr>
        <w:t xml:space="preserve">  Setbacks from property lines for structures and playfield activities shall be provided and maintained. A setback is the distance from the Right of Way line at the public street or property line to the foundation of the structure being constructed on the publicly owned property.</w:t>
      </w:r>
    </w:p>
    <w:p w14:paraId="62E8190C"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7D15DC77"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(A)</w:t>
      </w:r>
      <w:r w:rsidRPr="00C12026">
        <w:rPr>
          <w:rFonts w:ascii="Arial" w:hAnsi="Arial"/>
          <w:spacing w:val="-3"/>
        </w:rPr>
        <w:tab/>
        <w:t>Open Play areas shall not be placed closer than twenty (20) feet from any the property line.</w:t>
      </w:r>
    </w:p>
    <w:p w14:paraId="4AB7ABC7"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0345D686"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(B)</w:t>
      </w:r>
      <w:r w:rsidRPr="00C12026">
        <w:rPr>
          <w:rFonts w:ascii="Arial" w:hAnsi="Arial"/>
          <w:spacing w:val="-3"/>
        </w:rPr>
        <w:tab/>
        <w:t>Publicly and semi-publicly owned housing developments shall be required to meet the setback standards allowed in the Residential (R-5) Zone, except side yard setbacks shall be 10 feet from the property line.</w:t>
      </w:r>
    </w:p>
    <w:p w14:paraId="2943955E"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20C603F4"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(C)</w:t>
      </w:r>
      <w:r w:rsidRPr="00C12026">
        <w:rPr>
          <w:rFonts w:ascii="Arial" w:hAnsi="Arial"/>
          <w:spacing w:val="-3"/>
        </w:rPr>
        <w:tab/>
        <w:t>All other buildings and structures shall have the following setback requirements:</w:t>
      </w:r>
    </w:p>
    <w:p w14:paraId="67927916"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793C2BD6"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r>
      <w:r w:rsidRPr="00C12026">
        <w:rPr>
          <w:rFonts w:ascii="Arial" w:hAnsi="Arial"/>
          <w:spacing w:val="-3"/>
        </w:rPr>
        <w:tab/>
      </w:r>
      <w:r w:rsidRPr="00C12026">
        <w:rPr>
          <w:rFonts w:ascii="Arial" w:hAnsi="Arial"/>
          <w:spacing w:val="-3"/>
        </w:rPr>
        <w:tab/>
        <w:t>Front Yard:</w:t>
      </w:r>
      <w:r>
        <w:rPr>
          <w:rFonts w:ascii="Arial" w:hAnsi="Arial"/>
          <w:spacing w:val="-3"/>
        </w:rPr>
        <w:tab/>
      </w:r>
      <w:r w:rsidRPr="00C12026">
        <w:rPr>
          <w:rFonts w:ascii="Arial" w:hAnsi="Arial"/>
          <w:spacing w:val="-3"/>
        </w:rPr>
        <w:t>20 feet</w:t>
      </w:r>
    </w:p>
    <w:p w14:paraId="146AB1B2"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r>
      <w:r w:rsidRPr="00C12026">
        <w:rPr>
          <w:rFonts w:ascii="Arial" w:hAnsi="Arial"/>
          <w:spacing w:val="-3"/>
        </w:rPr>
        <w:tab/>
      </w:r>
      <w:r w:rsidRPr="00C12026">
        <w:rPr>
          <w:rFonts w:ascii="Arial" w:hAnsi="Arial"/>
          <w:spacing w:val="-3"/>
        </w:rPr>
        <w:tab/>
        <w:t>Side Yard:</w:t>
      </w:r>
      <w:r>
        <w:rPr>
          <w:rFonts w:ascii="Arial" w:hAnsi="Arial"/>
          <w:spacing w:val="-3"/>
        </w:rPr>
        <w:tab/>
      </w:r>
      <w:r w:rsidRPr="00C12026">
        <w:rPr>
          <w:rFonts w:ascii="Arial" w:hAnsi="Arial"/>
          <w:spacing w:val="-3"/>
        </w:rPr>
        <w:t>5 feet</w:t>
      </w:r>
    </w:p>
    <w:p w14:paraId="5C2FC45E"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r>
      <w:r w:rsidRPr="00C12026">
        <w:rPr>
          <w:rFonts w:ascii="Arial" w:hAnsi="Arial"/>
          <w:spacing w:val="-3"/>
        </w:rPr>
        <w:tab/>
      </w:r>
      <w:r w:rsidRPr="00C12026">
        <w:rPr>
          <w:rFonts w:ascii="Arial" w:hAnsi="Arial"/>
          <w:spacing w:val="-3"/>
        </w:rPr>
        <w:tab/>
        <w:t>Rear Yard</w:t>
      </w:r>
      <w:r>
        <w:rPr>
          <w:rFonts w:ascii="Arial" w:hAnsi="Arial"/>
          <w:spacing w:val="-3"/>
        </w:rPr>
        <w:t>:</w:t>
      </w:r>
      <w:r>
        <w:rPr>
          <w:rFonts w:ascii="Arial" w:hAnsi="Arial"/>
          <w:spacing w:val="-3"/>
        </w:rPr>
        <w:tab/>
      </w:r>
      <w:r w:rsidRPr="00C12026">
        <w:rPr>
          <w:rFonts w:ascii="Arial" w:hAnsi="Arial"/>
          <w:spacing w:val="-3"/>
        </w:rPr>
        <w:t>5 feet</w:t>
      </w:r>
    </w:p>
    <w:p w14:paraId="2F8D27A9"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55374C3E"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r>
      <w:r w:rsidRPr="00C12026">
        <w:rPr>
          <w:rFonts w:ascii="Arial" w:hAnsi="Arial"/>
          <w:spacing w:val="-3"/>
        </w:rPr>
        <w:tab/>
        <w:t>Multi-story structures may require larger setbacks for adequate fire protection, as determined by the local Fire Marshall.</w:t>
      </w:r>
    </w:p>
    <w:p w14:paraId="188E52C7" w14:textId="77777777" w:rsidR="00D409C2" w:rsidRDefault="00D409C2" w:rsidP="00DD7E69">
      <w:pPr>
        <w:tabs>
          <w:tab w:val="left" w:pos="0"/>
          <w:tab w:val="left" w:pos="720"/>
          <w:tab w:val="left" w:pos="1440"/>
        </w:tabs>
        <w:suppressAutoHyphens/>
        <w:ind w:left="2160" w:hanging="2160"/>
        <w:jc w:val="both"/>
        <w:rPr>
          <w:rFonts w:ascii="Arial" w:hAnsi="Arial"/>
          <w:spacing w:val="-3"/>
        </w:rPr>
      </w:pPr>
    </w:p>
    <w:p w14:paraId="4B7364D3" w14:textId="77777777" w:rsidR="00D409C2" w:rsidRPr="00C12026" w:rsidRDefault="00D409C2" w:rsidP="00DD7E69">
      <w:pPr>
        <w:tabs>
          <w:tab w:val="left" w:pos="0"/>
          <w:tab w:val="left" w:pos="720"/>
          <w:tab w:val="left" w:pos="1440"/>
        </w:tabs>
        <w:suppressAutoHyphens/>
        <w:ind w:left="2160" w:hanging="2160"/>
        <w:jc w:val="both"/>
        <w:rPr>
          <w:rFonts w:ascii="Arial" w:hAnsi="Arial"/>
          <w:spacing w:val="-3"/>
        </w:rPr>
      </w:pPr>
    </w:p>
    <w:p w14:paraId="4574DC29"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2F2EF17A"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lastRenderedPageBreak/>
        <w:tab/>
        <w:t>(6)</w:t>
      </w:r>
      <w:r w:rsidRPr="00C12026">
        <w:rPr>
          <w:rFonts w:ascii="Arial" w:hAnsi="Arial"/>
          <w:spacing w:val="-3"/>
        </w:rPr>
        <w:tab/>
      </w:r>
      <w:r w:rsidRPr="00C12026">
        <w:rPr>
          <w:rFonts w:ascii="Arial" w:hAnsi="Arial"/>
          <w:spacing w:val="-3"/>
          <w:u w:val="single"/>
        </w:rPr>
        <w:t>PARKING REGULATIONS.</w:t>
      </w:r>
    </w:p>
    <w:p w14:paraId="36F2B455"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17FCE0A5"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(A)</w:t>
      </w:r>
      <w:r w:rsidRPr="00C12026">
        <w:rPr>
          <w:rFonts w:ascii="Arial" w:hAnsi="Arial"/>
          <w:spacing w:val="-3"/>
        </w:rPr>
        <w:tab/>
      </w:r>
      <w:r w:rsidRPr="00C12026">
        <w:rPr>
          <w:rFonts w:ascii="Arial" w:hAnsi="Arial"/>
          <w:spacing w:val="-3"/>
          <w:u w:val="single"/>
        </w:rPr>
        <w:t>Municipal and Government Offices.</w:t>
      </w:r>
      <w:r w:rsidRPr="00C12026">
        <w:rPr>
          <w:rFonts w:ascii="Arial" w:hAnsi="Arial"/>
          <w:spacing w:val="-3"/>
        </w:rPr>
        <w:t xml:space="preserve">  One (1) off-street parking space shall be provided off-street, on the building site or on property adjacent to the site for each permanent employee. Additional adequate off-street parking shall be provided on or adjacent to the building site for the public to meet the needs of the proposed use.</w:t>
      </w:r>
    </w:p>
    <w:p w14:paraId="5B42E385"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301F4D65"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(B)</w:t>
      </w:r>
      <w:r w:rsidRPr="00C12026">
        <w:rPr>
          <w:rFonts w:ascii="Arial" w:hAnsi="Arial"/>
          <w:spacing w:val="-3"/>
        </w:rPr>
        <w:tab/>
        <w:t>Publicly and semi-publicly owned housing developments shall meet the Residential (R-5) Zone requirements.</w:t>
      </w:r>
    </w:p>
    <w:p w14:paraId="3BE8DAA2"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6F184281"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t>(C)</w:t>
      </w:r>
      <w:r w:rsidRPr="00C12026">
        <w:rPr>
          <w:rFonts w:ascii="Arial" w:hAnsi="Arial"/>
          <w:spacing w:val="-3"/>
        </w:rPr>
        <w:tab/>
        <w:t>All parking areas and driveways shall be hard surfaced prior to occupancy, under the following circumstances.</w:t>
      </w:r>
    </w:p>
    <w:p w14:paraId="10BC3DE9"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209FCE9E"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r>
      <w:r w:rsidRPr="00C12026">
        <w:rPr>
          <w:rFonts w:ascii="Arial" w:hAnsi="Arial"/>
          <w:spacing w:val="-3"/>
        </w:rPr>
        <w:tab/>
        <w:t>1.</w:t>
      </w:r>
      <w:r w:rsidRPr="00C12026">
        <w:rPr>
          <w:rFonts w:ascii="Arial" w:hAnsi="Arial"/>
          <w:spacing w:val="-3"/>
        </w:rPr>
        <w:tab/>
        <w:t>New Construction</w:t>
      </w:r>
      <w:r>
        <w:rPr>
          <w:rFonts w:ascii="Arial" w:hAnsi="Arial"/>
          <w:spacing w:val="-3"/>
        </w:rPr>
        <w:t>.</w:t>
      </w:r>
    </w:p>
    <w:p w14:paraId="2DC63501"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27EC2448"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r>
      <w:r w:rsidRPr="00C12026">
        <w:rPr>
          <w:rFonts w:ascii="Arial" w:hAnsi="Arial"/>
          <w:spacing w:val="-3"/>
        </w:rPr>
        <w:tab/>
        <w:t>2.</w:t>
      </w:r>
      <w:r w:rsidRPr="00C12026">
        <w:rPr>
          <w:rFonts w:ascii="Arial" w:hAnsi="Arial"/>
          <w:spacing w:val="-3"/>
        </w:rPr>
        <w:tab/>
        <w:t>Change of use on the property</w:t>
      </w:r>
      <w:r>
        <w:rPr>
          <w:rFonts w:ascii="Arial" w:hAnsi="Arial"/>
          <w:spacing w:val="-3"/>
        </w:rPr>
        <w:t>.</w:t>
      </w:r>
    </w:p>
    <w:p w14:paraId="2938AB7C"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7E1778E7"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r w:rsidRPr="00C12026">
        <w:rPr>
          <w:rFonts w:ascii="Arial" w:hAnsi="Arial"/>
          <w:spacing w:val="-3"/>
        </w:rPr>
        <w:tab/>
      </w:r>
      <w:r w:rsidRPr="00C12026">
        <w:rPr>
          <w:rFonts w:ascii="Arial" w:hAnsi="Arial"/>
          <w:spacing w:val="-3"/>
        </w:rPr>
        <w:tab/>
      </w:r>
      <w:r w:rsidRPr="00C12026">
        <w:rPr>
          <w:rFonts w:ascii="Arial" w:hAnsi="Arial"/>
          <w:spacing w:val="-3"/>
        </w:rPr>
        <w:tab/>
        <w:t>3.</w:t>
      </w:r>
      <w:r w:rsidRPr="00C12026">
        <w:rPr>
          <w:rFonts w:ascii="Arial" w:hAnsi="Arial"/>
          <w:spacing w:val="-3"/>
        </w:rPr>
        <w:tab/>
        <w:t>New parking area.</w:t>
      </w:r>
    </w:p>
    <w:p w14:paraId="65863359" w14:textId="77777777" w:rsidR="00DD7E69" w:rsidRPr="00C12026" w:rsidRDefault="00DD7E69" w:rsidP="00DD7E69">
      <w:pPr>
        <w:tabs>
          <w:tab w:val="left" w:pos="0"/>
          <w:tab w:val="left" w:pos="720"/>
          <w:tab w:val="left" w:pos="1440"/>
        </w:tabs>
        <w:suppressAutoHyphens/>
        <w:ind w:left="2160" w:hanging="2160"/>
        <w:jc w:val="both"/>
        <w:rPr>
          <w:rFonts w:ascii="Arial" w:hAnsi="Arial"/>
          <w:spacing w:val="-3"/>
        </w:rPr>
      </w:pPr>
    </w:p>
    <w:p w14:paraId="686CB9DE" w14:textId="77777777" w:rsidR="00DD7E69" w:rsidRPr="00C12026" w:rsidRDefault="00DD7E69" w:rsidP="00DD7E69">
      <w:pPr>
        <w:tabs>
          <w:tab w:val="left" w:pos="0"/>
          <w:tab w:val="left" w:pos="720"/>
          <w:tab w:val="left" w:pos="1440"/>
        </w:tabs>
        <w:suppressAutoHyphens/>
        <w:ind w:left="1440" w:hanging="1440"/>
        <w:jc w:val="both"/>
        <w:rPr>
          <w:rFonts w:ascii="Arial" w:hAnsi="Arial"/>
        </w:rPr>
      </w:pPr>
      <w:r w:rsidRPr="00C12026">
        <w:rPr>
          <w:rFonts w:ascii="Arial" w:hAnsi="Arial"/>
        </w:rPr>
        <w:tab/>
        <w:t>(7)</w:t>
      </w:r>
      <w:r w:rsidRPr="00C12026">
        <w:rPr>
          <w:rFonts w:ascii="Arial" w:hAnsi="Arial"/>
        </w:rPr>
        <w:tab/>
      </w:r>
      <w:r w:rsidRPr="00C12026">
        <w:rPr>
          <w:rFonts w:ascii="Arial" w:hAnsi="Arial"/>
          <w:u w:val="single"/>
        </w:rPr>
        <w:t>SIGNS.</w:t>
      </w:r>
      <w:r w:rsidRPr="00C12026">
        <w:rPr>
          <w:rFonts w:ascii="Arial" w:hAnsi="Arial"/>
        </w:rPr>
        <w:t xml:space="preserve">  Signs shall pertain only to the permitted or conditionally permitted uses. Signs are permitted in a ratio of one square foot of sign area to each linear foot of property frontage. Signs exceeding thirty-two (32) square feet of sign area are subject to a conditional use review before the City Council.</w:t>
      </w:r>
    </w:p>
    <w:p w14:paraId="2E236000" w14:textId="77777777" w:rsidR="00DD7E69" w:rsidRPr="00C91BA1" w:rsidRDefault="00DD7E69" w:rsidP="00DD7E69">
      <w:pPr>
        <w:tabs>
          <w:tab w:val="left" w:pos="0"/>
        </w:tabs>
        <w:suppressAutoHyphens/>
        <w:jc w:val="both"/>
        <w:rPr>
          <w:rFonts w:ascii="Arial" w:hAnsi="Arial"/>
          <w:b/>
          <w:bCs/>
        </w:rPr>
        <w:sectPr w:rsidR="00DD7E69" w:rsidRPr="00C91BA1" w:rsidSect="00DD7E69">
          <w:headerReference w:type="even" r:id="rId26"/>
          <w:headerReference w:type="default" r:id="rId27"/>
          <w:footerReference w:type="default" r:id="rId28"/>
          <w:headerReference w:type="first" r:id="rId29"/>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p>
    <w:p w14:paraId="1E26BE7D" w14:textId="77777777" w:rsidR="00DD7E69" w:rsidRPr="002532BE" w:rsidRDefault="00DD7E69" w:rsidP="00081215">
      <w:pPr>
        <w:pStyle w:val="Heading1"/>
      </w:pPr>
      <w:bookmarkStart w:id="19" w:name="_Toc199601495"/>
      <w:r w:rsidRPr="002532BE">
        <w:lastRenderedPageBreak/>
        <w:t>ARTICLE 4. SUPPLEMENTARY PROVISIONS</w:t>
      </w:r>
      <w:bookmarkEnd w:id="19"/>
    </w:p>
    <w:p w14:paraId="4F6676C2" w14:textId="77777777" w:rsidR="00DD7E69" w:rsidRDefault="00DD7E69" w:rsidP="00DD7E69">
      <w:pPr>
        <w:tabs>
          <w:tab w:val="left" w:pos="0"/>
        </w:tabs>
        <w:suppressAutoHyphens/>
        <w:jc w:val="both"/>
        <w:rPr>
          <w:rFonts w:ascii="Arial" w:hAnsi="Arial"/>
          <w:spacing w:val="-3"/>
          <w:u w:val="single"/>
        </w:rPr>
      </w:pPr>
    </w:p>
    <w:p w14:paraId="28E6D6E8" w14:textId="77777777" w:rsidR="00DD7E69" w:rsidRDefault="00DD7E69" w:rsidP="00DD7E69">
      <w:pPr>
        <w:pStyle w:val="Heading2"/>
        <w:jc w:val="both"/>
      </w:pPr>
      <w:bookmarkStart w:id="20" w:name="_Toc199601496"/>
      <w:r>
        <w:t>SECTION 4.1 – MAINTENANCE OF MINIMUM ORDINANCE REQUIREMENTS.</w:t>
      </w:r>
      <w:bookmarkEnd w:id="20"/>
    </w:p>
    <w:p w14:paraId="3ACF415F" w14:textId="24DF7464" w:rsidR="00DD7E69" w:rsidRDefault="00DD7E69" w:rsidP="00DD7E69">
      <w:pPr>
        <w:tabs>
          <w:tab w:val="left" w:pos="0"/>
        </w:tabs>
        <w:suppressAutoHyphens/>
        <w:ind w:left="720"/>
        <w:jc w:val="both"/>
        <w:rPr>
          <w:rFonts w:ascii="Arial" w:hAnsi="Arial"/>
          <w:spacing w:val="-3"/>
        </w:rPr>
      </w:pPr>
      <w:r>
        <w:rPr>
          <w:rFonts w:ascii="Arial" w:hAnsi="Arial"/>
          <w:spacing w:val="-3"/>
        </w:rPr>
        <w:t>No lot area, yard or other open space existing on or after the effective date of this ordinance shall be reduced below the minimum required for by this ordinance, and no lot area, yard or other open space which is required by this ordinance for one use shall be used as the required lot area, yard or other open space for another use.</w:t>
      </w:r>
    </w:p>
    <w:p w14:paraId="3C0BB11A" w14:textId="77777777" w:rsidR="00DD7E69" w:rsidRDefault="00DD7E69" w:rsidP="00DD7E69">
      <w:pPr>
        <w:tabs>
          <w:tab w:val="left" w:pos="0"/>
        </w:tabs>
        <w:suppressAutoHyphens/>
        <w:jc w:val="both"/>
        <w:rPr>
          <w:rFonts w:ascii="Arial" w:hAnsi="Arial"/>
          <w:spacing w:val="-3"/>
        </w:rPr>
      </w:pPr>
    </w:p>
    <w:p w14:paraId="27961940" w14:textId="77777777" w:rsidR="00DD7E69" w:rsidRDefault="00DD7E69" w:rsidP="00DD7E69">
      <w:pPr>
        <w:pStyle w:val="Heading2"/>
        <w:jc w:val="both"/>
      </w:pPr>
      <w:bookmarkStart w:id="21" w:name="_Toc199601497"/>
      <w:r>
        <w:t>SECTION 4.2 – TRANSPORTATION SYSTEM PLAN.</w:t>
      </w:r>
      <w:bookmarkEnd w:id="21"/>
    </w:p>
    <w:p w14:paraId="445367D1" w14:textId="77777777" w:rsidR="00DD7E69" w:rsidRPr="00A35ADB" w:rsidRDefault="00DD7E69" w:rsidP="00DD7E69">
      <w:pPr>
        <w:ind w:left="720"/>
        <w:rPr>
          <w:rFonts w:ascii="Arial" w:hAnsi="Arial" w:cs="Arial"/>
        </w:rPr>
      </w:pPr>
      <w:r w:rsidRPr="00A35ADB">
        <w:rPr>
          <w:rFonts w:ascii="Arial" w:hAnsi="Arial" w:cs="Arial"/>
        </w:rPr>
        <w:t xml:space="preserve">All development proposals and activities shall be consistent with applicable policies, goals, objectives, and regulations within the adopted Transportation System Plan (TSP). </w:t>
      </w:r>
    </w:p>
    <w:p w14:paraId="4EC2A646" w14:textId="77777777" w:rsidR="00DD7E69" w:rsidRPr="00A35ADB" w:rsidRDefault="00DD7E69" w:rsidP="00DD7E69"/>
    <w:p w14:paraId="1C71B41B" w14:textId="77777777" w:rsidR="00DD7E69" w:rsidRPr="00A35ADB" w:rsidRDefault="00DD7E69" w:rsidP="00DD7E69">
      <w:pPr>
        <w:tabs>
          <w:tab w:val="left" w:pos="0"/>
        </w:tabs>
        <w:suppressAutoHyphens/>
        <w:ind w:left="1440" w:hanging="720"/>
        <w:jc w:val="both"/>
        <w:rPr>
          <w:rFonts w:ascii="Arial" w:hAnsi="Arial"/>
          <w:spacing w:val="-3"/>
        </w:rPr>
      </w:pPr>
      <w:r w:rsidRPr="00A35ADB">
        <w:rPr>
          <w:rFonts w:ascii="Arial" w:hAnsi="Arial"/>
          <w:spacing w:val="-3"/>
        </w:rPr>
        <w:t>(1)</w:t>
      </w:r>
      <w:r w:rsidRPr="00A35ADB">
        <w:rPr>
          <w:rFonts w:ascii="Arial" w:hAnsi="Arial"/>
          <w:spacing w:val="-3"/>
        </w:rPr>
        <w:tab/>
      </w:r>
      <w:r w:rsidRPr="00A35ADB">
        <w:rPr>
          <w:rFonts w:ascii="Arial" w:hAnsi="Arial"/>
          <w:spacing w:val="-3"/>
          <w:u w:val="single"/>
        </w:rPr>
        <w:t>ACCESS.</w:t>
      </w:r>
      <w:r w:rsidRPr="00A35ADB">
        <w:rPr>
          <w:rFonts w:ascii="Arial" w:hAnsi="Arial"/>
          <w:spacing w:val="-3"/>
        </w:rPr>
        <w:t xml:space="preserve">  Every lot shall abut a street, other than an alley, for at least twenty-five (25) feet, except as provided for in this ordinance.</w:t>
      </w:r>
    </w:p>
    <w:p w14:paraId="51174022" w14:textId="77777777" w:rsidR="00DD7E69" w:rsidRPr="00A35ADB" w:rsidRDefault="00DD7E69" w:rsidP="00DD7E69">
      <w:pPr>
        <w:tabs>
          <w:tab w:val="left" w:pos="0"/>
        </w:tabs>
        <w:suppressAutoHyphens/>
        <w:ind w:left="1440" w:hanging="720"/>
        <w:jc w:val="both"/>
        <w:rPr>
          <w:rFonts w:ascii="Arial" w:hAnsi="Arial"/>
          <w:spacing w:val="-3"/>
        </w:rPr>
      </w:pPr>
    </w:p>
    <w:p w14:paraId="04042768" w14:textId="77777777" w:rsidR="00DD7E69" w:rsidRPr="00A35ADB" w:rsidRDefault="00DD7E69" w:rsidP="00DD7E69">
      <w:pPr>
        <w:tabs>
          <w:tab w:val="left" w:pos="0"/>
        </w:tabs>
        <w:suppressAutoHyphens/>
        <w:ind w:left="1440" w:hanging="720"/>
        <w:jc w:val="both"/>
        <w:rPr>
          <w:rFonts w:ascii="Arial" w:hAnsi="Arial"/>
          <w:spacing w:val="-3"/>
          <w:u w:val="single"/>
        </w:rPr>
      </w:pPr>
      <w:r w:rsidRPr="00A35ADB">
        <w:rPr>
          <w:rFonts w:ascii="Arial" w:hAnsi="Arial"/>
          <w:spacing w:val="-3"/>
        </w:rPr>
        <w:t>(2)</w:t>
      </w:r>
      <w:r w:rsidRPr="00A35ADB">
        <w:rPr>
          <w:rFonts w:ascii="Arial" w:hAnsi="Arial"/>
          <w:spacing w:val="-3"/>
        </w:rPr>
        <w:tab/>
      </w:r>
      <w:r w:rsidRPr="00A35ADB">
        <w:rPr>
          <w:rFonts w:ascii="Arial" w:hAnsi="Arial"/>
          <w:spacing w:val="-3"/>
          <w:u w:val="single"/>
        </w:rPr>
        <w:t>STREET DESIGN STANDARDS.</w:t>
      </w:r>
    </w:p>
    <w:p w14:paraId="2E686619" w14:textId="77777777" w:rsidR="00DD7E69" w:rsidRDefault="00DD7E69" w:rsidP="00DD7E69">
      <w:pPr>
        <w:jc w:val="both"/>
        <w:rPr>
          <w:rFonts w:ascii="Arial" w:hAnsi="Arial" w:cs="Arial"/>
        </w:rPr>
      </w:pPr>
    </w:p>
    <w:tbl>
      <w:tblPr>
        <w:tblStyle w:val="TableGrid"/>
        <w:tblW w:w="0" w:type="auto"/>
        <w:jc w:val="center"/>
        <w:tblBorders>
          <w:top w:val="thinThickSmallGap" w:sz="24" w:space="0" w:color="B58E27"/>
          <w:left w:val="thinThickSmallGap" w:sz="24" w:space="0" w:color="B58E27"/>
          <w:bottom w:val="thinThickSmallGap" w:sz="24" w:space="0" w:color="B58E27"/>
          <w:right w:val="thinThickSmallGap" w:sz="24" w:space="0" w:color="B58E27"/>
          <w:insideH w:val="single" w:sz="4" w:space="0" w:color="B58E27"/>
        </w:tblBorders>
        <w:tblLook w:val="04A0" w:firstRow="1" w:lastRow="0" w:firstColumn="1" w:lastColumn="0" w:noHBand="0" w:noVBand="1"/>
      </w:tblPr>
      <w:tblGrid>
        <w:gridCol w:w="2189"/>
        <w:gridCol w:w="1067"/>
        <w:gridCol w:w="1083"/>
        <w:gridCol w:w="1216"/>
        <w:gridCol w:w="1278"/>
        <w:gridCol w:w="1717"/>
      </w:tblGrid>
      <w:tr w:rsidR="00DD7E69" w14:paraId="00EE615D" w14:textId="77777777" w:rsidTr="003C1182">
        <w:trPr>
          <w:jc w:val="center"/>
        </w:trPr>
        <w:tc>
          <w:tcPr>
            <w:tcW w:w="8550" w:type="dxa"/>
            <w:gridSpan w:val="6"/>
            <w:tcBorders>
              <w:bottom w:val="single" w:sz="4" w:space="0" w:color="B58E27"/>
            </w:tcBorders>
          </w:tcPr>
          <w:p w14:paraId="76219217" w14:textId="77777777" w:rsidR="00DD7E69" w:rsidRPr="00743550" w:rsidRDefault="00DD7E69" w:rsidP="003C1182">
            <w:pPr>
              <w:jc w:val="center"/>
              <w:rPr>
                <w:rFonts w:ascii="Arial" w:hAnsi="Arial" w:cs="Arial"/>
                <w:b/>
                <w:bCs/>
              </w:rPr>
            </w:pPr>
            <w:r>
              <w:rPr>
                <w:rFonts w:ascii="Arial" w:hAnsi="Arial" w:cs="Arial"/>
                <w:b/>
                <w:bCs/>
              </w:rPr>
              <w:t xml:space="preserve">TSP EXHIBIT A-5. </w:t>
            </w:r>
            <w:r w:rsidRPr="00743550">
              <w:rPr>
                <w:rFonts w:ascii="Arial" w:hAnsi="Arial" w:cs="Arial"/>
                <w:b/>
                <w:bCs/>
              </w:rPr>
              <w:t>STREET DESIGN STANDARDS</w:t>
            </w:r>
          </w:p>
        </w:tc>
      </w:tr>
      <w:tr w:rsidR="00DD7E69" w14:paraId="207386D6" w14:textId="77777777" w:rsidTr="003C1182">
        <w:trPr>
          <w:jc w:val="center"/>
        </w:trPr>
        <w:tc>
          <w:tcPr>
            <w:tcW w:w="2189" w:type="dxa"/>
            <w:tcBorders>
              <w:top w:val="single" w:sz="4" w:space="0" w:color="B58E27"/>
              <w:bottom w:val="single" w:sz="4" w:space="0" w:color="B58E27"/>
              <w:right w:val="single" w:sz="4" w:space="0" w:color="B58E27"/>
            </w:tcBorders>
          </w:tcPr>
          <w:p w14:paraId="5419DA91" w14:textId="77777777" w:rsidR="00DD7E69" w:rsidRPr="00D85735" w:rsidRDefault="00DD7E69" w:rsidP="003C1182">
            <w:pPr>
              <w:jc w:val="both"/>
              <w:rPr>
                <w:rFonts w:ascii="Arial" w:hAnsi="Arial" w:cs="Arial"/>
                <w:b/>
                <w:bCs/>
                <w:sz w:val="18"/>
                <w:szCs w:val="14"/>
                <w:vertAlign w:val="superscript"/>
              </w:rPr>
            </w:pPr>
            <w:r>
              <w:rPr>
                <w:rFonts w:ascii="Arial" w:hAnsi="Arial" w:cs="Arial"/>
                <w:b/>
                <w:bCs/>
                <w:sz w:val="18"/>
                <w:szCs w:val="14"/>
              </w:rPr>
              <w:t>Type of Street</w:t>
            </w:r>
            <w:r>
              <w:rPr>
                <w:rFonts w:ascii="Arial" w:hAnsi="Arial" w:cs="Arial"/>
                <w:b/>
                <w:bCs/>
                <w:sz w:val="18"/>
                <w:szCs w:val="14"/>
                <w:vertAlign w:val="superscript"/>
              </w:rPr>
              <w:t>3</w:t>
            </w:r>
          </w:p>
        </w:tc>
        <w:tc>
          <w:tcPr>
            <w:tcW w:w="1067" w:type="dxa"/>
            <w:tcBorders>
              <w:top w:val="single" w:sz="4" w:space="0" w:color="B58E27"/>
              <w:left w:val="single" w:sz="4" w:space="0" w:color="B58E27"/>
              <w:bottom w:val="single" w:sz="4" w:space="0" w:color="B58E27"/>
              <w:right w:val="single" w:sz="4" w:space="0" w:color="B58E27"/>
            </w:tcBorders>
          </w:tcPr>
          <w:p w14:paraId="7EE2C5D7" w14:textId="77777777" w:rsidR="00DD7E69" w:rsidRPr="00743550" w:rsidRDefault="00DD7E69" w:rsidP="003C1182">
            <w:pPr>
              <w:jc w:val="both"/>
              <w:rPr>
                <w:rFonts w:ascii="Arial" w:hAnsi="Arial" w:cs="Arial"/>
                <w:b/>
                <w:bCs/>
                <w:sz w:val="18"/>
                <w:szCs w:val="14"/>
              </w:rPr>
            </w:pPr>
            <w:r w:rsidRPr="00743550">
              <w:rPr>
                <w:rFonts w:ascii="Arial" w:hAnsi="Arial" w:cs="Arial"/>
                <w:b/>
                <w:bCs/>
                <w:sz w:val="18"/>
                <w:szCs w:val="14"/>
              </w:rPr>
              <w:t>Right-of-Way Width</w:t>
            </w:r>
          </w:p>
        </w:tc>
        <w:tc>
          <w:tcPr>
            <w:tcW w:w="1083" w:type="dxa"/>
            <w:tcBorders>
              <w:top w:val="single" w:sz="4" w:space="0" w:color="B58E27"/>
              <w:left w:val="single" w:sz="4" w:space="0" w:color="B58E27"/>
              <w:bottom w:val="single" w:sz="4" w:space="0" w:color="B58E27"/>
              <w:right w:val="single" w:sz="4" w:space="0" w:color="B58E27"/>
            </w:tcBorders>
          </w:tcPr>
          <w:p w14:paraId="5CCCB440" w14:textId="77777777" w:rsidR="00DD7E69" w:rsidRPr="00743550" w:rsidRDefault="00DD7E69" w:rsidP="003C1182">
            <w:pPr>
              <w:jc w:val="both"/>
              <w:rPr>
                <w:rFonts w:ascii="Arial" w:hAnsi="Arial" w:cs="Arial"/>
                <w:b/>
                <w:bCs/>
                <w:sz w:val="18"/>
                <w:szCs w:val="14"/>
              </w:rPr>
            </w:pPr>
            <w:r>
              <w:rPr>
                <w:rFonts w:ascii="Arial" w:hAnsi="Arial" w:cs="Arial"/>
                <w:b/>
                <w:bCs/>
                <w:sz w:val="18"/>
                <w:szCs w:val="14"/>
              </w:rPr>
              <w:t>Paving Width Between Curbs</w:t>
            </w:r>
          </w:p>
        </w:tc>
        <w:tc>
          <w:tcPr>
            <w:tcW w:w="1216" w:type="dxa"/>
            <w:tcBorders>
              <w:top w:val="single" w:sz="4" w:space="0" w:color="B58E27"/>
              <w:left w:val="single" w:sz="4" w:space="0" w:color="B58E27"/>
              <w:bottom w:val="single" w:sz="4" w:space="0" w:color="B58E27"/>
              <w:right w:val="single" w:sz="4" w:space="0" w:color="B58E27"/>
            </w:tcBorders>
          </w:tcPr>
          <w:p w14:paraId="342BF1DD" w14:textId="77777777" w:rsidR="00DD7E69" w:rsidRPr="00743550" w:rsidRDefault="00DD7E69" w:rsidP="003C1182">
            <w:pPr>
              <w:jc w:val="both"/>
              <w:rPr>
                <w:rFonts w:ascii="Arial" w:hAnsi="Arial" w:cs="Arial"/>
                <w:b/>
                <w:bCs/>
                <w:sz w:val="18"/>
                <w:szCs w:val="14"/>
              </w:rPr>
            </w:pPr>
            <w:r>
              <w:rPr>
                <w:rFonts w:ascii="Arial" w:hAnsi="Arial" w:cs="Arial"/>
                <w:b/>
                <w:bCs/>
                <w:sz w:val="18"/>
                <w:szCs w:val="14"/>
              </w:rPr>
              <w:t>Curb Return Radius</w:t>
            </w:r>
          </w:p>
        </w:tc>
        <w:tc>
          <w:tcPr>
            <w:tcW w:w="1278" w:type="dxa"/>
            <w:tcBorders>
              <w:top w:val="single" w:sz="4" w:space="0" w:color="B58E27"/>
              <w:left w:val="single" w:sz="4" w:space="0" w:color="B58E27"/>
              <w:bottom w:val="single" w:sz="4" w:space="0" w:color="B58E27"/>
              <w:right w:val="single" w:sz="4" w:space="0" w:color="B58E27"/>
            </w:tcBorders>
          </w:tcPr>
          <w:p w14:paraId="14EA735E" w14:textId="77777777" w:rsidR="00DD7E69" w:rsidRPr="00D85735" w:rsidRDefault="00DD7E69" w:rsidP="003C1182">
            <w:pPr>
              <w:rPr>
                <w:rFonts w:ascii="Arial" w:hAnsi="Arial" w:cs="Arial"/>
                <w:b/>
                <w:bCs/>
                <w:sz w:val="18"/>
                <w:szCs w:val="14"/>
                <w:vertAlign w:val="superscript"/>
              </w:rPr>
            </w:pPr>
            <w:r>
              <w:rPr>
                <w:rFonts w:ascii="Arial" w:hAnsi="Arial" w:cs="Arial"/>
                <w:b/>
                <w:bCs/>
                <w:sz w:val="18"/>
                <w:szCs w:val="14"/>
              </w:rPr>
              <w:t>Maximum Percent of Grade</w:t>
            </w:r>
            <w:r>
              <w:rPr>
                <w:rFonts w:ascii="Arial" w:hAnsi="Arial" w:cs="Arial"/>
                <w:b/>
                <w:bCs/>
                <w:sz w:val="18"/>
                <w:szCs w:val="14"/>
                <w:vertAlign w:val="superscript"/>
              </w:rPr>
              <w:t>2</w:t>
            </w:r>
          </w:p>
        </w:tc>
        <w:tc>
          <w:tcPr>
            <w:tcW w:w="1717" w:type="dxa"/>
            <w:tcBorders>
              <w:top w:val="single" w:sz="4" w:space="0" w:color="B58E27"/>
              <w:left w:val="single" w:sz="4" w:space="0" w:color="B58E27"/>
              <w:bottom w:val="single" w:sz="4" w:space="0" w:color="B58E27"/>
            </w:tcBorders>
          </w:tcPr>
          <w:p w14:paraId="0158ACF4" w14:textId="77777777" w:rsidR="00DD7E69" w:rsidRPr="00743550" w:rsidRDefault="00DD7E69" w:rsidP="003C1182">
            <w:pPr>
              <w:rPr>
                <w:rFonts w:ascii="Arial" w:hAnsi="Arial" w:cs="Arial"/>
                <w:b/>
                <w:bCs/>
                <w:sz w:val="18"/>
                <w:szCs w:val="14"/>
              </w:rPr>
            </w:pPr>
            <w:r>
              <w:rPr>
                <w:rFonts w:ascii="Arial" w:hAnsi="Arial" w:cs="Arial"/>
                <w:b/>
                <w:bCs/>
                <w:sz w:val="18"/>
                <w:szCs w:val="14"/>
              </w:rPr>
              <w:t>Minimum Radius of Curvature</w:t>
            </w:r>
          </w:p>
          <w:p w14:paraId="41EFAAE9" w14:textId="77777777" w:rsidR="00DD7E69" w:rsidRPr="00743550" w:rsidRDefault="00DD7E69" w:rsidP="003C1182">
            <w:pPr>
              <w:rPr>
                <w:rFonts w:ascii="Arial" w:hAnsi="Arial" w:cs="Arial"/>
                <w:b/>
                <w:bCs/>
                <w:sz w:val="18"/>
                <w:szCs w:val="14"/>
              </w:rPr>
            </w:pPr>
            <w:r w:rsidRPr="00743550">
              <w:rPr>
                <w:rFonts w:ascii="Arial" w:hAnsi="Arial" w:cs="Arial"/>
                <w:b/>
                <w:bCs/>
                <w:sz w:val="18"/>
                <w:szCs w:val="14"/>
              </w:rPr>
              <w:t>Planning</w:t>
            </w:r>
          </w:p>
          <w:p w14:paraId="227C952C" w14:textId="77777777" w:rsidR="00DD7E69" w:rsidRPr="00743550" w:rsidRDefault="00DD7E69" w:rsidP="003C1182">
            <w:pPr>
              <w:jc w:val="both"/>
              <w:rPr>
                <w:rFonts w:ascii="Arial" w:hAnsi="Arial" w:cs="Arial"/>
                <w:b/>
                <w:bCs/>
                <w:sz w:val="18"/>
                <w:szCs w:val="14"/>
              </w:rPr>
            </w:pPr>
          </w:p>
        </w:tc>
      </w:tr>
      <w:tr w:rsidR="00DD7E69" w14:paraId="786E4204" w14:textId="77777777" w:rsidTr="003C1182">
        <w:trPr>
          <w:jc w:val="center"/>
        </w:trPr>
        <w:tc>
          <w:tcPr>
            <w:tcW w:w="2189" w:type="dxa"/>
            <w:tcBorders>
              <w:top w:val="single" w:sz="4" w:space="0" w:color="B58E27"/>
              <w:bottom w:val="single" w:sz="4" w:space="0" w:color="B58E27"/>
              <w:right w:val="single" w:sz="4" w:space="0" w:color="B58E27"/>
            </w:tcBorders>
          </w:tcPr>
          <w:p w14:paraId="0B088F05" w14:textId="77777777" w:rsidR="00DD7E69" w:rsidRPr="00743550" w:rsidRDefault="00DD7E69" w:rsidP="003C1182">
            <w:pPr>
              <w:jc w:val="both"/>
              <w:rPr>
                <w:rFonts w:ascii="Arial" w:hAnsi="Arial" w:cs="Arial"/>
                <w:sz w:val="18"/>
                <w:szCs w:val="14"/>
              </w:rPr>
            </w:pPr>
            <w:r w:rsidRPr="00743550">
              <w:rPr>
                <w:rFonts w:ascii="Arial" w:hAnsi="Arial" w:cs="Arial"/>
                <w:sz w:val="18"/>
                <w:szCs w:val="14"/>
              </w:rPr>
              <w:t>Arterial</w:t>
            </w:r>
            <w:r w:rsidRPr="00195AC1">
              <w:rPr>
                <w:rFonts w:ascii="Arial" w:hAnsi="Arial" w:cs="Arial"/>
                <w:sz w:val="18"/>
                <w:szCs w:val="14"/>
                <w:vertAlign w:val="superscript"/>
              </w:rPr>
              <w:t>4</w:t>
            </w:r>
          </w:p>
        </w:tc>
        <w:tc>
          <w:tcPr>
            <w:tcW w:w="1067" w:type="dxa"/>
            <w:tcBorders>
              <w:top w:val="single" w:sz="4" w:space="0" w:color="B58E27"/>
              <w:left w:val="single" w:sz="4" w:space="0" w:color="B58E27"/>
              <w:bottom w:val="single" w:sz="4" w:space="0" w:color="B58E27"/>
              <w:right w:val="single" w:sz="4" w:space="0" w:color="B58E27"/>
            </w:tcBorders>
          </w:tcPr>
          <w:p w14:paraId="62636D09" w14:textId="77777777" w:rsidR="00DD7E69" w:rsidRPr="00743550" w:rsidRDefault="00DD7E69" w:rsidP="003C1182">
            <w:pPr>
              <w:jc w:val="center"/>
              <w:rPr>
                <w:rFonts w:ascii="Arial" w:hAnsi="Arial" w:cs="Arial"/>
                <w:sz w:val="18"/>
                <w:szCs w:val="14"/>
              </w:rPr>
            </w:pPr>
            <w:r>
              <w:rPr>
                <w:rFonts w:ascii="Arial" w:hAnsi="Arial" w:cs="Arial"/>
                <w:sz w:val="18"/>
                <w:szCs w:val="14"/>
              </w:rPr>
              <w:t>60 feet</w:t>
            </w:r>
          </w:p>
        </w:tc>
        <w:tc>
          <w:tcPr>
            <w:tcW w:w="1083" w:type="dxa"/>
            <w:tcBorders>
              <w:top w:val="single" w:sz="4" w:space="0" w:color="B58E27"/>
              <w:left w:val="single" w:sz="4" w:space="0" w:color="B58E27"/>
              <w:bottom w:val="single" w:sz="4" w:space="0" w:color="B58E27"/>
              <w:right w:val="single" w:sz="4" w:space="0" w:color="B58E27"/>
            </w:tcBorders>
          </w:tcPr>
          <w:p w14:paraId="1B5AD148" w14:textId="77777777" w:rsidR="00DD7E69" w:rsidRPr="00743550" w:rsidRDefault="00DD7E69" w:rsidP="003C1182">
            <w:pPr>
              <w:jc w:val="center"/>
              <w:rPr>
                <w:rFonts w:ascii="Arial" w:hAnsi="Arial" w:cs="Arial"/>
                <w:sz w:val="18"/>
                <w:szCs w:val="14"/>
              </w:rPr>
            </w:pPr>
            <w:r>
              <w:rPr>
                <w:rFonts w:ascii="Arial" w:hAnsi="Arial" w:cs="Arial"/>
                <w:sz w:val="18"/>
                <w:szCs w:val="14"/>
              </w:rPr>
              <w:t>36-42 feet</w:t>
            </w:r>
          </w:p>
        </w:tc>
        <w:tc>
          <w:tcPr>
            <w:tcW w:w="1216" w:type="dxa"/>
            <w:tcBorders>
              <w:top w:val="single" w:sz="4" w:space="0" w:color="B58E27"/>
              <w:left w:val="single" w:sz="4" w:space="0" w:color="B58E27"/>
              <w:bottom w:val="single" w:sz="4" w:space="0" w:color="B58E27"/>
              <w:right w:val="single" w:sz="4" w:space="0" w:color="B58E27"/>
            </w:tcBorders>
          </w:tcPr>
          <w:p w14:paraId="061B76ED" w14:textId="77777777" w:rsidR="00DD7E69" w:rsidRPr="00743550" w:rsidRDefault="00DD7E69" w:rsidP="003C1182">
            <w:pPr>
              <w:jc w:val="center"/>
              <w:rPr>
                <w:rFonts w:ascii="Arial" w:hAnsi="Arial" w:cs="Arial"/>
                <w:sz w:val="18"/>
                <w:szCs w:val="14"/>
              </w:rPr>
            </w:pPr>
            <w:r>
              <w:rPr>
                <w:rFonts w:ascii="Arial" w:hAnsi="Arial" w:cs="Arial"/>
                <w:sz w:val="18"/>
                <w:szCs w:val="14"/>
              </w:rPr>
              <w:t>35 feet</w:t>
            </w:r>
          </w:p>
        </w:tc>
        <w:tc>
          <w:tcPr>
            <w:tcW w:w="1278" w:type="dxa"/>
            <w:tcBorders>
              <w:top w:val="single" w:sz="4" w:space="0" w:color="B58E27"/>
              <w:left w:val="single" w:sz="4" w:space="0" w:color="B58E27"/>
              <w:bottom w:val="single" w:sz="4" w:space="0" w:color="B58E27"/>
              <w:right w:val="single" w:sz="4" w:space="0" w:color="B58E27"/>
            </w:tcBorders>
          </w:tcPr>
          <w:p w14:paraId="66AE0550" w14:textId="77777777" w:rsidR="00DD7E69" w:rsidRPr="00743550" w:rsidRDefault="00DD7E69" w:rsidP="003C1182">
            <w:pPr>
              <w:jc w:val="center"/>
              <w:rPr>
                <w:rFonts w:ascii="Arial" w:hAnsi="Arial" w:cs="Arial"/>
                <w:sz w:val="18"/>
                <w:szCs w:val="14"/>
              </w:rPr>
            </w:pPr>
            <w:r>
              <w:rPr>
                <w:rFonts w:ascii="Arial" w:hAnsi="Arial" w:cs="Arial"/>
                <w:sz w:val="18"/>
                <w:szCs w:val="14"/>
              </w:rPr>
              <w:t>10%</w:t>
            </w:r>
          </w:p>
        </w:tc>
        <w:tc>
          <w:tcPr>
            <w:tcW w:w="1717" w:type="dxa"/>
            <w:tcBorders>
              <w:top w:val="single" w:sz="4" w:space="0" w:color="B58E27"/>
              <w:left w:val="single" w:sz="4" w:space="0" w:color="B58E27"/>
              <w:bottom w:val="single" w:sz="4" w:space="0" w:color="B58E27"/>
            </w:tcBorders>
          </w:tcPr>
          <w:p w14:paraId="3D0EB623" w14:textId="77777777" w:rsidR="00DD7E69" w:rsidRPr="00743550" w:rsidRDefault="00DD7E69" w:rsidP="003C1182">
            <w:pPr>
              <w:jc w:val="center"/>
              <w:rPr>
                <w:rFonts w:ascii="Arial" w:hAnsi="Arial" w:cs="Arial"/>
                <w:sz w:val="18"/>
                <w:szCs w:val="14"/>
              </w:rPr>
            </w:pPr>
            <w:r>
              <w:rPr>
                <w:rFonts w:ascii="Arial" w:hAnsi="Arial" w:cs="Arial"/>
                <w:sz w:val="18"/>
                <w:szCs w:val="14"/>
              </w:rPr>
              <w:t>400 feet</w:t>
            </w:r>
          </w:p>
        </w:tc>
      </w:tr>
      <w:tr w:rsidR="00DD7E69" w14:paraId="67951532" w14:textId="77777777" w:rsidTr="003C1182">
        <w:trPr>
          <w:jc w:val="center"/>
        </w:trPr>
        <w:tc>
          <w:tcPr>
            <w:tcW w:w="2189" w:type="dxa"/>
            <w:tcBorders>
              <w:top w:val="single" w:sz="4" w:space="0" w:color="B58E27"/>
              <w:bottom w:val="single" w:sz="4" w:space="0" w:color="B58E27"/>
              <w:right w:val="single" w:sz="4" w:space="0" w:color="B58E27"/>
            </w:tcBorders>
          </w:tcPr>
          <w:p w14:paraId="38E78379" w14:textId="77777777" w:rsidR="00DD7E69" w:rsidRPr="00743550" w:rsidRDefault="00DD7E69" w:rsidP="003C1182">
            <w:pPr>
              <w:jc w:val="both"/>
              <w:rPr>
                <w:rFonts w:ascii="Arial" w:hAnsi="Arial" w:cs="Arial"/>
                <w:sz w:val="18"/>
                <w:szCs w:val="14"/>
              </w:rPr>
            </w:pPr>
            <w:r>
              <w:rPr>
                <w:rFonts w:ascii="Arial" w:hAnsi="Arial" w:cs="Arial"/>
                <w:sz w:val="18"/>
                <w:szCs w:val="14"/>
              </w:rPr>
              <w:t>Collector</w:t>
            </w:r>
            <w:r w:rsidRPr="00195AC1">
              <w:rPr>
                <w:rFonts w:ascii="Arial" w:hAnsi="Arial" w:cs="Arial"/>
                <w:sz w:val="18"/>
                <w:szCs w:val="14"/>
                <w:vertAlign w:val="superscript"/>
              </w:rPr>
              <w:t>4</w:t>
            </w:r>
          </w:p>
        </w:tc>
        <w:tc>
          <w:tcPr>
            <w:tcW w:w="1067" w:type="dxa"/>
            <w:tcBorders>
              <w:top w:val="single" w:sz="4" w:space="0" w:color="B58E27"/>
              <w:left w:val="single" w:sz="4" w:space="0" w:color="B58E27"/>
              <w:bottom w:val="single" w:sz="4" w:space="0" w:color="B58E27"/>
              <w:right w:val="single" w:sz="4" w:space="0" w:color="B58E27"/>
            </w:tcBorders>
          </w:tcPr>
          <w:p w14:paraId="24AB81B7" w14:textId="77777777" w:rsidR="00DD7E69" w:rsidRPr="00743550" w:rsidRDefault="00DD7E69" w:rsidP="003C1182">
            <w:pPr>
              <w:jc w:val="center"/>
              <w:rPr>
                <w:rFonts w:ascii="Arial" w:hAnsi="Arial" w:cs="Arial"/>
                <w:sz w:val="18"/>
                <w:szCs w:val="14"/>
              </w:rPr>
            </w:pPr>
            <w:r>
              <w:rPr>
                <w:rFonts w:ascii="Arial" w:hAnsi="Arial" w:cs="Arial"/>
                <w:sz w:val="18"/>
                <w:szCs w:val="14"/>
              </w:rPr>
              <w:t>50 feet</w:t>
            </w:r>
          </w:p>
        </w:tc>
        <w:tc>
          <w:tcPr>
            <w:tcW w:w="1083" w:type="dxa"/>
            <w:tcBorders>
              <w:top w:val="single" w:sz="4" w:space="0" w:color="B58E27"/>
              <w:left w:val="single" w:sz="4" w:space="0" w:color="B58E27"/>
              <w:bottom w:val="single" w:sz="4" w:space="0" w:color="B58E27"/>
              <w:right w:val="single" w:sz="4" w:space="0" w:color="B58E27"/>
            </w:tcBorders>
          </w:tcPr>
          <w:p w14:paraId="629C0B44" w14:textId="77777777" w:rsidR="00DD7E69" w:rsidRPr="00743550" w:rsidRDefault="00DD7E69" w:rsidP="003C1182">
            <w:pPr>
              <w:jc w:val="center"/>
              <w:rPr>
                <w:rFonts w:ascii="Arial" w:hAnsi="Arial" w:cs="Arial"/>
                <w:sz w:val="18"/>
                <w:szCs w:val="14"/>
              </w:rPr>
            </w:pPr>
            <w:r>
              <w:rPr>
                <w:rFonts w:ascii="Arial" w:hAnsi="Arial" w:cs="Arial"/>
                <w:sz w:val="18"/>
                <w:szCs w:val="14"/>
              </w:rPr>
              <w:t>24-28 feet</w:t>
            </w:r>
          </w:p>
        </w:tc>
        <w:tc>
          <w:tcPr>
            <w:tcW w:w="1216" w:type="dxa"/>
            <w:tcBorders>
              <w:top w:val="single" w:sz="4" w:space="0" w:color="B58E27"/>
              <w:left w:val="single" w:sz="4" w:space="0" w:color="B58E27"/>
              <w:bottom w:val="single" w:sz="4" w:space="0" w:color="B58E27"/>
              <w:right w:val="single" w:sz="4" w:space="0" w:color="B58E27"/>
            </w:tcBorders>
          </w:tcPr>
          <w:p w14:paraId="17691BFA" w14:textId="77777777" w:rsidR="00DD7E69" w:rsidRPr="00743550" w:rsidRDefault="00DD7E69" w:rsidP="003C1182">
            <w:pPr>
              <w:jc w:val="center"/>
              <w:rPr>
                <w:rFonts w:ascii="Arial" w:hAnsi="Arial" w:cs="Arial"/>
                <w:sz w:val="18"/>
                <w:szCs w:val="14"/>
              </w:rPr>
            </w:pPr>
            <w:r>
              <w:rPr>
                <w:rFonts w:ascii="Arial" w:hAnsi="Arial" w:cs="Arial"/>
                <w:sz w:val="18"/>
                <w:szCs w:val="14"/>
              </w:rPr>
              <w:t>35 feet</w:t>
            </w:r>
          </w:p>
        </w:tc>
        <w:tc>
          <w:tcPr>
            <w:tcW w:w="1278" w:type="dxa"/>
            <w:tcBorders>
              <w:top w:val="single" w:sz="4" w:space="0" w:color="B58E27"/>
              <w:left w:val="single" w:sz="4" w:space="0" w:color="B58E27"/>
              <w:bottom w:val="single" w:sz="4" w:space="0" w:color="B58E27"/>
              <w:right w:val="single" w:sz="4" w:space="0" w:color="B58E27"/>
            </w:tcBorders>
          </w:tcPr>
          <w:p w14:paraId="36630B5B" w14:textId="77777777" w:rsidR="00DD7E69" w:rsidRPr="00743550" w:rsidRDefault="00DD7E69" w:rsidP="003C1182">
            <w:pPr>
              <w:jc w:val="center"/>
              <w:rPr>
                <w:rFonts w:ascii="Arial" w:hAnsi="Arial" w:cs="Arial"/>
                <w:sz w:val="18"/>
                <w:szCs w:val="14"/>
              </w:rPr>
            </w:pPr>
            <w:r>
              <w:rPr>
                <w:rFonts w:ascii="Arial" w:hAnsi="Arial" w:cs="Arial"/>
                <w:sz w:val="18"/>
                <w:szCs w:val="14"/>
              </w:rPr>
              <w:t>10%</w:t>
            </w:r>
          </w:p>
        </w:tc>
        <w:tc>
          <w:tcPr>
            <w:tcW w:w="1717" w:type="dxa"/>
            <w:tcBorders>
              <w:top w:val="single" w:sz="4" w:space="0" w:color="B58E27"/>
              <w:left w:val="single" w:sz="4" w:space="0" w:color="B58E27"/>
              <w:bottom w:val="single" w:sz="4" w:space="0" w:color="B58E27"/>
            </w:tcBorders>
          </w:tcPr>
          <w:p w14:paraId="10B76B1E" w14:textId="77777777" w:rsidR="00DD7E69" w:rsidRPr="00743550" w:rsidRDefault="00DD7E69" w:rsidP="003C1182">
            <w:pPr>
              <w:jc w:val="center"/>
              <w:rPr>
                <w:rFonts w:ascii="Arial" w:hAnsi="Arial" w:cs="Arial"/>
                <w:sz w:val="18"/>
                <w:szCs w:val="14"/>
              </w:rPr>
            </w:pPr>
            <w:r>
              <w:rPr>
                <w:rFonts w:ascii="Arial" w:hAnsi="Arial" w:cs="Arial"/>
                <w:sz w:val="18"/>
                <w:szCs w:val="14"/>
              </w:rPr>
              <w:t>300 feet</w:t>
            </w:r>
          </w:p>
        </w:tc>
      </w:tr>
      <w:tr w:rsidR="00DD7E69" w14:paraId="5DA6AD5C" w14:textId="77777777" w:rsidTr="003C1182">
        <w:trPr>
          <w:jc w:val="center"/>
        </w:trPr>
        <w:tc>
          <w:tcPr>
            <w:tcW w:w="2189" w:type="dxa"/>
            <w:tcBorders>
              <w:top w:val="single" w:sz="4" w:space="0" w:color="B58E27"/>
              <w:bottom w:val="single" w:sz="4" w:space="0" w:color="B58E27"/>
              <w:right w:val="single" w:sz="4" w:space="0" w:color="B58E27"/>
            </w:tcBorders>
          </w:tcPr>
          <w:p w14:paraId="5D5AFAF3" w14:textId="77777777" w:rsidR="00DD7E69" w:rsidRPr="00743550" w:rsidRDefault="00DD7E69" w:rsidP="003C1182">
            <w:pPr>
              <w:jc w:val="both"/>
              <w:rPr>
                <w:rFonts w:ascii="Arial" w:hAnsi="Arial" w:cs="Arial"/>
                <w:sz w:val="18"/>
                <w:szCs w:val="14"/>
              </w:rPr>
            </w:pPr>
            <w:r>
              <w:rPr>
                <w:rFonts w:ascii="Arial" w:hAnsi="Arial" w:cs="Arial"/>
                <w:sz w:val="18"/>
                <w:szCs w:val="14"/>
              </w:rPr>
              <w:t>Residential</w:t>
            </w:r>
            <w:r w:rsidRPr="00195AC1">
              <w:rPr>
                <w:rFonts w:ascii="Arial" w:hAnsi="Arial" w:cs="Arial"/>
                <w:sz w:val="18"/>
                <w:szCs w:val="14"/>
                <w:vertAlign w:val="superscript"/>
              </w:rPr>
              <w:t>4</w:t>
            </w:r>
          </w:p>
        </w:tc>
        <w:tc>
          <w:tcPr>
            <w:tcW w:w="1067" w:type="dxa"/>
            <w:tcBorders>
              <w:top w:val="single" w:sz="4" w:space="0" w:color="B58E27"/>
              <w:left w:val="single" w:sz="4" w:space="0" w:color="B58E27"/>
              <w:bottom w:val="single" w:sz="4" w:space="0" w:color="B58E27"/>
              <w:right w:val="single" w:sz="4" w:space="0" w:color="B58E27"/>
            </w:tcBorders>
          </w:tcPr>
          <w:p w14:paraId="065A29AD" w14:textId="77777777" w:rsidR="00DD7E69" w:rsidRPr="00743550" w:rsidRDefault="00DD7E69" w:rsidP="003C1182">
            <w:pPr>
              <w:jc w:val="center"/>
              <w:rPr>
                <w:rFonts w:ascii="Arial" w:hAnsi="Arial" w:cs="Arial"/>
                <w:sz w:val="18"/>
                <w:szCs w:val="14"/>
              </w:rPr>
            </w:pPr>
            <w:r>
              <w:rPr>
                <w:rFonts w:ascii="Arial" w:hAnsi="Arial" w:cs="Arial"/>
                <w:sz w:val="18"/>
                <w:szCs w:val="14"/>
              </w:rPr>
              <w:t>50 feet</w:t>
            </w:r>
          </w:p>
        </w:tc>
        <w:tc>
          <w:tcPr>
            <w:tcW w:w="1083" w:type="dxa"/>
            <w:tcBorders>
              <w:top w:val="single" w:sz="4" w:space="0" w:color="B58E27"/>
              <w:left w:val="single" w:sz="4" w:space="0" w:color="B58E27"/>
              <w:bottom w:val="single" w:sz="4" w:space="0" w:color="B58E27"/>
              <w:right w:val="single" w:sz="4" w:space="0" w:color="B58E27"/>
            </w:tcBorders>
          </w:tcPr>
          <w:p w14:paraId="4BFD8CD1" w14:textId="77777777" w:rsidR="00DD7E69" w:rsidRPr="00743550" w:rsidRDefault="00DD7E69" w:rsidP="003C1182">
            <w:pPr>
              <w:jc w:val="center"/>
              <w:rPr>
                <w:rFonts w:ascii="Arial" w:hAnsi="Arial" w:cs="Arial"/>
                <w:sz w:val="18"/>
                <w:szCs w:val="14"/>
              </w:rPr>
            </w:pPr>
            <w:r>
              <w:rPr>
                <w:rFonts w:ascii="Arial" w:hAnsi="Arial" w:cs="Arial"/>
                <w:sz w:val="18"/>
                <w:szCs w:val="14"/>
              </w:rPr>
              <w:t>20-24 feet</w:t>
            </w:r>
          </w:p>
        </w:tc>
        <w:tc>
          <w:tcPr>
            <w:tcW w:w="1216" w:type="dxa"/>
            <w:tcBorders>
              <w:top w:val="single" w:sz="4" w:space="0" w:color="B58E27"/>
              <w:left w:val="single" w:sz="4" w:space="0" w:color="B58E27"/>
              <w:bottom w:val="single" w:sz="4" w:space="0" w:color="B58E27"/>
              <w:right w:val="single" w:sz="4" w:space="0" w:color="B58E27"/>
            </w:tcBorders>
          </w:tcPr>
          <w:p w14:paraId="591005E4" w14:textId="77777777" w:rsidR="00DD7E69" w:rsidRPr="00743550" w:rsidRDefault="00DD7E69" w:rsidP="003C1182">
            <w:pPr>
              <w:jc w:val="center"/>
              <w:rPr>
                <w:rFonts w:ascii="Arial" w:hAnsi="Arial" w:cs="Arial"/>
                <w:sz w:val="18"/>
                <w:szCs w:val="14"/>
              </w:rPr>
            </w:pPr>
            <w:r>
              <w:rPr>
                <w:rFonts w:ascii="Arial" w:hAnsi="Arial" w:cs="Arial"/>
                <w:sz w:val="18"/>
                <w:szCs w:val="14"/>
              </w:rPr>
              <w:t>25 feet</w:t>
            </w:r>
          </w:p>
        </w:tc>
        <w:tc>
          <w:tcPr>
            <w:tcW w:w="1278" w:type="dxa"/>
            <w:tcBorders>
              <w:top w:val="single" w:sz="4" w:space="0" w:color="B58E27"/>
              <w:left w:val="single" w:sz="4" w:space="0" w:color="B58E27"/>
              <w:bottom w:val="single" w:sz="4" w:space="0" w:color="B58E27"/>
              <w:right w:val="single" w:sz="4" w:space="0" w:color="B58E27"/>
            </w:tcBorders>
          </w:tcPr>
          <w:p w14:paraId="56BEDF1B" w14:textId="77777777" w:rsidR="00DD7E69" w:rsidRPr="00743550" w:rsidRDefault="00DD7E69" w:rsidP="003C1182">
            <w:pPr>
              <w:jc w:val="center"/>
              <w:rPr>
                <w:rFonts w:ascii="Arial" w:hAnsi="Arial" w:cs="Arial"/>
                <w:sz w:val="18"/>
                <w:szCs w:val="14"/>
              </w:rPr>
            </w:pPr>
            <w:r>
              <w:rPr>
                <w:rFonts w:ascii="Arial" w:hAnsi="Arial" w:cs="Arial"/>
                <w:sz w:val="18"/>
                <w:szCs w:val="14"/>
              </w:rPr>
              <w:t>10%</w:t>
            </w:r>
          </w:p>
        </w:tc>
        <w:tc>
          <w:tcPr>
            <w:tcW w:w="1717" w:type="dxa"/>
            <w:tcBorders>
              <w:top w:val="single" w:sz="4" w:space="0" w:color="B58E27"/>
              <w:left w:val="single" w:sz="4" w:space="0" w:color="B58E27"/>
              <w:bottom w:val="single" w:sz="4" w:space="0" w:color="B58E27"/>
            </w:tcBorders>
          </w:tcPr>
          <w:p w14:paraId="7382027F" w14:textId="77777777" w:rsidR="00DD7E69" w:rsidRPr="00743550" w:rsidRDefault="00DD7E69" w:rsidP="003C1182">
            <w:pPr>
              <w:jc w:val="center"/>
              <w:rPr>
                <w:rFonts w:ascii="Arial" w:hAnsi="Arial" w:cs="Arial"/>
                <w:sz w:val="18"/>
                <w:szCs w:val="14"/>
              </w:rPr>
            </w:pPr>
            <w:r>
              <w:rPr>
                <w:rFonts w:ascii="Arial" w:hAnsi="Arial" w:cs="Arial"/>
                <w:sz w:val="18"/>
                <w:szCs w:val="14"/>
              </w:rPr>
              <w:t>150 feet</w:t>
            </w:r>
          </w:p>
        </w:tc>
      </w:tr>
      <w:tr w:rsidR="00DD7E69" w14:paraId="7B06953A" w14:textId="77777777" w:rsidTr="003C1182">
        <w:trPr>
          <w:jc w:val="center"/>
        </w:trPr>
        <w:tc>
          <w:tcPr>
            <w:tcW w:w="2189" w:type="dxa"/>
            <w:tcBorders>
              <w:top w:val="single" w:sz="4" w:space="0" w:color="B58E27"/>
              <w:bottom w:val="single" w:sz="4" w:space="0" w:color="B58E27"/>
              <w:right w:val="single" w:sz="4" w:space="0" w:color="B58E27"/>
            </w:tcBorders>
          </w:tcPr>
          <w:p w14:paraId="5E557990" w14:textId="77777777" w:rsidR="00DD7E69" w:rsidRPr="00743550" w:rsidRDefault="00DD7E69" w:rsidP="003C1182">
            <w:pPr>
              <w:jc w:val="both"/>
              <w:rPr>
                <w:rFonts w:ascii="Arial" w:hAnsi="Arial" w:cs="Arial"/>
                <w:sz w:val="18"/>
                <w:szCs w:val="14"/>
              </w:rPr>
            </w:pPr>
            <w:r>
              <w:rPr>
                <w:rFonts w:ascii="Arial" w:hAnsi="Arial" w:cs="Arial"/>
                <w:sz w:val="18"/>
                <w:szCs w:val="14"/>
              </w:rPr>
              <w:t>Half Street</w:t>
            </w:r>
            <w:r w:rsidRPr="00195AC1">
              <w:rPr>
                <w:rFonts w:ascii="Arial" w:hAnsi="Arial" w:cs="Arial"/>
                <w:sz w:val="18"/>
                <w:szCs w:val="14"/>
                <w:vertAlign w:val="superscript"/>
              </w:rPr>
              <w:t>4</w:t>
            </w:r>
          </w:p>
        </w:tc>
        <w:tc>
          <w:tcPr>
            <w:tcW w:w="1067" w:type="dxa"/>
            <w:tcBorders>
              <w:top w:val="single" w:sz="4" w:space="0" w:color="B58E27"/>
              <w:left w:val="single" w:sz="4" w:space="0" w:color="B58E27"/>
              <w:bottom w:val="single" w:sz="4" w:space="0" w:color="B58E27"/>
              <w:right w:val="single" w:sz="4" w:space="0" w:color="B58E27"/>
            </w:tcBorders>
          </w:tcPr>
          <w:p w14:paraId="10256CAC" w14:textId="77777777" w:rsidR="00DD7E69" w:rsidRPr="00743550" w:rsidRDefault="00DD7E69" w:rsidP="003C1182">
            <w:pPr>
              <w:jc w:val="center"/>
              <w:rPr>
                <w:rFonts w:ascii="Arial" w:hAnsi="Arial" w:cs="Arial"/>
                <w:sz w:val="18"/>
                <w:szCs w:val="14"/>
              </w:rPr>
            </w:pPr>
            <w:r>
              <w:rPr>
                <w:rFonts w:ascii="Arial" w:hAnsi="Arial" w:cs="Arial"/>
                <w:sz w:val="18"/>
                <w:szCs w:val="14"/>
              </w:rPr>
              <w:t>50 feet</w:t>
            </w:r>
          </w:p>
        </w:tc>
        <w:tc>
          <w:tcPr>
            <w:tcW w:w="1083" w:type="dxa"/>
            <w:tcBorders>
              <w:top w:val="single" w:sz="4" w:space="0" w:color="B58E27"/>
              <w:left w:val="single" w:sz="4" w:space="0" w:color="B58E27"/>
              <w:bottom w:val="single" w:sz="4" w:space="0" w:color="B58E27"/>
              <w:right w:val="single" w:sz="4" w:space="0" w:color="B58E27"/>
            </w:tcBorders>
          </w:tcPr>
          <w:p w14:paraId="06C6B06B" w14:textId="77777777" w:rsidR="00DD7E69" w:rsidRPr="00743550" w:rsidRDefault="00DD7E69" w:rsidP="003C1182">
            <w:pPr>
              <w:jc w:val="center"/>
              <w:rPr>
                <w:rFonts w:ascii="Arial" w:hAnsi="Arial" w:cs="Arial"/>
                <w:sz w:val="18"/>
                <w:szCs w:val="14"/>
              </w:rPr>
            </w:pPr>
            <w:r>
              <w:rPr>
                <w:rFonts w:ascii="Arial" w:hAnsi="Arial" w:cs="Arial"/>
                <w:sz w:val="18"/>
                <w:szCs w:val="14"/>
              </w:rPr>
              <w:t>18-20 feet</w:t>
            </w:r>
          </w:p>
        </w:tc>
        <w:tc>
          <w:tcPr>
            <w:tcW w:w="1216" w:type="dxa"/>
            <w:tcBorders>
              <w:top w:val="single" w:sz="4" w:space="0" w:color="B58E27"/>
              <w:left w:val="single" w:sz="4" w:space="0" w:color="B58E27"/>
              <w:bottom w:val="single" w:sz="4" w:space="0" w:color="B58E27"/>
              <w:right w:val="single" w:sz="4" w:space="0" w:color="B58E27"/>
            </w:tcBorders>
          </w:tcPr>
          <w:p w14:paraId="0F6AB99D" w14:textId="77777777" w:rsidR="00DD7E69" w:rsidRPr="00743550" w:rsidRDefault="00DD7E69" w:rsidP="003C1182">
            <w:pPr>
              <w:jc w:val="center"/>
              <w:rPr>
                <w:rFonts w:ascii="Arial" w:hAnsi="Arial" w:cs="Arial"/>
                <w:sz w:val="18"/>
                <w:szCs w:val="14"/>
              </w:rPr>
            </w:pPr>
            <w:r>
              <w:rPr>
                <w:rFonts w:ascii="Arial" w:hAnsi="Arial" w:cs="Arial"/>
                <w:sz w:val="18"/>
                <w:szCs w:val="14"/>
              </w:rPr>
              <w:t>25 feet</w:t>
            </w:r>
          </w:p>
        </w:tc>
        <w:tc>
          <w:tcPr>
            <w:tcW w:w="1278" w:type="dxa"/>
            <w:tcBorders>
              <w:top w:val="single" w:sz="4" w:space="0" w:color="B58E27"/>
              <w:left w:val="single" w:sz="4" w:space="0" w:color="B58E27"/>
              <w:bottom w:val="single" w:sz="4" w:space="0" w:color="B58E27"/>
              <w:right w:val="single" w:sz="4" w:space="0" w:color="B58E27"/>
            </w:tcBorders>
          </w:tcPr>
          <w:p w14:paraId="0C5F6D1E" w14:textId="77777777" w:rsidR="00DD7E69" w:rsidRPr="00743550" w:rsidRDefault="00DD7E69" w:rsidP="003C1182">
            <w:pPr>
              <w:jc w:val="center"/>
              <w:rPr>
                <w:rFonts w:ascii="Arial" w:hAnsi="Arial" w:cs="Arial"/>
                <w:sz w:val="18"/>
                <w:szCs w:val="14"/>
              </w:rPr>
            </w:pPr>
            <w:r>
              <w:rPr>
                <w:rFonts w:ascii="Arial" w:hAnsi="Arial" w:cs="Arial"/>
                <w:sz w:val="18"/>
                <w:szCs w:val="14"/>
              </w:rPr>
              <w:t>10%</w:t>
            </w:r>
          </w:p>
        </w:tc>
        <w:tc>
          <w:tcPr>
            <w:tcW w:w="1717" w:type="dxa"/>
            <w:tcBorders>
              <w:top w:val="single" w:sz="4" w:space="0" w:color="B58E27"/>
              <w:left w:val="single" w:sz="4" w:space="0" w:color="B58E27"/>
              <w:bottom w:val="single" w:sz="4" w:space="0" w:color="B58E27"/>
            </w:tcBorders>
          </w:tcPr>
          <w:p w14:paraId="43E9CA66" w14:textId="77777777" w:rsidR="00DD7E69" w:rsidRPr="00743550" w:rsidRDefault="00DD7E69" w:rsidP="003C1182">
            <w:pPr>
              <w:jc w:val="center"/>
              <w:rPr>
                <w:rFonts w:ascii="Arial" w:hAnsi="Arial" w:cs="Arial"/>
                <w:sz w:val="18"/>
                <w:szCs w:val="14"/>
              </w:rPr>
            </w:pPr>
            <w:r>
              <w:rPr>
                <w:rFonts w:ascii="Arial" w:hAnsi="Arial" w:cs="Arial"/>
                <w:sz w:val="18"/>
                <w:szCs w:val="14"/>
              </w:rPr>
              <w:t>150 feet</w:t>
            </w:r>
          </w:p>
        </w:tc>
      </w:tr>
      <w:tr w:rsidR="00DD7E69" w14:paraId="7F55006D" w14:textId="77777777" w:rsidTr="003C1182">
        <w:trPr>
          <w:jc w:val="center"/>
        </w:trPr>
        <w:tc>
          <w:tcPr>
            <w:tcW w:w="2189" w:type="dxa"/>
            <w:tcBorders>
              <w:top w:val="single" w:sz="4" w:space="0" w:color="B58E27"/>
              <w:bottom w:val="single" w:sz="4" w:space="0" w:color="B58E27"/>
              <w:right w:val="single" w:sz="4" w:space="0" w:color="B58E27"/>
            </w:tcBorders>
          </w:tcPr>
          <w:p w14:paraId="4697BAAC" w14:textId="77777777" w:rsidR="00DD7E69" w:rsidRDefault="00DD7E69" w:rsidP="003C1182">
            <w:pPr>
              <w:jc w:val="both"/>
              <w:rPr>
                <w:rFonts w:ascii="Arial" w:hAnsi="Arial" w:cs="Arial"/>
                <w:sz w:val="18"/>
                <w:szCs w:val="14"/>
              </w:rPr>
            </w:pPr>
            <w:r>
              <w:rPr>
                <w:rFonts w:ascii="Arial" w:hAnsi="Arial" w:cs="Arial"/>
                <w:sz w:val="18"/>
                <w:szCs w:val="14"/>
              </w:rPr>
              <w:t>Cul-de-sac</w:t>
            </w:r>
            <w:r w:rsidRPr="00195AC1">
              <w:rPr>
                <w:rFonts w:ascii="Arial" w:hAnsi="Arial" w:cs="Arial"/>
                <w:sz w:val="18"/>
                <w:szCs w:val="14"/>
                <w:vertAlign w:val="superscript"/>
              </w:rPr>
              <w:t>4</w:t>
            </w:r>
          </w:p>
        </w:tc>
        <w:tc>
          <w:tcPr>
            <w:tcW w:w="1067" w:type="dxa"/>
            <w:tcBorders>
              <w:top w:val="single" w:sz="4" w:space="0" w:color="B58E27"/>
              <w:left w:val="single" w:sz="4" w:space="0" w:color="B58E27"/>
              <w:bottom w:val="single" w:sz="4" w:space="0" w:color="B58E27"/>
              <w:right w:val="single" w:sz="4" w:space="0" w:color="B58E27"/>
            </w:tcBorders>
            <w:vAlign w:val="center"/>
          </w:tcPr>
          <w:p w14:paraId="45E121D7" w14:textId="77777777" w:rsidR="00DD7E69" w:rsidRDefault="00DD7E69" w:rsidP="003C1182">
            <w:pPr>
              <w:jc w:val="center"/>
              <w:rPr>
                <w:rFonts w:ascii="Arial" w:hAnsi="Arial" w:cs="Arial"/>
                <w:sz w:val="18"/>
                <w:szCs w:val="14"/>
              </w:rPr>
            </w:pPr>
            <w:r>
              <w:rPr>
                <w:rFonts w:ascii="Arial" w:hAnsi="Arial" w:cs="Arial"/>
                <w:sz w:val="18"/>
                <w:szCs w:val="14"/>
              </w:rPr>
              <w:t>50-60 feet</w:t>
            </w:r>
            <w:r w:rsidRPr="00D85735">
              <w:rPr>
                <w:rFonts w:ascii="Arial" w:hAnsi="Arial" w:cs="Arial"/>
                <w:sz w:val="18"/>
                <w:szCs w:val="14"/>
                <w:vertAlign w:val="superscript"/>
              </w:rPr>
              <w:t>1</w:t>
            </w:r>
          </w:p>
        </w:tc>
        <w:tc>
          <w:tcPr>
            <w:tcW w:w="1083" w:type="dxa"/>
            <w:tcBorders>
              <w:top w:val="single" w:sz="4" w:space="0" w:color="B58E27"/>
              <w:left w:val="single" w:sz="4" w:space="0" w:color="B58E27"/>
              <w:bottom w:val="single" w:sz="4" w:space="0" w:color="B58E27"/>
              <w:right w:val="single" w:sz="4" w:space="0" w:color="B58E27"/>
            </w:tcBorders>
            <w:vAlign w:val="center"/>
          </w:tcPr>
          <w:p w14:paraId="68DC0846" w14:textId="77777777" w:rsidR="00DD7E69" w:rsidRDefault="00DD7E69" w:rsidP="003C1182">
            <w:pPr>
              <w:jc w:val="center"/>
              <w:rPr>
                <w:rFonts w:ascii="Arial" w:hAnsi="Arial" w:cs="Arial"/>
                <w:sz w:val="18"/>
                <w:szCs w:val="14"/>
              </w:rPr>
            </w:pPr>
            <w:r>
              <w:rPr>
                <w:rFonts w:ascii="Arial" w:hAnsi="Arial" w:cs="Arial"/>
                <w:sz w:val="18"/>
                <w:szCs w:val="14"/>
              </w:rPr>
              <w:t>26-36 feet</w:t>
            </w:r>
            <w:r w:rsidRPr="00D85735">
              <w:rPr>
                <w:rFonts w:ascii="Arial" w:hAnsi="Arial" w:cs="Arial"/>
                <w:sz w:val="18"/>
                <w:szCs w:val="14"/>
                <w:vertAlign w:val="superscript"/>
              </w:rPr>
              <w:t>1</w:t>
            </w:r>
          </w:p>
        </w:tc>
        <w:tc>
          <w:tcPr>
            <w:tcW w:w="1216" w:type="dxa"/>
            <w:tcBorders>
              <w:top w:val="single" w:sz="4" w:space="0" w:color="B58E27"/>
              <w:left w:val="single" w:sz="4" w:space="0" w:color="B58E27"/>
              <w:bottom w:val="single" w:sz="4" w:space="0" w:color="B58E27"/>
              <w:right w:val="single" w:sz="4" w:space="0" w:color="B58E27"/>
            </w:tcBorders>
            <w:vAlign w:val="center"/>
          </w:tcPr>
          <w:p w14:paraId="5C365718" w14:textId="77777777" w:rsidR="00DD7E69" w:rsidRDefault="00DD7E69" w:rsidP="003C1182">
            <w:pPr>
              <w:jc w:val="center"/>
              <w:rPr>
                <w:rFonts w:ascii="Arial" w:hAnsi="Arial" w:cs="Arial"/>
                <w:sz w:val="18"/>
                <w:szCs w:val="14"/>
              </w:rPr>
            </w:pPr>
            <w:r>
              <w:rPr>
                <w:rFonts w:ascii="Arial" w:hAnsi="Arial" w:cs="Arial"/>
                <w:sz w:val="18"/>
                <w:szCs w:val="14"/>
              </w:rPr>
              <w:t>25 feet</w:t>
            </w:r>
          </w:p>
        </w:tc>
        <w:tc>
          <w:tcPr>
            <w:tcW w:w="1278" w:type="dxa"/>
            <w:tcBorders>
              <w:top w:val="single" w:sz="4" w:space="0" w:color="B58E27"/>
              <w:left w:val="single" w:sz="4" w:space="0" w:color="B58E27"/>
              <w:bottom w:val="single" w:sz="4" w:space="0" w:color="B58E27"/>
              <w:right w:val="single" w:sz="4" w:space="0" w:color="B58E27"/>
            </w:tcBorders>
            <w:vAlign w:val="center"/>
          </w:tcPr>
          <w:p w14:paraId="2BB8229D" w14:textId="77777777" w:rsidR="00DD7E69" w:rsidRDefault="00DD7E69" w:rsidP="003C1182">
            <w:pPr>
              <w:jc w:val="center"/>
              <w:rPr>
                <w:rFonts w:ascii="Arial" w:hAnsi="Arial" w:cs="Arial"/>
                <w:sz w:val="18"/>
                <w:szCs w:val="14"/>
              </w:rPr>
            </w:pPr>
            <w:r>
              <w:rPr>
                <w:rFonts w:ascii="Arial" w:hAnsi="Arial" w:cs="Arial"/>
                <w:sz w:val="18"/>
                <w:szCs w:val="14"/>
              </w:rPr>
              <w:t>10%</w:t>
            </w:r>
          </w:p>
        </w:tc>
        <w:tc>
          <w:tcPr>
            <w:tcW w:w="1717" w:type="dxa"/>
            <w:tcBorders>
              <w:top w:val="single" w:sz="4" w:space="0" w:color="B58E27"/>
              <w:left w:val="single" w:sz="4" w:space="0" w:color="B58E27"/>
              <w:bottom w:val="single" w:sz="4" w:space="0" w:color="B58E27"/>
            </w:tcBorders>
            <w:vAlign w:val="center"/>
          </w:tcPr>
          <w:p w14:paraId="5214B448" w14:textId="77777777" w:rsidR="00DD7E69" w:rsidRPr="00743550" w:rsidRDefault="00DD7E69" w:rsidP="003C1182">
            <w:pPr>
              <w:jc w:val="center"/>
              <w:rPr>
                <w:rFonts w:ascii="Arial" w:hAnsi="Arial" w:cs="Arial"/>
                <w:sz w:val="18"/>
                <w:szCs w:val="14"/>
              </w:rPr>
            </w:pPr>
            <w:r>
              <w:rPr>
                <w:rFonts w:ascii="Arial" w:hAnsi="Arial" w:cs="Arial"/>
                <w:sz w:val="18"/>
                <w:szCs w:val="14"/>
              </w:rPr>
              <w:t>150 feet</w:t>
            </w:r>
          </w:p>
        </w:tc>
      </w:tr>
      <w:tr w:rsidR="00DD7E69" w14:paraId="11B97E5F" w14:textId="77777777" w:rsidTr="003C1182">
        <w:trPr>
          <w:jc w:val="center"/>
        </w:trPr>
        <w:tc>
          <w:tcPr>
            <w:tcW w:w="2189" w:type="dxa"/>
            <w:tcBorders>
              <w:top w:val="single" w:sz="4" w:space="0" w:color="B58E27"/>
              <w:bottom w:val="single" w:sz="4" w:space="0" w:color="B58E27"/>
              <w:right w:val="single" w:sz="4" w:space="0" w:color="B58E27"/>
            </w:tcBorders>
          </w:tcPr>
          <w:p w14:paraId="7AFE405E" w14:textId="77777777" w:rsidR="00DD7E69" w:rsidRPr="00743550" w:rsidRDefault="00DD7E69" w:rsidP="003C1182">
            <w:pPr>
              <w:jc w:val="both"/>
              <w:rPr>
                <w:rFonts w:ascii="Arial" w:hAnsi="Arial" w:cs="Arial"/>
                <w:sz w:val="18"/>
                <w:szCs w:val="14"/>
              </w:rPr>
            </w:pPr>
            <w:r>
              <w:rPr>
                <w:rFonts w:ascii="Arial" w:hAnsi="Arial" w:cs="Arial"/>
                <w:sz w:val="18"/>
                <w:szCs w:val="14"/>
              </w:rPr>
              <w:t>Alley</w:t>
            </w:r>
          </w:p>
        </w:tc>
        <w:tc>
          <w:tcPr>
            <w:tcW w:w="1067" w:type="dxa"/>
            <w:tcBorders>
              <w:top w:val="single" w:sz="4" w:space="0" w:color="B58E27"/>
              <w:left w:val="single" w:sz="4" w:space="0" w:color="B58E27"/>
              <w:bottom w:val="single" w:sz="4" w:space="0" w:color="B58E27"/>
              <w:right w:val="single" w:sz="4" w:space="0" w:color="B58E27"/>
            </w:tcBorders>
          </w:tcPr>
          <w:p w14:paraId="06F85036" w14:textId="77777777" w:rsidR="00DD7E69" w:rsidRPr="00743550" w:rsidRDefault="00DD7E69" w:rsidP="003C1182">
            <w:pPr>
              <w:jc w:val="center"/>
              <w:rPr>
                <w:rFonts w:ascii="Arial" w:hAnsi="Arial" w:cs="Arial"/>
                <w:sz w:val="18"/>
                <w:szCs w:val="14"/>
              </w:rPr>
            </w:pPr>
            <w:r>
              <w:rPr>
                <w:rFonts w:ascii="Arial" w:hAnsi="Arial" w:cs="Arial"/>
                <w:sz w:val="18"/>
                <w:szCs w:val="14"/>
              </w:rPr>
              <w:t>20 feet</w:t>
            </w:r>
          </w:p>
        </w:tc>
        <w:tc>
          <w:tcPr>
            <w:tcW w:w="1083" w:type="dxa"/>
            <w:tcBorders>
              <w:top w:val="single" w:sz="4" w:space="0" w:color="B58E27"/>
              <w:left w:val="single" w:sz="4" w:space="0" w:color="B58E27"/>
              <w:bottom w:val="single" w:sz="4" w:space="0" w:color="B58E27"/>
              <w:right w:val="single" w:sz="4" w:space="0" w:color="B58E27"/>
            </w:tcBorders>
          </w:tcPr>
          <w:p w14:paraId="7F29D70B" w14:textId="77777777" w:rsidR="00DD7E69" w:rsidRPr="00743550" w:rsidRDefault="00DD7E69" w:rsidP="003C1182">
            <w:pPr>
              <w:jc w:val="center"/>
              <w:rPr>
                <w:rFonts w:ascii="Arial" w:hAnsi="Arial" w:cs="Arial"/>
                <w:sz w:val="18"/>
                <w:szCs w:val="14"/>
              </w:rPr>
            </w:pPr>
            <w:r>
              <w:rPr>
                <w:rFonts w:ascii="Arial" w:hAnsi="Arial" w:cs="Arial"/>
                <w:sz w:val="18"/>
                <w:szCs w:val="14"/>
              </w:rPr>
              <w:t>15-20 feet</w:t>
            </w:r>
          </w:p>
        </w:tc>
        <w:tc>
          <w:tcPr>
            <w:tcW w:w="1216" w:type="dxa"/>
            <w:tcBorders>
              <w:top w:val="single" w:sz="4" w:space="0" w:color="B58E27"/>
              <w:left w:val="single" w:sz="4" w:space="0" w:color="B58E27"/>
              <w:bottom w:val="single" w:sz="4" w:space="0" w:color="B58E27"/>
              <w:right w:val="single" w:sz="4" w:space="0" w:color="B58E27"/>
            </w:tcBorders>
          </w:tcPr>
          <w:p w14:paraId="032BC061" w14:textId="77777777" w:rsidR="00DD7E69" w:rsidRPr="00743550" w:rsidRDefault="00DD7E69" w:rsidP="003C1182">
            <w:pPr>
              <w:jc w:val="center"/>
              <w:rPr>
                <w:rFonts w:ascii="Arial" w:hAnsi="Arial" w:cs="Arial"/>
                <w:sz w:val="18"/>
                <w:szCs w:val="14"/>
              </w:rPr>
            </w:pPr>
            <w:r>
              <w:rPr>
                <w:rFonts w:ascii="Arial" w:hAnsi="Arial" w:cs="Arial"/>
                <w:sz w:val="18"/>
                <w:szCs w:val="14"/>
              </w:rPr>
              <w:t>15 feet</w:t>
            </w:r>
          </w:p>
        </w:tc>
        <w:tc>
          <w:tcPr>
            <w:tcW w:w="1278" w:type="dxa"/>
            <w:tcBorders>
              <w:top w:val="single" w:sz="4" w:space="0" w:color="B58E27"/>
              <w:left w:val="single" w:sz="4" w:space="0" w:color="B58E27"/>
              <w:bottom w:val="single" w:sz="4" w:space="0" w:color="B58E27"/>
              <w:right w:val="single" w:sz="4" w:space="0" w:color="B58E27"/>
            </w:tcBorders>
          </w:tcPr>
          <w:p w14:paraId="407FF49F" w14:textId="77777777" w:rsidR="00DD7E69" w:rsidRPr="00743550" w:rsidRDefault="00DD7E69" w:rsidP="003C1182">
            <w:pPr>
              <w:jc w:val="center"/>
              <w:rPr>
                <w:rFonts w:ascii="Arial" w:hAnsi="Arial" w:cs="Arial"/>
                <w:sz w:val="18"/>
                <w:szCs w:val="14"/>
              </w:rPr>
            </w:pPr>
            <w:r>
              <w:rPr>
                <w:rFonts w:ascii="Arial" w:hAnsi="Arial" w:cs="Arial"/>
                <w:sz w:val="18"/>
                <w:szCs w:val="14"/>
              </w:rPr>
              <w:t>10%</w:t>
            </w:r>
          </w:p>
        </w:tc>
        <w:tc>
          <w:tcPr>
            <w:tcW w:w="1717" w:type="dxa"/>
            <w:tcBorders>
              <w:top w:val="single" w:sz="4" w:space="0" w:color="B58E27"/>
              <w:left w:val="single" w:sz="4" w:space="0" w:color="B58E27"/>
              <w:bottom w:val="single" w:sz="4" w:space="0" w:color="B58E27"/>
            </w:tcBorders>
          </w:tcPr>
          <w:p w14:paraId="07D85820" w14:textId="77777777" w:rsidR="00DD7E69" w:rsidRPr="00743550" w:rsidRDefault="00DD7E69" w:rsidP="003C1182">
            <w:pPr>
              <w:jc w:val="center"/>
              <w:rPr>
                <w:rFonts w:ascii="Arial" w:hAnsi="Arial" w:cs="Arial"/>
                <w:sz w:val="18"/>
                <w:szCs w:val="14"/>
              </w:rPr>
            </w:pPr>
            <w:r>
              <w:rPr>
                <w:rFonts w:ascii="Arial" w:hAnsi="Arial" w:cs="Arial"/>
                <w:sz w:val="18"/>
                <w:szCs w:val="14"/>
              </w:rPr>
              <w:t>150 feet</w:t>
            </w:r>
          </w:p>
        </w:tc>
      </w:tr>
      <w:tr w:rsidR="00DD7E69" w14:paraId="531398C4" w14:textId="77777777" w:rsidTr="003C1182">
        <w:trPr>
          <w:jc w:val="center"/>
        </w:trPr>
        <w:tc>
          <w:tcPr>
            <w:tcW w:w="8550" w:type="dxa"/>
            <w:gridSpan w:val="6"/>
            <w:tcBorders>
              <w:top w:val="single" w:sz="4" w:space="0" w:color="B58E27"/>
            </w:tcBorders>
          </w:tcPr>
          <w:p w14:paraId="1431C593" w14:textId="77777777" w:rsidR="00DD7E69" w:rsidRPr="002B4457" w:rsidRDefault="00DD7E69" w:rsidP="003C1182">
            <w:pPr>
              <w:jc w:val="both"/>
              <w:rPr>
                <w:rFonts w:ascii="Arial" w:hAnsi="Arial" w:cs="Arial"/>
                <w:sz w:val="16"/>
                <w:szCs w:val="12"/>
              </w:rPr>
            </w:pPr>
            <w:r w:rsidRPr="002B4457">
              <w:rPr>
                <w:rFonts w:ascii="Arial" w:hAnsi="Arial" w:cs="Arial"/>
                <w:sz w:val="16"/>
                <w:szCs w:val="12"/>
              </w:rPr>
              <w:t>1. The paving radius at the turn-around of a cul-de-sac shall be 38 feet on a right-of-way radius of 50 feet.</w:t>
            </w:r>
          </w:p>
          <w:p w14:paraId="547561AE" w14:textId="77777777" w:rsidR="00DD7E69" w:rsidRPr="002B4457" w:rsidRDefault="00DD7E69" w:rsidP="003C1182">
            <w:pPr>
              <w:jc w:val="both"/>
              <w:rPr>
                <w:rFonts w:ascii="Arial" w:hAnsi="Arial" w:cs="Arial"/>
                <w:sz w:val="16"/>
                <w:szCs w:val="12"/>
              </w:rPr>
            </w:pPr>
            <w:r w:rsidRPr="002B4457">
              <w:rPr>
                <w:rFonts w:ascii="Arial" w:hAnsi="Arial" w:cs="Arial"/>
                <w:sz w:val="16"/>
                <w:szCs w:val="12"/>
              </w:rPr>
              <w:t>2. Minimum grade of 0.3%. If unavoidable conditions exist, a grade of 2% steeper than that shown will be allowed.</w:t>
            </w:r>
          </w:p>
          <w:p w14:paraId="363142C7" w14:textId="77777777" w:rsidR="00DD7E69" w:rsidRPr="002B4457" w:rsidRDefault="00DD7E69" w:rsidP="003C1182">
            <w:pPr>
              <w:jc w:val="both"/>
              <w:rPr>
                <w:rFonts w:ascii="Arial" w:hAnsi="Arial" w:cs="Arial"/>
                <w:sz w:val="16"/>
                <w:szCs w:val="12"/>
              </w:rPr>
            </w:pPr>
            <w:r w:rsidRPr="002B4457">
              <w:rPr>
                <w:rFonts w:ascii="Arial" w:hAnsi="Arial" w:cs="Arial"/>
                <w:sz w:val="16"/>
                <w:szCs w:val="12"/>
              </w:rPr>
              <w:t>3. One street name and sign shall be provided at each intersection for each street.</w:t>
            </w:r>
          </w:p>
          <w:p w14:paraId="1ADB9BB8" w14:textId="77777777" w:rsidR="00DD7E69" w:rsidRPr="002B4457" w:rsidRDefault="00DD7E69" w:rsidP="003C1182">
            <w:pPr>
              <w:jc w:val="both"/>
              <w:rPr>
                <w:rFonts w:ascii="Arial" w:hAnsi="Arial" w:cs="Arial"/>
                <w:sz w:val="16"/>
                <w:szCs w:val="12"/>
              </w:rPr>
            </w:pPr>
            <w:r w:rsidRPr="002B4457">
              <w:rPr>
                <w:rFonts w:ascii="Arial" w:hAnsi="Arial" w:cs="Arial"/>
                <w:sz w:val="16"/>
                <w:szCs w:val="12"/>
              </w:rPr>
              <w:t>4. Curbs and gutters shall be provided on both sides of the street on Arterial and Collector Streets. Curbs, gutters, pedestrian walkways and bike lanes may be required on Residential, Half Street, and Cul-de-sac streets.</w:t>
            </w:r>
          </w:p>
          <w:p w14:paraId="75F1A9FF" w14:textId="77777777" w:rsidR="00DD7E69" w:rsidRPr="00743550" w:rsidRDefault="00DD7E69" w:rsidP="003C1182">
            <w:pPr>
              <w:jc w:val="both"/>
              <w:rPr>
                <w:rFonts w:ascii="Arial" w:hAnsi="Arial" w:cs="Arial"/>
                <w:sz w:val="18"/>
                <w:szCs w:val="14"/>
              </w:rPr>
            </w:pPr>
          </w:p>
        </w:tc>
      </w:tr>
    </w:tbl>
    <w:p w14:paraId="31D87E3B" w14:textId="77777777" w:rsidR="00DD7E69" w:rsidRDefault="00DD7E69" w:rsidP="00DD7E69">
      <w:pPr>
        <w:jc w:val="both"/>
        <w:rPr>
          <w:rFonts w:ascii="Arial" w:hAnsi="Arial" w:cs="Arial"/>
        </w:rPr>
      </w:pPr>
    </w:p>
    <w:p w14:paraId="596F6DE8" w14:textId="77777777" w:rsidR="00DD7E69" w:rsidRDefault="00DD7E69" w:rsidP="00DD7E69">
      <w:pPr>
        <w:pStyle w:val="Heading2"/>
      </w:pPr>
      <w:bookmarkStart w:id="22" w:name="_Toc199601498"/>
      <w:r w:rsidRPr="00A220B3">
        <w:t>SECTION 4.</w:t>
      </w:r>
      <w:r>
        <w:t>3</w:t>
      </w:r>
      <w:r w:rsidRPr="00A220B3">
        <w:t xml:space="preserve"> </w:t>
      </w:r>
      <w:r>
        <w:t xml:space="preserve">– </w:t>
      </w:r>
      <w:r w:rsidRPr="00A220B3">
        <w:t>CLEAR-VISION AREAS.</w:t>
      </w:r>
      <w:bookmarkEnd w:id="22"/>
    </w:p>
    <w:p w14:paraId="22D83A45" w14:textId="77777777" w:rsidR="00DD7E69" w:rsidRPr="00A35ADB" w:rsidRDefault="00DD7E69" w:rsidP="00DD7E69">
      <w:pPr>
        <w:ind w:left="1440" w:hanging="720"/>
        <w:jc w:val="both"/>
        <w:rPr>
          <w:rFonts w:ascii="Arial" w:hAnsi="Arial" w:cs="Arial"/>
        </w:rPr>
      </w:pPr>
      <w:r w:rsidRPr="00A35ADB">
        <w:rPr>
          <w:rFonts w:ascii="Arial" w:hAnsi="Arial" w:cs="Arial"/>
        </w:rPr>
        <w:t>(1)</w:t>
      </w:r>
      <w:r w:rsidRPr="00A35ADB">
        <w:rPr>
          <w:rFonts w:ascii="Arial" w:hAnsi="Arial" w:cs="Arial"/>
        </w:rPr>
        <w:tab/>
      </w:r>
      <w:r w:rsidRPr="00A35ADB">
        <w:rPr>
          <w:rFonts w:ascii="Arial" w:hAnsi="Arial" w:cs="Arial"/>
          <w:u w:val="single"/>
        </w:rPr>
        <w:t>ESTABLISHMENT OF CLEAR-VISION AREAS.</w:t>
      </w:r>
      <w:r w:rsidRPr="00A35ADB">
        <w:rPr>
          <w:rFonts w:ascii="Arial" w:hAnsi="Arial" w:cs="Arial"/>
        </w:rPr>
        <w:t xml:space="preserve">  In all zones, a clear-vision area shall be maintained on the corners of all property at the intersection of two (2) streets or a street and an alley. A clear-vision area shall contain no planting, fence, wall structure or temporary or permanent obstruction exceeding two and one-half feet (2-1/2) in height, measured from the top of the curb or where no curb exists, from the established street center line grade, except that trees exceeding this height may be located in this area, provided all branches and foliage are removed to a height of eight feet (8) above the grade.</w:t>
      </w:r>
    </w:p>
    <w:p w14:paraId="5C402C80" w14:textId="77777777" w:rsidR="00DD7E69" w:rsidRPr="00A35ADB" w:rsidRDefault="00DD7E69" w:rsidP="00DD7E69">
      <w:pPr>
        <w:ind w:left="1440" w:hanging="720"/>
        <w:jc w:val="both"/>
        <w:rPr>
          <w:rFonts w:ascii="Arial" w:hAnsi="Arial" w:cs="Arial"/>
        </w:rPr>
      </w:pPr>
    </w:p>
    <w:p w14:paraId="24F816A0" w14:textId="77777777" w:rsidR="00DD7E69" w:rsidRDefault="00DD7E69" w:rsidP="00DD7E69">
      <w:pPr>
        <w:ind w:left="1440" w:hanging="720"/>
        <w:jc w:val="both"/>
        <w:rPr>
          <w:rFonts w:ascii="Arial" w:hAnsi="Arial" w:cs="Arial"/>
        </w:rPr>
      </w:pPr>
      <w:r w:rsidRPr="00A35ADB">
        <w:rPr>
          <w:rFonts w:ascii="Arial" w:hAnsi="Arial" w:cs="Arial"/>
        </w:rPr>
        <w:t>(2)</w:t>
      </w:r>
      <w:r w:rsidRPr="00A35ADB">
        <w:rPr>
          <w:rFonts w:ascii="Arial" w:hAnsi="Arial" w:cs="Arial"/>
        </w:rPr>
        <w:tab/>
      </w:r>
      <w:r w:rsidRPr="00A35ADB">
        <w:rPr>
          <w:rFonts w:ascii="Arial" w:hAnsi="Arial" w:cs="Arial"/>
          <w:u w:val="single"/>
        </w:rPr>
        <w:t>MEASUREMENT OF CLEAR-VISION AREA.</w:t>
      </w:r>
      <w:r w:rsidRPr="00A35ADB">
        <w:rPr>
          <w:rFonts w:ascii="Arial" w:hAnsi="Arial" w:cs="Arial"/>
        </w:rPr>
        <w:t xml:space="preserve">  A clear-vision area shall consist of a triangular area two (2) sides of which are lot lines measured from the corner intersection of the street lot lines for a distance specified in this regulation, or, where the lot lines have rounded corners, the lot lines extended in a straight line to a point of intersection and so measured, and the third side of which is a line across the corner of the lot joining the </w:t>
      </w:r>
      <w:r w:rsidRPr="00A35ADB">
        <w:rPr>
          <w:rFonts w:ascii="Arial" w:hAnsi="Arial" w:cs="Arial"/>
        </w:rPr>
        <w:lastRenderedPageBreak/>
        <w:t>nonintersecting ends of the other two (2) sides. The following measurements shall establish clear-vision areas within the City.</w:t>
      </w:r>
    </w:p>
    <w:p w14:paraId="5C88AFB8" w14:textId="77777777" w:rsidR="00DD7E69" w:rsidRPr="00A35ADB" w:rsidRDefault="00DD7E69" w:rsidP="00DD7E69">
      <w:pPr>
        <w:ind w:left="1440" w:hanging="720"/>
        <w:jc w:val="both"/>
        <w:rPr>
          <w:rFonts w:ascii="Arial" w:hAnsi="Arial" w:cs="Arial"/>
        </w:rPr>
      </w:pPr>
    </w:p>
    <w:p w14:paraId="02CA1D82" w14:textId="77777777" w:rsidR="00DD7E69" w:rsidRPr="00A35ADB" w:rsidRDefault="00DD7E69" w:rsidP="00DD7E69">
      <w:pPr>
        <w:ind w:left="2160" w:hanging="720"/>
        <w:jc w:val="both"/>
        <w:rPr>
          <w:rFonts w:ascii="Arial" w:hAnsi="Arial" w:cs="Arial"/>
        </w:rPr>
      </w:pPr>
      <w:r w:rsidRPr="00A35ADB">
        <w:rPr>
          <w:rFonts w:ascii="Arial" w:hAnsi="Arial" w:cs="Arial"/>
        </w:rPr>
        <w:t>(A)</w:t>
      </w:r>
      <w:r w:rsidRPr="00A35ADB">
        <w:rPr>
          <w:rFonts w:ascii="Arial" w:hAnsi="Arial" w:cs="Arial"/>
        </w:rPr>
        <w:tab/>
        <w:t>In the Industrial Zone, the minimum distance shall be fifty feet (50), or at intersections including an alley, ten feet (10).</w:t>
      </w:r>
    </w:p>
    <w:p w14:paraId="1EDABAC7" w14:textId="77777777" w:rsidR="00DD7E69" w:rsidRPr="00A35ADB" w:rsidRDefault="00DD7E69" w:rsidP="00DD7E69">
      <w:pPr>
        <w:ind w:left="1440"/>
        <w:jc w:val="both"/>
        <w:rPr>
          <w:rFonts w:ascii="Arial" w:hAnsi="Arial" w:cs="Arial"/>
        </w:rPr>
      </w:pPr>
    </w:p>
    <w:p w14:paraId="483C20C3" w14:textId="77777777" w:rsidR="00DD7E69" w:rsidRPr="00A35ADB" w:rsidRDefault="00DD7E69" w:rsidP="00DD7E69">
      <w:pPr>
        <w:ind w:left="2160" w:hanging="720"/>
        <w:jc w:val="both"/>
        <w:rPr>
          <w:rFonts w:ascii="Arial" w:hAnsi="Arial" w:cs="Arial"/>
        </w:rPr>
      </w:pPr>
      <w:r w:rsidRPr="00A35ADB">
        <w:rPr>
          <w:rFonts w:ascii="Arial" w:hAnsi="Arial" w:cs="Arial"/>
        </w:rPr>
        <w:t>(B)</w:t>
      </w:r>
      <w:r w:rsidRPr="00A35ADB">
        <w:rPr>
          <w:rFonts w:ascii="Arial" w:hAnsi="Arial" w:cs="Arial"/>
        </w:rPr>
        <w:tab/>
        <w:t>In all other zones, the minimum distance shall be in relationship to street and road right-of-way widths as follows:</w:t>
      </w:r>
    </w:p>
    <w:p w14:paraId="45C1B9B9" w14:textId="77777777" w:rsidR="00DD7E69" w:rsidRPr="00A35ADB" w:rsidRDefault="00DD7E69" w:rsidP="00DD7E69">
      <w:pPr>
        <w:ind w:left="2160" w:hanging="720"/>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gridCol w:w="2330"/>
      </w:tblGrid>
      <w:tr w:rsidR="00DD7E69" w:rsidRPr="00A35ADB" w14:paraId="29FD1C0F" w14:textId="77777777" w:rsidTr="003C1182">
        <w:trPr>
          <w:jc w:val="center"/>
        </w:trPr>
        <w:tc>
          <w:tcPr>
            <w:tcW w:w="2980" w:type="dxa"/>
            <w:tcBorders>
              <w:bottom w:val="single" w:sz="4" w:space="0" w:color="auto"/>
            </w:tcBorders>
          </w:tcPr>
          <w:p w14:paraId="33FEC2BA" w14:textId="77777777" w:rsidR="00DD7E69" w:rsidRPr="00A35ADB" w:rsidRDefault="00DD7E69" w:rsidP="003C1182">
            <w:pPr>
              <w:jc w:val="both"/>
              <w:rPr>
                <w:rFonts w:ascii="Arial" w:hAnsi="Arial" w:cs="Arial"/>
              </w:rPr>
            </w:pPr>
            <w:r w:rsidRPr="00A35ADB">
              <w:rPr>
                <w:rFonts w:ascii="Arial" w:hAnsi="Arial" w:cs="Arial"/>
              </w:rPr>
              <w:t>ROW Width</w:t>
            </w:r>
          </w:p>
        </w:tc>
        <w:tc>
          <w:tcPr>
            <w:tcW w:w="2330" w:type="dxa"/>
            <w:tcBorders>
              <w:bottom w:val="single" w:sz="4" w:space="0" w:color="auto"/>
            </w:tcBorders>
          </w:tcPr>
          <w:p w14:paraId="4F812F36" w14:textId="77777777" w:rsidR="00DD7E69" w:rsidRPr="00A35ADB" w:rsidRDefault="00DD7E69" w:rsidP="003C1182">
            <w:pPr>
              <w:jc w:val="both"/>
              <w:rPr>
                <w:rFonts w:ascii="Arial" w:hAnsi="Arial" w:cs="Arial"/>
              </w:rPr>
            </w:pPr>
            <w:r w:rsidRPr="00A35ADB">
              <w:rPr>
                <w:rFonts w:ascii="Arial" w:hAnsi="Arial" w:cs="Arial"/>
              </w:rPr>
              <w:t>Measurement</w:t>
            </w:r>
          </w:p>
        </w:tc>
      </w:tr>
      <w:tr w:rsidR="00DD7E69" w:rsidRPr="00A35ADB" w14:paraId="0AEF69C3" w14:textId="77777777" w:rsidTr="003C1182">
        <w:trPr>
          <w:jc w:val="center"/>
        </w:trPr>
        <w:tc>
          <w:tcPr>
            <w:tcW w:w="2980" w:type="dxa"/>
            <w:tcBorders>
              <w:top w:val="single" w:sz="4" w:space="0" w:color="auto"/>
            </w:tcBorders>
          </w:tcPr>
          <w:p w14:paraId="6E2A4570" w14:textId="77777777" w:rsidR="00DD7E69" w:rsidRPr="00A35ADB" w:rsidRDefault="00DD7E69" w:rsidP="003C1182">
            <w:pPr>
              <w:jc w:val="both"/>
              <w:rPr>
                <w:rFonts w:ascii="Arial" w:hAnsi="Arial" w:cs="Arial"/>
              </w:rPr>
            </w:pPr>
            <w:r w:rsidRPr="00A35ADB">
              <w:rPr>
                <w:rFonts w:ascii="Arial" w:hAnsi="Arial" w:cs="Arial"/>
              </w:rPr>
              <w:t>80 feet and more</w:t>
            </w:r>
          </w:p>
        </w:tc>
        <w:tc>
          <w:tcPr>
            <w:tcW w:w="2330" w:type="dxa"/>
            <w:tcBorders>
              <w:top w:val="single" w:sz="4" w:space="0" w:color="auto"/>
            </w:tcBorders>
          </w:tcPr>
          <w:p w14:paraId="66B6B94B" w14:textId="77777777" w:rsidR="00DD7E69" w:rsidRPr="00A35ADB" w:rsidRDefault="00DD7E69" w:rsidP="003C1182">
            <w:pPr>
              <w:jc w:val="both"/>
              <w:rPr>
                <w:rFonts w:ascii="Arial" w:hAnsi="Arial" w:cs="Arial"/>
              </w:rPr>
            </w:pPr>
            <w:r w:rsidRPr="00A35ADB">
              <w:rPr>
                <w:rFonts w:ascii="Arial" w:hAnsi="Arial" w:cs="Arial"/>
              </w:rPr>
              <w:t>20 feet</w:t>
            </w:r>
          </w:p>
        </w:tc>
      </w:tr>
      <w:tr w:rsidR="00DD7E69" w:rsidRPr="00A35ADB" w14:paraId="5878F853" w14:textId="77777777" w:rsidTr="003C1182">
        <w:trPr>
          <w:jc w:val="center"/>
        </w:trPr>
        <w:tc>
          <w:tcPr>
            <w:tcW w:w="2980" w:type="dxa"/>
          </w:tcPr>
          <w:p w14:paraId="1DB90674" w14:textId="77777777" w:rsidR="00DD7E69" w:rsidRPr="00A35ADB" w:rsidRDefault="00DD7E69" w:rsidP="003C1182">
            <w:pPr>
              <w:jc w:val="both"/>
              <w:rPr>
                <w:rFonts w:ascii="Arial" w:hAnsi="Arial" w:cs="Arial"/>
              </w:rPr>
            </w:pPr>
            <w:r w:rsidRPr="00A35ADB">
              <w:rPr>
                <w:rFonts w:ascii="Arial" w:hAnsi="Arial" w:cs="Arial"/>
              </w:rPr>
              <w:t>60 feet</w:t>
            </w:r>
          </w:p>
        </w:tc>
        <w:tc>
          <w:tcPr>
            <w:tcW w:w="2330" w:type="dxa"/>
          </w:tcPr>
          <w:p w14:paraId="5E3954D9" w14:textId="77777777" w:rsidR="00DD7E69" w:rsidRPr="00A35ADB" w:rsidRDefault="00DD7E69" w:rsidP="003C1182">
            <w:pPr>
              <w:jc w:val="both"/>
              <w:rPr>
                <w:rFonts w:ascii="Arial" w:hAnsi="Arial" w:cs="Arial"/>
              </w:rPr>
            </w:pPr>
            <w:r w:rsidRPr="00A35ADB">
              <w:rPr>
                <w:rFonts w:ascii="Arial" w:hAnsi="Arial" w:cs="Arial"/>
              </w:rPr>
              <w:t>30 feet</w:t>
            </w:r>
          </w:p>
        </w:tc>
      </w:tr>
      <w:tr w:rsidR="00DD7E69" w:rsidRPr="00A35ADB" w14:paraId="1E8A9390" w14:textId="77777777" w:rsidTr="003C1182">
        <w:trPr>
          <w:jc w:val="center"/>
        </w:trPr>
        <w:tc>
          <w:tcPr>
            <w:tcW w:w="2980" w:type="dxa"/>
          </w:tcPr>
          <w:p w14:paraId="33DB6CC8" w14:textId="77777777" w:rsidR="00DD7E69" w:rsidRPr="00A35ADB" w:rsidRDefault="00DD7E69" w:rsidP="003C1182">
            <w:pPr>
              <w:jc w:val="both"/>
              <w:rPr>
                <w:rFonts w:ascii="Arial" w:hAnsi="Arial" w:cs="Arial"/>
              </w:rPr>
            </w:pPr>
            <w:r w:rsidRPr="00A35ADB">
              <w:rPr>
                <w:rFonts w:ascii="Arial" w:hAnsi="Arial" w:cs="Arial"/>
              </w:rPr>
              <w:t>50 feet</w:t>
            </w:r>
          </w:p>
        </w:tc>
        <w:tc>
          <w:tcPr>
            <w:tcW w:w="2330" w:type="dxa"/>
          </w:tcPr>
          <w:p w14:paraId="03E90C54" w14:textId="77777777" w:rsidR="00DD7E69" w:rsidRPr="00A35ADB" w:rsidRDefault="00DD7E69" w:rsidP="003C1182">
            <w:pPr>
              <w:jc w:val="both"/>
              <w:rPr>
                <w:rFonts w:ascii="Arial" w:hAnsi="Arial" w:cs="Arial"/>
              </w:rPr>
            </w:pPr>
            <w:r w:rsidRPr="00A35ADB">
              <w:rPr>
                <w:rFonts w:ascii="Arial" w:hAnsi="Arial" w:cs="Arial"/>
              </w:rPr>
              <w:t>40 feet</w:t>
            </w:r>
          </w:p>
        </w:tc>
      </w:tr>
    </w:tbl>
    <w:p w14:paraId="454BB2C2" w14:textId="77777777" w:rsidR="00DD7E69" w:rsidRPr="00A35ADB" w:rsidRDefault="00DD7E69" w:rsidP="00DD7E69">
      <w:pPr>
        <w:jc w:val="both"/>
        <w:rPr>
          <w:rFonts w:ascii="Arial" w:hAnsi="Arial" w:cs="Arial"/>
        </w:rPr>
      </w:pPr>
    </w:p>
    <w:p w14:paraId="0415A634" w14:textId="77777777" w:rsidR="00DD7E69" w:rsidRPr="00A35ADB" w:rsidRDefault="00DD7E69" w:rsidP="00DD7E69">
      <w:pPr>
        <w:jc w:val="center"/>
        <w:rPr>
          <w:rFonts w:ascii="Arial" w:hAnsi="Arial" w:cs="Arial"/>
        </w:rPr>
      </w:pPr>
      <w:r w:rsidRPr="00A35ADB">
        <w:rPr>
          <w:rFonts w:ascii="Arial" w:hAnsi="Arial" w:cs="Arial"/>
          <w:noProof/>
        </w:rPr>
        <w:drawing>
          <wp:inline distT="0" distB="0" distL="0" distR="0" wp14:anchorId="5FF5236F" wp14:editId="5A5D4DB0">
            <wp:extent cx="3650520" cy="3840480"/>
            <wp:effectExtent l="19050" t="19050" r="26670" b="26670"/>
            <wp:docPr id="1943535790" name="Picture 1" descr="A diagram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35790" name="Picture 1" descr="A diagram of a road&#10;&#10;AI-generated content may be incorrect."/>
                    <pic:cNvPicPr/>
                  </pic:nvPicPr>
                  <pic:blipFill>
                    <a:blip r:embed="rId30"/>
                    <a:stretch>
                      <a:fillRect/>
                    </a:stretch>
                  </pic:blipFill>
                  <pic:spPr>
                    <a:xfrm>
                      <a:off x="0" y="0"/>
                      <a:ext cx="3650520" cy="3840480"/>
                    </a:xfrm>
                    <a:prstGeom prst="rect">
                      <a:avLst/>
                    </a:prstGeom>
                    <a:ln w="3175">
                      <a:solidFill>
                        <a:schemeClr val="tx1"/>
                      </a:solidFill>
                    </a:ln>
                  </pic:spPr>
                </pic:pic>
              </a:graphicData>
            </a:graphic>
          </wp:inline>
        </w:drawing>
      </w:r>
    </w:p>
    <w:p w14:paraId="4D95D7AE" w14:textId="77777777" w:rsidR="00DD7E69" w:rsidRPr="00703E00" w:rsidRDefault="00DD7E69" w:rsidP="00DD7E69">
      <w:pPr>
        <w:tabs>
          <w:tab w:val="left" w:pos="0"/>
        </w:tabs>
        <w:suppressAutoHyphens/>
        <w:jc w:val="both"/>
        <w:rPr>
          <w:rFonts w:ascii="Arial" w:hAnsi="Arial"/>
          <w:b/>
          <w:bCs/>
          <w:spacing w:val="-3"/>
        </w:rPr>
      </w:pPr>
    </w:p>
    <w:p w14:paraId="0880104C" w14:textId="77777777" w:rsidR="00DD7E69" w:rsidRDefault="00DD7E69" w:rsidP="00DD7E69">
      <w:pPr>
        <w:pStyle w:val="Heading2"/>
      </w:pPr>
      <w:bookmarkStart w:id="23" w:name="_Toc199601499"/>
      <w:r w:rsidRPr="00A220B3">
        <w:t>SECTION 4.</w:t>
      </w:r>
      <w:r>
        <w:t>4</w:t>
      </w:r>
      <w:r w:rsidRPr="00A220B3">
        <w:t xml:space="preserve"> </w:t>
      </w:r>
      <w:r>
        <w:t xml:space="preserve">– </w:t>
      </w:r>
      <w:r w:rsidRPr="00655B17">
        <w:t>DESIGN AND IMPROVEMENT STANDARDS FOR PARKING LOT</w:t>
      </w:r>
      <w:r>
        <w:t>S</w:t>
      </w:r>
      <w:r w:rsidRPr="00A220B3">
        <w:t>.</w:t>
      </w:r>
      <w:bookmarkEnd w:id="23"/>
    </w:p>
    <w:p w14:paraId="33FDDE2B" w14:textId="77777777" w:rsidR="00DD7E69" w:rsidRPr="006D0A3F" w:rsidRDefault="00DD7E69" w:rsidP="00DD7E69">
      <w:pPr>
        <w:ind w:left="1440" w:hanging="720"/>
        <w:jc w:val="both"/>
        <w:rPr>
          <w:rFonts w:ascii="Arial" w:hAnsi="Arial" w:cs="Arial"/>
        </w:rPr>
      </w:pPr>
      <w:r w:rsidRPr="006D0A3F">
        <w:rPr>
          <w:rFonts w:ascii="Arial" w:hAnsi="Arial" w:cs="Arial"/>
        </w:rPr>
        <w:t>(1)</w:t>
      </w:r>
      <w:r w:rsidRPr="006D0A3F">
        <w:rPr>
          <w:rFonts w:ascii="Arial" w:hAnsi="Arial" w:cs="Arial"/>
        </w:rPr>
        <w:tab/>
        <w:t>Areas used for parking for more than two (2) vehicles shall have durable and dustless surfaces adequately maintained.</w:t>
      </w:r>
    </w:p>
    <w:p w14:paraId="2D40F80E" w14:textId="77777777" w:rsidR="00DD7E69" w:rsidRPr="006D0A3F" w:rsidRDefault="00DD7E69" w:rsidP="00DD7E69">
      <w:pPr>
        <w:ind w:left="1440" w:hanging="720"/>
        <w:jc w:val="both"/>
        <w:rPr>
          <w:rFonts w:ascii="Arial" w:hAnsi="Arial" w:cs="Arial"/>
        </w:rPr>
      </w:pPr>
    </w:p>
    <w:p w14:paraId="30790229" w14:textId="77777777" w:rsidR="00DD7E69" w:rsidRPr="006D0A3F" w:rsidRDefault="00DD7E69" w:rsidP="00DD7E69">
      <w:pPr>
        <w:ind w:left="1440" w:hanging="720"/>
        <w:jc w:val="both"/>
        <w:rPr>
          <w:rFonts w:ascii="Arial" w:hAnsi="Arial" w:cs="Arial"/>
        </w:rPr>
      </w:pPr>
      <w:r w:rsidRPr="006D0A3F">
        <w:rPr>
          <w:rFonts w:ascii="Arial" w:hAnsi="Arial" w:cs="Arial"/>
        </w:rPr>
        <w:t>(2)</w:t>
      </w:r>
      <w:r w:rsidRPr="006D0A3F">
        <w:rPr>
          <w:rFonts w:ascii="Arial" w:hAnsi="Arial" w:cs="Arial"/>
        </w:rPr>
        <w:tab/>
        <w:t>Except for parking in connection with a single-family residential dwelling, parking and loading areas adjacent to or within a residential zone or adjacent to a dwelling shall be designed to minimize disturbances to residents by the erection between the uses of a sight-obscuring fence or planted screen of not less than five feet (5’) in height except where vision clearance is required.</w:t>
      </w:r>
    </w:p>
    <w:p w14:paraId="2D54A6E7" w14:textId="77777777" w:rsidR="00DD7E69" w:rsidRPr="006D0A3F" w:rsidRDefault="00DD7E69" w:rsidP="00DD7E69">
      <w:pPr>
        <w:ind w:left="1440" w:hanging="720"/>
        <w:jc w:val="both"/>
        <w:rPr>
          <w:rFonts w:ascii="Arial" w:hAnsi="Arial" w:cs="Arial"/>
        </w:rPr>
      </w:pPr>
    </w:p>
    <w:p w14:paraId="2393B4C0" w14:textId="77777777" w:rsidR="00DD7E69" w:rsidRPr="006D0A3F" w:rsidRDefault="00DD7E69" w:rsidP="00DD7E69">
      <w:pPr>
        <w:ind w:left="1440" w:hanging="720"/>
        <w:jc w:val="both"/>
        <w:rPr>
          <w:rFonts w:ascii="Arial" w:hAnsi="Arial" w:cs="Arial"/>
        </w:rPr>
      </w:pPr>
      <w:r w:rsidRPr="006D0A3F">
        <w:rPr>
          <w:rFonts w:ascii="Arial" w:hAnsi="Arial" w:cs="Arial"/>
        </w:rPr>
        <w:lastRenderedPageBreak/>
        <w:t>(3)</w:t>
      </w:r>
      <w:r w:rsidRPr="006D0A3F">
        <w:rPr>
          <w:rFonts w:ascii="Arial" w:hAnsi="Arial" w:cs="Arial"/>
        </w:rPr>
        <w:tab/>
        <w:t>Parking spaces along the outer boundaries of a parking lot shall be contained by a bumper rail or by a curb which is at least four inches (4”) high and which is set back a minimum of one and one-half feet (1 ½’) from the property line.</w:t>
      </w:r>
    </w:p>
    <w:p w14:paraId="7489F281" w14:textId="77777777" w:rsidR="00DD7E69" w:rsidRPr="006D0A3F" w:rsidRDefault="00DD7E69" w:rsidP="00DD7E69">
      <w:pPr>
        <w:ind w:left="1440" w:hanging="720"/>
        <w:jc w:val="both"/>
        <w:rPr>
          <w:rFonts w:ascii="Arial" w:hAnsi="Arial" w:cs="Arial"/>
        </w:rPr>
      </w:pPr>
    </w:p>
    <w:p w14:paraId="6B292703" w14:textId="77777777" w:rsidR="00DD7E69" w:rsidRPr="006D0A3F" w:rsidRDefault="00DD7E69" w:rsidP="00DD7E69">
      <w:pPr>
        <w:ind w:left="1440" w:hanging="720"/>
        <w:jc w:val="both"/>
        <w:rPr>
          <w:rFonts w:ascii="Arial" w:hAnsi="Arial" w:cs="Arial"/>
        </w:rPr>
      </w:pPr>
      <w:r w:rsidRPr="006D0A3F">
        <w:rPr>
          <w:rFonts w:ascii="Arial" w:hAnsi="Arial" w:cs="Arial"/>
        </w:rPr>
        <w:t>(4)</w:t>
      </w:r>
      <w:r w:rsidRPr="006D0A3F">
        <w:rPr>
          <w:rFonts w:ascii="Arial" w:hAnsi="Arial" w:cs="Arial"/>
        </w:rPr>
        <w:tab/>
        <w:t>Artificial lighting which may be provided shall not shine or create glare in any residential zone or any adjacent dwelling.</w:t>
      </w:r>
    </w:p>
    <w:p w14:paraId="24CA8A83" w14:textId="77777777" w:rsidR="00DD7E69" w:rsidRPr="006D0A3F" w:rsidRDefault="00DD7E69" w:rsidP="00DD7E69">
      <w:pPr>
        <w:ind w:left="1440" w:hanging="720"/>
        <w:jc w:val="both"/>
        <w:rPr>
          <w:rFonts w:ascii="Arial" w:hAnsi="Arial" w:cs="Arial"/>
        </w:rPr>
      </w:pPr>
    </w:p>
    <w:p w14:paraId="09309723" w14:textId="77777777" w:rsidR="00DD7E69" w:rsidRPr="006D0A3F" w:rsidRDefault="00DD7E69" w:rsidP="00DD7E69">
      <w:pPr>
        <w:ind w:left="1440" w:hanging="720"/>
        <w:jc w:val="both"/>
        <w:rPr>
          <w:rFonts w:ascii="Arial" w:hAnsi="Arial" w:cs="Arial"/>
        </w:rPr>
      </w:pPr>
      <w:r w:rsidRPr="006D0A3F">
        <w:rPr>
          <w:rFonts w:ascii="Arial" w:hAnsi="Arial" w:cs="Arial"/>
        </w:rPr>
        <w:t>(5)</w:t>
      </w:r>
      <w:r w:rsidRPr="006D0A3F">
        <w:rPr>
          <w:rFonts w:ascii="Arial" w:hAnsi="Arial" w:cs="Arial"/>
        </w:rPr>
        <w:tab/>
        <w:t>Except for single-family and duplex dwellings, groups of more than two (2) parking spaces shall be so located and served by a driveway that their uses will require no backing movements or other maneuvering with a street right of way other than an alley.</w:t>
      </w:r>
    </w:p>
    <w:p w14:paraId="2822E17F" w14:textId="77777777" w:rsidR="00DD7E69" w:rsidRPr="006D0A3F" w:rsidRDefault="00DD7E69" w:rsidP="00DD7E69">
      <w:pPr>
        <w:ind w:left="1440" w:hanging="720"/>
        <w:jc w:val="both"/>
        <w:rPr>
          <w:rFonts w:ascii="Arial" w:hAnsi="Arial" w:cs="Arial"/>
        </w:rPr>
      </w:pPr>
    </w:p>
    <w:p w14:paraId="5D319F6D" w14:textId="77777777" w:rsidR="00DD7E69" w:rsidRPr="006D0A3F" w:rsidRDefault="00DD7E69" w:rsidP="00DD7E69">
      <w:pPr>
        <w:ind w:left="1440" w:hanging="720"/>
        <w:jc w:val="both"/>
        <w:rPr>
          <w:rFonts w:ascii="Arial" w:hAnsi="Arial" w:cs="Arial"/>
        </w:rPr>
      </w:pPr>
      <w:r w:rsidRPr="006D0A3F">
        <w:rPr>
          <w:rFonts w:ascii="Arial" w:hAnsi="Arial" w:cs="Arial"/>
        </w:rPr>
        <w:t>(6)</w:t>
      </w:r>
      <w:r w:rsidRPr="006D0A3F">
        <w:rPr>
          <w:rFonts w:ascii="Arial" w:hAnsi="Arial" w:cs="Arial"/>
        </w:rPr>
        <w:tab/>
        <w:t>The standards set forth in the table shown below shall be the minimum for parking lots approved under this ordinance (all figures are in feet except as noted):</w:t>
      </w:r>
    </w:p>
    <w:p w14:paraId="53BDEDB7" w14:textId="77777777" w:rsidR="00DD7E69" w:rsidRPr="006D0A3F" w:rsidRDefault="00DD7E69" w:rsidP="00DD7E69">
      <w:pPr>
        <w:jc w:val="both"/>
        <w:rPr>
          <w:rFonts w:ascii="Arial" w:hAnsi="Arial" w:cs="Arial"/>
        </w:rPr>
      </w:pPr>
    </w:p>
    <w:tbl>
      <w:tblPr>
        <w:tblStyle w:val="TableGrid"/>
        <w:tblW w:w="0" w:type="auto"/>
        <w:jc w:val="center"/>
        <w:tblLook w:val="04A0" w:firstRow="1" w:lastRow="0" w:firstColumn="1" w:lastColumn="0" w:noHBand="0" w:noVBand="1"/>
      </w:tblPr>
      <w:tblGrid>
        <w:gridCol w:w="1364"/>
        <w:gridCol w:w="1330"/>
        <w:gridCol w:w="1331"/>
        <w:gridCol w:w="1332"/>
        <w:gridCol w:w="1333"/>
        <w:gridCol w:w="1330"/>
        <w:gridCol w:w="1330"/>
      </w:tblGrid>
      <w:tr w:rsidR="00DD7E69" w14:paraId="37222F99" w14:textId="77777777" w:rsidTr="003C1182">
        <w:trPr>
          <w:jc w:val="center"/>
        </w:trPr>
        <w:tc>
          <w:tcPr>
            <w:tcW w:w="1364" w:type="dxa"/>
            <w:tcBorders>
              <w:top w:val="thinThickSmallGap" w:sz="24" w:space="0" w:color="auto"/>
              <w:left w:val="thinThickSmallGap" w:sz="24" w:space="0" w:color="auto"/>
            </w:tcBorders>
          </w:tcPr>
          <w:p w14:paraId="38556C82" w14:textId="77777777" w:rsidR="00DD7E69" w:rsidRPr="006D0A3F" w:rsidRDefault="00DD7E69" w:rsidP="003C1182">
            <w:pPr>
              <w:jc w:val="both"/>
              <w:rPr>
                <w:rFonts w:ascii="Arial" w:hAnsi="Arial" w:cs="Arial"/>
                <w:b/>
                <w:bCs/>
                <w:sz w:val="18"/>
                <w:szCs w:val="18"/>
              </w:rPr>
            </w:pPr>
            <w:r w:rsidRPr="006D0A3F">
              <w:rPr>
                <w:rFonts w:ascii="Arial" w:hAnsi="Arial" w:cs="Arial"/>
                <w:b/>
                <w:bCs/>
                <w:sz w:val="18"/>
                <w:szCs w:val="18"/>
              </w:rPr>
              <w:t>A</w:t>
            </w:r>
          </w:p>
        </w:tc>
        <w:tc>
          <w:tcPr>
            <w:tcW w:w="1330" w:type="dxa"/>
            <w:tcBorders>
              <w:top w:val="thinThickSmallGap" w:sz="24" w:space="0" w:color="auto"/>
            </w:tcBorders>
          </w:tcPr>
          <w:p w14:paraId="403087B3" w14:textId="77777777" w:rsidR="00DD7E69" w:rsidRPr="006D0A3F" w:rsidRDefault="00DD7E69" w:rsidP="003C1182">
            <w:pPr>
              <w:jc w:val="both"/>
              <w:rPr>
                <w:rFonts w:ascii="Arial" w:hAnsi="Arial" w:cs="Arial"/>
                <w:b/>
                <w:bCs/>
                <w:sz w:val="18"/>
                <w:szCs w:val="18"/>
              </w:rPr>
            </w:pPr>
            <w:r w:rsidRPr="006D0A3F">
              <w:rPr>
                <w:rFonts w:ascii="Arial" w:hAnsi="Arial" w:cs="Arial"/>
                <w:b/>
                <w:bCs/>
                <w:sz w:val="18"/>
                <w:szCs w:val="18"/>
              </w:rPr>
              <w:t>B</w:t>
            </w:r>
          </w:p>
        </w:tc>
        <w:tc>
          <w:tcPr>
            <w:tcW w:w="1331" w:type="dxa"/>
            <w:tcBorders>
              <w:top w:val="thinThickSmallGap" w:sz="24" w:space="0" w:color="auto"/>
            </w:tcBorders>
          </w:tcPr>
          <w:p w14:paraId="20D2BB04" w14:textId="77777777" w:rsidR="00DD7E69" w:rsidRPr="006D0A3F" w:rsidRDefault="00DD7E69" w:rsidP="003C1182">
            <w:pPr>
              <w:jc w:val="both"/>
              <w:rPr>
                <w:rFonts w:ascii="Arial" w:hAnsi="Arial" w:cs="Arial"/>
                <w:b/>
                <w:bCs/>
                <w:sz w:val="18"/>
                <w:szCs w:val="18"/>
              </w:rPr>
            </w:pPr>
            <w:r w:rsidRPr="006D0A3F">
              <w:rPr>
                <w:rFonts w:ascii="Arial" w:hAnsi="Arial" w:cs="Arial"/>
                <w:b/>
                <w:bCs/>
                <w:sz w:val="18"/>
                <w:szCs w:val="18"/>
              </w:rPr>
              <w:t>C</w:t>
            </w:r>
          </w:p>
        </w:tc>
        <w:tc>
          <w:tcPr>
            <w:tcW w:w="1332" w:type="dxa"/>
            <w:tcBorders>
              <w:top w:val="thinThickSmallGap" w:sz="24" w:space="0" w:color="auto"/>
            </w:tcBorders>
          </w:tcPr>
          <w:p w14:paraId="4F5D4BE3" w14:textId="77777777" w:rsidR="00DD7E69" w:rsidRPr="006D0A3F" w:rsidRDefault="00DD7E69" w:rsidP="003C1182">
            <w:pPr>
              <w:jc w:val="both"/>
              <w:rPr>
                <w:rFonts w:ascii="Arial" w:hAnsi="Arial" w:cs="Arial"/>
                <w:b/>
                <w:bCs/>
                <w:sz w:val="18"/>
                <w:szCs w:val="18"/>
              </w:rPr>
            </w:pPr>
            <w:r w:rsidRPr="006D0A3F">
              <w:rPr>
                <w:rFonts w:ascii="Arial" w:hAnsi="Arial" w:cs="Arial"/>
                <w:b/>
                <w:bCs/>
                <w:sz w:val="18"/>
                <w:szCs w:val="18"/>
              </w:rPr>
              <w:t>D</w:t>
            </w:r>
          </w:p>
        </w:tc>
        <w:tc>
          <w:tcPr>
            <w:tcW w:w="1333" w:type="dxa"/>
            <w:tcBorders>
              <w:top w:val="thinThickSmallGap" w:sz="24" w:space="0" w:color="auto"/>
            </w:tcBorders>
          </w:tcPr>
          <w:p w14:paraId="49352F96" w14:textId="77777777" w:rsidR="00DD7E69" w:rsidRPr="006D0A3F" w:rsidRDefault="00DD7E69" w:rsidP="003C1182">
            <w:pPr>
              <w:jc w:val="both"/>
              <w:rPr>
                <w:rFonts w:ascii="Arial" w:hAnsi="Arial" w:cs="Arial"/>
                <w:b/>
                <w:bCs/>
                <w:sz w:val="18"/>
                <w:szCs w:val="18"/>
              </w:rPr>
            </w:pPr>
            <w:r w:rsidRPr="006D0A3F">
              <w:rPr>
                <w:rFonts w:ascii="Arial" w:hAnsi="Arial" w:cs="Arial"/>
                <w:b/>
                <w:bCs/>
                <w:sz w:val="18"/>
                <w:szCs w:val="18"/>
              </w:rPr>
              <w:t>E</w:t>
            </w:r>
          </w:p>
        </w:tc>
        <w:tc>
          <w:tcPr>
            <w:tcW w:w="1330" w:type="dxa"/>
            <w:tcBorders>
              <w:top w:val="thinThickSmallGap" w:sz="24" w:space="0" w:color="auto"/>
            </w:tcBorders>
          </w:tcPr>
          <w:p w14:paraId="186F6B74" w14:textId="77777777" w:rsidR="00DD7E69" w:rsidRPr="006D0A3F" w:rsidRDefault="00DD7E69" w:rsidP="003C1182">
            <w:pPr>
              <w:jc w:val="both"/>
              <w:rPr>
                <w:rFonts w:ascii="Arial" w:hAnsi="Arial" w:cs="Arial"/>
                <w:b/>
                <w:bCs/>
                <w:sz w:val="18"/>
                <w:szCs w:val="18"/>
              </w:rPr>
            </w:pPr>
            <w:r w:rsidRPr="006D0A3F">
              <w:rPr>
                <w:rFonts w:ascii="Arial" w:hAnsi="Arial" w:cs="Arial"/>
                <w:b/>
                <w:bCs/>
                <w:sz w:val="18"/>
                <w:szCs w:val="18"/>
              </w:rPr>
              <w:t>F1</w:t>
            </w:r>
          </w:p>
        </w:tc>
        <w:tc>
          <w:tcPr>
            <w:tcW w:w="1330" w:type="dxa"/>
            <w:tcBorders>
              <w:top w:val="thinThickSmallGap" w:sz="24" w:space="0" w:color="auto"/>
              <w:right w:val="thickThinSmallGap" w:sz="24" w:space="0" w:color="auto"/>
            </w:tcBorders>
          </w:tcPr>
          <w:p w14:paraId="057A1271" w14:textId="77777777" w:rsidR="00DD7E69" w:rsidRPr="006D0A3F" w:rsidRDefault="00DD7E69" w:rsidP="003C1182">
            <w:pPr>
              <w:jc w:val="both"/>
              <w:rPr>
                <w:rFonts w:ascii="Arial" w:hAnsi="Arial" w:cs="Arial"/>
                <w:b/>
                <w:bCs/>
                <w:sz w:val="18"/>
                <w:szCs w:val="18"/>
              </w:rPr>
            </w:pPr>
            <w:r w:rsidRPr="006D0A3F">
              <w:rPr>
                <w:rFonts w:ascii="Arial" w:hAnsi="Arial" w:cs="Arial"/>
                <w:b/>
                <w:bCs/>
                <w:sz w:val="18"/>
                <w:szCs w:val="18"/>
              </w:rPr>
              <w:t>F2</w:t>
            </w:r>
          </w:p>
        </w:tc>
      </w:tr>
      <w:tr w:rsidR="00DD7E69" w14:paraId="1930E4EE" w14:textId="77777777" w:rsidTr="003C1182">
        <w:trPr>
          <w:jc w:val="center"/>
        </w:trPr>
        <w:tc>
          <w:tcPr>
            <w:tcW w:w="1364" w:type="dxa"/>
            <w:tcBorders>
              <w:left w:val="thinThickSmallGap" w:sz="24" w:space="0" w:color="auto"/>
              <w:bottom w:val="single" w:sz="12" w:space="0" w:color="auto"/>
            </w:tcBorders>
          </w:tcPr>
          <w:p w14:paraId="3588E36A" w14:textId="77777777" w:rsidR="00DD7E69" w:rsidRPr="006D0A3F" w:rsidRDefault="00DD7E69" w:rsidP="003C1182">
            <w:pPr>
              <w:jc w:val="center"/>
              <w:rPr>
                <w:rFonts w:ascii="Arial" w:hAnsi="Arial" w:cs="Arial"/>
                <w:b/>
                <w:bCs/>
                <w:sz w:val="18"/>
                <w:szCs w:val="18"/>
              </w:rPr>
            </w:pPr>
            <w:r w:rsidRPr="006D0A3F">
              <w:rPr>
                <w:rFonts w:ascii="Arial" w:hAnsi="Arial" w:cs="Arial"/>
                <w:b/>
                <w:bCs/>
                <w:sz w:val="18"/>
                <w:szCs w:val="18"/>
              </w:rPr>
              <w:t>Parking Width Angle</w:t>
            </w:r>
          </w:p>
        </w:tc>
        <w:tc>
          <w:tcPr>
            <w:tcW w:w="1330" w:type="dxa"/>
            <w:tcBorders>
              <w:bottom w:val="single" w:sz="12" w:space="0" w:color="auto"/>
            </w:tcBorders>
          </w:tcPr>
          <w:p w14:paraId="5F892363" w14:textId="77777777" w:rsidR="00DD7E69" w:rsidRPr="006D0A3F" w:rsidRDefault="00DD7E69" w:rsidP="003C1182">
            <w:pPr>
              <w:jc w:val="center"/>
              <w:rPr>
                <w:rFonts w:ascii="Arial" w:hAnsi="Arial" w:cs="Arial"/>
                <w:b/>
                <w:bCs/>
                <w:sz w:val="18"/>
                <w:szCs w:val="18"/>
              </w:rPr>
            </w:pPr>
            <w:r w:rsidRPr="006D0A3F">
              <w:rPr>
                <w:rFonts w:ascii="Arial" w:hAnsi="Arial" w:cs="Arial"/>
                <w:b/>
                <w:bCs/>
                <w:sz w:val="18"/>
                <w:szCs w:val="18"/>
              </w:rPr>
              <w:t>Stall Width</w:t>
            </w:r>
          </w:p>
        </w:tc>
        <w:tc>
          <w:tcPr>
            <w:tcW w:w="1331" w:type="dxa"/>
            <w:tcBorders>
              <w:bottom w:val="single" w:sz="12" w:space="0" w:color="auto"/>
            </w:tcBorders>
          </w:tcPr>
          <w:p w14:paraId="2B1F6A8D" w14:textId="77777777" w:rsidR="00DD7E69" w:rsidRPr="006D0A3F" w:rsidRDefault="00DD7E69" w:rsidP="003C1182">
            <w:pPr>
              <w:jc w:val="center"/>
              <w:rPr>
                <w:rFonts w:ascii="Arial" w:hAnsi="Arial" w:cs="Arial"/>
                <w:b/>
                <w:bCs/>
                <w:sz w:val="18"/>
                <w:szCs w:val="18"/>
              </w:rPr>
            </w:pPr>
            <w:r w:rsidRPr="006D0A3F">
              <w:rPr>
                <w:rFonts w:ascii="Arial" w:hAnsi="Arial" w:cs="Arial"/>
                <w:b/>
                <w:bCs/>
                <w:sz w:val="18"/>
                <w:szCs w:val="18"/>
              </w:rPr>
              <w:t>Stall to Curb</w:t>
            </w:r>
          </w:p>
          <w:p w14:paraId="6F47780A" w14:textId="77777777" w:rsidR="00DD7E69" w:rsidRPr="006D0A3F" w:rsidRDefault="00DD7E69" w:rsidP="003C1182">
            <w:pPr>
              <w:jc w:val="center"/>
              <w:rPr>
                <w:rFonts w:ascii="Arial" w:hAnsi="Arial" w:cs="Arial"/>
                <w:b/>
                <w:bCs/>
                <w:sz w:val="18"/>
                <w:szCs w:val="18"/>
              </w:rPr>
            </w:pPr>
            <w:r w:rsidRPr="006D0A3F">
              <w:rPr>
                <w:rFonts w:ascii="Arial" w:hAnsi="Arial" w:cs="Arial"/>
                <w:b/>
                <w:bCs/>
                <w:sz w:val="18"/>
                <w:szCs w:val="18"/>
              </w:rPr>
              <w:t>(19’ Long Stall)</w:t>
            </w:r>
          </w:p>
        </w:tc>
        <w:tc>
          <w:tcPr>
            <w:tcW w:w="1332" w:type="dxa"/>
            <w:tcBorders>
              <w:bottom w:val="single" w:sz="12" w:space="0" w:color="auto"/>
            </w:tcBorders>
          </w:tcPr>
          <w:p w14:paraId="23D50927" w14:textId="77777777" w:rsidR="00DD7E69" w:rsidRPr="006D0A3F" w:rsidRDefault="00DD7E69" w:rsidP="003C1182">
            <w:pPr>
              <w:jc w:val="center"/>
              <w:rPr>
                <w:rFonts w:ascii="Arial" w:hAnsi="Arial" w:cs="Arial"/>
                <w:b/>
                <w:bCs/>
                <w:sz w:val="18"/>
                <w:szCs w:val="18"/>
              </w:rPr>
            </w:pPr>
            <w:r w:rsidRPr="006D0A3F">
              <w:rPr>
                <w:rFonts w:ascii="Arial" w:hAnsi="Arial" w:cs="Arial"/>
                <w:b/>
                <w:bCs/>
                <w:sz w:val="18"/>
                <w:szCs w:val="18"/>
              </w:rPr>
              <w:t>Aisle Width</w:t>
            </w:r>
          </w:p>
        </w:tc>
        <w:tc>
          <w:tcPr>
            <w:tcW w:w="1333" w:type="dxa"/>
            <w:tcBorders>
              <w:bottom w:val="single" w:sz="12" w:space="0" w:color="auto"/>
            </w:tcBorders>
          </w:tcPr>
          <w:p w14:paraId="3ECCD7D6" w14:textId="77777777" w:rsidR="00DD7E69" w:rsidRPr="006D0A3F" w:rsidRDefault="00DD7E69" w:rsidP="003C1182">
            <w:pPr>
              <w:jc w:val="center"/>
              <w:rPr>
                <w:rFonts w:ascii="Arial" w:hAnsi="Arial" w:cs="Arial"/>
                <w:b/>
                <w:bCs/>
                <w:sz w:val="18"/>
                <w:szCs w:val="18"/>
              </w:rPr>
            </w:pPr>
            <w:r w:rsidRPr="006D0A3F">
              <w:rPr>
                <w:rFonts w:ascii="Arial" w:hAnsi="Arial" w:cs="Arial"/>
                <w:b/>
                <w:bCs/>
                <w:sz w:val="18"/>
                <w:szCs w:val="18"/>
              </w:rPr>
              <w:t>Curb Length per Car</w:t>
            </w:r>
          </w:p>
        </w:tc>
        <w:tc>
          <w:tcPr>
            <w:tcW w:w="2660" w:type="dxa"/>
            <w:gridSpan w:val="2"/>
            <w:tcBorders>
              <w:bottom w:val="single" w:sz="12" w:space="0" w:color="auto"/>
              <w:right w:val="thickThinSmallGap" w:sz="24" w:space="0" w:color="auto"/>
            </w:tcBorders>
          </w:tcPr>
          <w:p w14:paraId="53810F32" w14:textId="77777777" w:rsidR="00DD7E69" w:rsidRPr="006D0A3F" w:rsidRDefault="00DD7E69" w:rsidP="003C1182">
            <w:pPr>
              <w:jc w:val="center"/>
              <w:rPr>
                <w:rFonts w:ascii="Arial" w:hAnsi="Arial" w:cs="Arial"/>
                <w:b/>
                <w:bCs/>
                <w:sz w:val="18"/>
                <w:szCs w:val="18"/>
              </w:rPr>
            </w:pPr>
            <w:r w:rsidRPr="006D0A3F">
              <w:rPr>
                <w:rFonts w:ascii="Arial" w:hAnsi="Arial" w:cs="Arial"/>
                <w:b/>
                <w:bCs/>
                <w:sz w:val="18"/>
                <w:szCs w:val="18"/>
              </w:rPr>
              <w:t>Center-to-Center of Two-Row Bin with Access Road Between Curb-to-Curb</w:t>
            </w:r>
          </w:p>
        </w:tc>
      </w:tr>
      <w:tr w:rsidR="00DD7E69" w14:paraId="28EDCBD5" w14:textId="77777777" w:rsidTr="003C1182">
        <w:trPr>
          <w:jc w:val="center"/>
        </w:trPr>
        <w:tc>
          <w:tcPr>
            <w:tcW w:w="9350" w:type="dxa"/>
            <w:gridSpan w:val="7"/>
            <w:tcBorders>
              <w:top w:val="single" w:sz="12" w:space="0" w:color="auto"/>
              <w:left w:val="thinThickSmallGap" w:sz="24" w:space="0" w:color="auto"/>
              <w:right w:val="thickThinSmallGap" w:sz="24" w:space="0" w:color="auto"/>
            </w:tcBorders>
          </w:tcPr>
          <w:p w14:paraId="03CB4A4B"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Over-Lap C-C</w:t>
            </w:r>
          </w:p>
        </w:tc>
      </w:tr>
      <w:tr w:rsidR="00DD7E69" w14:paraId="3D56CD5F" w14:textId="77777777" w:rsidTr="003C1182">
        <w:trPr>
          <w:jc w:val="center"/>
        </w:trPr>
        <w:tc>
          <w:tcPr>
            <w:tcW w:w="1364" w:type="dxa"/>
            <w:tcBorders>
              <w:left w:val="thinThickSmallGap" w:sz="24" w:space="0" w:color="auto"/>
            </w:tcBorders>
          </w:tcPr>
          <w:p w14:paraId="45B160C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0’</w:t>
            </w:r>
          </w:p>
        </w:tc>
        <w:tc>
          <w:tcPr>
            <w:tcW w:w="1330" w:type="dxa"/>
          </w:tcPr>
          <w:p w14:paraId="40DA8730"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1A810E90"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8.5</w:t>
            </w:r>
          </w:p>
        </w:tc>
        <w:tc>
          <w:tcPr>
            <w:tcW w:w="1332" w:type="dxa"/>
          </w:tcPr>
          <w:p w14:paraId="641860C9"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12.0</w:t>
            </w:r>
          </w:p>
        </w:tc>
        <w:tc>
          <w:tcPr>
            <w:tcW w:w="1333" w:type="dxa"/>
          </w:tcPr>
          <w:p w14:paraId="1645DAE2"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23.0</w:t>
            </w:r>
          </w:p>
        </w:tc>
        <w:tc>
          <w:tcPr>
            <w:tcW w:w="1330" w:type="dxa"/>
          </w:tcPr>
          <w:p w14:paraId="10EADE1B"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29.0</w:t>
            </w:r>
          </w:p>
        </w:tc>
        <w:tc>
          <w:tcPr>
            <w:tcW w:w="1330" w:type="dxa"/>
            <w:tcBorders>
              <w:right w:val="thickThinSmallGap" w:sz="24" w:space="0" w:color="auto"/>
            </w:tcBorders>
          </w:tcPr>
          <w:p w14:paraId="1D5768A9"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w:t>
            </w:r>
          </w:p>
        </w:tc>
      </w:tr>
      <w:tr w:rsidR="00DD7E69" w14:paraId="4576F296" w14:textId="77777777" w:rsidTr="003C1182">
        <w:trPr>
          <w:jc w:val="center"/>
        </w:trPr>
        <w:tc>
          <w:tcPr>
            <w:tcW w:w="1364" w:type="dxa"/>
            <w:tcBorders>
              <w:left w:val="thinThickSmallGap" w:sz="24" w:space="0" w:color="auto"/>
            </w:tcBorders>
          </w:tcPr>
          <w:p w14:paraId="46119545"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20’</w:t>
            </w:r>
          </w:p>
        </w:tc>
        <w:tc>
          <w:tcPr>
            <w:tcW w:w="1330" w:type="dxa"/>
          </w:tcPr>
          <w:p w14:paraId="2B98572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0E5439E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14.5</w:t>
            </w:r>
          </w:p>
        </w:tc>
        <w:tc>
          <w:tcPr>
            <w:tcW w:w="1332" w:type="dxa"/>
          </w:tcPr>
          <w:p w14:paraId="503E1860"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11.0</w:t>
            </w:r>
          </w:p>
        </w:tc>
        <w:tc>
          <w:tcPr>
            <w:tcW w:w="1333" w:type="dxa"/>
          </w:tcPr>
          <w:p w14:paraId="793A0352"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24.9</w:t>
            </w:r>
          </w:p>
        </w:tc>
        <w:tc>
          <w:tcPr>
            <w:tcW w:w="1330" w:type="dxa"/>
          </w:tcPr>
          <w:p w14:paraId="419E68EF"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40.0</w:t>
            </w:r>
          </w:p>
        </w:tc>
        <w:tc>
          <w:tcPr>
            <w:tcW w:w="1330" w:type="dxa"/>
            <w:tcBorders>
              <w:right w:val="thickThinSmallGap" w:sz="24" w:space="0" w:color="auto"/>
            </w:tcBorders>
          </w:tcPr>
          <w:p w14:paraId="752C744F"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32.0</w:t>
            </w:r>
          </w:p>
        </w:tc>
      </w:tr>
      <w:tr w:rsidR="00DD7E69" w14:paraId="356559F5" w14:textId="77777777" w:rsidTr="003C1182">
        <w:trPr>
          <w:jc w:val="center"/>
        </w:trPr>
        <w:tc>
          <w:tcPr>
            <w:tcW w:w="1364" w:type="dxa"/>
            <w:tcBorders>
              <w:left w:val="thinThickSmallGap" w:sz="24" w:space="0" w:color="auto"/>
            </w:tcBorders>
          </w:tcPr>
          <w:p w14:paraId="7F452FF1"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30’</w:t>
            </w:r>
          </w:p>
        </w:tc>
        <w:tc>
          <w:tcPr>
            <w:tcW w:w="1330" w:type="dxa"/>
          </w:tcPr>
          <w:p w14:paraId="1C4D2D62"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57D2D3C1"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16.9</w:t>
            </w:r>
          </w:p>
        </w:tc>
        <w:tc>
          <w:tcPr>
            <w:tcW w:w="1332" w:type="dxa"/>
          </w:tcPr>
          <w:p w14:paraId="4E127412"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11.0</w:t>
            </w:r>
          </w:p>
        </w:tc>
        <w:tc>
          <w:tcPr>
            <w:tcW w:w="1333" w:type="dxa"/>
          </w:tcPr>
          <w:p w14:paraId="34FBB20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17.0</w:t>
            </w:r>
          </w:p>
        </w:tc>
        <w:tc>
          <w:tcPr>
            <w:tcW w:w="1330" w:type="dxa"/>
          </w:tcPr>
          <w:p w14:paraId="36E98811"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44.8</w:t>
            </w:r>
          </w:p>
        </w:tc>
        <w:tc>
          <w:tcPr>
            <w:tcW w:w="1330" w:type="dxa"/>
            <w:tcBorders>
              <w:right w:val="thickThinSmallGap" w:sz="24" w:space="0" w:color="auto"/>
            </w:tcBorders>
          </w:tcPr>
          <w:p w14:paraId="3815BFA1"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37.4</w:t>
            </w:r>
          </w:p>
        </w:tc>
      </w:tr>
      <w:tr w:rsidR="00DD7E69" w14:paraId="6609C8B8" w14:textId="77777777" w:rsidTr="003C1182">
        <w:trPr>
          <w:jc w:val="center"/>
        </w:trPr>
        <w:tc>
          <w:tcPr>
            <w:tcW w:w="1364" w:type="dxa"/>
            <w:tcBorders>
              <w:left w:val="thinThickSmallGap" w:sz="24" w:space="0" w:color="auto"/>
            </w:tcBorders>
          </w:tcPr>
          <w:p w14:paraId="0C38D703"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40’</w:t>
            </w:r>
          </w:p>
        </w:tc>
        <w:tc>
          <w:tcPr>
            <w:tcW w:w="1330" w:type="dxa"/>
          </w:tcPr>
          <w:p w14:paraId="7B9D3ABE"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59E3951D"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18.7</w:t>
            </w:r>
          </w:p>
        </w:tc>
        <w:tc>
          <w:tcPr>
            <w:tcW w:w="1332" w:type="dxa"/>
          </w:tcPr>
          <w:p w14:paraId="0ADC70C0"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12.0</w:t>
            </w:r>
          </w:p>
        </w:tc>
        <w:tc>
          <w:tcPr>
            <w:tcW w:w="1333" w:type="dxa"/>
          </w:tcPr>
          <w:p w14:paraId="45DE28DA"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13.2</w:t>
            </w:r>
          </w:p>
        </w:tc>
        <w:tc>
          <w:tcPr>
            <w:tcW w:w="1330" w:type="dxa"/>
          </w:tcPr>
          <w:p w14:paraId="76D20863"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49.4</w:t>
            </w:r>
          </w:p>
        </w:tc>
        <w:tc>
          <w:tcPr>
            <w:tcW w:w="1330" w:type="dxa"/>
            <w:tcBorders>
              <w:right w:val="thickThinSmallGap" w:sz="24" w:space="0" w:color="auto"/>
            </w:tcBorders>
          </w:tcPr>
          <w:p w14:paraId="7298ABF5"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42.9</w:t>
            </w:r>
          </w:p>
        </w:tc>
      </w:tr>
      <w:tr w:rsidR="00DD7E69" w14:paraId="74224D11" w14:textId="77777777" w:rsidTr="003C1182">
        <w:trPr>
          <w:jc w:val="center"/>
        </w:trPr>
        <w:tc>
          <w:tcPr>
            <w:tcW w:w="1364" w:type="dxa"/>
            <w:tcBorders>
              <w:left w:val="thinThickSmallGap" w:sz="24" w:space="0" w:color="auto"/>
            </w:tcBorders>
          </w:tcPr>
          <w:p w14:paraId="20661848"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45’</w:t>
            </w:r>
          </w:p>
        </w:tc>
        <w:tc>
          <w:tcPr>
            <w:tcW w:w="1330" w:type="dxa"/>
          </w:tcPr>
          <w:p w14:paraId="07BE490B"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2A04D808"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19.4</w:t>
            </w:r>
          </w:p>
        </w:tc>
        <w:tc>
          <w:tcPr>
            <w:tcW w:w="1332" w:type="dxa"/>
          </w:tcPr>
          <w:p w14:paraId="16E064C1"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13.5</w:t>
            </w:r>
          </w:p>
        </w:tc>
        <w:tc>
          <w:tcPr>
            <w:tcW w:w="1333" w:type="dxa"/>
          </w:tcPr>
          <w:p w14:paraId="3985FC48"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12.5</w:t>
            </w:r>
          </w:p>
        </w:tc>
        <w:tc>
          <w:tcPr>
            <w:tcW w:w="1330" w:type="dxa"/>
          </w:tcPr>
          <w:p w14:paraId="642C2A86"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52.3</w:t>
            </w:r>
          </w:p>
        </w:tc>
        <w:tc>
          <w:tcPr>
            <w:tcW w:w="1330" w:type="dxa"/>
            <w:tcBorders>
              <w:right w:val="thickThinSmallGap" w:sz="24" w:space="0" w:color="auto"/>
            </w:tcBorders>
          </w:tcPr>
          <w:p w14:paraId="0D6844C1"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46.3</w:t>
            </w:r>
          </w:p>
        </w:tc>
      </w:tr>
      <w:tr w:rsidR="00DD7E69" w14:paraId="7A2A6621" w14:textId="77777777" w:rsidTr="003C1182">
        <w:trPr>
          <w:jc w:val="center"/>
        </w:trPr>
        <w:tc>
          <w:tcPr>
            <w:tcW w:w="1364" w:type="dxa"/>
            <w:tcBorders>
              <w:left w:val="thinThickSmallGap" w:sz="24" w:space="0" w:color="auto"/>
            </w:tcBorders>
          </w:tcPr>
          <w:p w14:paraId="62F384C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50’</w:t>
            </w:r>
          </w:p>
        </w:tc>
        <w:tc>
          <w:tcPr>
            <w:tcW w:w="1330" w:type="dxa"/>
          </w:tcPr>
          <w:p w14:paraId="3339AD05"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46AF73C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20.0</w:t>
            </w:r>
          </w:p>
        </w:tc>
        <w:tc>
          <w:tcPr>
            <w:tcW w:w="1332" w:type="dxa"/>
          </w:tcPr>
          <w:p w14:paraId="53F986C3"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12.5</w:t>
            </w:r>
          </w:p>
        </w:tc>
        <w:tc>
          <w:tcPr>
            <w:tcW w:w="1333" w:type="dxa"/>
          </w:tcPr>
          <w:p w14:paraId="26B3CF24"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11.1</w:t>
            </w:r>
          </w:p>
        </w:tc>
        <w:tc>
          <w:tcPr>
            <w:tcW w:w="1330" w:type="dxa"/>
          </w:tcPr>
          <w:p w14:paraId="5B1E6BEC"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52.5</w:t>
            </w:r>
          </w:p>
        </w:tc>
        <w:tc>
          <w:tcPr>
            <w:tcW w:w="1330" w:type="dxa"/>
            <w:tcBorders>
              <w:right w:val="thickThinSmallGap" w:sz="24" w:space="0" w:color="auto"/>
            </w:tcBorders>
          </w:tcPr>
          <w:p w14:paraId="391F2064"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47.0</w:t>
            </w:r>
          </w:p>
        </w:tc>
      </w:tr>
      <w:tr w:rsidR="00DD7E69" w14:paraId="0FFFF379" w14:textId="77777777" w:rsidTr="003C1182">
        <w:trPr>
          <w:jc w:val="center"/>
        </w:trPr>
        <w:tc>
          <w:tcPr>
            <w:tcW w:w="1364" w:type="dxa"/>
            <w:tcBorders>
              <w:left w:val="thinThickSmallGap" w:sz="24" w:space="0" w:color="auto"/>
            </w:tcBorders>
          </w:tcPr>
          <w:p w14:paraId="479CFCF8"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60’</w:t>
            </w:r>
          </w:p>
        </w:tc>
        <w:tc>
          <w:tcPr>
            <w:tcW w:w="1330" w:type="dxa"/>
          </w:tcPr>
          <w:p w14:paraId="6CA18F08"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0CF9170D"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20.7</w:t>
            </w:r>
          </w:p>
        </w:tc>
        <w:tc>
          <w:tcPr>
            <w:tcW w:w="1332" w:type="dxa"/>
          </w:tcPr>
          <w:p w14:paraId="4AF60BFD"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18.5</w:t>
            </w:r>
          </w:p>
        </w:tc>
        <w:tc>
          <w:tcPr>
            <w:tcW w:w="1333" w:type="dxa"/>
          </w:tcPr>
          <w:p w14:paraId="5C36C093"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9.8</w:t>
            </w:r>
          </w:p>
        </w:tc>
        <w:tc>
          <w:tcPr>
            <w:tcW w:w="1330" w:type="dxa"/>
          </w:tcPr>
          <w:p w14:paraId="3B86B52C"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59.9</w:t>
            </w:r>
          </w:p>
        </w:tc>
        <w:tc>
          <w:tcPr>
            <w:tcW w:w="1330" w:type="dxa"/>
            <w:tcBorders>
              <w:right w:val="thickThinSmallGap" w:sz="24" w:space="0" w:color="auto"/>
            </w:tcBorders>
          </w:tcPr>
          <w:p w14:paraId="39E136CC"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55.6</w:t>
            </w:r>
          </w:p>
        </w:tc>
      </w:tr>
      <w:tr w:rsidR="00DD7E69" w14:paraId="38A096AF" w14:textId="77777777" w:rsidTr="003C1182">
        <w:trPr>
          <w:jc w:val="center"/>
        </w:trPr>
        <w:tc>
          <w:tcPr>
            <w:tcW w:w="1364" w:type="dxa"/>
            <w:tcBorders>
              <w:left w:val="thinThickSmallGap" w:sz="24" w:space="0" w:color="auto"/>
            </w:tcBorders>
          </w:tcPr>
          <w:p w14:paraId="692C27BF"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70’</w:t>
            </w:r>
          </w:p>
        </w:tc>
        <w:tc>
          <w:tcPr>
            <w:tcW w:w="1330" w:type="dxa"/>
          </w:tcPr>
          <w:p w14:paraId="5DFDAC7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67CE4884"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20.8</w:t>
            </w:r>
          </w:p>
        </w:tc>
        <w:tc>
          <w:tcPr>
            <w:tcW w:w="1332" w:type="dxa"/>
          </w:tcPr>
          <w:p w14:paraId="6FC0D062"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19.5</w:t>
            </w:r>
          </w:p>
        </w:tc>
        <w:tc>
          <w:tcPr>
            <w:tcW w:w="1333" w:type="dxa"/>
          </w:tcPr>
          <w:p w14:paraId="53073709"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9.0</w:t>
            </w:r>
          </w:p>
        </w:tc>
        <w:tc>
          <w:tcPr>
            <w:tcW w:w="1330" w:type="dxa"/>
          </w:tcPr>
          <w:p w14:paraId="56D742CA"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61.1</w:t>
            </w:r>
          </w:p>
        </w:tc>
        <w:tc>
          <w:tcPr>
            <w:tcW w:w="1330" w:type="dxa"/>
            <w:tcBorders>
              <w:right w:val="thickThinSmallGap" w:sz="24" w:space="0" w:color="auto"/>
            </w:tcBorders>
          </w:tcPr>
          <w:p w14:paraId="1B2A162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58.2</w:t>
            </w:r>
          </w:p>
        </w:tc>
      </w:tr>
      <w:tr w:rsidR="00DD7E69" w14:paraId="63A5BE04" w14:textId="77777777" w:rsidTr="003C1182">
        <w:trPr>
          <w:jc w:val="center"/>
        </w:trPr>
        <w:tc>
          <w:tcPr>
            <w:tcW w:w="1364" w:type="dxa"/>
            <w:tcBorders>
              <w:left w:val="thinThickSmallGap" w:sz="24" w:space="0" w:color="auto"/>
            </w:tcBorders>
          </w:tcPr>
          <w:p w14:paraId="03C17A1D"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80’</w:t>
            </w:r>
          </w:p>
        </w:tc>
        <w:tc>
          <w:tcPr>
            <w:tcW w:w="1330" w:type="dxa"/>
          </w:tcPr>
          <w:p w14:paraId="30766967"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49B6571B"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20.2</w:t>
            </w:r>
          </w:p>
        </w:tc>
        <w:tc>
          <w:tcPr>
            <w:tcW w:w="1332" w:type="dxa"/>
          </w:tcPr>
          <w:p w14:paraId="7338739B"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24.0*</w:t>
            </w:r>
          </w:p>
        </w:tc>
        <w:tc>
          <w:tcPr>
            <w:tcW w:w="1333" w:type="dxa"/>
          </w:tcPr>
          <w:p w14:paraId="57B8087A"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0" w:type="dxa"/>
          </w:tcPr>
          <w:p w14:paraId="4A2A243C"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64.4</w:t>
            </w:r>
          </w:p>
        </w:tc>
        <w:tc>
          <w:tcPr>
            <w:tcW w:w="1330" w:type="dxa"/>
            <w:tcBorders>
              <w:right w:val="thickThinSmallGap" w:sz="24" w:space="0" w:color="auto"/>
            </w:tcBorders>
          </w:tcPr>
          <w:p w14:paraId="4DBCEB8F"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62.9</w:t>
            </w:r>
          </w:p>
        </w:tc>
      </w:tr>
      <w:tr w:rsidR="00DD7E69" w14:paraId="50AB5ECA" w14:textId="77777777" w:rsidTr="003C1182">
        <w:trPr>
          <w:jc w:val="center"/>
        </w:trPr>
        <w:tc>
          <w:tcPr>
            <w:tcW w:w="1364" w:type="dxa"/>
            <w:tcBorders>
              <w:left w:val="thinThickSmallGap" w:sz="24" w:space="0" w:color="auto"/>
            </w:tcBorders>
          </w:tcPr>
          <w:p w14:paraId="68777CF6"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90’</w:t>
            </w:r>
          </w:p>
        </w:tc>
        <w:tc>
          <w:tcPr>
            <w:tcW w:w="1330" w:type="dxa"/>
          </w:tcPr>
          <w:p w14:paraId="4B01DD95"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8’6”</w:t>
            </w:r>
          </w:p>
        </w:tc>
        <w:tc>
          <w:tcPr>
            <w:tcW w:w="1331" w:type="dxa"/>
          </w:tcPr>
          <w:p w14:paraId="219E6C68"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19.0</w:t>
            </w:r>
          </w:p>
        </w:tc>
        <w:tc>
          <w:tcPr>
            <w:tcW w:w="1332" w:type="dxa"/>
          </w:tcPr>
          <w:p w14:paraId="55B18C00"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25.0*</w:t>
            </w:r>
          </w:p>
        </w:tc>
        <w:tc>
          <w:tcPr>
            <w:tcW w:w="1333" w:type="dxa"/>
          </w:tcPr>
          <w:p w14:paraId="1754BB03"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8.5</w:t>
            </w:r>
          </w:p>
        </w:tc>
        <w:tc>
          <w:tcPr>
            <w:tcW w:w="1330" w:type="dxa"/>
          </w:tcPr>
          <w:p w14:paraId="289721DB"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63.0</w:t>
            </w:r>
          </w:p>
        </w:tc>
        <w:tc>
          <w:tcPr>
            <w:tcW w:w="1330" w:type="dxa"/>
            <w:tcBorders>
              <w:right w:val="thickThinSmallGap" w:sz="24" w:space="0" w:color="auto"/>
            </w:tcBorders>
          </w:tcPr>
          <w:p w14:paraId="48FA9823" w14:textId="77777777" w:rsidR="00DD7E69" w:rsidRPr="006D0A3F" w:rsidRDefault="00DD7E69" w:rsidP="003C1182">
            <w:pPr>
              <w:jc w:val="both"/>
              <w:rPr>
                <w:rFonts w:ascii="Arial" w:hAnsi="Arial" w:cs="Arial"/>
                <w:sz w:val="18"/>
                <w:szCs w:val="18"/>
              </w:rPr>
            </w:pPr>
            <w:r w:rsidRPr="006D0A3F">
              <w:rPr>
                <w:rFonts w:ascii="Arial" w:hAnsi="Arial" w:cs="Arial"/>
                <w:sz w:val="18"/>
                <w:szCs w:val="18"/>
              </w:rPr>
              <w:t>--</w:t>
            </w:r>
          </w:p>
        </w:tc>
      </w:tr>
      <w:tr w:rsidR="00DD7E69" w14:paraId="402244E6" w14:textId="77777777" w:rsidTr="003C1182">
        <w:trPr>
          <w:jc w:val="center"/>
        </w:trPr>
        <w:tc>
          <w:tcPr>
            <w:tcW w:w="9350" w:type="dxa"/>
            <w:gridSpan w:val="7"/>
            <w:tcBorders>
              <w:left w:val="thinThickSmallGap" w:sz="24" w:space="0" w:color="auto"/>
              <w:bottom w:val="thickThinSmallGap" w:sz="24" w:space="0" w:color="auto"/>
              <w:right w:val="thickThinSmallGap" w:sz="24" w:space="0" w:color="auto"/>
            </w:tcBorders>
          </w:tcPr>
          <w:p w14:paraId="596050AF" w14:textId="77777777" w:rsidR="00DD7E69" w:rsidRDefault="00DD7E69" w:rsidP="003C1182">
            <w:pPr>
              <w:jc w:val="both"/>
              <w:rPr>
                <w:rFonts w:ascii="Arial" w:hAnsi="Arial" w:cs="Arial"/>
                <w:sz w:val="16"/>
                <w:szCs w:val="16"/>
              </w:rPr>
            </w:pPr>
            <w:r w:rsidRPr="006D0A3F">
              <w:rPr>
                <w:rFonts w:ascii="Arial" w:hAnsi="Arial" w:cs="Arial"/>
                <w:sz w:val="16"/>
                <w:szCs w:val="16"/>
              </w:rPr>
              <w:t>* Two-way circulation</w:t>
            </w:r>
          </w:p>
          <w:p w14:paraId="5F043997" w14:textId="77777777" w:rsidR="00DD7E69" w:rsidRPr="006D0A3F" w:rsidRDefault="00DD7E69" w:rsidP="003C1182">
            <w:pPr>
              <w:jc w:val="both"/>
              <w:rPr>
                <w:rFonts w:ascii="Arial" w:hAnsi="Arial" w:cs="Arial"/>
                <w:sz w:val="18"/>
                <w:szCs w:val="18"/>
              </w:rPr>
            </w:pPr>
          </w:p>
        </w:tc>
      </w:tr>
    </w:tbl>
    <w:p w14:paraId="7DBA0CBC" w14:textId="77777777" w:rsidR="00DD7E69" w:rsidRDefault="00DD7E69" w:rsidP="00DD7E69">
      <w:pPr>
        <w:tabs>
          <w:tab w:val="left" w:pos="0"/>
        </w:tabs>
        <w:suppressAutoHyphens/>
        <w:jc w:val="both"/>
        <w:rPr>
          <w:rFonts w:ascii="Arial" w:hAnsi="Arial"/>
          <w:spacing w:val="-3"/>
        </w:rPr>
      </w:pPr>
    </w:p>
    <w:p w14:paraId="658778B0" w14:textId="77777777" w:rsidR="00DD7E69" w:rsidRPr="00A24022" w:rsidRDefault="00DD7E69" w:rsidP="00DD7E69">
      <w:pPr>
        <w:pStyle w:val="Heading2"/>
      </w:pPr>
      <w:bookmarkStart w:id="24" w:name="_Toc199601500"/>
      <w:r>
        <w:t>SECTION 4.5 – ACCESS MANAGEMENT.</w:t>
      </w:r>
      <w:bookmarkEnd w:id="24"/>
    </w:p>
    <w:p w14:paraId="192DE376" w14:textId="77777777" w:rsidR="00DD7E69" w:rsidRDefault="00DD7E69" w:rsidP="00DD7E69">
      <w:pPr>
        <w:ind w:left="1440" w:hanging="720"/>
        <w:jc w:val="both"/>
        <w:rPr>
          <w:rFonts w:ascii="Arial" w:hAnsi="Arial" w:cs="Arial"/>
        </w:rPr>
      </w:pPr>
      <w:r w:rsidRPr="00682292">
        <w:rPr>
          <w:rFonts w:ascii="Arial" w:hAnsi="Arial" w:cs="Arial"/>
        </w:rPr>
        <w:t>(1)</w:t>
      </w:r>
      <w:r>
        <w:rPr>
          <w:rFonts w:ascii="Arial" w:hAnsi="Arial" w:cs="Arial"/>
        </w:rPr>
        <w:tab/>
      </w:r>
      <w:r w:rsidRPr="00BF7C02">
        <w:rPr>
          <w:rFonts w:ascii="Arial" w:hAnsi="Arial" w:cs="Arial"/>
          <w:u w:val="single"/>
        </w:rPr>
        <w:t>GENERAL.</w:t>
      </w:r>
      <w:r w:rsidRPr="00BF7C02">
        <w:rPr>
          <w:rFonts w:ascii="Arial" w:hAnsi="Arial" w:cs="Arial"/>
        </w:rPr>
        <w:t xml:space="preserve">  The intent of this section is to manage access to land</w:t>
      </w:r>
      <w:r>
        <w:rPr>
          <w:rFonts w:ascii="Arial" w:hAnsi="Arial" w:cs="Arial"/>
        </w:rPr>
        <w:t xml:space="preserve"> </w:t>
      </w:r>
      <w:r w:rsidRPr="00BF7C02">
        <w:rPr>
          <w:rFonts w:ascii="Arial" w:hAnsi="Arial" w:cs="Arial"/>
        </w:rPr>
        <w:t>development to preserve the transportation system in terms of safety, capacity, and function.</w:t>
      </w:r>
      <w:r>
        <w:rPr>
          <w:rFonts w:ascii="Arial" w:hAnsi="Arial" w:cs="Arial"/>
        </w:rPr>
        <w:t xml:space="preserve"> </w:t>
      </w:r>
      <w:r w:rsidRPr="00BF7C02">
        <w:rPr>
          <w:rFonts w:ascii="Arial" w:hAnsi="Arial" w:cs="Arial"/>
        </w:rPr>
        <w:t xml:space="preserve">This ordinance shall apply to all arterials and collectors within the City of </w:t>
      </w:r>
      <w:r>
        <w:rPr>
          <w:rFonts w:ascii="Arial" w:hAnsi="Arial" w:cs="Arial"/>
        </w:rPr>
        <w:t>Moro</w:t>
      </w:r>
      <w:r w:rsidRPr="00BF7C02">
        <w:rPr>
          <w:rFonts w:ascii="Arial" w:hAnsi="Arial" w:cs="Arial"/>
        </w:rPr>
        <w:t xml:space="preserve"> and to all properties that abut these roadways. This ordinance is adopted to implement the access management policies of the City of </w:t>
      </w:r>
      <w:r>
        <w:rPr>
          <w:rFonts w:ascii="Arial" w:hAnsi="Arial" w:cs="Arial"/>
        </w:rPr>
        <w:t>Moro</w:t>
      </w:r>
      <w:r w:rsidRPr="00BF7C02">
        <w:rPr>
          <w:rFonts w:ascii="Arial" w:hAnsi="Arial" w:cs="Arial"/>
        </w:rPr>
        <w:t xml:space="preserve"> as set forth in the Transportation System Plan</w:t>
      </w:r>
      <w:r>
        <w:rPr>
          <w:rFonts w:ascii="Arial" w:hAnsi="Arial" w:cs="Arial"/>
        </w:rPr>
        <w:t>.</w:t>
      </w:r>
    </w:p>
    <w:p w14:paraId="107BF272" w14:textId="77777777" w:rsidR="00DD7E69" w:rsidRDefault="00DD7E69" w:rsidP="00DD7E69">
      <w:pPr>
        <w:jc w:val="both"/>
        <w:rPr>
          <w:rFonts w:ascii="Arial" w:hAnsi="Arial" w:cs="Arial"/>
        </w:rPr>
      </w:pPr>
    </w:p>
    <w:tbl>
      <w:tblPr>
        <w:tblW w:w="999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1440"/>
        <w:gridCol w:w="990"/>
        <w:gridCol w:w="810"/>
        <w:gridCol w:w="1080"/>
        <w:gridCol w:w="1260"/>
        <w:gridCol w:w="1440"/>
        <w:gridCol w:w="990"/>
        <w:gridCol w:w="990"/>
        <w:gridCol w:w="990"/>
      </w:tblGrid>
      <w:tr w:rsidR="00DD7E69" w14:paraId="463B46A5" w14:textId="77777777" w:rsidTr="003C1182">
        <w:trPr>
          <w:cantSplit/>
          <w:trHeight w:val="20"/>
          <w:jc w:val="center"/>
        </w:trPr>
        <w:tc>
          <w:tcPr>
            <w:tcW w:w="1440" w:type="dxa"/>
            <w:vMerge w:val="restart"/>
            <w:shd w:val="clear" w:color="auto" w:fill="FFFFFF"/>
            <w:vAlign w:val="center"/>
          </w:tcPr>
          <w:p w14:paraId="7E10CB50" w14:textId="77777777" w:rsidR="00DD7E69" w:rsidRPr="006D0A3F" w:rsidRDefault="00DD7E69" w:rsidP="003C1182">
            <w:pPr>
              <w:ind w:left="-18"/>
              <w:jc w:val="center"/>
              <w:rPr>
                <w:rFonts w:ascii="Arial" w:hAnsi="Arial" w:cs="Arial"/>
                <w:b/>
                <w:iCs/>
                <w:spacing w:val="-2"/>
                <w:sz w:val="18"/>
                <w:szCs w:val="18"/>
              </w:rPr>
            </w:pPr>
            <w:r w:rsidRPr="006D0A3F">
              <w:rPr>
                <w:rFonts w:ascii="Arial" w:hAnsi="Arial" w:cs="Arial"/>
                <w:b/>
                <w:iCs/>
                <w:spacing w:val="-2"/>
                <w:sz w:val="18"/>
                <w:szCs w:val="18"/>
              </w:rPr>
              <w:t>Functional Classification</w:t>
            </w:r>
          </w:p>
        </w:tc>
        <w:tc>
          <w:tcPr>
            <w:tcW w:w="990" w:type="dxa"/>
            <w:vMerge w:val="restart"/>
            <w:shd w:val="clear" w:color="auto" w:fill="FFFFFF"/>
            <w:vAlign w:val="center"/>
          </w:tcPr>
          <w:p w14:paraId="6554BC56" w14:textId="77777777" w:rsidR="00DD7E69" w:rsidRPr="006D0A3F" w:rsidRDefault="00DD7E69" w:rsidP="003C1182">
            <w:pPr>
              <w:jc w:val="center"/>
              <w:rPr>
                <w:rFonts w:ascii="Arial" w:hAnsi="Arial" w:cs="Arial"/>
                <w:b/>
                <w:iCs/>
                <w:spacing w:val="-2"/>
                <w:sz w:val="18"/>
                <w:szCs w:val="18"/>
              </w:rPr>
            </w:pPr>
            <w:r w:rsidRPr="006D0A3F">
              <w:rPr>
                <w:rFonts w:ascii="Arial" w:hAnsi="Arial" w:cs="Arial"/>
                <w:b/>
                <w:iCs/>
                <w:spacing w:val="-2"/>
                <w:sz w:val="18"/>
                <w:szCs w:val="18"/>
              </w:rPr>
              <w:t>Access Category</w:t>
            </w:r>
          </w:p>
        </w:tc>
        <w:tc>
          <w:tcPr>
            <w:tcW w:w="810" w:type="dxa"/>
            <w:vMerge w:val="restart"/>
            <w:shd w:val="clear" w:color="auto" w:fill="FFFFFF"/>
            <w:vAlign w:val="center"/>
          </w:tcPr>
          <w:p w14:paraId="7ECA2E3E" w14:textId="77777777" w:rsidR="00DD7E69" w:rsidRPr="006D0A3F" w:rsidRDefault="00DD7E69" w:rsidP="003C1182">
            <w:pPr>
              <w:jc w:val="center"/>
              <w:rPr>
                <w:rFonts w:ascii="Arial" w:hAnsi="Arial" w:cs="Arial"/>
                <w:b/>
                <w:iCs/>
                <w:spacing w:val="-2"/>
                <w:sz w:val="18"/>
                <w:szCs w:val="18"/>
              </w:rPr>
            </w:pPr>
            <w:r w:rsidRPr="006D0A3F">
              <w:rPr>
                <w:rFonts w:ascii="Arial" w:hAnsi="Arial" w:cs="Arial"/>
                <w:b/>
                <w:iCs/>
                <w:spacing w:val="-2"/>
                <w:sz w:val="18"/>
                <w:szCs w:val="18"/>
              </w:rPr>
              <w:t>Urban/Rural</w:t>
            </w:r>
          </w:p>
        </w:tc>
        <w:tc>
          <w:tcPr>
            <w:tcW w:w="4770" w:type="dxa"/>
            <w:gridSpan w:val="4"/>
            <w:shd w:val="clear" w:color="auto" w:fill="FFFFFF"/>
            <w:vAlign w:val="center"/>
          </w:tcPr>
          <w:p w14:paraId="2D5CFC28" w14:textId="77777777" w:rsidR="00DD7E69" w:rsidRPr="006D0A3F" w:rsidRDefault="00DD7E69" w:rsidP="003C1182">
            <w:pPr>
              <w:jc w:val="center"/>
              <w:rPr>
                <w:rFonts w:ascii="Arial" w:hAnsi="Arial" w:cs="Arial"/>
                <w:b/>
                <w:iCs/>
                <w:spacing w:val="-2"/>
                <w:sz w:val="18"/>
                <w:szCs w:val="18"/>
              </w:rPr>
            </w:pPr>
            <w:r w:rsidRPr="006D0A3F">
              <w:rPr>
                <w:rFonts w:ascii="Arial" w:hAnsi="Arial" w:cs="Arial"/>
                <w:b/>
                <w:iCs/>
                <w:spacing w:val="-2"/>
                <w:sz w:val="18"/>
                <w:szCs w:val="18"/>
              </w:rPr>
              <w:t>Intersection</w:t>
            </w:r>
          </w:p>
        </w:tc>
        <w:tc>
          <w:tcPr>
            <w:tcW w:w="990" w:type="dxa"/>
            <w:vMerge w:val="restart"/>
            <w:shd w:val="clear" w:color="auto" w:fill="FFFFFF"/>
            <w:vAlign w:val="center"/>
          </w:tcPr>
          <w:p w14:paraId="63425947" w14:textId="77777777" w:rsidR="00DD7E69" w:rsidRPr="006D0A3F" w:rsidRDefault="00DD7E69" w:rsidP="003C1182">
            <w:pPr>
              <w:jc w:val="center"/>
              <w:rPr>
                <w:rFonts w:ascii="Arial" w:hAnsi="Arial" w:cs="Arial"/>
                <w:b/>
                <w:iCs/>
                <w:spacing w:val="-2"/>
                <w:sz w:val="18"/>
                <w:szCs w:val="18"/>
              </w:rPr>
            </w:pPr>
            <w:r w:rsidRPr="006D0A3F">
              <w:rPr>
                <w:rFonts w:ascii="Arial" w:hAnsi="Arial" w:cs="Arial"/>
                <w:b/>
                <w:iCs/>
                <w:spacing w:val="-2"/>
                <w:sz w:val="18"/>
                <w:szCs w:val="18"/>
              </w:rPr>
              <w:t>Signal Spacing</w:t>
            </w:r>
          </w:p>
        </w:tc>
        <w:tc>
          <w:tcPr>
            <w:tcW w:w="990" w:type="dxa"/>
            <w:vMerge w:val="restart"/>
            <w:shd w:val="clear" w:color="auto" w:fill="FFFFFF"/>
            <w:vAlign w:val="center"/>
          </w:tcPr>
          <w:p w14:paraId="0367F554" w14:textId="77777777" w:rsidR="00DD7E69" w:rsidRPr="006D0A3F" w:rsidRDefault="00DD7E69" w:rsidP="003C1182">
            <w:pPr>
              <w:jc w:val="center"/>
              <w:rPr>
                <w:rFonts w:ascii="Arial" w:hAnsi="Arial" w:cs="Arial"/>
                <w:b/>
                <w:iCs/>
                <w:spacing w:val="-2"/>
                <w:sz w:val="18"/>
                <w:szCs w:val="18"/>
              </w:rPr>
            </w:pPr>
            <w:r w:rsidRPr="006D0A3F">
              <w:rPr>
                <w:rFonts w:ascii="Arial" w:hAnsi="Arial" w:cs="Arial"/>
                <w:b/>
                <w:iCs/>
                <w:spacing w:val="-2"/>
                <w:sz w:val="18"/>
                <w:szCs w:val="18"/>
              </w:rPr>
              <w:t>Median Control</w:t>
            </w:r>
          </w:p>
        </w:tc>
      </w:tr>
      <w:tr w:rsidR="00DD7E69" w14:paraId="4103F860" w14:textId="77777777" w:rsidTr="003C1182">
        <w:trPr>
          <w:cantSplit/>
          <w:trHeight w:val="20"/>
          <w:jc w:val="center"/>
        </w:trPr>
        <w:tc>
          <w:tcPr>
            <w:tcW w:w="1440" w:type="dxa"/>
            <w:vMerge/>
          </w:tcPr>
          <w:p w14:paraId="6B120B72" w14:textId="77777777" w:rsidR="00DD7E69" w:rsidRPr="006D0A3F" w:rsidRDefault="00DD7E69" w:rsidP="003C1182">
            <w:pPr>
              <w:ind w:left="360"/>
              <w:rPr>
                <w:rFonts w:ascii="Arial" w:hAnsi="Arial" w:cs="Arial"/>
                <w:iCs/>
                <w:spacing w:val="-2"/>
                <w:sz w:val="18"/>
                <w:szCs w:val="18"/>
              </w:rPr>
            </w:pPr>
          </w:p>
        </w:tc>
        <w:tc>
          <w:tcPr>
            <w:tcW w:w="990" w:type="dxa"/>
            <w:vMerge/>
          </w:tcPr>
          <w:p w14:paraId="2E4DF6A5" w14:textId="77777777" w:rsidR="00DD7E69" w:rsidRPr="006D0A3F" w:rsidRDefault="00DD7E69" w:rsidP="003C1182">
            <w:pPr>
              <w:ind w:left="360"/>
              <w:rPr>
                <w:rFonts w:ascii="Arial" w:hAnsi="Arial" w:cs="Arial"/>
                <w:iCs/>
                <w:spacing w:val="-2"/>
                <w:sz w:val="18"/>
                <w:szCs w:val="18"/>
              </w:rPr>
            </w:pPr>
          </w:p>
        </w:tc>
        <w:tc>
          <w:tcPr>
            <w:tcW w:w="810" w:type="dxa"/>
            <w:vMerge/>
          </w:tcPr>
          <w:p w14:paraId="7FFBF6DF" w14:textId="77777777" w:rsidR="00DD7E69" w:rsidRPr="006D0A3F" w:rsidRDefault="00DD7E69" w:rsidP="003C1182">
            <w:pPr>
              <w:ind w:left="360"/>
              <w:rPr>
                <w:rFonts w:ascii="Arial" w:hAnsi="Arial" w:cs="Arial"/>
                <w:iCs/>
                <w:spacing w:val="-2"/>
                <w:sz w:val="18"/>
                <w:szCs w:val="18"/>
              </w:rPr>
            </w:pPr>
          </w:p>
        </w:tc>
        <w:tc>
          <w:tcPr>
            <w:tcW w:w="2340" w:type="dxa"/>
            <w:gridSpan w:val="2"/>
            <w:shd w:val="clear" w:color="auto" w:fill="FFFFFF"/>
          </w:tcPr>
          <w:p w14:paraId="003ACE8A" w14:textId="77777777" w:rsidR="00DD7E69" w:rsidRPr="006D0A3F" w:rsidRDefault="00DD7E69" w:rsidP="003C1182">
            <w:pPr>
              <w:jc w:val="center"/>
              <w:rPr>
                <w:rFonts w:ascii="Arial" w:hAnsi="Arial" w:cs="Arial"/>
                <w:b/>
                <w:iCs/>
                <w:spacing w:val="-2"/>
                <w:sz w:val="18"/>
                <w:szCs w:val="18"/>
              </w:rPr>
            </w:pPr>
            <w:r w:rsidRPr="006D0A3F">
              <w:rPr>
                <w:rFonts w:ascii="Arial" w:hAnsi="Arial" w:cs="Arial"/>
                <w:b/>
                <w:iCs/>
                <w:spacing w:val="-2"/>
                <w:sz w:val="18"/>
                <w:szCs w:val="18"/>
              </w:rPr>
              <w:t>Public Road</w:t>
            </w:r>
          </w:p>
        </w:tc>
        <w:tc>
          <w:tcPr>
            <w:tcW w:w="2430" w:type="dxa"/>
            <w:gridSpan w:val="2"/>
            <w:shd w:val="clear" w:color="auto" w:fill="FFFFFF"/>
          </w:tcPr>
          <w:p w14:paraId="6B122B9E" w14:textId="77777777" w:rsidR="00DD7E69" w:rsidRPr="006D0A3F" w:rsidRDefault="00DD7E69" w:rsidP="003C1182">
            <w:pPr>
              <w:jc w:val="center"/>
              <w:rPr>
                <w:rFonts w:ascii="Arial" w:hAnsi="Arial" w:cs="Arial"/>
                <w:b/>
                <w:iCs/>
                <w:spacing w:val="-2"/>
                <w:sz w:val="18"/>
                <w:szCs w:val="18"/>
              </w:rPr>
            </w:pPr>
            <w:r w:rsidRPr="006D0A3F">
              <w:rPr>
                <w:rFonts w:ascii="Arial" w:hAnsi="Arial" w:cs="Arial"/>
                <w:b/>
                <w:iCs/>
                <w:spacing w:val="-2"/>
                <w:sz w:val="18"/>
                <w:szCs w:val="18"/>
              </w:rPr>
              <w:t>Private Drive</w:t>
            </w:r>
          </w:p>
        </w:tc>
        <w:tc>
          <w:tcPr>
            <w:tcW w:w="990" w:type="dxa"/>
            <w:vMerge/>
          </w:tcPr>
          <w:p w14:paraId="3320420A" w14:textId="77777777" w:rsidR="00DD7E69" w:rsidRPr="006D0A3F" w:rsidRDefault="00DD7E69" w:rsidP="003C1182">
            <w:pPr>
              <w:ind w:left="360"/>
              <w:rPr>
                <w:rFonts w:ascii="Arial" w:hAnsi="Arial" w:cs="Arial"/>
                <w:i/>
                <w:spacing w:val="-2"/>
                <w:sz w:val="18"/>
                <w:szCs w:val="18"/>
              </w:rPr>
            </w:pPr>
          </w:p>
        </w:tc>
        <w:tc>
          <w:tcPr>
            <w:tcW w:w="990" w:type="dxa"/>
            <w:vMerge/>
          </w:tcPr>
          <w:p w14:paraId="7792423C" w14:textId="77777777" w:rsidR="00DD7E69" w:rsidRPr="006D0A3F" w:rsidRDefault="00DD7E69" w:rsidP="003C1182">
            <w:pPr>
              <w:ind w:left="360"/>
              <w:rPr>
                <w:rFonts w:ascii="Arial" w:hAnsi="Arial" w:cs="Arial"/>
                <w:i/>
                <w:spacing w:val="-2"/>
                <w:sz w:val="18"/>
                <w:szCs w:val="18"/>
              </w:rPr>
            </w:pPr>
          </w:p>
        </w:tc>
      </w:tr>
      <w:tr w:rsidR="00DD7E69" w14:paraId="3C543A1E" w14:textId="77777777" w:rsidTr="003C1182">
        <w:trPr>
          <w:cantSplit/>
          <w:trHeight w:val="20"/>
          <w:jc w:val="center"/>
        </w:trPr>
        <w:tc>
          <w:tcPr>
            <w:tcW w:w="1440" w:type="dxa"/>
            <w:vMerge/>
            <w:tcBorders>
              <w:bottom w:val="double" w:sz="4" w:space="0" w:color="auto"/>
            </w:tcBorders>
          </w:tcPr>
          <w:p w14:paraId="505C4906" w14:textId="77777777" w:rsidR="00DD7E69" w:rsidRPr="006D0A3F" w:rsidRDefault="00DD7E69" w:rsidP="003C1182">
            <w:pPr>
              <w:ind w:left="360"/>
              <w:rPr>
                <w:rFonts w:ascii="Arial" w:hAnsi="Arial" w:cs="Arial"/>
                <w:iCs/>
                <w:spacing w:val="-2"/>
                <w:sz w:val="18"/>
                <w:szCs w:val="18"/>
              </w:rPr>
            </w:pPr>
          </w:p>
        </w:tc>
        <w:tc>
          <w:tcPr>
            <w:tcW w:w="990" w:type="dxa"/>
            <w:vMerge/>
            <w:tcBorders>
              <w:bottom w:val="double" w:sz="4" w:space="0" w:color="auto"/>
            </w:tcBorders>
          </w:tcPr>
          <w:p w14:paraId="7F6A5653" w14:textId="77777777" w:rsidR="00DD7E69" w:rsidRPr="006D0A3F" w:rsidRDefault="00DD7E69" w:rsidP="003C1182">
            <w:pPr>
              <w:ind w:left="360"/>
              <w:rPr>
                <w:rFonts w:ascii="Arial" w:hAnsi="Arial" w:cs="Arial"/>
                <w:iCs/>
                <w:spacing w:val="-2"/>
                <w:sz w:val="18"/>
                <w:szCs w:val="18"/>
              </w:rPr>
            </w:pPr>
          </w:p>
        </w:tc>
        <w:tc>
          <w:tcPr>
            <w:tcW w:w="810" w:type="dxa"/>
            <w:vMerge/>
            <w:tcBorders>
              <w:bottom w:val="double" w:sz="4" w:space="0" w:color="auto"/>
            </w:tcBorders>
          </w:tcPr>
          <w:p w14:paraId="2D7EA49E" w14:textId="77777777" w:rsidR="00DD7E69" w:rsidRPr="006D0A3F" w:rsidRDefault="00DD7E69" w:rsidP="003C1182">
            <w:pPr>
              <w:ind w:left="360"/>
              <w:rPr>
                <w:rFonts w:ascii="Arial" w:hAnsi="Arial" w:cs="Arial"/>
                <w:iCs/>
                <w:spacing w:val="-2"/>
                <w:sz w:val="18"/>
                <w:szCs w:val="18"/>
              </w:rPr>
            </w:pPr>
          </w:p>
        </w:tc>
        <w:tc>
          <w:tcPr>
            <w:tcW w:w="1080" w:type="dxa"/>
            <w:tcBorders>
              <w:bottom w:val="double" w:sz="4" w:space="0" w:color="auto"/>
            </w:tcBorders>
            <w:shd w:val="clear" w:color="auto" w:fill="FFFFFF"/>
          </w:tcPr>
          <w:p w14:paraId="6E7DFB9D" w14:textId="77777777" w:rsidR="00DD7E69" w:rsidRPr="006D0A3F" w:rsidRDefault="00DD7E69" w:rsidP="003C1182">
            <w:pPr>
              <w:pStyle w:val="Heading7"/>
              <w:jc w:val="center"/>
              <w:rPr>
                <w:i w:val="0"/>
                <w:iCs/>
                <w:sz w:val="18"/>
                <w:szCs w:val="18"/>
              </w:rPr>
            </w:pPr>
            <w:r w:rsidRPr="006D0A3F">
              <w:rPr>
                <w:i w:val="0"/>
                <w:iCs/>
                <w:sz w:val="18"/>
                <w:szCs w:val="18"/>
              </w:rPr>
              <w:t>Type</w:t>
            </w:r>
          </w:p>
        </w:tc>
        <w:tc>
          <w:tcPr>
            <w:tcW w:w="1260" w:type="dxa"/>
            <w:tcBorders>
              <w:bottom w:val="double" w:sz="4" w:space="0" w:color="auto"/>
            </w:tcBorders>
            <w:shd w:val="clear" w:color="auto" w:fill="FFFFFF"/>
          </w:tcPr>
          <w:p w14:paraId="722ABB68" w14:textId="77777777" w:rsidR="00DD7E69" w:rsidRPr="006D0A3F" w:rsidRDefault="00DD7E69" w:rsidP="003C1182">
            <w:pPr>
              <w:pStyle w:val="Heading7"/>
              <w:jc w:val="center"/>
              <w:rPr>
                <w:i w:val="0"/>
                <w:iCs/>
                <w:sz w:val="18"/>
                <w:szCs w:val="18"/>
              </w:rPr>
            </w:pPr>
            <w:r w:rsidRPr="006D0A3F">
              <w:rPr>
                <w:i w:val="0"/>
                <w:iCs/>
                <w:sz w:val="18"/>
                <w:szCs w:val="18"/>
              </w:rPr>
              <w:t>Spacing</w:t>
            </w:r>
          </w:p>
        </w:tc>
        <w:tc>
          <w:tcPr>
            <w:tcW w:w="1440" w:type="dxa"/>
            <w:tcBorders>
              <w:bottom w:val="double" w:sz="4" w:space="0" w:color="auto"/>
            </w:tcBorders>
            <w:shd w:val="clear" w:color="auto" w:fill="FFFFFF"/>
          </w:tcPr>
          <w:p w14:paraId="6C646AE8" w14:textId="77777777" w:rsidR="00DD7E69" w:rsidRPr="006D0A3F" w:rsidRDefault="00DD7E69" w:rsidP="003C1182">
            <w:pPr>
              <w:pStyle w:val="Heading7"/>
              <w:jc w:val="center"/>
              <w:rPr>
                <w:i w:val="0"/>
                <w:iCs/>
                <w:sz w:val="18"/>
                <w:szCs w:val="18"/>
              </w:rPr>
            </w:pPr>
            <w:r w:rsidRPr="006D0A3F">
              <w:rPr>
                <w:i w:val="0"/>
                <w:iCs/>
                <w:sz w:val="18"/>
                <w:szCs w:val="18"/>
              </w:rPr>
              <w:t>Type</w:t>
            </w:r>
          </w:p>
        </w:tc>
        <w:tc>
          <w:tcPr>
            <w:tcW w:w="990" w:type="dxa"/>
            <w:tcBorders>
              <w:bottom w:val="double" w:sz="4" w:space="0" w:color="auto"/>
            </w:tcBorders>
            <w:shd w:val="clear" w:color="auto" w:fill="FFFFFF"/>
          </w:tcPr>
          <w:p w14:paraId="6366364C" w14:textId="77777777" w:rsidR="00DD7E69" w:rsidRPr="006D0A3F" w:rsidRDefault="00DD7E69" w:rsidP="003C1182">
            <w:pPr>
              <w:pStyle w:val="Heading7"/>
              <w:jc w:val="center"/>
              <w:rPr>
                <w:i w:val="0"/>
                <w:iCs/>
                <w:sz w:val="18"/>
                <w:szCs w:val="18"/>
              </w:rPr>
            </w:pPr>
            <w:r w:rsidRPr="006D0A3F">
              <w:rPr>
                <w:i w:val="0"/>
                <w:iCs/>
                <w:sz w:val="18"/>
                <w:szCs w:val="18"/>
              </w:rPr>
              <w:t>Spacing</w:t>
            </w:r>
          </w:p>
        </w:tc>
        <w:tc>
          <w:tcPr>
            <w:tcW w:w="990" w:type="dxa"/>
            <w:vMerge/>
            <w:tcBorders>
              <w:bottom w:val="double" w:sz="4" w:space="0" w:color="auto"/>
            </w:tcBorders>
          </w:tcPr>
          <w:p w14:paraId="633DF0BA" w14:textId="77777777" w:rsidR="00DD7E69" w:rsidRPr="006D0A3F" w:rsidRDefault="00DD7E69" w:rsidP="003C1182">
            <w:pPr>
              <w:ind w:left="360"/>
              <w:rPr>
                <w:rFonts w:ascii="Arial" w:hAnsi="Arial" w:cs="Arial"/>
                <w:i/>
                <w:spacing w:val="-2"/>
                <w:sz w:val="18"/>
                <w:szCs w:val="18"/>
              </w:rPr>
            </w:pPr>
          </w:p>
        </w:tc>
        <w:tc>
          <w:tcPr>
            <w:tcW w:w="990" w:type="dxa"/>
            <w:vMerge/>
            <w:tcBorders>
              <w:bottom w:val="double" w:sz="4" w:space="0" w:color="auto"/>
            </w:tcBorders>
          </w:tcPr>
          <w:p w14:paraId="5A48F7B8" w14:textId="77777777" w:rsidR="00DD7E69" w:rsidRPr="006D0A3F" w:rsidRDefault="00DD7E69" w:rsidP="003C1182">
            <w:pPr>
              <w:ind w:left="360"/>
              <w:rPr>
                <w:rFonts w:ascii="Arial" w:hAnsi="Arial" w:cs="Arial"/>
                <w:i/>
                <w:spacing w:val="-2"/>
                <w:sz w:val="18"/>
                <w:szCs w:val="18"/>
              </w:rPr>
            </w:pPr>
          </w:p>
        </w:tc>
      </w:tr>
      <w:tr w:rsidR="00DD7E69" w14:paraId="4954180F" w14:textId="77777777" w:rsidTr="003C1182">
        <w:trPr>
          <w:cantSplit/>
          <w:trHeight w:val="195"/>
          <w:jc w:val="center"/>
        </w:trPr>
        <w:tc>
          <w:tcPr>
            <w:tcW w:w="1440" w:type="dxa"/>
            <w:tcBorders>
              <w:top w:val="double" w:sz="4" w:space="0" w:color="auto"/>
              <w:bottom w:val="single" w:sz="4" w:space="0" w:color="auto"/>
            </w:tcBorders>
          </w:tcPr>
          <w:p w14:paraId="06465670" w14:textId="77777777" w:rsidR="00DD7E69" w:rsidRPr="006D0A3F" w:rsidRDefault="00DD7E69" w:rsidP="003C1182">
            <w:pPr>
              <w:ind w:left="-18"/>
              <w:rPr>
                <w:rFonts w:ascii="Arial" w:hAnsi="Arial" w:cs="Arial"/>
                <w:iCs/>
                <w:spacing w:val="-2"/>
                <w:sz w:val="18"/>
                <w:szCs w:val="18"/>
              </w:rPr>
            </w:pPr>
            <w:r w:rsidRPr="006D0A3F">
              <w:rPr>
                <w:rFonts w:ascii="Arial" w:hAnsi="Arial" w:cs="Arial"/>
                <w:iCs/>
                <w:spacing w:val="-2"/>
                <w:sz w:val="18"/>
                <w:szCs w:val="18"/>
              </w:rPr>
              <w:t>Arterial*</w:t>
            </w:r>
          </w:p>
        </w:tc>
        <w:tc>
          <w:tcPr>
            <w:tcW w:w="990" w:type="dxa"/>
            <w:tcBorders>
              <w:top w:val="double" w:sz="4" w:space="0" w:color="auto"/>
              <w:bottom w:val="single" w:sz="4" w:space="0" w:color="auto"/>
            </w:tcBorders>
          </w:tcPr>
          <w:p w14:paraId="536EA961" w14:textId="77777777" w:rsidR="00DD7E69" w:rsidRPr="006D0A3F" w:rsidRDefault="00DD7E69" w:rsidP="003C1182">
            <w:pPr>
              <w:jc w:val="center"/>
              <w:rPr>
                <w:rFonts w:ascii="Arial" w:hAnsi="Arial" w:cs="Arial"/>
                <w:iCs/>
                <w:spacing w:val="-2"/>
                <w:sz w:val="18"/>
                <w:szCs w:val="18"/>
              </w:rPr>
            </w:pPr>
            <w:r w:rsidRPr="006D0A3F">
              <w:rPr>
                <w:rFonts w:ascii="Arial" w:hAnsi="Arial" w:cs="Arial"/>
                <w:iCs/>
                <w:spacing w:val="-2"/>
                <w:sz w:val="18"/>
                <w:szCs w:val="18"/>
              </w:rPr>
              <w:t>Urban/</w:t>
            </w:r>
          </w:p>
          <w:p w14:paraId="5764CBE6" w14:textId="77777777" w:rsidR="00DD7E69" w:rsidRPr="006D0A3F" w:rsidRDefault="00DD7E69" w:rsidP="003C1182">
            <w:pPr>
              <w:jc w:val="center"/>
              <w:rPr>
                <w:rFonts w:ascii="Arial" w:hAnsi="Arial" w:cs="Arial"/>
                <w:iCs/>
                <w:spacing w:val="-2"/>
                <w:sz w:val="18"/>
                <w:szCs w:val="18"/>
              </w:rPr>
            </w:pPr>
            <w:r w:rsidRPr="006D0A3F">
              <w:rPr>
                <w:rFonts w:ascii="Arial" w:hAnsi="Arial" w:cs="Arial"/>
                <w:iCs/>
                <w:spacing w:val="-2"/>
                <w:sz w:val="18"/>
                <w:szCs w:val="18"/>
              </w:rPr>
              <w:t>Other</w:t>
            </w:r>
          </w:p>
        </w:tc>
        <w:tc>
          <w:tcPr>
            <w:tcW w:w="810" w:type="dxa"/>
            <w:tcBorders>
              <w:top w:val="double" w:sz="4" w:space="0" w:color="auto"/>
              <w:bottom w:val="single" w:sz="4" w:space="0" w:color="auto"/>
            </w:tcBorders>
          </w:tcPr>
          <w:p w14:paraId="50EF1257" w14:textId="77777777" w:rsidR="00DD7E69" w:rsidRPr="006D0A3F" w:rsidRDefault="00DD7E69" w:rsidP="003C1182">
            <w:pPr>
              <w:jc w:val="center"/>
              <w:rPr>
                <w:rFonts w:ascii="Arial" w:hAnsi="Arial" w:cs="Arial"/>
                <w:iCs/>
                <w:spacing w:val="-2"/>
                <w:sz w:val="18"/>
                <w:szCs w:val="18"/>
              </w:rPr>
            </w:pPr>
            <w:r w:rsidRPr="006D0A3F">
              <w:rPr>
                <w:rFonts w:ascii="Arial" w:hAnsi="Arial" w:cs="Arial"/>
                <w:iCs/>
                <w:spacing w:val="-2"/>
                <w:sz w:val="18"/>
                <w:szCs w:val="18"/>
              </w:rPr>
              <w:t>U</w:t>
            </w:r>
          </w:p>
        </w:tc>
        <w:tc>
          <w:tcPr>
            <w:tcW w:w="1080" w:type="dxa"/>
            <w:tcBorders>
              <w:top w:val="double" w:sz="4" w:space="0" w:color="auto"/>
              <w:bottom w:val="single" w:sz="4" w:space="0" w:color="auto"/>
            </w:tcBorders>
          </w:tcPr>
          <w:p w14:paraId="7E9F80FF" w14:textId="77777777" w:rsidR="00DD7E69" w:rsidRPr="006D0A3F" w:rsidRDefault="00DD7E69" w:rsidP="003C1182">
            <w:pPr>
              <w:pStyle w:val="Heading8"/>
              <w:spacing w:after="0"/>
              <w:rPr>
                <w:rFonts w:ascii="Arial" w:hAnsi="Arial" w:cs="Arial"/>
                <w:i w:val="0"/>
                <w:iCs/>
                <w:sz w:val="18"/>
                <w:szCs w:val="18"/>
              </w:rPr>
            </w:pPr>
            <w:r w:rsidRPr="006D0A3F">
              <w:rPr>
                <w:rFonts w:ascii="Arial" w:hAnsi="Arial" w:cs="Arial"/>
                <w:i w:val="0"/>
                <w:iCs/>
                <w:sz w:val="18"/>
                <w:szCs w:val="18"/>
              </w:rPr>
              <w:t>At grade</w:t>
            </w:r>
          </w:p>
        </w:tc>
        <w:tc>
          <w:tcPr>
            <w:tcW w:w="1260" w:type="dxa"/>
            <w:tcBorders>
              <w:top w:val="double" w:sz="4" w:space="0" w:color="auto"/>
              <w:bottom w:val="single" w:sz="4" w:space="0" w:color="auto"/>
            </w:tcBorders>
          </w:tcPr>
          <w:p w14:paraId="4824BE55" w14:textId="77777777" w:rsidR="00DD7E69" w:rsidRPr="006D0A3F" w:rsidRDefault="00DD7E69" w:rsidP="003C1182">
            <w:pPr>
              <w:ind w:left="-18"/>
              <w:rPr>
                <w:rFonts w:ascii="Arial" w:hAnsi="Arial" w:cs="Arial"/>
                <w:iCs/>
                <w:spacing w:val="-2"/>
                <w:sz w:val="18"/>
                <w:szCs w:val="18"/>
              </w:rPr>
            </w:pPr>
            <w:r w:rsidRPr="006D0A3F">
              <w:rPr>
                <w:rFonts w:ascii="Arial" w:hAnsi="Arial" w:cs="Arial"/>
                <w:iCs/>
                <w:spacing w:val="-2"/>
                <w:sz w:val="18"/>
                <w:szCs w:val="18"/>
              </w:rPr>
              <w:t>770 ft</w:t>
            </w:r>
          </w:p>
        </w:tc>
        <w:tc>
          <w:tcPr>
            <w:tcW w:w="1440" w:type="dxa"/>
            <w:tcBorders>
              <w:top w:val="double" w:sz="4" w:space="0" w:color="auto"/>
              <w:bottom w:val="single" w:sz="4" w:space="0" w:color="auto"/>
            </w:tcBorders>
            <w:vAlign w:val="center"/>
          </w:tcPr>
          <w:p w14:paraId="44A69AEB" w14:textId="77777777" w:rsidR="00DD7E69" w:rsidRPr="006D0A3F" w:rsidRDefault="00DD7E69" w:rsidP="003C1182">
            <w:pPr>
              <w:ind w:left="-18"/>
              <w:jc w:val="center"/>
              <w:rPr>
                <w:rFonts w:ascii="Arial" w:hAnsi="Arial" w:cs="Arial"/>
                <w:iCs/>
                <w:spacing w:val="-2"/>
                <w:sz w:val="18"/>
                <w:szCs w:val="18"/>
              </w:rPr>
            </w:pPr>
            <w:r w:rsidRPr="006D0A3F">
              <w:rPr>
                <w:rFonts w:ascii="Arial" w:hAnsi="Arial" w:cs="Arial"/>
                <w:iCs/>
                <w:spacing w:val="-2"/>
                <w:sz w:val="18"/>
                <w:szCs w:val="18"/>
              </w:rPr>
              <w:t>-</w:t>
            </w:r>
          </w:p>
        </w:tc>
        <w:tc>
          <w:tcPr>
            <w:tcW w:w="990" w:type="dxa"/>
            <w:tcBorders>
              <w:top w:val="double" w:sz="4" w:space="0" w:color="auto"/>
              <w:bottom w:val="single" w:sz="4" w:space="0" w:color="auto"/>
            </w:tcBorders>
            <w:vAlign w:val="center"/>
          </w:tcPr>
          <w:p w14:paraId="4692139F" w14:textId="77777777" w:rsidR="00DD7E69" w:rsidRPr="006D0A3F" w:rsidRDefault="00DD7E69" w:rsidP="003C1182">
            <w:pPr>
              <w:jc w:val="center"/>
              <w:rPr>
                <w:rFonts w:ascii="Arial" w:hAnsi="Arial" w:cs="Arial"/>
                <w:iCs/>
                <w:spacing w:val="-2"/>
                <w:sz w:val="18"/>
                <w:szCs w:val="18"/>
              </w:rPr>
            </w:pPr>
            <w:r w:rsidRPr="006D0A3F">
              <w:rPr>
                <w:rFonts w:ascii="Arial" w:hAnsi="Arial" w:cs="Arial"/>
                <w:iCs/>
                <w:spacing w:val="-2"/>
                <w:sz w:val="18"/>
                <w:szCs w:val="18"/>
              </w:rPr>
              <w:t>-</w:t>
            </w:r>
          </w:p>
        </w:tc>
        <w:tc>
          <w:tcPr>
            <w:tcW w:w="990" w:type="dxa"/>
            <w:tcBorders>
              <w:top w:val="double" w:sz="4" w:space="0" w:color="auto"/>
              <w:bottom w:val="single" w:sz="4" w:space="0" w:color="auto"/>
            </w:tcBorders>
          </w:tcPr>
          <w:p w14:paraId="6D0783F7" w14:textId="77777777" w:rsidR="00DD7E69" w:rsidRPr="006D0A3F" w:rsidRDefault="00DD7E69" w:rsidP="003C1182">
            <w:pPr>
              <w:ind w:left="-18"/>
              <w:jc w:val="center"/>
              <w:rPr>
                <w:rFonts w:ascii="Arial" w:hAnsi="Arial" w:cs="Arial"/>
                <w:iCs/>
                <w:spacing w:val="-2"/>
                <w:sz w:val="18"/>
                <w:szCs w:val="18"/>
              </w:rPr>
            </w:pPr>
            <w:r w:rsidRPr="006D0A3F">
              <w:rPr>
                <w:rFonts w:ascii="Arial" w:hAnsi="Arial" w:cs="Arial"/>
                <w:iCs/>
                <w:spacing w:val="-2"/>
                <w:sz w:val="18"/>
                <w:szCs w:val="18"/>
              </w:rPr>
              <w:t>NA</w:t>
            </w:r>
          </w:p>
        </w:tc>
        <w:tc>
          <w:tcPr>
            <w:tcW w:w="990" w:type="dxa"/>
            <w:tcBorders>
              <w:top w:val="double" w:sz="4" w:space="0" w:color="auto"/>
              <w:bottom w:val="single" w:sz="4" w:space="0" w:color="auto"/>
            </w:tcBorders>
          </w:tcPr>
          <w:p w14:paraId="545E8654" w14:textId="77777777" w:rsidR="00DD7E69" w:rsidRPr="006D0A3F" w:rsidRDefault="00DD7E69" w:rsidP="003C1182">
            <w:pPr>
              <w:ind w:left="-18"/>
              <w:jc w:val="center"/>
              <w:rPr>
                <w:rFonts w:ascii="Arial" w:hAnsi="Arial" w:cs="Arial"/>
                <w:iCs/>
                <w:spacing w:val="-2"/>
                <w:sz w:val="18"/>
                <w:szCs w:val="18"/>
              </w:rPr>
            </w:pPr>
            <w:r w:rsidRPr="006D0A3F">
              <w:rPr>
                <w:rFonts w:ascii="Arial" w:hAnsi="Arial" w:cs="Arial"/>
                <w:iCs/>
                <w:spacing w:val="-2"/>
                <w:sz w:val="18"/>
                <w:szCs w:val="18"/>
              </w:rPr>
              <w:t>NA</w:t>
            </w:r>
          </w:p>
        </w:tc>
      </w:tr>
      <w:tr w:rsidR="00DD7E69" w14:paraId="3D99A6D2" w14:textId="77777777" w:rsidTr="003C1182">
        <w:trPr>
          <w:cantSplit/>
          <w:trHeight w:val="195"/>
          <w:jc w:val="center"/>
        </w:trPr>
        <w:tc>
          <w:tcPr>
            <w:tcW w:w="1440" w:type="dxa"/>
            <w:tcBorders>
              <w:top w:val="single" w:sz="4" w:space="0" w:color="auto"/>
            </w:tcBorders>
          </w:tcPr>
          <w:p w14:paraId="3A2BE598" w14:textId="77777777" w:rsidR="00DD7E69" w:rsidRPr="006D0A3F" w:rsidRDefault="00DD7E69" w:rsidP="003C1182">
            <w:pPr>
              <w:ind w:left="-18"/>
              <w:rPr>
                <w:rFonts w:ascii="Arial" w:hAnsi="Arial" w:cs="Arial"/>
                <w:iCs/>
                <w:spacing w:val="-2"/>
                <w:sz w:val="18"/>
                <w:szCs w:val="18"/>
              </w:rPr>
            </w:pPr>
            <w:r w:rsidRPr="006D0A3F">
              <w:rPr>
                <w:rFonts w:ascii="Arial" w:hAnsi="Arial" w:cs="Arial"/>
                <w:iCs/>
                <w:spacing w:val="-2"/>
                <w:sz w:val="18"/>
                <w:szCs w:val="18"/>
              </w:rPr>
              <w:t>Collector</w:t>
            </w:r>
          </w:p>
        </w:tc>
        <w:tc>
          <w:tcPr>
            <w:tcW w:w="990" w:type="dxa"/>
            <w:tcBorders>
              <w:top w:val="single" w:sz="4" w:space="0" w:color="auto"/>
            </w:tcBorders>
          </w:tcPr>
          <w:p w14:paraId="4113D282" w14:textId="77777777" w:rsidR="00DD7E69" w:rsidRPr="006D0A3F" w:rsidRDefault="00DD7E69" w:rsidP="003C1182">
            <w:pPr>
              <w:jc w:val="center"/>
              <w:rPr>
                <w:rFonts w:ascii="Arial" w:hAnsi="Arial" w:cs="Arial"/>
                <w:iCs/>
                <w:spacing w:val="-2"/>
                <w:sz w:val="18"/>
                <w:szCs w:val="18"/>
              </w:rPr>
            </w:pPr>
            <w:r w:rsidRPr="006D0A3F">
              <w:rPr>
                <w:rFonts w:ascii="Arial" w:hAnsi="Arial" w:cs="Arial"/>
                <w:iCs/>
                <w:spacing w:val="-2"/>
                <w:sz w:val="18"/>
                <w:szCs w:val="18"/>
              </w:rPr>
              <w:t>NA</w:t>
            </w:r>
          </w:p>
        </w:tc>
        <w:tc>
          <w:tcPr>
            <w:tcW w:w="810" w:type="dxa"/>
            <w:tcBorders>
              <w:top w:val="single" w:sz="4" w:space="0" w:color="auto"/>
            </w:tcBorders>
          </w:tcPr>
          <w:p w14:paraId="307F9A59" w14:textId="77777777" w:rsidR="00DD7E69" w:rsidRPr="006D0A3F" w:rsidRDefault="00DD7E69" w:rsidP="003C1182">
            <w:pPr>
              <w:jc w:val="center"/>
              <w:rPr>
                <w:rFonts w:ascii="Arial" w:hAnsi="Arial" w:cs="Arial"/>
                <w:iCs/>
                <w:spacing w:val="-2"/>
                <w:sz w:val="18"/>
                <w:szCs w:val="18"/>
              </w:rPr>
            </w:pPr>
            <w:r w:rsidRPr="006D0A3F">
              <w:rPr>
                <w:rFonts w:ascii="Arial" w:hAnsi="Arial" w:cs="Arial"/>
                <w:iCs/>
                <w:spacing w:val="-2"/>
                <w:sz w:val="18"/>
                <w:szCs w:val="18"/>
              </w:rPr>
              <w:t>R</w:t>
            </w:r>
          </w:p>
        </w:tc>
        <w:tc>
          <w:tcPr>
            <w:tcW w:w="1080" w:type="dxa"/>
            <w:tcBorders>
              <w:top w:val="single" w:sz="4" w:space="0" w:color="auto"/>
            </w:tcBorders>
          </w:tcPr>
          <w:p w14:paraId="2A5108FF" w14:textId="77777777" w:rsidR="00DD7E69" w:rsidRPr="006D0A3F" w:rsidRDefault="00DD7E69" w:rsidP="003C1182">
            <w:pPr>
              <w:pStyle w:val="Heading8"/>
              <w:spacing w:after="0"/>
              <w:rPr>
                <w:rFonts w:ascii="Arial" w:hAnsi="Arial" w:cs="Arial"/>
                <w:i w:val="0"/>
                <w:iCs/>
                <w:sz w:val="18"/>
                <w:szCs w:val="18"/>
              </w:rPr>
            </w:pPr>
            <w:r w:rsidRPr="006D0A3F">
              <w:rPr>
                <w:rFonts w:ascii="Arial" w:hAnsi="Arial" w:cs="Arial"/>
                <w:i w:val="0"/>
                <w:iCs/>
                <w:sz w:val="18"/>
                <w:szCs w:val="18"/>
              </w:rPr>
              <w:t>At grade</w:t>
            </w:r>
          </w:p>
        </w:tc>
        <w:tc>
          <w:tcPr>
            <w:tcW w:w="1260" w:type="dxa"/>
            <w:tcBorders>
              <w:top w:val="single" w:sz="4" w:space="0" w:color="auto"/>
            </w:tcBorders>
          </w:tcPr>
          <w:p w14:paraId="01D2EF1D" w14:textId="77777777" w:rsidR="00DD7E69" w:rsidRPr="006D0A3F" w:rsidRDefault="00DD7E69" w:rsidP="003C1182">
            <w:pPr>
              <w:ind w:left="-18"/>
              <w:rPr>
                <w:rFonts w:ascii="Arial" w:hAnsi="Arial" w:cs="Arial"/>
                <w:iCs/>
                <w:spacing w:val="-2"/>
                <w:sz w:val="18"/>
                <w:szCs w:val="18"/>
              </w:rPr>
            </w:pPr>
            <w:r w:rsidRPr="006D0A3F">
              <w:rPr>
                <w:rFonts w:ascii="Arial" w:hAnsi="Arial" w:cs="Arial"/>
                <w:iCs/>
                <w:spacing w:val="-2"/>
                <w:sz w:val="18"/>
                <w:szCs w:val="18"/>
              </w:rPr>
              <w:t>700 ft</w:t>
            </w:r>
          </w:p>
        </w:tc>
        <w:tc>
          <w:tcPr>
            <w:tcW w:w="1440" w:type="dxa"/>
            <w:tcBorders>
              <w:top w:val="single" w:sz="4" w:space="0" w:color="auto"/>
            </w:tcBorders>
          </w:tcPr>
          <w:p w14:paraId="142BE229" w14:textId="77777777" w:rsidR="00DD7E69" w:rsidRPr="006D0A3F" w:rsidRDefault="00DD7E69" w:rsidP="003C1182">
            <w:pPr>
              <w:ind w:left="-18"/>
              <w:rPr>
                <w:rFonts w:ascii="Arial" w:hAnsi="Arial" w:cs="Arial"/>
                <w:iCs/>
                <w:spacing w:val="-2"/>
                <w:sz w:val="18"/>
                <w:szCs w:val="18"/>
              </w:rPr>
            </w:pPr>
            <w:r w:rsidRPr="006D0A3F">
              <w:rPr>
                <w:rFonts w:ascii="Arial" w:hAnsi="Arial" w:cs="Arial"/>
                <w:iCs/>
                <w:spacing w:val="-2"/>
                <w:sz w:val="18"/>
                <w:szCs w:val="18"/>
              </w:rPr>
              <w:t>Lt./Rt. Turns</w:t>
            </w:r>
          </w:p>
        </w:tc>
        <w:tc>
          <w:tcPr>
            <w:tcW w:w="990" w:type="dxa"/>
            <w:tcBorders>
              <w:top w:val="single" w:sz="4" w:space="0" w:color="auto"/>
            </w:tcBorders>
          </w:tcPr>
          <w:p w14:paraId="72900254" w14:textId="77777777" w:rsidR="00DD7E69" w:rsidRPr="006D0A3F" w:rsidRDefault="00DD7E69" w:rsidP="003C1182">
            <w:pPr>
              <w:rPr>
                <w:rFonts w:ascii="Arial" w:hAnsi="Arial" w:cs="Arial"/>
                <w:iCs/>
                <w:spacing w:val="-2"/>
                <w:sz w:val="18"/>
                <w:szCs w:val="18"/>
              </w:rPr>
            </w:pPr>
            <w:r w:rsidRPr="006D0A3F">
              <w:rPr>
                <w:rFonts w:ascii="Arial" w:hAnsi="Arial" w:cs="Arial"/>
                <w:iCs/>
                <w:spacing w:val="-2"/>
                <w:sz w:val="18"/>
                <w:szCs w:val="18"/>
              </w:rPr>
              <w:t>1,200 ft.</w:t>
            </w:r>
          </w:p>
        </w:tc>
        <w:tc>
          <w:tcPr>
            <w:tcW w:w="990" w:type="dxa"/>
            <w:tcBorders>
              <w:top w:val="single" w:sz="4" w:space="0" w:color="auto"/>
            </w:tcBorders>
          </w:tcPr>
          <w:p w14:paraId="19B653A5" w14:textId="77777777" w:rsidR="00DD7E69" w:rsidRPr="006D0A3F" w:rsidRDefault="00DD7E69" w:rsidP="003C1182">
            <w:pPr>
              <w:ind w:left="-18"/>
              <w:jc w:val="center"/>
              <w:rPr>
                <w:rFonts w:ascii="Arial" w:hAnsi="Arial" w:cs="Arial"/>
                <w:iCs/>
                <w:spacing w:val="-2"/>
                <w:sz w:val="18"/>
                <w:szCs w:val="18"/>
              </w:rPr>
            </w:pPr>
            <w:r w:rsidRPr="006D0A3F">
              <w:rPr>
                <w:rFonts w:ascii="Arial" w:hAnsi="Arial" w:cs="Arial"/>
                <w:iCs/>
                <w:spacing w:val="-2"/>
                <w:sz w:val="18"/>
                <w:szCs w:val="18"/>
              </w:rPr>
              <w:t>NA</w:t>
            </w:r>
          </w:p>
        </w:tc>
        <w:tc>
          <w:tcPr>
            <w:tcW w:w="990" w:type="dxa"/>
            <w:tcBorders>
              <w:top w:val="single" w:sz="4" w:space="0" w:color="auto"/>
            </w:tcBorders>
          </w:tcPr>
          <w:p w14:paraId="02B38FA0" w14:textId="77777777" w:rsidR="00DD7E69" w:rsidRPr="006D0A3F" w:rsidRDefault="00DD7E69" w:rsidP="003C1182">
            <w:pPr>
              <w:ind w:left="-18"/>
              <w:jc w:val="center"/>
              <w:rPr>
                <w:rFonts w:ascii="Arial" w:hAnsi="Arial" w:cs="Arial"/>
                <w:iCs/>
                <w:spacing w:val="-2"/>
                <w:sz w:val="18"/>
                <w:szCs w:val="18"/>
              </w:rPr>
            </w:pPr>
            <w:r w:rsidRPr="006D0A3F">
              <w:rPr>
                <w:rFonts w:ascii="Arial" w:hAnsi="Arial" w:cs="Arial"/>
                <w:iCs/>
                <w:spacing w:val="-2"/>
                <w:sz w:val="18"/>
                <w:szCs w:val="18"/>
              </w:rPr>
              <w:t>NA</w:t>
            </w:r>
          </w:p>
        </w:tc>
      </w:tr>
      <w:tr w:rsidR="00DD7E69" w14:paraId="5298A750" w14:textId="77777777" w:rsidTr="003C1182">
        <w:trPr>
          <w:cantSplit/>
          <w:trHeight w:val="195"/>
          <w:jc w:val="center"/>
        </w:trPr>
        <w:tc>
          <w:tcPr>
            <w:tcW w:w="1440" w:type="dxa"/>
            <w:tcBorders>
              <w:top w:val="single" w:sz="4" w:space="0" w:color="auto"/>
              <w:bottom w:val="single" w:sz="4" w:space="0" w:color="auto"/>
            </w:tcBorders>
          </w:tcPr>
          <w:p w14:paraId="4AA19AE3" w14:textId="77777777" w:rsidR="00DD7E69" w:rsidRPr="006D0A3F" w:rsidRDefault="00DD7E69" w:rsidP="003C1182">
            <w:pPr>
              <w:spacing w:after="120"/>
              <w:ind w:left="-18"/>
              <w:rPr>
                <w:rFonts w:ascii="Arial" w:hAnsi="Arial" w:cs="Arial"/>
                <w:iCs/>
                <w:spacing w:val="-2"/>
                <w:sz w:val="18"/>
                <w:szCs w:val="18"/>
              </w:rPr>
            </w:pPr>
            <w:r w:rsidRPr="006D0A3F">
              <w:rPr>
                <w:rFonts w:ascii="Arial" w:hAnsi="Arial" w:cs="Arial"/>
                <w:iCs/>
                <w:spacing w:val="-2"/>
                <w:sz w:val="18"/>
                <w:szCs w:val="18"/>
              </w:rPr>
              <w:t>Local Street</w:t>
            </w:r>
          </w:p>
        </w:tc>
        <w:tc>
          <w:tcPr>
            <w:tcW w:w="990" w:type="dxa"/>
            <w:tcBorders>
              <w:top w:val="single" w:sz="4" w:space="0" w:color="auto"/>
              <w:bottom w:val="single" w:sz="4" w:space="0" w:color="auto"/>
            </w:tcBorders>
          </w:tcPr>
          <w:p w14:paraId="34BFC3B8" w14:textId="77777777" w:rsidR="00DD7E69" w:rsidRPr="006D0A3F" w:rsidRDefault="00DD7E69" w:rsidP="003C1182">
            <w:pPr>
              <w:spacing w:after="120"/>
              <w:jc w:val="center"/>
              <w:rPr>
                <w:rFonts w:ascii="Arial" w:hAnsi="Arial" w:cs="Arial"/>
                <w:iCs/>
                <w:spacing w:val="-2"/>
                <w:sz w:val="18"/>
                <w:szCs w:val="18"/>
              </w:rPr>
            </w:pPr>
            <w:r w:rsidRPr="006D0A3F">
              <w:rPr>
                <w:rFonts w:ascii="Arial" w:hAnsi="Arial" w:cs="Arial"/>
                <w:iCs/>
                <w:spacing w:val="-2"/>
                <w:sz w:val="18"/>
                <w:szCs w:val="18"/>
              </w:rPr>
              <w:t>NA</w:t>
            </w:r>
          </w:p>
        </w:tc>
        <w:tc>
          <w:tcPr>
            <w:tcW w:w="810" w:type="dxa"/>
            <w:tcBorders>
              <w:top w:val="single" w:sz="4" w:space="0" w:color="auto"/>
              <w:bottom w:val="single" w:sz="4" w:space="0" w:color="auto"/>
            </w:tcBorders>
          </w:tcPr>
          <w:p w14:paraId="3BC427BC" w14:textId="77777777" w:rsidR="00DD7E69" w:rsidRPr="006D0A3F" w:rsidRDefault="00DD7E69" w:rsidP="003C1182">
            <w:pPr>
              <w:spacing w:after="120"/>
              <w:jc w:val="center"/>
              <w:rPr>
                <w:rFonts w:ascii="Arial" w:hAnsi="Arial" w:cs="Arial"/>
                <w:iCs/>
                <w:spacing w:val="-2"/>
                <w:sz w:val="18"/>
                <w:szCs w:val="18"/>
              </w:rPr>
            </w:pPr>
            <w:r w:rsidRPr="006D0A3F">
              <w:rPr>
                <w:rFonts w:ascii="Arial" w:hAnsi="Arial" w:cs="Arial"/>
                <w:iCs/>
                <w:spacing w:val="-2"/>
                <w:sz w:val="18"/>
                <w:szCs w:val="18"/>
              </w:rPr>
              <w:t>R</w:t>
            </w:r>
          </w:p>
        </w:tc>
        <w:tc>
          <w:tcPr>
            <w:tcW w:w="1080" w:type="dxa"/>
            <w:tcBorders>
              <w:top w:val="single" w:sz="4" w:space="0" w:color="auto"/>
              <w:bottom w:val="single" w:sz="4" w:space="0" w:color="auto"/>
            </w:tcBorders>
          </w:tcPr>
          <w:p w14:paraId="6F35327B" w14:textId="77777777" w:rsidR="00DD7E69" w:rsidRPr="006D0A3F" w:rsidRDefault="00DD7E69" w:rsidP="003C1182">
            <w:pPr>
              <w:pStyle w:val="Heading9"/>
              <w:spacing w:after="120"/>
              <w:jc w:val="left"/>
              <w:rPr>
                <w:rFonts w:ascii="Arial" w:hAnsi="Arial" w:cs="Arial"/>
                <w:i w:val="0"/>
                <w:iCs/>
                <w:sz w:val="18"/>
                <w:szCs w:val="18"/>
              </w:rPr>
            </w:pPr>
            <w:r w:rsidRPr="006D0A3F">
              <w:rPr>
                <w:rFonts w:ascii="Arial" w:hAnsi="Arial" w:cs="Arial"/>
                <w:i w:val="0"/>
                <w:iCs/>
                <w:sz w:val="18"/>
                <w:szCs w:val="18"/>
              </w:rPr>
              <w:t>At grade</w:t>
            </w:r>
          </w:p>
        </w:tc>
        <w:tc>
          <w:tcPr>
            <w:tcW w:w="1260" w:type="dxa"/>
            <w:tcBorders>
              <w:top w:val="single" w:sz="4" w:space="0" w:color="auto"/>
              <w:bottom w:val="single" w:sz="4" w:space="0" w:color="auto"/>
            </w:tcBorders>
          </w:tcPr>
          <w:p w14:paraId="66DE9B0F" w14:textId="77777777" w:rsidR="00DD7E69" w:rsidRPr="006D0A3F" w:rsidRDefault="00DD7E69" w:rsidP="003C1182">
            <w:pPr>
              <w:spacing w:after="120"/>
              <w:ind w:left="-18"/>
              <w:rPr>
                <w:rFonts w:ascii="Arial" w:hAnsi="Arial" w:cs="Arial"/>
                <w:iCs/>
                <w:spacing w:val="-2"/>
                <w:sz w:val="18"/>
                <w:szCs w:val="18"/>
              </w:rPr>
            </w:pPr>
            <w:r w:rsidRPr="006D0A3F">
              <w:rPr>
                <w:rFonts w:ascii="Arial" w:hAnsi="Arial" w:cs="Arial"/>
                <w:iCs/>
                <w:spacing w:val="-2"/>
                <w:sz w:val="18"/>
                <w:szCs w:val="18"/>
              </w:rPr>
              <w:t>200-400 ft</w:t>
            </w:r>
          </w:p>
        </w:tc>
        <w:tc>
          <w:tcPr>
            <w:tcW w:w="1440" w:type="dxa"/>
            <w:tcBorders>
              <w:top w:val="single" w:sz="4" w:space="0" w:color="auto"/>
              <w:bottom w:val="single" w:sz="4" w:space="0" w:color="auto"/>
            </w:tcBorders>
          </w:tcPr>
          <w:p w14:paraId="04EF6A64" w14:textId="77777777" w:rsidR="00DD7E69" w:rsidRPr="006D0A3F" w:rsidRDefault="00DD7E69" w:rsidP="003C1182">
            <w:pPr>
              <w:spacing w:after="120"/>
              <w:ind w:left="-18"/>
              <w:rPr>
                <w:rFonts w:ascii="Arial" w:hAnsi="Arial" w:cs="Arial"/>
                <w:iCs/>
                <w:spacing w:val="-2"/>
                <w:sz w:val="18"/>
                <w:szCs w:val="18"/>
              </w:rPr>
            </w:pPr>
            <w:r w:rsidRPr="006D0A3F">
              <w:rPr>
                <w:rFonts w:ascii="Arial" w:hAnsi="Arial" w:cs="Arial"/>
                <w:iCs/>
                <w:spacing w:val="-2"/>
                <w:sz w:val="18"/>
                <w:szCs w:val="18"/>
              </w:rPr>
              <w:t>Lt./Rt. Turns</w:t>
            </w:r>
          </w:p>
        </w:tc>
        <w:tc>
          <w:tcPr>
            <w:tcW w:w="990" w:type="dxa"/>
            <w:tcBorders>
              <w:top w:val="single" w:sz="4" w:space="0" w:color="auto"/>
              <w:bottom w:val="single" w:sz="4" w:space="0" w:color="auto"/>
            </w:tcBorders>
          </w:tcPr>
          <w:p w14:paraId="6FD12CEE" w14:textId="77777777" w:rsidR="00DD7E69" w:rsidRPr="006D0A3F" w:rsidRDefault="00DD7E69" w:rsidP="003C1182">
            <w:pPr>
              <w:spacing w:after="120"/>
              <w:rPr>
                <w:rFonts w:ascii="Arial" w:hAnsi="Arial" w:cs="Arial"/>
                <w:iCs/>
                <w:spacing w:val="-2"/>
                <w:sz w:val="18"/>
                <w:szCs w:val="18"/>
              </w:rPr>
            </w:pPr>
            <w:r w:rsidRPr="006D0A3F">
              <w:rPr>
                <w:rFonts w:ascii="Arial" w:hAnsi="Arial" w:cs="Arial"/>
                <w:iCs/>
                <w:spacing w:val="-2"/>
                <w:sz w:val="18"/>
                <w:szCs w:val="18"/>
              </w:rPr>
              <w:t>Vary</w:t>
            </w:r>
          </w:p>
        </w:tc>
        <w:tc>
          <w:tcPr>
            <w:tcW w:w="990" w:type="dxa"/>
            <w:tcBorders>
              <w:top w:val="single" w:sz="4" w:space="0" w:color="auto"/>
              <w:bottom w:val="single" w:sz="4" w:space="0" w:color="auto"/>
            </w:tcBorders>
          </w:tcPr>
          <w:p w14:paraId="46B5A5EA" w14:textId="77777777" w:rsidR="00DD7E69" w:rsidRPr="006D0A3F" w:rsidRDefault="00DD7E69" w:rsidP="003C1182">
            <w:pPr>
              <w:spacing w:after="120"/>
              <w:ind w:left="-18"/>
              <w:jc w:val="center"/>
              <w:rPr>
                <w:rFonts w:ascii="Arial" w:hAnsi="Arial" w:cs="Arial"/>
                <w:iCs/>
                <w:spacing w:val="-2"/>
                <w:sz w:val="18"/>
                <w:szCs w:val="18"/>
              </w:rPr>
            </w:pPr>
            <w:r w:rsidRPr="006D0A3F">
              <w:rPr>
                <w:rFonts w:ascii="Arial" w:hAnsi="Arial" w:cs="Arial"/>
                <w:iCs/>
                <w:spacing w:val="-2"/>
                <w:sz w:val="18"/>
                <w:szCs w:val="18"/>
              </w:rPr>
              <w:t>NA</w:t>
            </w:r>
          </w:p>
        </w:tc>
        <w:tc>
          <w:tcPr>
            <w:tcW w:w="990" w:type="dxa"/>
            <w:tcBorders>
              <w:top w:val="single" w:sz="4" w:space="0" w:color="auto"/>
              <w:bottom w:val="single" w:sz="4" w:space="0" w:color="auto"/>
            </w:tcBorders>
          </w:tcPr>
          <w:p w14:paraId="41AADACC" w14:textId="77777777" w:rsidR="00DD7E69" w:rsidRPr="006D0A3F" w:rsidRDefault="00DD7E69" w:rsidP="003C1182">
            <w:pPr>
              <w:spacing w:after="120"/>
              <w:ind w:left="-18"/>
              <w:jc w:val="center"/>
              <w:rPr>
                <w:rFonts w:ascii="Arial" w:hAnsi="Arial" w:cs="Arial"/>
                <w:iCs/>
                <w:spacing w:val="-2"/>
                <w:sz w:val="18"/>
                <w:szCs w:val="18"/>
              </w:rPr>
            </w:pPr>
            <w:r w:rsidRPr="006D0A3F">
              <w:rPr>
                <w:rFonts w:ascii="Arial" w:hAnsi="Arial" w:cs="Arial"/>
                <w:iCs/>
                <w:spacing w:val="-2"/>
                <w:sz w:val="18"/>
                <w:szCs w:val="18"/>
              </w:rPr>
              <w:t>NA</w:t>
            </w:r>
          </w:p>
        </w:tc>
      </w:tr>
      <w:tr w:rsidR="00DD7E69" w14:paraId="5E1A52B1" w14:textId="77777777" w:rsidTr="003C1182">
        <w:trPr>
          <w:cantSplit/>
          <w:trHeight w:val="195"/>
          <w:jc w:val="center"/>
        </w:trPr>
        <w:tc>
          <w:tcPr>
            <w:tcW w:w="9990" w:type="dxa"/>
            <w:gridSpan w:val="9"/>
            <w:tcBorders>
              <w:top w:val="single" w:sz="4" w:space="0" w:color="auto"/>
            </w:tcBorders>
          </w:tcPr>
          <w:p w14:paraId="455794C9" w14:textId="77777777" w:rsidR="00DD7E69" w:rsidRDefault="00DD7E69" w:rsidP="003C1182">
            <w:pPr>
              <w:ind w:left="-18"/>
              <w:rPr>
                <w:rFonts w:ascii="Arial" w:hAnsi="Arial" w:cs="Arial"/>
                <w:iCs/>
                <w:spacing w:val="-2"/>
                <w:sz w:val="16"/>
                <w:szCs w:val="14"/>
              </w:rPr>
            </w:pPr>
            <w:r>
              <w:rPr>
                <w:rFonts w:ascii="Arial" w:hAnsi="Arial" w:cs="Arial"/>
                <w:iCs/>
                <w:spacing w:val="-2"/>
                <w:sz w:val="16"/>
                <w:szCs w:val="14"/>
              </w:rPr>
              <w:t>*</w:t>
            </w:r>
            <w:r w:rsidRPr="006D0A3F">
              <w:rPr>
                <w:rFonts w:ascii="Arial" w:hAnsi="Arial" w:cs="Arial"/>
                <w:iCs/>
                <w:spacing w:val="-2"/>
                <w:sz w:val="16"/>
                <w:szCs w:val="14"/>
              </w:rPr>
              <w:t>Management of access to State Highway is controlled by Oregon Department of Transportation. The 1999 Highway Plan and OAR 734.051. Deviations to access standards may be granted following the processes outlined in the Oregon Administrative Rules</w:t>
            </w:r>
          </w:p>
          <w:p w14:paraId="4BF3AC00" w14:textId="77777777" w:rsidR="00DD7E69" w:rsidRDefault="00DD7E69" w:rsidP="003C1182">
            <w:pPr>
              <w:ind w:left="-18"/>
              <w:rPr>
                <w:rFonts w:ascii="Arial" w:hAnsi="Arial" w:cs="Arial"/>
                <w:iCs/>
                <w:spacing w:val="-2"/>
                <w:sz w:val="22"/>
              </w:rPr>
            </w:pPr>
          </w:p>
        </w:tc>
      </w:tr>
    </w:tbl>
    <w:p w14:paraId="32E33036" w14:textId="77777777" w:rsidR="00DD7E69" w:rsidRDefault="00DD7E69" w:rsidP="00DD7E69">
      <w:pPr>
        <w:jc w:val="both"/>
        <w:rPr>
          <w:rFonts w:ascii="Arial" w:hAnsi="Arial" w:cs="Arial"/>
        </w:rPr>
      </w:pPr>
    </w:p>
    <w:p w14:paraId="50BD4E46" w14:textId="77777777" w:rsidR="00DD7E69" w:rsidRDefault="00DD7E69" w:rsidP="00DD7E69">
      <w:pPr>
        <w:jc w:val="both"/>
        <w:rPr>
          <w:rFonts w:ascii="Arial" w:hAnsi="Arial" w:cs="Arial"/>
        </w:rPr>
      </w:pPr>
    </w:p>
    <w:p w14:paraId="0970B849" w14:textId="77777777" w:rsidR="00DD7E69" w:rsidRDefault="00DD7E69" w:rsidP="00DD7E69">
      <w:pPr>
        <w:jc w:val="both"/>
        <w:rPr>
          <w:rFonts w:ascii="Arial" w:hAnsi="Arial" w:cs="Arial"/>
        </w:rPr>
      </w:pPr>
    </w:p>
    <w:p w14:paraId="445A8EBA" w14:textId="77777777" w:rsidR="00DD7E69" w:rsidRDefault="00DD7E69" w:rsidP="00DD7E69">
      <w:pPr>
        <w:ind w:firstLine="720"/>
        <w:jc w:val="both"/>
        <w:rPr>
          <w:rFonts w:ascii="Arial" w:hAnsi="Arial" w:cs="Arial"/>
        </w:rPr>
      </w:pPr>
      <w:r w:rsidRPr="00BF7C02">
        <w:rPr>
          <w:rFonts w:ascii="Arial" w:hAnsi="Arial" w:cs="Arial"/>
        </w:rPr>
        <w:lastRenderedPageBreak/>
        <w:t>(</w:t>
      </w:r>
      <w:r>
        <w:rPr>
          <w:rFonts w:ascii="Arial" w:hAnsi="Arial" w:cs="Arial"/>
        </w:rPr>
        <w:t>2</w:t>
      </w:r>
      <w:r w:rsidRPr="00BF7C02">
        <w:rPr>
          <w:rFonts w:ascii="Arial" w:hAnsi="Arial" w:cs="Arial"/>
        </w:rPr>
        <w:t>)</w:t>
      </w:r>
      <w:r>
        <w:rPr>
          <w:rFonts w:ascii="Arial" w:hAnsi="Arial" w:cs="Arial"/>
        </w:rPr>
        <w:tab/>
      </w:r>
      <w:r w:rsidRPr="00BF7C02">
        <w:rPr>
          <w:rFonts w:ascii="Arial" w:hAnsi="Arial" w:cs="Arial"/>
          <w:u w:val="single"/>
        </w:rPr>
        <w:t>CORNER CLEARANCE.</w:t>
      </w:r>
      <w:r w:rsidRPr="00BF7C02">
        <w:rPr>
          <w:rFonts w:ascii="Arial" w:hAnsi="Arial" w:cs="Arial"/>
        </w:rPr>
        <w:t xml:space="preserve"> </w:t>
      </w:r>
    </w:p>
    <w:p w14:paraId="612256FA" w14:textId="77777777" w:rsidR="00DD7E69" w:rsidRDefault="00DD7E69" w:rsidP="00DD7E69">
      <w:pPr>
        <w:ind w:left="2160" w:hanging="720"/>
        <w:jc w:val="both"/>
        <w:rPr>
          <w:rFonts w:ascii="Arial" w:hAnsi="Arial" w:cs="Arial"/>
        </w:rPr>
      </w:pPr>
    </w:p>
    <w:p w14:paraId="7D6F93C0"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BF7C02">
        <w:rPr>
          <w:rFonts w:ascii="Arial" w:hAnsi="Arial" w:cs="Arial"/>
        </w:rPr>
        <w:t>Corner clearance for connections shall meet or exceed the</w:t>
      </w:r>
      <w:r>
        <w:rPr>
          <w:rFonts w:ascii="Arial" w:hAnsi="Arial" w:cs="Arial"/>
        </w:rPr>
        <w:t xml:space="preserve"> </w:t>
      </w:r>
      <w:r w:rsidRPr="00BF7C02">
        <w:rPr>
          <w:rFonts w:ascii="Arial" w:hAnsi="Arial" w:cs="Arial"/>
        </w:rPr>
        <w:t>minimum</w:t>
      </w:r>
      <w:r>
        <w:rPr>
          <w:rFonts w:ascii="Arial" w:hAnsi="Arial" w:cs="Arial"/>
        </w:rPr>
        <w:t xml:space="preserve"> </w:t>
      </w:r>
      <w:r w:rsidRPr="00BF7C02">
        <w:rPr>
          <w:rFonts w:ascii="Arial" w:hAnsi="Arial" w:cs="Arial"/>
        </w:rPr>
        <w:t>connection spacing requirements for that roadway.</w:t>
      </w:r>
    </w:p>
    <w:p w14:paraId="3C843246" w14:textId="77777777" w:rsidR="00DD7E69" w:rsidRDefault="00DD7E69" w:rsidP="00DD7E69">
      <w:pPr>
        <w:ind w:left="2160" w:hanging="720"/>
        <w:jc w:val="both"/>
        <w:rPr>
          <w:rFonts w:ascii="Arial" w:hAnsi="Arial" w:cs="Arial"/>
        </w:rPr>
      </w:pPr>
    </w:p>
    <w:p w14:paraId="36897548" w14:textId="77777777" w:rsidR="00DD7E69" w:rsidRPr="00F814FC" w:rsidRDefault="00DD7E69" w:rsidP="00DD7E69">
      <w:pPr>
        <w:ind w:left="2160" w:hanging="720"/>
        <w:jc w:val="both"/>
        <w:rPr>
          <w:rFonts w:ascii="Arial" w:hAnsi="Arial" w:cs="Arial"/>
        </w:rPr>
      </w:pPr>
      <w:r>
        <w:rPr>
          <w:rFonts w:ascii="Arial" w:hAnsi="Arial" w:cs="Arial"/>
        </w:rPr>
        <w:t>(B)</w:t>
      </w:r>
      <w:r>
        <w:rPr>
          <w:rFonts w:ascii="Arial" w:hAnsi="Arial" w:cs="Arial"/>
        </w:rPr>
        <w:tab/>
      </w:r>
      <w:r w:rsidRPr="00F814FC">
        <w:rPr>
          <w:rFonts w:ascii="Arial" w:hAnsi="Arial" w:cs="Arial"/>
        </w:rPr>
        <w:t>It should be noted that existing developments and legal accesses on the transportation network would not be affected by the recommended access management standards until one or more of the following actions is taken:</w:t>
      </w:r>
    </w:p>
    <w:p w14:paraId="52651A6E" w14:textId="77777777" w:rsidR="00DD7E69" w:rsidRPr="00F814FC" w:rsidRDefault="00DD7E69" w:rsidP="00DD7E69">
      <w:pPr>
        <w:ind w:left="2160" w:hanging="720"/>
        <w:jc w:val="both"/>
        <w:rPr>
          <w:rFonts w:ascii="Arial" w:hAnsi="Arial" w:cs="Arial"/>
        </w:rPr>
      </w:pPr>
    </w:p>
    <w:p w14:paraId="0BB3CE8C" w14:textId="77777777" w:rsidR="00DD7E69" w:rsidRPr="00F814FC" w:rsidRDefault="00DD7E69" w:rsidP="00DD7E69">
      <w:pPr>
        <w:ind w:left="2160"/>
        <w:jc w:val="both"/>
        <w:rPr>
          <w:rFonts w:ascii="Arial" w:hAnsi="Arial" w:cs="Arial"/>
        </w:rPr>
      </w:pPr>
      <w:r w:rsidRPr="00F814FC">
        <w:rPr>
          <w:rFonts w:ascii="Arial" w:hAnsi="Arial" w:cs="Arial"/>
        </w:rPr>
        <w:t>1.</w:t>
      </w:r>
      <w:r w:rsidRPr="00F814FC">
        <w:rPr>
          <w:rFonts w:ascii="Arial" w:hAnsi="Arial" w:cs="Arial"/>
        </w:rPr>
        <w:tab/>
        <w:t>Either a land use action is proposed</w:t>
      </w:r>
      <w:r>
        <w:rPr>
          <w:rFonts w:ascii="Arial" w:hAnsi="Arial" w:cs="Arial"/>
        </w:rPr>
        <w:t>;</w:t>
      </w:r>
    </w:p>
    <w:p w14:paraId="0C078982" w14:textId="77777777" w:rsidR="00DD7E69" w:rsidRDefault="00DD7E69" w:rsidP="00DD7E69">
      <w:pPr>
        <w:ind w:left="2160" w:hanging="720"/>
        <w:jc w:val="both"/>
        <w:rPr>
          <w:rFonts w:ascii="Arial" w:hAnsi="Arial" w:cs="Arial"/>
        </w:rPr>
      </w:pPr>
      <w:r w:rsidRPr="00F814FC">
        <w:rPr>
          <w:rFonts w:ascii="Arial" w:hAnsi="Arial" w:cs="Arial"/>
        </w:rPr>
        <w:tab/>
      </w:r>
    </w:p>
    <w:p w14:paraId="1832FFFE" w14:textId="77777777" w:rsidR="00DD7E69" w:rsidRDefault="00DD7E69" w:rsidP="00DD7E69">
      <w:pPr>
        <w:ind w:left="2880" w:hanging="720"/>
        <w:jc w:val="both"/>
        <w:rPr>
          <w:rFonts w:ascii="Arial" w:hAnsi="Arial" w:cs="Arial"/>
        </w:rPr>
      </w:pPr>
      <w:r w:rsidRPr="00F814FC">
        <w:rPr>
          <w:rFonts w:ascii="Arial" w:hAnsi="Arial" w:cs="Arial"/>
        </w:rPr>
        <w:t>2.</w:t>
      </w:r>
      <w:r w:rsidRPr="00F814FC">
        <w:rPr>
          <w:rFonts w:ascii="Arial" w:hAnsi="Arial" w:cs="Arial"/>
        </w:rPr>
        <w:tab/>
        <w:t>A safety or capacity deficiency is identified that requires</w:t>
      </w:r>
      <w:r>
        <w:rPr>
          <w:rFonts w:ascii="Arial" w:hAnsi="Arial" w:cs="Arial"/>
        </w:rPr>
        <w:t xml:space="preserve"> </w:t>
      </w:r>
      <w:r w:rsidRPr="00F814FC">
        <w:rPr>
          <w:rFonts w:ascii="Arial" w:hAnsi="Arial" w:cs="Arial"/>
        </w:rPr>
        <w:t>specific mitigation</w:t>
      </w:r>
      <w:r>
        <w:rPr>
          <w:rFonts w:ascii="Arial" w:hAnsi="Arial" w:cs="Arial"/>
        </w:rPr>
        <w:t>;</w:t>
      </w:r>
    </w:p>
    <w:p w14:paraId="77937CDA" w14:textId="77777777" w:rsidR="00DD7E69" w:rsidRDefault="00DD7E69" w:rsidP="00DD7E69">
      <w:pPr>
        <w:ind w:left="2880" w:hanging="720"/>
        <w:jc w:val="both"/>
        <w:rPr>
          <w:rFonts w:ascii="Arial" w:hAnsi="Arial" w:cs="Arial"/>
        </w:rPr>
      </w:pPr>
    </w:p>
    <w:p w14:paraId="70299F45" w14:textId="77777777" w:rsidR="00DD7E69" w:rsidRDefault="00DD7E69" w:rsidP="00DD7E69">
      <w:pPr>
        <w:ind w:left="2880" w:hanging="720"/>
        <w:jc w:val="both"/>
        <w:rPr>
          <w:rFonts w:ascii="Arial" w:hAnsi="Arial" w:cs="Arial"/>
        </w:rPr>
      </w:pPr>
      <w:r w:rsidRPr="00F814FC">
        <w:rPr>
          <w:rFonts w:ascii="Arial" w:hAnsi="Arial" w:cs="Arial"/>
        </w:rPr>
        <w:t>3.</w:t>
      </w:r>
      <w:r w:rsidRPr="00F814FC">
        <w:rPr>
          <w:rFonts w:ascii="Arial" w:hAnsi="Arial" w:cs="Arial"/>
        </w:rPr>
        <w:tab/>
        <w:t>A specific access management strategy/plan is developed</w:t>
      </w:r>
      <w:r>
        <w:rPr>
          <w:rFonts w:ascii="Arial" w:hAnsi="Arial" w:cs="Arial"/>
        </w:rPr>
        <w:t>;</w:t>
      </w:r>
    </w:p>
    <w:p w14:paraId="07CFFF73" w14:textId="77777777" w:rsidR="00DD7E69" w:rsidRDefault="00DD7E69" w:rsidP="00DD7E69">
      <w:pPr>
        <w:ind w:left="2880" w:hanging="720"/>
        <w:jc w:val="both"/>
        <w:rPr>
          <w:rFonts w:ascii="Arial" w:hAnsi="Arial" w:cs="Arial"/>
        </w:rPr>
      </w:pPr>
    </w:p>
    <w:p w14:paraId="5187891C" w14:textId="77777777" w:rsidR="00DD7E69" w:rsidRDefault="00DD7E69" w:rsidP="00DD7E69">
      <w:pPr>
        <w:ind w:left="2880" w:hanging="720"/>
        <w:jc w:val="both"/>
        <w:rPr>
          <w:rFonts w:ascii="Arial" w:hAnsi="Arial" w:cs="Arial"/>
        </w:rPr>
      </w:pPr>
      <w:r>
        <w:rPr>
          <w:rFonts w:ascii="Arial" w:hAnsi="Arial" w:cs="Arial"/>
        </w:rPr>
        <w:t>4.</w:t>
      </w:r>
      <w:r>
        <w:rPr>
          <w:rFonts w:ascii="Arial" w:hAnsi="Arial" w:cs="Arial"/>
        </w:rPr>
        <w:tab/>
      </w:r>
      <w:r w:rsidRPr="00F814FC">
        <w:rPr>
          <w:rFonts w:ascii="Arial" w:hAnsi="Arial" w:cs="Arial"/>
        </w:rPr>
        <w:t>Redevelopment of existing properties along the highway occurs</w:t>
      </w:r>
      <w:r>
        <w:rPr>
          <w:rFonts w:ascii="Arial" w:hAnsi="Arial" w:cs="Arial"/>
        </w:rPr>
        <w:t>;</w:t>
      </w:r>
      <w:r w:rsidRPr="00F814FC">
        <w:rPr>
          <w:rFonts w:ascii="Arial" w:hAnsi="Arial" w:cs="Arial"/>
        </w:rPr>
        <w:t xml:space="preserve"> or</w:t>
      </w:r>
    </w:p>
    <w:p w14:paraId="57A3E910" w14:textId="77777777" w:rsidR="00DD7E69" w:rsidRDefault="00DD7E69" w:rsidP="00DD7E69">
      <w:pPr>
        <w:ind w:left="2880" w:hanging="720"/>
        <w:jc w:val="both"/>
        <w:rPr>
          <w:rFonts w:ascii="Arial" w:hAnsi="Arial" w:cs="Arial"/>
        </w:rPr>
      </w:pPr>
    </w:p>
    <w:p w14:paraId="4630E83F" w14:textId="77777777" w:rsidR="00DD7E69" w:rsidRPr="00F814FC" w:rsidRDefault="00DD7E69" w:rsidP="00DD7E69">
      <w:pPr>
        <w:ind w:left="2880" w:hanging="720"/>
        <w:jc w:val="both"/>
        <w:rPr>
          <w:rFonts w:ascii="Arial" w:hAnsi="Arial" w:cs="Arial"/>
        </w:rPr>
      </w:pPr>
      <w:r>
        <w:rPr>
          <w:rFonts w:ascii="Arial" w:hAnsi="Arial" w:cs="Arial"/>
        </w:rPr>
        <w:t>5.</w:t>
      </w:r>
      <w:r>
        <w:rPr>
          <w:rFonts w:ascii="Arial" w:hAnsi="Arial" w:cs="Arial"/>
        </w:rPr>
        <w:tab/>
      </w:r>
      <w:r w:rsidRPr="00F814FC">
        <w:rPr>
          <w:rFonts w:ascii="Arial" w:hAnsi="Arial" w:cs="Arial"/>
        </w:rPr>
        <w:t>A major construction project is begun on the street.</w:t>
      </w:r>
    </w:p>
    <w:p w14:paraId="5D4AA621" w14:textId="77777777" w:rsidR="00DD7E69" w:rsidRPr="00F814FC" w:rsidRDefault="00DD7E69" w:rsidP="00DD7E69">
      <w:pPr>
        <w:jc w:val="both"/>
        <w:rPr>
          <w:rFonts w:ascii="Arial" w:hAnsi="Arial" w:cs="Arial"/>
        </w:rPr>
      </w:pPr>
    </w:p>
    <w:p w14:paraId="13D439C0" w14:textId="77777777" w:rsidR="00DD7E69" w:rsidRPr="00F814FC" w:rsidRDefault="00DD7E69" w:rsidP="00DD7E69">
      <w:pPr>
        <w:ind w:left="2160" w:hanging="720"/>
        <w:jc w:val="both"/>
        <w:rPr>
          <w:rFonts w:ascii="Arial" w:hAnsi="Arial" w:cs="Arial"/>
        </w:rPr>
      </w:pPr>
      <w:r>
        <w:rPr>
          <w:rFonts w:ascii="Arial" w:hAnsi="Arial" w:cs="Arial"/>
        </w:rPr>
        <w:t>(C)</w:t>
      </w:r>
      <w:r w:rsidRPr="00F814FC">
        <w:rPr>
          <w:rFonts w:ascii="Arial" w:hAnsi="Arial" w:cs="Arial"/>
        </w:rPr>
        <w:tab/>
        <w:t>New connections shall not be permitted within the functional area of an intersection or interchange as defined by the connection spacing standards of this ordinance, unless no other reasonable access to the property is available.</w:t>
      </w:r>
    </w:p>
    <w:p w14:paraId="4FB83498" w14:textId="77777777" w:rsidR="00DD7E69" w:rsidRPr="00F814FC" w:rsidRDefault="00DD7E69" w:rsidP="00DD7E69">
      <w:pPr>
        <w:ind w:left="2160" w:hanging="720"/>
        <w:jc w:val="both"/>
        <w:rPr>
          <w:rFonts w:ascii="Arial" w:hAnsi="Arial" w:cs="Arial"/>
        </w:rPr>
      </w:pPr>
    </w:p>
    <w:p w14:paraId="68C68DBF" w14:textId="77777777" w:rsidR="00DD7E69" w:rsidRDefault="00DD7E69" w:rsidP="00DD7E69">
      <w:pPr>
        <w:ind w:left="2160" w:hanging="720"/>
        <w:jc w:val="both"/>
        <w:rPr>
          <w:rFonts w:ascii="Arial" w:hAnsi="Arial" w:cs="Arial"/>
        </w:rPr>
      </w:pPr>
      <w:r>
        <w:rPr>
          <w:rFonts w:ascii="Arial" w:hAnsi="Arial" w:cs="Arial"/>
        </w:rPr>
        <w:t>(D)</w:t>
      </w:r>
      <w:r w:rsidRPr="00F814FC">
        <w:rPr>
          <w:rFonts w:ascii="Arial" w:hAnsi="Arial" w:cs="Arial"/>
        </w:rPr>
        <w:tab/>
        <w:t>Where no other alternatives exist, the City may allow construction of an access connection along the property line farthest from the intersection. In such cases, directional connections (i.e. right in/out, right in only, or right out only) may be required.</w:t>
      </w:r>
    </w:p>
    <w:p w14:paraId="2438D31F" w14:textId="77777777" w:rsidR="00DD7E69" w:rsidRPr="00682292" w:rsidRDefault="00DD7E69" w:rsidP="00DD7E69">
      <w:pPr>
        <w:ind w:left="2160" w:hanging="720"/>
        <w:jc w:val="both"/>
        <w:rPr>
          <w:rFonts w:ascii="Arial" w:hAnsi="Arial" w:cs="Arial"/>
        </w:rPr>
      </w:pPr>
    </w:p>
    <w:p w14:paraId="330813F8" w14:textId="77777777" w:rsidR="00DD7E69" w:rsidRDefault="00DD7E69" w:rsidP="00DD7E69">
      <w:pPr>
        <w:ind w:firstLine="720"/>
        <w:rPr>
          <w:rFonts w:ascii="Arial" w:hAnsi="Arial" w:cs="Arial"/>
        </w:rPr>
      </w:pPr>
      <w:r w:rsidRPr="00F758C3">
        <w:rPr>
          <w:rFonts w:ascii="Arial" w:hAnsi="Arial" w:cs="Arial"/>
        </w:rPr>
        <w:t>(</w:t>
      </w:r>
      <w:r>
        <w:rPr>
          <w:rFonts w:ascii="Arial" w:hAnsi="Arial" w:cs="Arial"/>
        </w:rPr>
        <w:t>3</w:t>
      </w:r>
      <w:r w:rsidRPr="00F758C3">
        <w:rPr>
          <w:rFonts w:ascii="Arial" w:hAnsi="Arial" w:cs="Arial"/>
        </w:rPr>
        <w:t>)</w:t>
      </w:r>
      <w:r>
        <w:rPr>
          <w:rFonts w:ascii="Arial" w:hAnsi="Arial" w:cs="Arial"/>
        </w:rPr>
        <w:tab/>
      </w:r>
      <w:r w:rsidRPr="00F758C3">
        <w:rPr>
          <w:rFonts w:ascii="Arial" w:hAnsi="Arial" w:cs="Arial"/>
          <w:u w:val="single"/>
        </w:rPr>
        <w:t>JOINT AND CROSS ACCESS.</w:t>
      </w:r>
    </w:p>
    <w:p w14:paraId="57F2E46A" w14:textId="77777777" w:rsidR="00DD7E69" w:rsidRDefault="00DD7E69" w:rsidP="00DD7E69">
      <w:pPr>
        <w:ind w:left="2160"/>
        <w:rPr>
          <w:rFonts w:ascii="Arial" w:hAnsi="Arial" w:cs="Arial"/>
        </w:rPr>
      </w:pPr>
    </w:p>
    <w:p w14:paraId="1C318FC0" w14:textId="77777777" w:rsidR="00DD7E69" w:rsidRPr="00FF64A2" w:rsidRDefault="00DD7E69" w:rsidP="00DD7E69">
      <w:pPr>
        <w:ind w:left="2160" w:hanging="720"/>
        <w:jc w:val="both"/>
        <w:rPr>
          <w:rFonts w:ascii="Arial" w:hAnsi="Arial" w:cs="Arial"/>
        </w:rPr>
      </w:pPr>
      <w:r>
        <w:rPr>
          <w:rFonts w:ascii="Arial" w:hAnsi="Arial" w:cs="Arial"/>
        </w:rPr>
        <w:t>(A)</w:t>
      </w:r>
      <w:r>
        <w:rPr>
          <w:rFonts w:ascii="Arial" w:hAnsi="Arial" w:cs="Arial"/>
        </w:rPr>
        <w:tab/>
      </w:r>
      <w:r w:rsidRPr="00F758C3">
        <w:rPr>
          <w:rFonts w:ascii="Arial" w:hAnsi="Arial" w:cs="Arial"/>
        </w:rPr>
        <w:t xml:space="preserve">Adjacent commercial or </w:t>
      </w:r>
      <w:r w:rsidRPr="00FF64A2">
        <w:rPr>
          <w:rFonts w:ascii="Arial" w:hAnsi="Arial" w:cs="Arial"/>
        </w:rPr>
        <w:t>office properties classified as major traffic generators (i.e. shopping plazas, office parks) shall provide a cross-access drive and pedestrian access to allow circulation between sites.</w:t>
      </w:r>
    </w:p>
    <w:p w14:paraId="3464790A" w14:textId="77777777" w:rsidR="00DD7E69" w:rsidRPr="00FF64A2" w:rsidRDefault="00DD7E69" w:rsidP="00DD7E69">
      <w:pPr>
        <w:jc w:val="both"/>
        <w:rPr>
          <w:rFonts w:ascii="Arial" w:hAnsi="Arial" w:cs="Arial"/>
        </w:rPr>
      </w:pPr>
    </w:p>
    <w:p w14:paraId="0D8448A1" w14:textId="77777777" w:rsidR="00DD7E69" w:rsidRPr="00FF64A2" w:rsidRDefault="00DD7E69" w:rsidP="00DD7E69">
      <w:pPr>
        <w:ind w:left="2160" w:hanging="720"/>
        <w:jc w:val="both"/>
        <w:rPr>
          <w:rFonts w:ascii="Arial" w:hAnsi="Arial" w:cs="Arial"/>
        </w:rPr>
      </w:pPr>
      <w:r w:rsidRPr="00FF64A2">
        <w:rPr>
          <w:rFonts w:ascii="Arial" w:hAnsi="Arial" w:cs="Arial"/>
        </w:rPr>
        <w:t>(B)</w:t>
      </w:r>
      <w:r w:rsidRPr="00FF64A2">
        <w:rPr>
          <w:rFonts w:ascii="Arial" w:hAnsi="Arial" w:cs="Arial"/>
        </w:rPr>
        <w:tab/>
        <w:t>A system of joint use driveways and cross access easements shall be established wherever feasible and shall incorporate the following:</w:t>
      </w:r>
    </w:p>
    <w:p w14:paraId="26E313B8" w14:textId="77777777" w:rsidR="00DD7E69" w:rsidRPr="00FF64A2" w:rsidRDefault="00DD7E69" w:rsidP="00DD7E69">
      <w:pPr>
        <w:ind w:left="2160"/>
        <w:jc w:val="both"/>
        <w:rPr>
          <w:rFonts w:ascii="Arial" w:hAnsi="Arial" w:cs="Arial"/>
        </w:rPr>
      </w:pPr>
    </w:p>
    <w:p w14:paraId="70783B67" w14:textId="77777777" w:rsidR="00DD7E69" w:rsidRPr="00FF64A2" w:rsidRDefault="00DD7E69" w:rsidP="00DD7E69">
      <w:pPr>
        <w:ind w:left="2880" w:hanging="720"/>
        <w:jc w:val="both"/>
        <w:rPr>
          <w:rFonts w:ascii="Arial" w:hAnsi="Arial" w:cs="Arial"/>
        </w:rPr>
      </w:pPr>
      <w:r w:rsidRPr="00FF64A2">
        <w:rPr>
          <w:rFonts w:ascii="Arial" w:hAnsi="Arial" w:cs="Arial"/>
        </w:rPr>
        <w:t>1.</w:t>
      </w:r>
      <w:r w:rsidRPr="00FF64A2">
        <w:rPr>
          <w:rFonts w:ascii="Arial" w:hAnsi="Arial" w:cs="Arial"/>
        </w:rPr>
        <w:tab/>
        <w:t>A continuous service drive or cross access corridor extending the entire length of each block served to provide for driveway separation consistent with the access management classification system and standards.</w:t>
      </w:r>
    </w:p>
    <w:p w14:paraId="4F8BDC26" w14:textId="77777777" w:rsidR="00DD7E69" w:rsidRPr="00FF64A2" w:rsidRDefault="00DD7E69" w:rsidP="00DD7E69">
      <w:pPr>
        <w:ind w:left="2880" w:hanging="720"/>
        <w:jc w:val="both"/>
        <w:rPr>
          <w:rFonts w:ascii="Arial" w:hAnsi="Arial" w:cs="Arial"/>
        </w:rPr>
      </w:pPr>
    </w:p>
    <w:p w14:paraId="43896FDA" w14:textId="77777777" w:rsidR="00DD7E69" w:rsidRPr="00FF64A2" w:rsidRDefault="00DD7E69" w:rsidP="00DD7E69">
      <w:pPr>
        <w:ind w:left="2880" w:hanging="720"/>
        <w:jc w:val="both"/>
        <w:rPr>
          <w:rFonts w:ascii="Arial" w:hAnsi="Arial" w:cs="Arial"/>
        </w:rPr>
      </w:pPr>
      <w:r w:rsidRPr="00FF64A2">
        <w:rPr>
          <w:rFonts w:ascii="Arial" w:hAnsi="Arial" w:cs="Arial"/>
        </w:rPr>
        <w:t>2.</w:t>
      </w:r>
      <w:r w:rsidRPr="00FF64A2">
        <w:rPr>
          <w:rFonts w:ascii="Arial" w:hAnsi="Arial" w:cs="Arial"/>
        </w:rPr>
        <w:tab/>
        <w:t>A design speed of 10 mph and a maximum width of 20 feet to accommodate two-way travel aisles designated to accommodate automobiles, service vehicles, and loading vehicles</w:t>
      </w:r>
      <w:r>
        <w:rPr>
          <w:rFonts w:ascii="Arial" w:hAnsi="Arial" w:cs="Arial"/>
        </w:rPr>
        <w:t>.</w:t>
      </w:r>
    </w:p>
    <w:p w14:paraId="0A94D411" w14:textId="77777777" w:rsidR="00DD7E69" w:rsidRPr="00FF64A2" w:rsidRDefault="00DD7E69" w:rsidP="00DD7E69">
      <w:pPr>
        <w:ind w:left="2880" w:hanging="720"/>
        <w:jc w:val="both"/>
        <w:rPr>
          <w:rFonts w:ascii="Arial" w:hAnsi="Arial" w:cs="Arial"/>
        </w:rPr>
      </w:pPr>
    </w:p>
    <w:p w14:paraId="0A9849CD" w14:textId="77777777" w:rsidR="00DD7E69" w:rsidRPr="00FF64A2" w:rsidRDefault="00DD7E69" w:rsidP="00DD7E69">
      <w:pPr>
        <w:ind w:left="2880" w:hanging="720"/>
        <w:jc w:val="both"/>
        <w:rPr>
          <w:rFonts w:ascii="Arial" w:hAnsi="Arial" w:cs="Arial"/>
        </w:rPr>
      </w:pPr>
      <w:r w:rsidRPr="00FF64A2">
        <w:rPr>
          <w:rFonts w:ascii="Arial" w:hAnsi="Arial" w:cs="Arial"/>
        </w:rPr>
        <w:t>3.</w:t>
      </w:r>
      <w:r w:rsidRPr="00FF64A2">
        <w:rPr>
          <w:rFonts w:ascii="Arial" w:hAnsi="Arial" w:cs="Arial"/>
        </w:rPr>
        <w:tab/>
        <w:t>Stub-outs and other design features to make it visually obvious that the abutting properties may be tied in to provide cross-access</w:t>
      </w:r>
      <w:r>
        <w:rPr>
          <w:rFonts w:ascii="Arial" w:hAnsi="Arial" w:cs="Arial"/>
        </w:rPr>
        <w:t>.</w:t>
      </w:r>
    </w:p>
    <w:p w14:paraId="0F53E4BD" w14:textId="77777777" w:rsidR="00DD7E69" w:rsidRPr="00FF64A2" w:rsidRDefault="00DD7E69" w:rsidP="00DD7E69">
      <w:pPr>
        <w:ind w:left="2880" w:hanging="720"/>
        <w:jc w:val="both"/>
        <w:rPr>
          <w:rFonts w:ascii="Arial" w:hAnsi="Arial" w:cs="Arial"/>
        </w:rPr>
      </w:pPr>
      <w:r w:rsidRPr="00FF64A2">
        <w:rPr>
          <w:rFonts w:ascii="Arial" w:hAnsi="Arial" w:cs="Arial"/>
        </w:rPr>
        <w:t>4.</w:t>
      </w:r>
      <w:r w:rsidRPr="00FF64A2">
        <w:rPr>
          <w:rFonts w:ascii="Arial" w:hAnsi="Arial" w:cs="Arial"/>
        </w:rPr>
        <w:tab/>
        <w:t xml:space="preserve">A unified access and circulation system plan for coordinated or shared </w:t>
      </w:r>
      <w:r w:rsidRPr="00FF64A2">
        <w:rPr>
          <w:rFonts w:ascii="Arial" w:hAnsi="Arial" w:cs="Arial"/>
        </w:rPr>
        <w:lastRenderedPageBreak/>
        <w:t>parking areas is encouraged.</w:t>
      </w:r>
    </w:p>
    <w:p w14:paraId="207AE108" w14:textId="77777777" w:rsidR="00DD7E69" w:rsidRDefault="00DD7E69" w:rsidP="00DD7E69">
      <w:pPr>
        <w:rPr>
          <w:rFonts w:ascii="Arial" w:hAnsi="Arial" w:cs="Arial"/>
        </w:rPr>
      </w:pPr>
    </w:p>
    <w:p w14:paraId="2517B67E" w14:textId="77777777" w:rsidR="00DD7E69" w:rsidRDefault="00DD7E69" w:rsidP="00DD7E69">
      <w:pPr>
        <w:ind w:left="2160" w:hanging="720"/>
        <w:jc w:val="both"/>
        <w:rPr>
          <w:rFonts w:ascii="Arial" w:hAnsi="Arial" w:cs="Arial"/>
        </w:rPr>
      </w:pPr>
      <w:r>
        <w:rPr>
          <w:rFonts w:ascii="Arial" w:hAnsi="Arial" w:cs="Arial"/>
        </w:rPr>
        <w:t>(C)</w:t>
      </w:r>
      <w:r>
        <w:rPr>
          <w:rFonts w:ascii="Arial" w:hAnsi="Arial" w:cs="Arial"/>
        </w:rPr>
        <w:tab/>
      </w:r>
      <w:r w:rsidRPr="00F02471">
        <w:rPr>
          <w:rFonts w:ascii="Arial" w:hAnsi="Arial" w:cs="Arial"/>
        </w:rPr>
        <w:t>Shared parking areas shall be permitted a reduction in</w:t>
      </w:r>
      <w:r>
        <w:rPr>
          <w:rFonts w:ascii="Arial" w:hAnsi="Arial" w:cs="Arial"/>
        </w:rPr>
        <w:t xml:space="preserve"> </w:t>
      </w:r>
      <w:r w:rsidRPr="00F02471">
        <w:rPr>
          <w:rFonts w:ascii="Arial" w:hAnsi="Arial" w:cs="Arial"/>
        </w:rPr>
        <w:t>required parking spaces if peak demands do not occur at the same time periods.</w:t>
      </w:r>
    </w:p>
    <w:p w14:paraId="19C0B74C" w14:textId="77777777" w:rsidR="00DD7E69" w:rsidRDefault="00DD7E69" w:rsidP="00DD7E69">
      <w:pPr>
        <w:rPr>
          <w:rFonts w:ascii="Arial" w:hAnsi="Arial" w:cs="Arial"/>
        </w:rPr>
      </w:pPr>
    </w:p>
    <w:p w14:paraId="1144A8F1" w14:textId="77777777" w:rsidR="00DD7E69" w:rsidRDefault="00DD7E69" w:rsidP="00DD7E69">
      <w:pPr>
        <w:ind w:left="720" w:firstLine="720"/>
        <w:jc w:val="both"/>
        <w:rPr>
          <w:rFonts w:ascii="Arial" w:hAnsi="Arial" w:cs="Arial"/>
        </w:rPr>
      </w:pPr>
      <w:r>
        <w:rPr>
          <w:rFonts w:ascii="Arial" w:hAnsi="Arial" w:cs="Arial"/>
        </w:rPr>
        <w:t>(D)</w:t>
      </w:r>
      <w:r>
        <w:rPr>
          <w:rFonts w:ascii="Arial" w:hAnsi="Arial" w:cs="Arial"/>
        </w:rPr>
        <w:tab/>
      </w:r>
      <w:r w:rsidRPr="00F02471">
        <w:rPr>
          <w:rFonts w:ascii="Arial" w:hAnsi="Arial" w:cs="Arial"/>
        </w:rPr>
        <w:t>Pursuant to this section, property owners shall:</w:t>
      </w:r>
    </w:p>
    <w:p w14:paraId="1211E039" w14:textId="77777777" w:rsidR="00DD7E69" w:rsidRDefault="00DD7E69" w:rsidP="00DD7E69">
      <w:pPr>
        <w:jc w:val="both"/>
        <w:rPr>
          <w:rFonts w:ascii="Arial" w:hAnsi="Arial" w:cs="Arial"/>
        </w:rPr>
      </w:pPr>
    </w:p>
    <w:p w14:paraId="52D3A6CC" w14:textId="77777777" w:rsidR="00DD7E69" w:rsidRDefault="00DD7E69" w:rsidP="00DD7E69">
      <w:pPr>
        <w:ind w:left="2880" w:hanging="720"/>
        <w:jc w:val="both"/>
        <w:rPr>
          <w:rFonts w:ascii="Arial" w:hAnsi="Arial" w:cs="Arial"/>
        </w:rPr>
      </w:pPr>
      <w:r>
        <w:rPr>
          <w:rFonts w:ascii="Arial" w:hAnsi="Arial" w:cs="Arial"/>
        </w:rPr>
        <w:t>1.</w:t>
      </w:r>
      <w:r>
        <w:rPr>
          <w:rFonts w:ascii="Arial" w:hAnsi="Arial" w:cs="Arial"/>
        </w:rPr>
        <w:tab/>
      </w:r>
      <w:r w:rsidRPr="00F02471">
        <w:rPr>
          <w:rFonts w:ascii="Arial" w:hAnsi="Arial" w:cs="Arial"/>
        </w:rPr>
        <w:t>Record an easement with the deed allowing cross access to</w:t>
      </w:r>
      <w:r>
        <w:rPr>
          <w:rFonts w:ascii="Arial" w:hAnsi="Arial" w:cs="Arial"/>
        </w:rPr>
        <w:t xml:space="preserve"> </w:t>
      </w:r>
      <w:r w:rsidRPr="00F02471">
        <w:rPr>
          <w:rFonts w:ascii="Arial" w:hAnsi="Arial" w:cs="Arial"/>
        </w:rPr>
        <w:t>and from other properties served by the joint use driveways and cross access or service drive</w:t>
      </w:r>
      <w:r>
        <w:rPr>
          <w:rFonts w:ascii="Arial" w:hAnsi="Arial" w:cs="Arial"/>
        </w:rPr>
        <w:t>.</w:t>
      </w:r>
    </w:p>
    <w:p w14:paraId="1CB2D3E0" w14:textId="77777777" w:rsidR="00DD7E69" w:rsidRDefault="00DD7E69" w:rsidP="00DD7E69">
      <w:pPr>
        <w:ind w:left="2880" w:hanging="720"/>
        <w:jc w:val="both"/>
        <w:rPr>
          <w:rFonts w:ascii="Arial" w:hAnsi="Arial" w:cs="Arial"/>
        </w:rPr>
      </w:pPr>
    </w:p>
    <w:p w14:paraId="13770435" w14:textId="77777777" w:rsidR="00DD7E69" w:rsidRDefault="00DD7E69" w:rsidP="00DD7E69">
      <w:pPr>
        <w:ind w:left="2880" w:hanging="720"/>
        <w:jc w:val="both"/>
        <w:rPr>
          <w:rFonts w:ascii="Arial" w:hAnsi="Arial" w:cs="Arial"/>
        </w:rPr>
      </w:pPr>
      <w:r>
        <w:rPr>
          <w:rFonts w:ascii="Arial" w:hAnsi="Arial" w:cs="Arial"/>
        </w:rPr>
        <w:t>2.</w:t>
      </w:r>
      <w:r>
        <w:rPr>
          <w:rFonts w:ascii="Arial" w:hAnsi="Arial" w:cs="Arial"/>
        </w:rPr>
        <w:tab/>
      </w:r>
      <w:r w:rsidRPr="00F02471">
        <w:rPr>
          <w:rFonts w:ascii="Arial" w:hAnsi="Arial" w:cs="Arial"/>
        </w:rPr>
        <w:t>Record an agreement with the deed that remaining access rights along the roadway will be dedicated to the City and pre-existing driveways will be closed and eliminated after construction of the joint-use driveway</w:t>
      </w:r>
      <w:r>
        <w:rPr>
          <w:rFonts w:ascii="Arial" w:hAnsi="Arial" w:cs="Arial"/>
        </w:rPr>
        <w:t>.</w:t>
      </w:r>
    </w:p>
    <w:p w14:paraId="57E911D6" w14:textId="77777777" w:rsidR="00DD7E69" w:rsidRDefault="00DD7E69" w:rsidP="00DD7E69">
      <w:pPr>
        <w:ind w:left="2880" w:hanging="720"/>
        <w:jc w:val="both"/>
        <w:rPr>
          <w:rFonts w:ascii="Arial" w:hAnsi="Arial" w:cs="Arial"/>
        </w:rPr>
      </w:pPr>
    </w:p>
    <w:p w14:paraId="235E1B81" w14:textId="77777777" w:rsidR="00DD7E69" w:rsidRDefault="00DD7E69" w:rsidP="00DD7E69">
      <w:pPr>
        <w:ind w:left="2880" w:hanging="720"/>
        <w:jc w:val="both"/>
        <w:rPr>
          <w:rFonts w:ascii="Arial" w:hAnsi="Arial" w:cs="Arial"/>
        </w:rPr>
      </w:pPr>
      <w:r>
        <w:rPr>
          <w:rFonts w:ascii="Arial" w:hAnsi="Arial" w:cs="Arial"/>
        </w:rPr>
        <w:t>3.</w:t>
      </w:r>
      <w:r>
        <w:rPr>
          <w:rFonts w:ascii="Arial" w:hAnsi="Arial" w:cs="Arial"/>
        </w:rPr>
        <w:tab/>
      </w:r>
      <w:r w:rsidRPr="00F02471">
        <w:rPr>
          <w:rFonts w:ascii="Arial" w:hAnsi="Arial" w:cs="Arial"/>
        </w:rPr>
        <w:t>Record a joint maintenance agreement with the deed</w:t>
      </w:r>
      <w:r>
        <w:rPr>
          <w:rFonts w:ascii="Arial" w:hAnsi="Arial" w:cs="Arial"/>
        </w:rPr>
        <w:t xml:space="preserve"> </w:t>
      </w:r>
      <w:r w:rsidRPr="00F02471">
        <w:rPr>
          <w:rFonts w:ascii="Arial" w:hAnsi="Arial" w:cs="Arial"/>
        </w:rPr>
        <w:t>defining maintenance responsibilities of property owners</w:t>
      </w:r>
      <w:r>
        <w:rPr>
          <w:rFonts w:ascii="Arial" w:hAnsi="Arial" w:cs="Arial"/>
        </w:rPr>
        <w:t>.</w:t>
      </w:r>
    </w:p>
    <w:p w14:paraId="6C51F8C1" w14:textId="77777777" w:rsidR="00DD7E69" w:rsidRDefault="00DD7E69" w:rsidP="00DD7E69">
      <w:pPr>
        <w:ind w:left="3600" w:hanging="720"/>
        <w:jc w:val="both"/>
        <w:rPr>
          <w:rFonts w:ascii="Arial" w:hAnsi="Arial" w:cs="Arial"/>
        </w:rPr>
      </w:pPr>
    </w:p>
    <w:p w14:paraId="1FC0FC9A" w14:textId="77777777" w:rsidR="00DD7E69" w:rsidRDefault="00DD7E69" w:rsidP="00DD7E69">
      <w:pPr>
        <w:ind w:left="2160" w:hanging="720"/>
        <w:jc w:val="both"/>
        <w:rPr>
          <w:rFonts w:ascii="Arial" w:hAnsi="Arial" w:cs="Arial"/>
        </w:rPr>
      </w:pPr>
      <w:r>
        <w:rPr>
          <w:rFonts w:ascii="Arial" w:hAnsi="Arial" w:cs="Arial"/>
        </w:rPr>
        <w:t>(E)</w:t>
      </w:r>
      <w:r>
        <w:rPr>
          <w:rFonts w:ascii="Arial" w:hAnsi="Arial" w:cs="Arial"/>
        </w:rPr>
        <w:tab/>
      </w:r>
      <w:r w:rsidRPr="00F02471">
        <w:rPr>
          <w:rFonts w:ascii="Arial" w:hAnsi="Arial" w:cs="Arial"/>
        </w:rPr>
        <w:t>The City may reduce required separation distance of access points where they prove impractical, provided all of the following requirements are met:</w:t>
      </w:r>
    </w:p>
    <w:p w14:paraId="49A7566B" w14:textId="77777777" w:rsidR="00DD7E69" w:rsidRDefault="00DD7E69" w:rsidP="00DD7E69">
      <w:pPr>
        <w:ind w:left="2160" w:hanging="720"/>
        <w:jc w:val="both"/>
        <w:rPr>
          <w:rFonts w:ascii="Arial" w:hAnsi="Arial" w:cs="Arial"/>
        </w:rPr>
      </w:pPr>
    </w:p>
    <w:p w14:paraId="33AB22BC" w14:textId="77777777" w:rsidR="00DD7E69" w:rsidRDefault="00DD7E69" w:rsidP="00DD7E69">
      <w:pPr>
        <w:ind w:left="2880" w:hanging="720"/>
        <w:jc w:val="both"/>
        <w:rPr>
          <w:rFonts w:ascii="Arial" w:hAnsi="Arial" w:cs="Arial"/>
        </w:rPr>
      </w:pPr>
      <w:r>
        <w:rPr>
          <w:rFonts w:ascii="Arial" w:hAnsi="Arial" w:cs="Arial"/>
        </w:rPr>
        <w:t>1</w:t>
      </w:r>
      <w:r w:rsidRPr="00F02471">
        <w:rPr>
          <w:rFonts w:ascii="Arial" w:hAnsi="Arial" w:cs="Arial"/>
        </w:rPr>
        <w:t>.</w:t>
      </w:r>
      <w:r>
        <w:rPr>
          <w:rFonts w:ascii="Arial" w:hAnsi="Arial" w:cs="Arial"/>
        </w:rPr>
        <w:tab/>
      </w:r>
      <w:r w:rsidRPr="00F02471">
        <w:rPr>
          <w:rFonts w:ascii="Arial" w:hAnsi="Arial" w:cs="Arial"/>
        </w:rPr>
        <w:t>Joint access driveways and cross access easements are provided in accordance with this section.</w:t>
      </w:r>
    </w:p>
    <w:p w14:paraId="4760544C" w14:textId="77777777" w:rsidR="00DD7E69" w:rsidRDefault="00DD7E69" w:rsidP="00DD7E69">
      <w:pPr>
        <w:ind w:left="2880" w:hanging="720"/>
        <w:jc w:val="both"/>
        <w:rPr>
          <w:rFonts w:ascii="Arial" w:hAnsi="Arial" w:cs="Arial"/>
        </w:rPr>
      </w:pPr>
    </w:p>
    <w:p w14:paraId="558EC4D2" w14:textId="77777777" w:rsidR="00DD7E69" w:rsidRDefault="00DD7E69" w:rsidP="00DD7E69">
      <w:pPr>
        <w:ind w:left="2880" w:hanging="720"/>
        <w:jc w:val="both"/>
        <w:rPr>
          <w:rFonts w:ascii="Arial" w:hAnsi="Arial" w:cs="Arial"/>
        </w:rPr>
      </w:pPr>
      <w:r>
        <w:rPr>
          <w:rFonts w:ascii="Arial" w:hAnsi="Arial" w:cs="Arial"/>
        </w:rPr>
        <w:t>2</w:t>
      </w:r>
      <w:r w:rsidRPr="00F02471">
        <w:rPr>
          <w:rFonts w:ascii="Arial" w:hAnsi="Arial" w:cs="Arial"/>
        </w:rPr>
        <w:t>.</w:t>
      </w:r>
      <w:r>
        <w:rPr>
          <w:rFonts w:ascii="Arial" w:hAnsi="Arial" w:cs="Arial"/>
        </w:rPr>
        <w:tab/>
      </w:r>
      <w:r w:rsidRPr="00F02471">
        <w:rPr>
          <w:rFonts w:ascii="Arial" w:hAnsi="Arial" w:cs="Arial"/>
        </w:rPr>
        <w:t>The site plan incorporates a unified access and circulation system in accordance with this section.</w:t>
      </w:r>
    </w:p>
    <w:p w14:paraId="612184A1" w14:textId="77777777" w:rsidR="00DD7E69" w:rsidRDefault="00DD7E69" w:rsidP="00DD7E69">
      <w:pPr>
        <w:ind w:left="2880" w:hanging="720"/>
        <w:jc w:val="both"/>
        <w:rPr>
          <w:rFonts w:ascii="Arial" w:hAnsi="Arial" w:cs="Arial"/>
        </w:rPr>
      </w:pPr>
    </w:p>
    <w:p w14:paraId="5DE9F43F" w14:textId="77777777" w:rsidR="00DD7E69" w:rsidRDefault="00DD7E69" w:rsidP="00DD7E69">
      <w:pPr>
        <w:ind w:left="2880" w:hanging="720"/>
        <w:jc w:val="both"/>
        <w:rPr>
          <w:rFonts w:ascii="Arial" w:hAnsi="Arial" w:cs="Arial"/>
        </w:rPr>
      </w:pPr>
      <w:r>
        <w:rPr>
          <w:rFonts w:ascii="Arial" w:hAnsi="Arial" w:cs="Arial"/>
        </w:rPr>
        <w:t>3</w:t>
      </w:r>
      <w:r w:rsidRPr="00F02471">
        <w:rPr>
          <w:rFonts w:ascii="Arial" w:hAnsi="Arial" w:cs="Arial"/>
        </w:rPr>
        <w:t>.</w:t>
      </w:r>
      <w:r>
        <w:rPr>
          <w:rFonts w:ascii="Arial" w:hAnsi="Arial" w:cs="Arial"/>
        </w:rPr>
        <w:tab/>
      </w:r>
      <w:r w:rsidRPr="00F02471">
        <w:rPr>
          <w:rFonts w:ascii="Arial" w:hAnsi="Arial" w:cs="Arial"/>
        </w:rPr>
        <w:t>The property owner enters into a written agreement with the City, recorded with the deed, that pre-existing connections on the site will be closed and eliminated after construction of each side of the joint use driveway.</w:t>
      </w:r>
    </w:p>
    <w:p w14:paraId="734BF3F8" w14:textId="77777777" w:rsidR="00DD7E69" w:rsidRDefault="00DD7E69" w:rsidP="00DD7E69">
      <w:pPr>
        <w:ind w:left="2880" w:hanging="720"/>
        <w:jc w:val="both"/>
        <w:rPr>
          <w:rFonts w:ascii="Arial" w:hAnsi="Arial" w:cs="Arial"/>
        </w:rPr>
      </w:pPr>
    </w:p>
    <w:p w14:paraId="43DB5E30" w14:textId="77777777" w:rsidR="00DD7E69" w:rsidRDefault="00DD7E69" w:rsidP="00DD7E69">
      <w:pPr>
        <w:ind w:left="2160" w:hanging="720"/>
        <w:jc w:val="both"/>
        <w:rPr>
          <w:rFonts w:ascii="Arial" w:hAnsi="Arial" w:cs="Arial"/>
        </w:rPr>
      </w:pPr>
      <w:r>
        <w:rPr>
          <w:rFonts w:ascii="Arial" w:hAnsi="Arial" w:cs="Arial"/>
        </w:rPr>
        <w:t>(F)</w:t>
      </w:r>
      <w:r>
        <w:rPr>
          <w:rFonts w:ascii="Arial" w:hAnsi="Arial" w:cs="Arial"/>
        </w:rPr>
        <w:tab/>
      </w:r>
      <w:r w:rsidRPr="00F02471">
        <w:rPr>
          <w:rFonts w:ascii="Arial" w:hAnsi="Arial" w:cs="Arial"/>
        </w:rPr>
        <w:t>The City may modify or waive the requirements of this section where the characteristics or layout of abutting properties would make a development of a unified or shared access and circulation system impractical.</w:t>
      </w:r>
    </w:p>
    <w:p w14:paraId="51B94342" w14:textId="77777777" w:rsidR="00DD7E69" w:rsidRDefault="00DD7E69" w:rsidP="00DD7E69">
      <w:pPr>
        <w:jc w:val="both"/>
        <w:rPr>
          <w:rFonts w:ascii="Arial" w:hAnsi="Arial" w:cs="Arial"/>
        </w:rPr>
      </w:pPr>
    </w:p>
    <w:p w14:paraId="4B56236D" w14:textId="77777777" w:rsidR="00DD7E69" w:rsidRDefault="00DD7E69" w:rsidP="00DD7E69">
      <w:pPr>
        <w:ind w:firstLine="720"/>
        <w:jc w:val="both"/>
        <w:rPr>
          <w:rFonts w:ascii="Arial" w:hAnsi="Arial" w:cs="Arial"/>
        </w:rPr>
      </w:pPr>
      <w:r w:rsidRPr="00F02471">
        <w:rPr>
          <w:rFonts w:ascii="Arial" w:hAnsi="Arial" w:cs="Arial"/>
        </w:rPr>
        <w:t>(</w:t>
      </w:r>
      <w:r>
        <w:rPr>
          <w:rFonts w:ascii="Arial" w:hAnsi="Arial" w:cs="Arial"/>
        </w:rPr>
        <w:t>4</w:t>
      </w:r>
      <w:r w:rsidRPr="00F02471">
        <w:rPr>
          <w:rFonts w:ascii="Arial" w:hAnsi="Arial" w:cs="Arial"/>
        </w:rPr>
        <w:t>)</w:t>
      </w:r>
      <w:r>
        <w:rPr>
          <w:rFonts w:ascii="Arial" w:hAnsi="Arial" w:cs="Arial"/>
        </w:rPr>
        <w:tab/>
      </w:r>
      <w:r w:rsidRPr="00F02471">
        <w:rPr>
          <w:rFonts w:ascii="Arial" w:hAnsi="Arial" w:cs="Arial"/>
          <w:u w:val="single"/>
        </w:rPr>
        <w:t>ACCESS CONNECTION AND DRIVEWAY DESIGN.</w:t>
      </w:r>
    </w:p>
    <w:p w14:paraId="4299EE61" w14:textId="77777777" w:rsidR="00DD7E69" w:rsidRDefault="00DD7E69" w:rsidP="00DD7E69">
      <w:pPr>
        <w:ind w:firstLine="720"/>
        <w:jc w:val="both"/>
        <w:rPr>
          <w:rFonts w:ascii="Arial" w:hAnsi="Arial" w:cs="Arial"/>
        </w:rPr>
      </w:pPr>
    </w:p>
    <w:p w14:paraId="265ADAA7" w14:textId="77777777" w:rsidR="00DD7E69" w:rsidRDefault="00DD7E69" w:rsidP="00DD7E69">
      <w:pPr>
        <w:ind w:left="720" w:firstLine="720"/>
        <w:jc w:val="both"/>
        <w:rPr>
          <w:rFonts w:ascii="Arial" w:hAnsi="Arial" w:cs="Arial"/>
        </w:rPr>
      </w:pPr>
      <w:r>
        <w:rPr>
          <w:rFonts w:ascii="Arial" w:hAnsi="Arial" w:cs="Arial"/>
        </w:rPr>
        <w:t>(A)</w:t>
      </w:r>
      <w:r>
        <w:rPr>
          <w:rFonts w:ascii="Arial" w:hAnsi="Arial" w:cs="Arial"/>
        </w:rPr>
        <w:tab/>
      </w:r>
      <w:r w:rsidRPr="00F02471">
        <w:rPr>
          <w:rFonts w:ascii="Arial" w:hAnsi="Arial" w:cs="Arial"/>
        </w:rPr>
        <w:t>Driveways shall meet the following standards</w:t>
      </w:r>
      <w:r>
        <w:rPr>
          <w:rFonts w:ascii="Arial" w:hAnsi="Arial" w:cs="Arial"/>
        </w:rPr>
        <w:t>:</w:t>
      </w:r>
    </w:p>
    <w:p w14:paraId="0683033A" w14:textId="77777777" w:rsidR="00DD7E69" w:rsidRDefault="00DD7E69" w:rsidP="00DD7E69">
      <w:pPr>
        <w:ind w:left="720" w:firstLine="720"/>
        <w:jc w:val="both"/>
        <w:rPr>
          <w:rFonts w:ascii="Arial" w:hAnsi="Arial" w:cs="Arial"/>
        </w:rPr>
      </w:pPr>
    </w:p>
    <w:p w14:paraId="6B1F7147" w14:textId="77777777" w:rsidR="00DD7E69" w:rsidRDefault="00DD7E69" w:rsidP="00DD7E69">
      <w:pPr>
        <w:ind w:left="2880" w:hanging="720"/>
        <w:jc w:val="both"/>
        <w:rPr>
          <w:rFonts w:ascii="Arial" w:hAnsi="Arial" w:cs="Arial"/>
        </w:rPr>
      </w:pPr>
      <w:r>
        <w:rPr>
          <w:rFonts w:ascii="Arial" w:hAnsi="Arial" w:cs="Arial"/>
        </w:rPr>
        <w:t>1</w:t>
      </w:r>
      <w:r w:rsidRPr="00F02471">
        <w:rPr>
          <w:rFonts w:ascii="Arial" w:hAnsi="Arial" w:cs="Arial"/>
        </w:rPr>
        <w:t>.</w:t>
      </w:r>
      <w:r>
        <w:rPr>
          <w:rFonts w:ascii="Arial" w:hAnsi="Arial" w:cs="Arial"/>
        </w:rPr>
        <w:tab/>
      </w:r>
      <w:r w:rsidRPr="00F02471">
        <w:rPr>
          <w:rFonts w:ascii="Arial" w:hAnsi="Arial" w:cs="Arial"/>
        </w:rPr>
        <w:t>If the driveway is a one</w:t>
      </w:r>
      <w:r>
        <w:rPr>
          <w:rFonts w:ascii="Arial" w:hAnsi="Arial" w:cs="Arial"/>
        </w:rPr>
        <w:t>-</w:t>
      </w:r>
      <w:r w:rsidRPr="00F02471">
        <w:rPr>
          <w:rFonts w:ascii="Arial" w:hAnsi="Arial" w:cs="Arial"/>
        </w:rPr>
        <w:t>way in or one</w:t>
      </w:r>
      <w:r>
        <w:rPr>
          <w:rFonts w:ascii="Arial" w:hAnsi="Arial" w:cs="Arial"/>
        </w:rPr>
        <w:t>-</w:t>
      </w:r>
      <w:r w:rsidRPr="00F02471">
        <w:rPr>
          <w:rFonts w:ascii="Arial" w:hAnsi="Arial" w:cs="Arial"/>
        </w:rPr>
        <w:t>way out drive, then the driveway shall be a minimum width of 10 feet and a maximum width of 12 feet and shall have appropriate signage designating the driveway as a one</w:t>
      </w:r>
      <w:r>
        <w:rPr>
          <w:rFonts w:ascii="Arial" w:hAnsi="Arial" w:cs="Arial"/>
        </w:rPr>
        <w:t>-</w:t>
      </w:r>
      <w:r w:rsidRPr="00F02471">
        <w:rPr>
          <w:rFonts w:ascii="Arial" w:hAnsi="Arial" w:cs="Arial"/>
        </w:rPr>
        <w:t>way connection.</w:t>
      </w:r>
    </w:p>
    <w:p w14:paraId="3049AD40" w14:textId="77777777" w:rsidR="00DD7E69" w:rsidRDefault="00DD7E69" w:rsidP="00DD7E69">
      <w:pPr>
        <w:ind w:left="2880" w:hanging="720"/>
        <w:jc w:val="both"/>
        <w:rPr>
          <w:rFonts w:ascii="Arial" w:hAnsi="Arial" w:cs="Arial"/>
        </w:rPr>
      </w:pPr>
    </w:p>
    <w:p w14:paraId="15883EDA" w14:textId="77777777" w:rsidR="00DD7E69" w:rsidRDefault="00DD7E69" w:rsidP="00DD7E69">
      <w:pPr>
        <w:ind w:left="2880" w:hanging="720"/>
        <w:jc w:val="both"/>
        <w:rPr>
          <w:rFonts w:ascii="Arial" w:hAnsi="Arial" w:cs="Arial"/>
        </w:rPr>
      </w:pPr>
      <w:r w:rsidRPr="00F02471">
        <w:rPr>
          <w:rFonts w:ascii="Arial" w:hAnsi="Arial" w:cs="Arial"/>
        </w:rPr>
        <w:t>b.</w:t>
      </w:r>
      <w:r>
        <w:rPr>
          <w:rFonts w:ascii="Arial" w:hAnsi="Arial" w:cs="Arial"/>
        </w:rPr>
        <w:tab/>
      </w:r>
      <w:r w:rsidRPr="00F02471">
        <w:rPr>
          <w:rFonts w:ascii="Arial" w:hAnsi="Arial" w:cs="Arial"/>
        </w:rPr>
        <w:t>For two-way access, each lane shall have a minimum width of 1</w:t>
      </w:r>
      <w:r>
        <w:rPr>
          <w:rFonts w:ascii="Arial" w:hAnsi="Arial" w:cs="Arial"/>
        </w:rPr>
        <w:t>6</w:t>
      </w:r>
      <w:r w:rsidRPr="00F02471">
        <w:rPr>
          <w:rFonts w:ascii="Arial" w:hAnsi="Arial" w:cs="Arial"/>
        </w:rPr>
        <w:t xml:space="preserve"> feet and a maximum width of </w:t>
      </w:r>
      <w:r>
        <w:rPr>
          <w:rFonts w:ascii="Arial" w:hAnsi="Arial" w:cs="Arial"/>
        </w:rPr>
        <w:t>24</w:t>
      </w:r>
      <w:r w:rsidRPr="00F02471">
        <w:rPr>
          <w:rFonts w:ascii="Arial" w:hAnsi="Arial" w:cs="Arial"/>
        </w:rPr>
        <w:t xml:space="preserve"> feet.</w:t>
      </w:r>
    </w:p>
    <w:p w14:paraId="26DFF96E" w14:textId="77777777" w:rsidR="00DD7E69" w:rsidRDefault="00DD7E69" w:rsidP="00DD7E69">
      <w:pPr>
        <w:ind w:left="2160" w:hanging="720"/>
        <w:jc w:val="both"/>
        <w:rPr>
          <w:rFonts w:ascii="Arial" w:hAnsi="Arial" w:cs="Arial"/>
        </w:rPr>
      </w:pPr>
      <w:r>
        <w:rPr>
          <w:rFonts w:ascii="Arial" w:hAnsi="Arial" w:cs="Arial"/>
        </w:rPr>
        <w:t>(B)</w:t>
      </w:r>
      <w:r>
        <w:rPr>
          <w:rFonts w:ascii="Arial" w:hAnsi="Arial" w:cs="Arial"/>
        </w:rPr>
        <w:tab/>
      </w:r>
      <w:r w:rsidRPr="00F02471">
        <w:rPr>
          <w:rFonts w:ascii="Arial" w:hAnsi="Arial" w:cs="Arial"/>
        </w:rPr>
        <w:t>Driveway approaches must be designed and located to provide an exiting vehicle with an unobstructed view</w:t>
      </w:r>
      <w:r>
        <w:rPr>
          <w:rFonts w:ascii="Arial" w:hAnsi="Arial" w:cs="Arial"/>
        </w:rPr>
        <w:t xml:space="preserve"> of the street for a distance based on the stopping </w:t>
      </w:r>
      <w:r>
        <w:rPr>
          <w:rFonts w:ascii="Arial" w:hAnsi="Arial" w:cs="Arial"/>
        </w:rPr>
        <w:lastRenderedPageBreak/>
        <w:t xml:space="preserve">distance of a vehicle traveling at the posted speed of the street. </w:t>
      </w:r>
      <w:r w:rsidRPr="00F02471">
        <w:rPr>
          <w:rFonts w:ascii="Arial" w:hAnsi="Arial" w:cs="Arial"/>
        </w:rPr>
        <w:t>Construction of driveways along acceleration or deceleration lanes and tapers shall be avoided due to the potential for vehicular weaving conflicts.</w:t>
      </w:r>
    </w:p>
    <w:p w14:paraId="7970A854" w14:textId="77777777" w:rsidR="00DD7E69" w:rsidRDefault="00DD7E69" w:rsidP="00DD7E69">
      <w:pPr>
        <w:ind w:left="2160" w:hanging="720"/>
        <w:jc w:val="both"/>
        <w:rPr>
          <w:rFonts w:ascii="Arial" w:hAnsi="Arial" w:cs="Arial"/>
        </w:rPr>
      </w:pPr>
    </w:p>
    <w:p w14:paraId="71F6A7A2" w14:textId="77777777" w:rsidR="00DD7E69" w:rsidRDefault="00DD7E69" w:rsidP="00DD7E69">
      <w:pPr>
        <w:ind w:left="2160" w:hanging="720"/>
        <w:jc w:val="both"/>
        <w:rPr>
          <w:rFonts w:ascii="Arial" w:hAnsi="Arial" w:cs="Arial"/>
        </w:rPr>
      </w:pPr>
      <w:r>
        <w:rPr>
          <w:rFonts w:ascii="Arial" w:hAnsi="Arial" w:cs="Arial"/>
        </w:rPr>
        <w:t>(C)</w:t>
      </w:r>
      <w:r>
        <w:rPr>
          <w:rFonts w:ascii="Arial" w:hAnsi="Arial" w:cs="Arial"/>
        </w:rPr>
        <w:tab/>
      </w:r>
      <w:r w:rsidRPr="00F02471">
        <w:rPr>
          <w:rFonts w:ascii="Arial" w:hAnsi="Arial" w:cs="Arial"/>
        </w:rPr>
        <w:t>The length of driveways shall be designed in accordance with the anticipated storage length for entering and exiting vehicles to prevent vehicles from backing into the flow of traffic on the public road or causing unsafe conflicts with on-site circulation.</w:t>
      </w:r>
    </w:p>
    <w:p w14:paraId="1E89DB47" w14:textId="77777777" w:rsidR="00DD7E69" w:rsidRDefault="00DD7E69" w:rsidP="00DD7E69">
      <w:pPr>
        <w:rPr>
          <w:rFonts w:ascii="Arial" w:hAnsi="Arial" w:cs="Arial"/>
        </w:rPr>
      </w:pPr>
    </w:p>
    <w:p w14:paraId="29ADFC26" w14:textId="77777777" w:rsidR="00DD7E69" w:rsidRDefault="00DD7E69" w:rsidP="00DD7E69">
      <w:pPr>
        <w:ind w:firstLine="720"/>
        <w:jc w:val="both"/>
        <w:rPr>
          <w:rFonts w:ascii="Arial" w:hAnsi="Arial" w:cs="Arial"/>
        </w:rPr>
      </w:pPr>
      <w:r w:rsidRPr="00F02471">
        <w:rPr>
          <w:rFonts w:ascii="Arial" w:hAnsi="Arial" w:cs="Arial"/>
        </w:rPr>
        <w:t>(</w:t>
      </w:r>
      <w:r>
        <w:rPr>
          <w:rFonts w:ascii="Arial" w:hAnsi="Arial" w:cs="Arial"/>
        </w:rPr>
        <w:t>5</w:t>
      </w:r>
      <w:r w:rsidRPr="00F02471">
        <w:rPr>
          <w:rFonts w:ascii="Arial" w:hAnsi="Arial" w:cs="Arial"/>
        </w:rPr>
        <w:t>)</w:t>
      </w:r>
      <w:r>
        <w:rPr>
          <w:rFonts w:ascii="Arial" w:hAnsi="Arial" w:cs="Arial"/>
        </w:rPr>
        <w:tab/>
      </w:r>
      <w:r w:rsidRPr="00F02471">
        <w:rPr>
          <w:rFonts w:ascii="Arial" w:hAnsi="Arial" w:cs="Arial"/>
          <w:u w:val="single"/>
        </w:rPr>
        <w:t>REQUIREMENTS FOR PHASED DEVELOPMENT PLANS.</w:t>
      </w:r>
    </w:p>
    <w:p w14:paraId="12AF10FA" w14:textId="77777777" w:rsidR="00DD7E69" w:rsidRDefault="00DD7E69" w:rsidP="00DD7E69">
      <w:pPr>
        <w:ind w:firstLine="720"/>
        <w:rPr>
          <w:rFonts w:ascii="Arial" w:hAnsi="Arial" w:cs="Arial"/>
        </w:rPr>
      </w:pPr>
    </w:p>
    <w:p w14:paraId="612B121F"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F02471">
        <w:rPr>
          <w:rFonts w:ascii="Arial" w:hAnsi="Arial" w:cs="Arial"/>
        </w:rPr>
        <w:t>In the interest of promoting unified access and circulation systems, development sites under the same ownership or consolidated for the purposes of development and comprised of more than one building site shall be reviewed as single properties in relation to the access standards of this ordinance. The number of access points permitted shall be the minimum number necessary to provide reasonable access to these properties, not the maximum available for that frontage. All necessary easements, agreements, and stipulations shall be met. This shall also apply to phased development plans.</w:t>
      </w:r>
      <w:r>
        <w:rPr>
          <w:rFonts w:ascii="Arial" w:hAnsi="Arial" w:cs="Arial"/>
        </w:rPr>
        <w:t xml:space="preserve"> </w:t>
      </w:r>
      <w:r w:rsidRPr="00F02471">
        <w:rPr>
          <w:rFonts w:ascii="Arial" w:hAnsi="Arial" w:cs="Arial"/>
        </w:rPr>
        <w:t>The owner and all lessees within the affected area are responsible</w:t>
      </w:r>
      <w:r>
        <w:rPr>
          <w:rFonts w:ascii="Arial" w:hAnsi="Arial" w:cs="Arial"/>
        </w:rPr>
        <w:t xml:space="preserve"> </w:t>
      </w:r>
      <w:r w:rsidRPr="00F02471">
        <w:rPr>
          <w:rFonts w:ascii="Arial" w:hAnsi="Arial" w:cs="Arial"/>
        </w:rPr>
        <w:t>for compliance with the requirements of this ordinance and both</w:t>
      </w:r>
      <w:r>
        <w:rPr>
          <w:rFonts w:ascii="Arial" w:hAnsi="Arial" w:cs="Arial"/>
        </w:rPr>
        <w:t xml:space="preserve"> </w:t>
      </w:r>
      <w:r w:rsidRPr="00F02471">
        <w:rPr>
          <w:rFonts w:ascii="Arial" w:hAnsi="Arial" w:cs="Arial"/>
        </w:rPr>
        <w:t>shall be cited for any violation.</w:t>
      </w:r>
    </w:p>
    <w:p w14:paraId="4C631E28" w14:textId="77777777" w:rsidR="00DD7E69" w:rsidRDefault="00DD7E69" w:rsidP="00DD7E69">
      <w:pPr>
        <w:ind w:left="2160" w:hanging="720"/>
        <w:jc w:val="both"/>
        <w:rPr>
          <w:rFonts w:ascii="Arial" w:hAnsi="Arial" w:cs="Arial"/>
        </w:rPr>
      </w:pPr>
    </w:p>
    <w:p w14:paraId="1188B7C8" w14:textId="77777777" w:rsidR="00DD7E69" w:rsidRDefault="00DD7E69" w:rsidP="00DD7E69">
      <w:pPr>
        <w:ind w:left="2160" w:hanging="720"/>
        <w:jc w:val="both"/>
        <w:rPr>
          <w:rFonts w:ascii="Arial" w:hAnsi="Arial" w:cs="Arial"/>
        </w:rPr>
      </w:pPr>
      <w:r>
        <w:rPr>
          <w:rFonts w:ascii="Arial" w:hAnsi="Arial" w:cs="Arial"/>
        </w:rPr>
        <w:t>(B)</w:t>
      </w:r>
      <w:r>
        <w:rPr>
          <w:rFonts w:ascii="Arial" w:hAnsi="Arial" w:cs="Arial"/>
        </w:rPr>
        <w:tab/>
      </w:r>
      <w:r w:rsidRPr="00F02471">
        <w:rPr>
          <w:rFonts w:ascii="Arial" w:hAnsi="Arial" w:cs="Arial"/>
        </w:rPr>
        <w:t>All access must be internalized using the shared circulation system of the principal development or retail center.</w:t>
      </w:r>
      <w:r>
        <w:rPr>
          <w:rFonts w:ascii="Arial" w:hAnsi="Arial" w:cs="Arial"/>
        </w:rPr>
        <w:t xml:space="preserve"> </w:t>
      </w:r>
      <w:r w:rsidRPr="00F02471">
        <w:rPr>
          <w:rFonts w:ascii="Arial" w:hAnsi="Arial" w:cs="Arial"/>
        </w:rPr>
        <w:t>Driveways shall be designed to avoid queuing across surrounding parking and driving aisles.</w:t>
      </w:r>
    </w:p>
    <w:p w14:paraId="44FF1F90" w14:textId="77777777" w:rsidR="00DD7E69" w:rsidRDefault="00DD7E69" w:rsidP="00DD7E69">
      <w:pPr>
        <w:jc w:val="both"/>
        <w:rPr>
          <w:rFonts w:ascii="Arial" w:hAnsi="Arial" w:cs="Arial"/>
        </w:rPr>
      </w:pPr>
    </w:p>
    <w:p w14:paraId="0A6AC217" w14:textId="77777777" w:rsidR="00DD7E69" w:rsidRDefault="00DD7E69" w:rsidP="00DD7E69">
      <w:pPr>
        <w:ind w:firstLine="720"/>
        <w:jc w:val="both"/>
        <w:rPr>
          <w:rFonts w:ascii="Arial" w:hAnsi="Arial" w:cs="Arial"/>
        </w:rPr>
      </w:pPr>
      <w:r w:rsidRPr="00F02471">
        <w:rPr>
          <w:rFonts w:ascii="Arial" w:hAnsi="Arial" w:cs="Arial"/>
        </w:rPr>
        <w:t>(</w:t>
      </w:r>
      <w:r>
        <w:rPr>
          <w:rFonts w:ascii="Arial" w:hAnsi="Arial" w:cs="Arial"/>
        </w:rPr>
        <w:t>6</w:t>
      </w:r>
      <w:r w:rsidRPr="00F02471">
        <w:rPr>
          <w:rFonts w:ascii="Arial" w:hAnsi="Arial" w:cs="Arial"/>
        </w:rPr>
        <w:t>)</w:t>
      </w:r>
      <w:r>
        <w:rPr>
          <w:rFonts w:ascii="Arial" w:hAnsi="Arial" w:cs="Arial"/>
        </w:rPr>
        <w:tab/>
      </w:r>
      <w:r w:rsidRPr="00654778">
        <w:rPr>
          <w:rFonts w:ascii="Arial" w:hAnsi="Arial" w:cs="Arial"/>
          <w:u w:val="single"/>
        </w:rPr>
        <w:t>REVERSE FRONTAGE.</w:t>
      </w:r>
    </w:p>
    <w:p w14:paraId="3CA4999D" w14:textId="77777777" w:rsidR="00DD7E69" w:rsidRDefault="00DD7E69" w:rsidP="00DD7E69">
      <w:pPr>
        <w:jc w:val="both"/>
        <w:rPr>
          <w:rFonts w:ascii="Arial" w:hAnsi="Arial" w:cs="Arial"/>
        </w:rPr>
      </w:pPr>
    </w:p>
    <w:p w14:paraId="11A5EACA"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F02471">
        <w:rPr>
          <w:rFonts w:ascii="Arial" w:hAnsi="Arial" w:cs="Arial"/>
        </w:rPr>
        <w:t>Lots that front on more than one road shall be required to locate motor vehicle accesses on the road with the lower functional classification.</w:t>
      </w:r>
    </w:p>
    <w:p w14:paraId="252CF730" w14:textId="77777777" w:rsidR="00DD7E69" w:rsidRDefault="00DD7E69" w:rsidP="00DD7E69">
      <w:pPr>
        <w:ind w:left="2160" w:hanging="720"/>
        <w:jc w:val="both"/>
        <w:rPr>
          <w:rFonts w:ascii="Arial" w:hAnsi="Arial" w:cs="Arial"/>
        </w:rPr>
      </w:pPr>
    </w:p>
    <w:p w14:paraId="4913C1EE" w14:textId="77777777" w:rsidR="00DD7E69" w:rsidRDefault="00DD7E69" w:rsidP="00DD7E69">
      <w:pPr>
        <w:ind w:left="2160" w:hanging="720"/>
        <w:jc w:val="both"/>
        <w:rPr>
          <w:rFonts w:ascii="Arial" w:hAnsi="Arial" w:cs="Arial"/>
        </w:rPr>
      </w:pPr>
      <w:r>
        <w:rPr>
          <w:rFonts w:ascii="Arial" w:hAnsi="Arial" w:cs="Arial"/>
        </w:rPr>
        <w:t>(B)</w:t>
      </w:r>
      <w:r>
        <w:rPr>
          <w:rFonts w:ascii="Arial" w:hAnsi="Arial" w:cs="Arial"/>
        </w:rPr>
        <w:tab/>
      </w:r>
      <w:r w:rsidRPr="00F02471">
        <w:rPr>
          <w:rFonts w:ascii="Arial" w:hAnsi="Arial" w:cs="Arial"/>
        </w:rPr>
        <w:t>When a residential subdivision is proposed that would abut an arterial, it shall be designed to provide through lots along the arterial with access from a frontage road or interior local road.</w:t>
      </w:r>
      <w:r>
        <w:rPr>
          <w:rFonts w:ascii="Arial" w:hAnsi="Arial" w:cs="Arial"/>
        </w:rPr>
        <w:t xml:space="preserve"> </w:t>
      </w:r>
      <w:r w:rsidRPr="00F02471">
        <w:rPr>
          <w:rFonts w:ascii="Arial" w:hAnsi="Arial" w:cs="Arial"/>
        </w:rPr>
        <w:t xml:space="preserve">Access rights of these lots to the arterial shall be dedicated to the City of </w:t>
      </w:r>
      <w:r>
        <w:rPr>
          <w:rFonts w:ascii="Arial" w:hAnsi="Arial" w:cs="Arial"/>
        </w:rPr>
        <w:t>Moro</w:t>
      </w:r>
      <w:r w:rsidRPr="00F02471">
        <w:rPr>
          <w:rFonts w:ascii="Arial" w:hAnsi="Arial" w:cs="Arial"/>
        </w:rPr>
        <w:t xml:space="preserve"> and recorded with the deed. A berm or buffer yard may be required at the rear of through lots to buffer residences from traffic on the arterial.  The berm or buffer yard shall not be located with the public right-of-way</w:t>
      </w:r>
      <w:r>
        <w:rPr>
          <w:rFonts w:ascii="Arial" w:hAnsi="Arial" w:cs="Arial"/>
        </w:rPr>
        <w:t>.</w:t>
      </w:r>
    </w:p>
    <w:p w14:paraId="1603AAF8" w14:textId="77777777" w:rsidR="00DD7E69" w:rsidRDefault="00DD7E69" w:rsidP="00DD7E69">
      <w:pPr>
        <w:jc w:val="both"/>
        <w:rPr>
          <w:rFonts w:ascii="Arial" w:hAnsi="Arial" w:cs="Arial"/>
        </w:rPr>
      </w:pPr>
    </w:p>
    <w:p w14:paraId="25C2A7F7" w14:textId="77777777" w:rsidR="00DD7E69" w:rsidRDefault="00DD7E69" w:rsidP="00DD7E69">
      <w:pPr>
        <w:ind w:firstLine="720"/>
        <w:jc w:val="both"/>
        <w:rPr>
          <w:rFonts w:ascii="Arial" w:hAnsi="Arial" w:cs="Arial"/>
        </w:rPr>
      </w:pPr>
      <w:r w:rsidRPr="00F02471">
        <w:rPr>
          <w:rFonts w:ascii="Arial" w:hAnsi="Arial" w:cs="Arial"/>
        </w:rPr>
        <w:t>(</w:t>
      </w:r>
      <w:r>
        <w:rPr>
          <w:rFonts w:ascii="Arial" w:hAnsi="Arial" w:cs="Arial"/>
        </w:rPr>
        <w:t>7</w:t>
      </w:r>
      <w:r w:rsidRPr="00F02471">
        <w:rPr>
          <w:rFonts w:ascii="Arial" w:hAnsi="Arial" w:cs="Arial"/>
        </w:rPr>
        <w:t>)</w:t>
      </w:r>
      <w:r>
        <w:rPr>
          <w:rFonts w:ascii="Arial" w:hAnsi="Arial" w:cs="Arial"/>
        </w:rPr>
        <w:tab/>
      </w:r>
      <w:r w:rsidRPr="00654778">
        <w:rPr>
          <w:rFonts w:ascii="Arial" w:hAnsi="Arial" w:cs="Arial"/>
          <w:u w:val="single"/>
        </w:rPr>
        <w:t>SHARED ACCESS.</w:t>
      </w:r>
    </w:p>
    <w:p w14:paraId="37B2673A" w14:textId="77777777" w:rsidR="00DD7E69" w:rsidRDefault="00DD7E69" w:rsidP="00DD7E69">
      <w:pPr>
        <w:ind w:firstLine="720"/>
        <w:jc w:val="both"/>
        <w:rPr>
          <w:rFonts w:ascii="Arial" w:hAnsi="Arial" w:cs="Arial"/>
        </w:rPr>
      </w:pPr>
    </w:p>
    <w:p w14:paraId="522EF443"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F02471">
        <w:rPr>
          <w:rFonts w:ascii="Arial" w:hAnsi="Arial" w:cs="Arial"/>
        </w:rPr>
        <w:t xml:space="preserve">Subdivisions with frontage on the highway </w:t>
      </w:r>
      <w:r>
        <w:rPr>
          <w:rFonts w:ascii="Arial" w:hAnsi="Arial" w:cs="Arial"/>
        </w:rPr>
        <w:t xml:space="preserve">with no reasonable alternative means of access shall be designed into shared access points to and from the highway. </w:t>
      </w:r>
      <w:r w:rsidRPr="00C22D64">
        <w:rPr>
          <w:rFonts w:ascii="Arial" w:hAnsi="Arial" w:cs="Arial"/>
        </w:rPr>
        <w:t xml:space="preserve">If access </w:t>
      </w:r>
      <w:r>
        <w:rPr>
          <w:rFonts w:ascii="Arial" w:hAnsi="Arial" w:cs="Arial"/>
        </w:rPr>
        <w:t>from</w:t>
      </w:r>
      <w:r w:rsidRPr="00C22D64">
        <w:rPr>
          <w:rFonts w:ascii="Arial" w:hAnsi="Arial" w:cs="Arial"/>
        </w:rPr>
        <w:t xml:space="preserve"> a</w:t>
      </w:r>
      <w:r>
        <w:rPr>
          <w:rFonts w:ascii="Arial" w:hAnsi="Arial" w:cs="Arial"/>
        </w:rPr>
        <w:t xml:space="preserve"> </w:t>
      </w:r>
      <w:r w:rsidRPr="00C22D64">
        <w:rPr>
          <w:rFonts w:ascii="Arial" w:hAnsi="Arial" w:cs="Arial"/>
        </w:rPr>
        <w:t>secondary road is possible, then direct access may not be allowed</w:t>
      </w:r>
      <w:r>
        <w:rPr>
          <w:rFonts w:ascii="Arial" w:hAnsi="Arial" w:cs="Arial"/>
        </w:rPr>
        <w:t xml:space="preserve"> </w:t>
      </w:r>
      <w:r w:rsidRPr="00C22D64">
        <w:rPr>
          <w:rFonts w:ascii="Arial" w:hAnsi="Arial" w:cs="Arial"/>
        </w:rPr>
        <w:t>onto the highway.</w:t>
      </w:r>
      <w:r>
        <w:rPr>
          <w:rFonts w:ascii="Arial" w:hAnsi="Arial" w:cs="Arial"/>
        </w:rPr>
        <w:t xml:space="preserve"> </w:t>
      </w:r>
      <w:r w:rsidRPr="00C22D64">
        <w:rPr>
          <w:rFonts w:ascii="Arial" w:hAnsi="Arial" w:cs="Arial"/>
        </w:rPr>
        <w:t xml:space="preserve">If access </w:t>
      </w:r>
      <w:r>
        <w:rPr>
          <w:rFonts w:ascii="Arial" w:hAnsi="Arial" w:cs="Arial"/>
        </w:rPr>
        <w:t>from</w:t>
      </w:r>
      <w:r w:rsidRPr="00C22D64">
        <w:rPr>
          <w:rFonts w:ascii="Arial" w:hAnsi="Arial" w:cs="Arial"/>
        </w:rPr>
        <w:t xml:space="preserve"> a secondary road becomes</w:t>
      </w:r>
      <w:r>
        <w:rPr>
          <w:rFonts w:ascii="Arial" w:hAnsi="Arial" w:cs="Arial"/>
        </w:rPr>
        <w:t xml:space="preserve"> </w:t>
      </w:r>
      <w:r w:rsidRPr="00C22D64">
        <w:rPr>
          <w:rFonts w:ascii="Arial" w:hAnsi="Arial" w:cs="Arial"/>
        </w:rPr>
        <w:t>available, then conversion to that access is required, along with</w:t>
      </w:r>
      <w:r>
        <w:rPr>
          <w:rFonts w:ascii="Arial" w:hAnsi="Arial" w:cs="Arial"/>
        </w:rPr>
        <w:t xml:space="preserve"> </w:t>
      </w:r>
      <w:r w:rsidRPr="00C22D64">
        <w:rPr>
          <w:rFonts w:ascii="Arial" w:hAnsi="Arial" w:cs="Arial"/>
        </w:rPr>
        <w:t>closing the state highway access.</w:t>
      </w:r>
    </w:p>
    <w:p w14:paraId="6E5D8029" w14:textId="77777777" w:rsidR="00DD7E69" w:rsidRPr="00654778" w:rsidRDefault="00DD7E69" w:rsidP="00DD7E69">
      <w:pPr>
        <w:ind w:firstLine="720"/>
        <w:jc w:val="both"/>
        <w:rPr>
          <w:rFonts w:ascii="Arial" w:hAnsi="Arial" w:cs="Arial"/>
          <w:u w:val="single"/>
        </w:rPr>
      </w:pPr>
      <w:r w:rsidRPr="00F02471">
        <w:rPr>
          <w:rFonts w:ascii="Arial" w:hAnsi="Arial" w:cs="Arial"/>
        </w:rPr>
        <w:t>(</w:t>
      </w:r>
      <w:r>
        <w:rPr>
          <w:rFonts w:ascii="Arial" w:hAnsi="Arial" w:cs="Arial"/>
        </w:rPr>
        <w:t>8</w:t>
      </w:r>
      <w:r w:rsidRPr="00F02471">
        <w:rPr>
          <w:rFonts w:ascii="Arial" w:hAnsi="Arial" w:cs="Arial"/>
        </w:rPr>
        <w:t>)</w:t>
      </w:r>
      <w:r>
        <w:rPr>
          <w:rFonts w:ascii="Arial" w:hAnsi="Arial" w:cs="Arial"/>
        </w:rPr>
        <w:tab/>
      </w:r>
      <w:r w:rsidRPr="00654778">
        <w:rPr>
          <w:rFonts w:ascii="Arial" w:hAnsi="Arial" w:cs="Arial"/>
          <w:u w:val="single"/>
        </w:rPr>
        <w:t>LOT WIDTH-TO-DEPTH RATIOS.</w:t>
      </w:r>
    </w:p>
    <w:p w14:paraId="140A8C39" w14:textId="77777777" w:rsidR="00DD7E69" w:rsidRDefault="00DD7E69" w:rsidP="00DD7E69">
      <w:pPr>
        <w:ind w:firstLine="720"/>
        <w:jc w:val="both"/>
        <w:rPr>
          <w:rFonts w:ascii="Arial" w:hAnsi="Arial" w:cs="Arial"/>
        </w:rPr>
      </w:pPr>
    </w:p>
    <w:p w14:paraId="73B22CC3"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F02471">
        <w:rPr>
          <w:rFonts w:ascii="Arial" w:hAnsi="Arial" w:cs="Arial"/>
        </w:rPr>
        <w:t>To provide for proper site design and prevent the creation of</w:t>
      </w:r>
      <w:r>
        <w:rPr>
          <w:rFonts w:ascii="Arial" w:hAnsi="Arial" w:cs="Arial"/>
        </w:rPr>
        <w:t xml:space="preserve"> </w:t>
      </w:r>
      <w:r w:rsidRPr="00F02471">
        <w:rPr>
          <w:rFonts w:ascii="Arial" w:hAnsi="Arial" w:cs="Arial"/>
        </w:rPr>
        <w:t xml:space="preserve">irregularly shaped </w:t>
      </w:r>
      <w:r w:rsidRPr="00F02471">
        <w:rPr>
          <w:rFonts w:ascii="Arial" w:hAnsi="Arial" w:cs="Arial"/>
        </w:rPr>
        <w:lastRenderedPageBreak/>
        <w:t>parcels, the depth of any lot or parcel shall not exceed 3 times its width (or 4 times its width in rural areas) unless there is a topographical or environmental constraint or an existing man-made feature.</w:t>
      </w:r>
    </w:p>
    <w:p w14:paraId="156C2EAD" w14:textId="77777777" w:rsidR="00DD7E69" w:rsidRDefault="00DD7E69" w:rsidP="00DD7E69">
      <w:pPr>
        <w:ind w:left="2160" w:hanging="720"/>
        <w:jc w:val="both"/>
        <w:rPr>
          <w:rFonts w:ascii="Arial" w:hAnsi="Arial" w:cs="Arial"/>
        </w:rPr>
      </w:pPr>
    </w:p>
    <w:p w14:paraId="724763CF" w14:textId="77777777" w:rsidR="00DD7E69" w:rsidRDefault="00DD7E69" w:rsidP="00DD7E69">
      <w:pPr>
        <w:ind w:firstLine="720"/>
        <w:jc w:val="both"/>
        <w:rPr>
          <w:rFonts w:ascii="Arial" w:hAnsi="Arial" w:cs="Arial"/>
        </w:rPr>
      </w:pPr>
      <w:r w:rsidRPr="00F02471">
        <w:rPr>
          <w:rFonts w:ascii="Arial" w:hAnsi="Arial" w:cs="Arial"/>
        </w:rPr>
        <w:t>(</w:t>
      </w:r>
      <w:r>
        <w:rPr>
          <w:rFonts w:ascii="Arial" w:hAnsi="Arial" w:cs="Arial"/>
        </w:rPr>
        <w:t>9</w:t>
      </w:r>
      <w:r w:rsidRPr="00F02471">
        <w:rPr>
          <w:rFonts w:ascii="Arial" w:hAnsi="Arial" w:cs="Arial"/>
        </w:rPr>
        <w:t>)</w:t>
      </w:r>
      <w:r>
        <w:rPr>
          <w:rFonts w:ascii="Arial" w:hAnsi="Arial" w:cs="Arial"/>
        </w:rPr>
        <w:tab/>
      </w:r>
      <w:r w:rsidRPr="00654778">
        <w:rPr>
          <w:rFonts w:ascii="Arial" w:hAnsi="Arial" w:cs="Arial"/>
          <w:u w:val="single"/>
        </w:rPr>
        <w:t>CONNECTIVITY.</w:t>
      </w:r>
    </w:p>
    <w:p w14:paraId="37CCE88C" w14:textId="77777777" w:rsidR="00DD7E69" w:rsidRDefault="00DD7E69" w:rsidP="00DD7E69">
      <w:pPr>
        <w:ind w:firstLine="720"/>
        <w:jc w:val="both"/>
        <w:rPr>
          <w:rFonts w:ascii="Arial" w:hAnsi="Arial" w:cs="Arial"/>
        </w:rPr>
      </w:pPr>
    </w:p>
    <w:p w14:paraId="4B020F83"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F02471">
        <w:rPr>
          <w:rFonts w:ascii="Arial" w:hAnsi="Arial" w:cs="Arial"/>
        </w:rPr>
        <w:t>The road system of proposed subdivisions shall be designed to connect with existing, proposed, and planned roads outside of the subdivision as provided in this section</w:t>
      </w:r>
      <w:r>
        <w:rPr>
          <w:rFonts w:ascii="Arial" w:hAnsi="Arial" w:cs="Arial"/>
        </w:rPr>
        <w:t>, continuing the existing lot and block structure.</w:t>
      </w:r>
    </w:p>
    <w:p w14:paraId="2919E776" w14:textId="77777777" w:rsidR="00DD7E69" w:rsidRDefault="00DD7E69" w:rsidP="00DD7E69">
      <w:pPr>
        <w:jc w:val="both"/>
        <w:rPr>
          <w:rFonts w:ascii="Arial" w:hAnsi="Arial" w:cs="Arial"/>
        </w:rPr>
      </w:pPr>
    </w:p>
    <w:p w14:paraId="61D16FA9" w14:textId="77777777" w:rsidR="00DD7E69" w:rsidRDefault="00DD7E69" w:rsidP="00DD7E69">
      <w:pPr>
        <w:ind w:left="2160" w:hanging="720"/>
        <w:jc w:val="both"/>
        <w:rPr>
          <w:rFonts w:ascii="Arial" w:hAnsi="Arial" w:cs="Arial"/>
        </w:rPr>
      </w:pPr>
      <w:r>
        <w:rPr>
          <w:rFonts w:ascii="Arial" w:hAnsi="Arial" w:cs="Arial"/>
        </w:rPr>
        <w:t>(B)</w:t>
      </w:r>
      <w:r>
        <w:rPr>
          <w:rFonts w:ascii="Arial" w:hAnsi="Arial" w:cs="Arial"/>
        </w:rPr>
        <w:tab/>
      </w:r>
      <w:r w:rsidRPr="00F02471">
        <w:rPr>
          <w:rFonts w:ascii="Arial" w:hAnsi="Arial" w:cs="Arial"/>
        </w:rPr>
        <w:t>Wherever a proposed development abuts un</w:t>
      </w:r>
      <w:r>
        <w:rPr>
          <w:rFonts w:ascii="Arial" w:hAnsi="Arial" w:cs="Arial"/>
        </w:rPr>
        <w:t>-</w:t>
      </w:r>
      <w:r w:rsidRPr="00F02471">
        <w:rPr>
          <w:rFonts w:ascii="Arial" w:hAnsi="Arial" w:cs="Arial"/>
        </w:rPr>
        <w:t>platted land or a future development phase of the same development, road stubs shall be provided to provide access to abutting properties or to logically extend the road system into the surrounding area. All road stubs shall be provided with a temporary turn-around unless specifically</w:t>
      </w:r>
      <w:r>
        <w:rPr>
          <w:rFonts w:ascii="Arial" w:hAnsi="Arial" w:cs="Arial"/>
        </w:rPr>
        <w:t xml:space="preserve"> </w:t>
      </w:r>
      <w:r w:rsidRPr="00F02471">
        <w:rPr>
          <w:rFonts w:ascii="Arial" w:hAnsi="Arial" w:cs="Arial"/>
        </w:rPr>
        <w:t xml:space="preserve">exempted by </w:t>
      </w:r>
      <w:r w:rsidRPr="00F667FB">
        <w:rPr>
          <w:rFonts w:ascii="Arial" w:hAnsi="Arial" w:cs="Arial"/>
        </w:rPr>
        <w:t>the Public Works Director,</w:t>
      </w:r>
      <w:r w:rsidRPr="00F02471">
        <w:rPr>
          <w:rFonts w:ascii="Arial" w:hAnsi="Arial" w:cs="Arial"/>
        </w:rPr>
        <w:t xml:space="preserve"> and the restoration and extension of the road shall be the responsibility of any future developer of the abutting land.</w:t>
      </w:r>
    </w:p>
    <w:p w14:paraId="3AB57F69" w14:textId="77777777" w:rsidR="00DD7E69" w:rsidRDefault="00DD7E69" w:rsidP="00DD7E69">
      <w:pPr>
        <w:jc w:val="both"/>
        <w:rPr>
          <w:rFonts w:ascii="Arial" w:hAnsi="Arial" w:cs="Arial"/>
        </w:rPr>
      </w:pPr>
    </w:p>
    <w:p w14:paraId="5FE5B0E4" w14:textId="77777777" w:rsidR="00DD7E69" w:rsidRDefault="00DD7E69" w:rsidP="00DD7E69">
      <w:pPr>
        <w:ind w:left="2160" w:hanging="720"/>
        <w:jc w:val="both"/>
        <w:rPr>
          <w:rFonts w:ascii="Arial" w:hAnsi="Arial" w:cs="Arial"/>
        </w:rPr>
      </w:pPr>
      <w:r>
        <w:rPr>
          <w:rFonts w:ascii="Arial" w:hAnsi="Arial" w:cs="Arial"/>
        </w:rPr>
        <w:t>(C)</w:t>
      </w:r>
      <w:r>
        <w:rPr>
          <w:rFonts w:ascii="Arial" w:hAnsi="Arial" w:cs="Arial"/>
        </w:rPr>
        <w:tab/>
      </w:r>
      <w:r w:rsidRPr="00F02471">
        <w:rPr>
          <w:rFonts w:ascii="Arial" w:hAnsi="Arial" w:cs="Arial"/>
        </w:rPr>
        <w:t>Minor collector and local residential access roads shall connect with surrounding roads to permit the convenient movement of traffic between residential neighborhoods or facilitate emergency access and evacuation.</w:t>
      </w:r>
      <w:r>
        <w:rPr>
          <w:rFonts w:ascii="Arial" w:hAnsi="Arial" w:cs="Arial"/>
        </w:rPr>
        <w:t xml:space="preserve"> </w:t>
      </w:r>
      <w:r w:rsidRPr="00F02471">
        <w:rPr>
          <w:rFonts w:ascii="Arial" w:hAnsi="Arial" w:cs="Arial"/>
        </w:rPr>
        <w:t>Connections shall be designed to avoid or minimize through</w:t>
      </w:r>
      <w:r>
        <w:rPr>
          <w:rFonts w:ascii="Arial" w:hAnsi="Arial" w:cs="Arial"/>
        </w:rPr>
        <w:t>-</w:t>
      </w:r>
      <w:r w:rsidRPr="00F02471">
        <w:rPr>
          <w:rFonts w:ascii="Arial" w:hAnsi="Arial" w:cs="Arial"/>
        </w:rPr>
        <w:t>traffic on local roads. Appropriate design and traffic control such as four-way stops and traffic-calming measures are the preferred means of discouraging through traffic.</w:t>
      </w:r>
    </w:p>
    <w:p w14:paraId="09BFFB31" w14:textId="77777777" w:rsidR="00DD7E69" w:rsidRDefault="00DD7E69" w:rsidP="00DD7E69">
      <w:pPr>
        <w:ind w:left="2160" w:hanging="720"/>
        <w:jc w:val="both"/>
        <w:rPr>
          <w:rFonts w:ascii="Arial" w:hAnsi="Arial" w:cs="Arial"/>
        </w:rPr>
      </w:pPr>
    </w:p>
    <w:p w14:paraId="25142A8B" w14:textId="77777777" w:rsidR="00DD7E69" w:rsidRDefault="00DD7E69" w:rsidP="00DD7E69">
      <w:pPr>
        <w:ind w:left="2160" w:hanging="720"/>
        <w:jc w:val="both"/>
        <w:rPr>
          <w:rFonts w:ascii="Arial" w:hAnsi="Arial" w:cs="Arial"/>
        </w:rPr>
      </w:pPr>
      <w:r>
        <w:rPr>
          <w:rFonts w:ascii="Arial" w:hAnsi="Arial" w:cs="Arial"/>
        </w:rPr>
        <w:t>(D)</w:t>
      </w:r>
      <w:r>
        <w:rPr>
          <w:rFonts w:ascii="Arial" w:hAnsi="Arial" w:cs="Arial"/>
        </w:rPr>
        <w:tab/>
      </w:r>
      <w:r w:rsidRPr="00F02471">
        <w:rPr>
          <w:rFonts w:ascii="Arial" w:hAnsi="Arial" w:cs="Arial"/>
        </w:rPr>
        <w:t xml:space="preserve">Culs-de-sac or permanent dead-end roads </w:t>
      </w:r>
      <w:r>
        <w:rPr>
          <w:rFonts w:ascii="Arial" w:hAnsi="Arial" w:cs="Arial"/>
        </w:rPr>
        <w:t xml:space="preserve">are prohibited except where topographical, environmental, or existing adjacent land use constraints make connecting roads infeasible. </w:t>
      </w:r>
      <w:r w:rsidRPr="00F02471">
        <w:rPr>
          <w:rFonts w:ascii="Arial" w:hAnsi="Arial" w:cs="Arial"/>
        </w:rPr>
        <w:t>Where culs-de-sac are planned, accessways shall be provided connecting the ends of</w:t>
      </w:r>
      <w:r>
        <w:rPr>
          <w:rFonts w:ascii="Arial" w:hAnsi="Arial" w:cs="Arial"/>
        </w:rPr>
        <w:t xml:space="preserve"> </w:t>
      </w:r>
      <w:r w:rsidRPr="00F02471">
        <w:rPr>
          <w:rFonts w:ascii="Arial" w:hAnsi="Arial" w:cs="Arial"/>
        </w:rPr>
        <w:t>culs-de-sac to each other, to other roads, or to neighborhood</w:t>
      </w:r>
      <w:r>
        <w:rPr>
          <w:rFonts w:ascii="Arial" w:hAnsi="Arial" w:cs="Arial"/>
        </w:rPr>
        <w:t xml:space="preserve"> </w:t>
      </w:r>
      <w:r w:rsidRPr="00F02471">
        <w:rPr>
          <w:rFonts w:ascii="Arial" w:hAnsi="Arial" w:cs="Arial"/>
        </w:rPr>
        <w:t>activity centers.</w:t>
      </w:r>
    </w:p>
    <w:p w14:paraId="11B0E2A0" w14:textId="77777777" w:rsidR="00DD7E69" w:rsidRDefault="00DD7E69" w:rsidP="00DD7E69">
      <w:pPr>
        <w:ind w:left="1440" w:hanging="720"/>
        <w:jc w:val="both"/>
        <w:rPr>
          <w:rFonts w:ascii="Arial" w:hAnsi="Arial" w:cs="Arial"/>
        </w:rPr>
      </w:pPr>
    </w:p>
    <w:p w14:paraId="49F2DC95" w14:textId="77777777" w:rsidR="00DD7E69" w:rsidRDefault="00DD7E69" w:rsidP="00DD7E69">
      <w:pPr>
        <w:ind w:firstLine="720"/>
        <w:jc w:val="both"/>
        <w:rPr>
          <w:rFonts w:ascii="Arial" w:hAnsi="Arial" w:cs="Arial"/>
        </w:rPr>
      </w:pPr>
      <w:r w:rsidRPr="00F02471">
        <w:rPr>
          <w:rFonts w:ascii="Arial" w:hAnsi="Arial" w:cs="Arial"/>
        </w:rPr>
        <w:t>(</w:t>
      </w:r>
      <w:r>
        <w:rPr>
          <w:rFonts w:ascii="Arial" w:hAnsi="Arial" w:cs="Arial"/>
        </w:rPr>
        <w:t>10</w:t>
      </w:r>
      <w:r w:rsidRPr="00F02471">
        <w:rPr>
          <w:rFonts w:ascii="Arial" w:hAnsi="Arial" w:cs="Arial"/>
        </w:rPr>
        <w:t>)</w:t>
      </w:r>
      <w:r>
        <w:rPr>
          <w:rFonts w:ascii="Arial" w:hAnsi="Arial" w:cs="Arial"/>
        </w:rPr>
        <w:tab/>
      </w:r>
      <w:r w:rsidRPr="000441F8">
        <w:rPr>
          <w:rFonts w:ascii="Arial" w:hAnsi="Arial" w:cs="Arial"/>
          <w:u w:val="single"/>
        </w:rPr>
        <w:t>VARIANCES TO ACCESS MANAGEMENT STANDARDS.</w:t>
      </w:r>
    </w:p>
    <w:p w14:paraId="05050C69" w14:textId="77777777" w:rsidR="00DD7E69" w:rsidRDefault="00DD7E69" w:rsidP="00DD7E69">
      <w:pPr>
        <w:ind w:firstLine="720"/>
        <w:jc w:val="both"/>
        <w:rPr>
          <w:rFonts w:ascii="Arial" w:hAnsi="Arial" w:cs="Arial"/>
        </w:rPr>
      </w:pPr>
    </w:p>
    <w:p w14:paraId="2DB9C82D"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F02471">
        <w:rPr>
          <w:rFonts w:ascii="Arial" w:hAnsi="Arial" w:cs="Arial"/>
        </w:rPr>
        <w:t>The granting of the variance shall meet the purpose and intent of these regulations and shall not be considered until every feasible option for meeting access standards is explored.</w:t>
      </w:r>
    </w:p>
    <w:p w14:paraId="4B412A62" w14:textId="77777777" w:rsidR="00DD7E69" w:rsidRDefault="00DD7E69" w:rsidP="00DD7E69">
      <w:pPr>
        <w:ind w:left="2160" w:hanging="720"/>
        <w:jc w:val="both"/>
        <w:rPr>
          <w:rFonts w:ascii="Arial" w:hAnsi="Arial" w:cs="Arial"/>
        </w:rPr>
      </w:pPr>
    </w:p>
    <w:p w14:paraId="1E03C8BF" w14:textId="77777777" w:rsidR="00DD7E69" w:rsidRDefault="00DD7E69" w:rsidP="00DD7E69">
      <w:pPr>
        <w:ind w:left="2160" w:hanging="720"/>
        <w:jc w:val="both"/>
        <w:rPr>
          <w:rFonts w:ascii="Arial" w:hAnsi="Arial" w:cs="Arial"/>
        </w:rPr>
      </w:pPr>
      <w:r>
        <w:rPr>
          <w:rFonts w:ascii="Arial" w:hAnsi="Arial" w:cs="Arial"/>
        </w:rPr>
        <w:t>(B)</w:t>
      </w:r>
      <w:r>
        <w:rPr>
          <w:rFonts w:ascii="Arial" w:hAnsi="Arial" w:cs="Arial"/>
        </w:rPr>
        <w:tab/>
      </w:r>
      <w:r w:rsidRPr="00F02471">
        <w:rPr>
          <w:rFonts w:ascii="Arial" w:hAnsi="Arial" w:cs="Arial"/>
        </w:rPr>
        <w:t>Applicants for a variance from these standards must provide proof of unique or special conditions that make strict application of the provisions impractical.</w:t>
      </w:r>
      <w:r>
        <w:rPr>
          <w:rFonts w:ascii="Arial" w:hAnsi="Arial" w:cs="Arial"/>
        </w:rPr>
        <w:t xml:space="preserve"> </w:t>
      </w:r>
      <w:r w:rsidRPr="00F02471">
        <w:rPr>
          <w:rFonts w:ascii="Arial" w:hAnsi="Arial" w:cs="Arial"/>
        </w:rPr>
        <w:t>Applicants shall include proof that:</w:t>
      </w:r>
    </w:p>
    <w:p w14:paraId="12390462" w14:textId="77777777" w:rsidR="00DD7E69" w:rsidRDefault="00DD7E69" w:rsidP="00DD7E69">
      <w:pPr>
        <w:ind w:left="2160" w:hanging="720"/>
        <w:jc w:val="both"/>
        <w:rPr>
          <w:rFonts w:ascii="Arial" w:hAnsi="Arial" w:cs="Arial"/>
        </w:rPr>
      </w:pPr>
    </w:p>
    <w:p w14:paraId="3069D189" w14:textId="77777777" w:rsidR="00DD7E69" w:rsidRDefault="00DD7E69" w:rsidP="00DD7E69">
      <w:pPr>
        <w:ind w:left="2160"/>
        <w:jc w:val="both"/>
        <w:rPr>
          <w:rFonts w:ascii="Arial" w:hAnsi="Arial" w:cs="Arial"/>
        </w:rPr>
      </w:pPr>
      <w:r>
        <w:rPr>
          <w:rFonts w:ascii="Arial" w:hAnsi="Arial" w:cs="Arial"/>
        </w:rPr>
        <w:t>1</w:t>
      </w:r>
      <w:r w:rsidRPr="00F02471">
        <w:rPr>
          <w:rFonts w:ascii="Arial" w:hAnsi="Arial" w:cs="Arial"/>
        </w:rPr>
        <w:t>.</w:t>
      </w:r>
      <w:r>
        <w:rPr>
          <w:rFonts w:ascii="Arial" w:hAnsi="Arial" w:cs="Arial"/>
        </w:rPr>
        <w:tab/>
      </w:r>
      <w:r w:rsidRPr="00F02471">
        <w:rPr>
          <w:rFonts w:ascii="Arial" w:hAnsi="Arial" w:cs="Arial"/>
        </w:rPr>
        <w:t>Indirect or restricted access cannot be obtained</w:t>
      </w:r>
      <w:r>
        <w:rPr>
          <w:rFonts w:ascii="Arial" w:hAnsi="Arial" w:cs="Arial"/>
        </w:rPr>
        <w:t>;</w:t>
      </w:r>
    </w:p>
    <w:p w14:paraId="66983581" w14:textId="77777777" w:rsidR="00DD7E69" w:rsidRDefault="00DD7E69" w:rsidP="00DD7E69">
      <w:pPr>
        <w:ind w:left="2160"/>
        <w:jc w:val="both"/>
        <w:rPr>
          <w:rFonts w:ascii="Arial" w:hAnsi="Arial" w:cs="Arial"/>
        </w:rPr>
      </w:pPr>
    </w:p>
    <w:p w14:paraId="784993AA" w14:textId="77777777" w:rsidR="00DD7E69" w:rsidRDefault="00DD7E69" w:rsidP="00DD7E69">
      <w:pPr>
        <w:ind w:left="2880" w:hanging="720"/>
        <w:jc w:val="both"/>
        <w:rPr>
          <w:rFonts w:ascii="Arial" w:hAnsi="Arial" w:cs="Arial"/>
        </w:rPr>
      </w:pPr>
      <w:r>
        <w:rPr>
          <w:rFonts w:ascii="Arial" w:hAnsi="Arial" w:cs="Arial"/>
        </w:rPr>
        <w:t>2</w:t>
      </w:r>
      <w:r w:rsidRPr="00F02471">
        <w:rPr>
          <w:rFonts w:ascii="Arial" w:hAnsi="Arial" w:cs="Arial"/>
        </w:rPr>
        <w:t>.</w:t>
      </w:r>
      <w:r>
        <w:rPr>
          <w:rFonts w:ascii="Arial" w:hAnsi="Arial" w:cs="Arial"/>
        </w:rPr>
        <w:tab/>
      </w:r>
      <w:r w:rsidRPr="00F02471">
        <w:rPr>
          <w:rFonts w:ascii="Arial" w:hAnsi="Arial" w:cs="Arial"/>
        </w:rPr>
        <w:t>No engineering or construction solutions can be</w:t>
      </w:r>
      <w:r>
        <w:rPr>
          <w:rFonts w:ascii="Arial" w:hAnsi="Arial" w:cs="Arial"/>
        </w:rPr>
        <w:t xml:space="preserve"> </w:t>
      </w:r>
      <w:r w:rsidRPr="00F02471">
        <w:rPr>
          <w:rFonts w:ascii="Arial" w:hAnsi="Arial" w:cs="Arial"/>
        </w:rPr>
        <w:t>applied to mitigate the condition; and</w:t>
      </w:r>
    </w:p>
    <w:p w14:paraId="39B2DFFD" w14:textId="77777777" w:rsidR="00DD7E69" w:rsidRDefault="00DD7E69" w:rsidP="00DD7E69">
      <w:pPr>
        <w:ind w:left="2880" w:hanging="720"/>
        <w:jc w:val="both"/>
        <w:rPr>
          <w:rFonts w:ascii="Arial" w:hAnsi="Arial" w:cs="Arial"/>
        </w:rPr>
      </w:pPr>
    </w:p>
    <w:p w14:paraId="1E47B0DF" w14:textId="77777777" w:rsidR="00DD7E69" w:rsidRDefault="00DD7E69" w:rsidP="00DD7E69">
      <w:pPr>
        <w:ind w:left="2880" w:hanging="720"/>
        <w:jc w:val="both"/>
        <w:rPr>
          <w:rFonts w:ascii="Arial" w:hAnsi="Arial" w:cs="Arial"/>
        </w:rPr>
      </w:pPr>
      <w:r>
        <w:rPr>
          <w:rFonts w:ascii="Arial" w:hAnsi="Arial" w:cs="Arial"/>
        </w:rPr>
        <w:t>3</w:t>
      </w:r>
      <w:r w:rsidRPr="00F02471">
        <w:rPr>
          <w:rFonts w:ascii="Arial" w:hAnsi="Arial" w:cs="Arial"/>
        </w:rPr>
        <w:t>.</w:t>
      </w:r>
      <w:r>
        <w:rPr>
          <w:rFonts w:ascii="Arial" w:hAnsi="Arial" w:cs="Arial"/>
        </w:rPr>
        <w:tab/>
      </w:r>
      <w:r w:rsidRPr="00F02471">
        <w:rPr>
          <w:rFonts w:ascii="Arial" w:hAnsi="Arial" w:cs="Arial"/>
        </w:rPr>
        <w:t>No alternative access is available from a road with a lower functional classification than the primary roadway.</w:t>
      </w:r>
    </w:p>
    <w:p w14:paraId="3F592B2F" w14:textId="77777777" w:rsidR="00DD7E69" w:rsidRDefault="00DD7E69" w:rsidP="00DD7E69">
      <w:pPr>
        <w:jc w:val="both"/>
        <w:rPr>
          <w:rFonts w:ascii="Arial" w:hAnsi="Arial" w:cs="Arial"/>
        </w:rPr>
      </w:pPr>
    </w:p>
    <w:p w14:paraId="5ADA918D" w14:textId="77777777" w:rsidR="00DD7E69" w:rsidRDefault="00DD7E69" w:rsidP="00DD7E69">
      <w:pPr>
        <w:ind w:left="2160" w:hanging="720"/>
        <w:jc w:val="both"/>
        <w:rPr>
          <w:rFonts w:ascii="Arial" w:hAnsi="Arial" w:cs="Arial"/>
        </w:rPr>
      </w:pPr>
      <w:r>
        <w:rPr>
          <w:rFonts w:ascii="Arial" w:hAnsi="Arial" w:cs="Arial"/>
        </w:rPr>
        <w:t>(C)</w:t>
      </w:r>
      <w:r>
        <w:rPr>
          <w:rFonts w:ascii="Arial" w:hAnsi="Arial" w:cs="Arial"/>
        </w:rPr>
        <w:tab/>
      </w:r>
      <w:r w:rsidRPr="00F02471">
        <w:rPr>
          <w:rFonts w:ascii="Arial" w:hAnsi="Arial" w:cs="Arial"/>
        </w:rPr>
        <w:t>No variance shall be granted where such hardship is self-created.</w:t>
      </w:r>
    </w:p>
    <w:p w14:paraId="0E0EA225" w14:textId="77777777" w:rsidR="00DD7E69" w:rsidRDefault="00DD7E69" w:rsidP="00DD7E69">
      <w:pPr>
        <w:jc w:val="both"/>
        <w:rPr>
          <w:rFonts w:ascii="Arial" w:hAnsi="Arial" w:cs="Arial"/>
        </w:rPr>
      </w:pPr>
    </w:p>
    <w:p w14:paraId="626F29B3" w14:textId="77777777" w:rsidR="00DD7E69" w:rsidRDefault="00DD7E69" w:rsidP="00DD7E69">
      <w:pPr>
        <w:ind w:firstLine="720"/>
        <w:jc w:val="both"/>
        <w:rPr>
          <w:rFonts w:ascii="Arial" w:hAnsi="Arial" w:cs="Arial"/>
        </w:rPr>
      </w:pPr>
      <w:r w:rsidRPr="00F02471">
        <w:rPr>
          <w:rFonts w:ascii="Arial" w:hAnsi="Arial" w:cs="Arial"/>
        </w:rPr>
        <w:t>(</w:t>
      </w:r>
      <w:r>
        <w:rPr>
          <w:rFonts w:ascii="Arial" w:hAnsi="Arial" w:cs="Arial"/>
        </w:rPr>
        <w:t>11</w:t>
      </w:r>
      <w:r w:rsidRPr="00F02471">
        <w:rPr>
          <w:rFonts w:ascii="Arial" w:hAnsi="Arial" w:cs="Arial"/>
        </w:rPr>
        <w:t>)</w:t>
      </w:r>
      <w:r>
        <w:rPr>
          <w:rFonts w:ascii="Arial" w:hAnsi="Arial" w:cs="Arial"/>
        </w:rPr>
        <w:tab/>
      </w:r>
      <w:r w:rsidRPr="000441F8">
        <w:rPr>
          <w:rFonts w:ascii="Arial" w:hAnsi="Arial" w:cs="Arial"/>
          <w:u w:val="single"/>
        </w:rPr>
        <w:t>NONCONFORMING ACCESS FEATURES.</w:t>
      </w:r>
    </w:p>
    <w:p w14:paraId="5D9FA413" w14:textId="77777777" w:rsidR="00DD7E69" w:rsidRDefault="00DD7E69" w:rsidP="00DD7E69">
      <w:pPr>
        <w:ind w:firstLine="720"/>
        <w:jc w:val="both"/>
        <w:rPr>
          <w:rFonts w:ascii="Arial" w:hAnsi="Arial" w:cs="Arial"/>
        </w:rPr>
      </w:pPr>
    </w:p>
    <w:p w14:paraId="506643E5"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F02471">
        <w:rPr>
          <w:rFonts w:ascii="Arial" w:hAnsi="Arial" w:cs="Arial"/>
        </w:rPr>
        <w:t xml:space="preserve">Legal access connections in place as of </w:t>
      </w:r>
      <w:r>
        <w:rPr>
          <w:rFonts w:ascii="Arial" w:hAnsi="Arial" w:cs="Arial"/>
        </w:rPr>
        <w:t xml:space="preserve">the date of adoption of this ordinance </w:t>
      </w:r>
      <w:r w:rsidRPr="00F02471">
        <w:rPr>
          <w:rFonts w:ascii="Arial" w:hAnsi="Arial" w:cs="Arial"/>
        </w:rPr>
        <w:t>that do not conform with the standards herein are considered nonconforming features and shall be brought into compliance with applicable standards under the following conditions:</w:t>
      </w:r>
    </w:p>
    <w:p w14:paraId="7E477D9B" w14:textId="77777777" w:rsidR="00DD7E69" w:rsidRDefault="00DD7E69" w:rsidP="00DD7E69">
      <w:pPr>
        <w:ind w:left="2160" w:hanging="720"/>
        <w:jc w:val="both"/>
        <w:rPr>
          <w:rFonts w:ascii="Arial" w:hAnsi="Arial" w:cs="Arial"/>
        </w:rPr>
      </w:pPr>
    </w:p>
    <w:p w14:paraId="17AAA636" w14:textId="77777777" w:rsidR="00DD7E69" w:rsidRDefault="00DD7E69" w:rsidP="00DD7E69">
      <w:pPr>
        <w:ind w:left="2160"/>
        <w:jc w:val="both"/>
        <w:rPr>
          <w:rFonts w:ascii="Arial" w:hAnsi="Arial" w:cs="Arial"/>
        </w:rPr>
      </w:pPr>
      <w:r>
        <w:rPr>
          <w:rFonts w:ascii="Arial" w:hAnsi="Arial" w:cs="Arial"/>
        </w:rPr>
        <w:t>1</w:t>
      </w:r>
      <w:r w:rsidRPr="00F02471">
        <w:rPr>
          <w:rFonts w:ascii="Arial" w:hAnsi="Arial" w:cs="Arial"/>
        </w:rPr>
        <w:t>.</w:t>
      </w:r>
      <w:r>
        <w:rPr>
          <w:rFonts w:ascii="Arial" w:hAnsi="Arial" w:cs="Arial"/>
        </w:rPr>
        <w:tab/>
      </w:r>
      <w:r w:rsidRPr="00F02471">
        <w:rPr>
          <w:rFonts w:ascii="Arial" w:hAnsi="Arial" w:cs="Arial"/>
        </w:rPr>
        <w:t>When new access connection permits are requested</w:t>
      </w:r>
      <w:r>
        <w:rPr>
          <w:rFonts w:ascii="Arial" w:hAnsi="Arial" w:cs="Arial"/>
        </w:rPr>
        <w:t>.</w:t>
      </w:r>
    </w:p>
    <w:p w14:paraId="08B725AF" w14:textId="77777777" w:rsidR="00DD7E69" w:rsidRDefault="00DD7E69" w:rsidP="00DD7E69">
      <w:pPr>
        <w:ind w:left="2160"/>
        <w:jc w:val="both"/>
        <w:rPr>
          <w:rFonts w:ascii="Arial" w:hAnsi="Arial" w:cs="Arial"/>
        </w:rPr>
      </w:pPr>
    </w:p>
    <w:p w14:paraId="752D69A9" w14:textId="77777777" w:rsidR="00DD7E69" w:rsidRPr="00FF64A2" w:rsidRDefault="00DD7E69" w:rsidP="00DD7E69">
      <w:pPr>
        <w:ind w:left="2880" w:hanging="720"/>
        <w:jc w:val="both"/>
        <w:rPr>
          <w:rFonts w:ascii="Arial" w:hAnsi="Arial" w:cs="Arial"/>
        </w:rPr>
      </w:pPr>
      <w:r>
        <w:rPr>
          <w:rFonts w:ascii="Arial" w:hAnsi="Arial" w:cs="Arial"/>
        </w:rPr>
        <w:t>2</w:t>
      </w:r>
      <w:r w:rsidRPr="00F02471">
        <w:rPr>
          <w:rFonts w:ascii="Arial" w:hAnsi="Arial" w:cs="Arial"/>
        </w:rPr>
        <w:t>.</w:t>
      </w:r>
      <w:r>
        <w:rPr>
          <w:rFonts w:ascii="Arial" w:hAnsi="Arial" w:cs="Arial"/>
        </w:rPr>
        <w:tab/>
      </w:r>
      <w:r w:rsidRPr="00F02471">
        <w:rPr>
          <w:rFonts w:ascii="Arial" w:hAnsi="Arial" w:cs="Arial"/>
        </w:rPr>
        <w:t xml:space="preserve">Change in use or enlargements or improvements that will increase trip </w:t>
      </w:r>
      <w:r w:rsidRPr="00FF64A2">
        <w:rPr>
          <w:rFonts w:ascii="Arial" w:hAnsi="Arial" w:cs="Arial"/>
        </w:rPr>
        <w:t>generation by more than 10%.</w:t>
      </w:r>
    </w:p>
    <w:p w14:paraId="6A3B7659" w14:textId="77777777" w:rsidR="00DD7E69" w:rsidRDefault="00DD7E69" w:rsidP="00DD7E69">
      <w:pPr>
        <w:rPr>
          <w:rFonts w:ascii="Arial" w:hAnsi="Arial" w:cs="Arial"/>
        </w:rPr>
      </w:pPr>
    </w:p>
    <w:p w14:paraId="06381B36" w14:textId="77777777" w:rsidR="00DD7E69" w:rsidRPr="00A24022" w:rsidRDefault="00DD7E69" w:rsidP="00DD7E69">
      <w:pPr>
        <w:pStyle w:val="Heading2"/>
      </w:pPr>
      <w:bookmarkStart w:id="25" w:name="_Toc199601501"/>
      <w:r w:rsidRPr="00581BAE">
        <w:t>SECTION 4.</w:t>
      </w:r>
      <w:r>
        <w:t>6</w:t>
      </w:r>
      <w:r w:rsidRPr="00581BAE">
        <w:t xml:space="preserve"> </w:t>
      </w:r>
      <w:r>
        <w:t xml:space="preserve">– </w:t>
      </w:r>
      <w:r w:rsidRPr="00581BAE">
        <w:t>PEDESTRIAN AND BICYCLE ACCESS AND FACILITIES.</w:t>
      </w:r>
      <w:bookmarkEnd w:id="25"/>
    </w:p>
    <w:p w14:paraId="3178A928" w14:textId="77777777" w:rsidR="00DD7E69" w:rsidRPr="00FF64A2" w:rsidRDefault="00DD7E69" w:rsidP="00DD7E69">
      <w:pPr>
        <w:ind w:left="1440" w:hanging="720"/>
        <w:jc w:val="both"/>
        <w:rPr>
          <w:rFonts w:ascii="Arial" w:hAnsi="Arial" w:cs="Arial"/>
        </w:rPr>
      </w:pPr>
      <w:r w:rsidRPr="00FF64A2">
        <w:rPr>
          <w:rFonts w:ascii="Arial" w:hAnsi="Arial" w:cs="Arial"/>
        </w:rPr>
        <w:t>(1)</w:t>
      </w:r>
      <w:r w:rsidRPr="00FF64A2">
        <w:rPr>
          <w:rFonts w:ascii="Arial" w:hAnsi="Arial" w:cs="Arial"/>
        </w:rPr>
        <w:tab/>
      </w:r>
      <w:r w:rsidRPr="00FF64A2">
        <w:rPr>
          <w:rFonts w:ascii="Arial" w:hAnsi="Arial" w:cs="Arial"/>
          <w:u w:val="single"/>
        </w:rPr>
        <w:t>GENERAL.</w:t>
      </w:r>
      <w:r w:rsidRPr="00FF64A2">
        <w:rPr>
          <w:rFonts w:ascii="Arial" w:hAnsi="Arial" w:cs="Arial"/>
        </w:rPr>
        <w:t xml:space="preserve">  The purpose of this section is to provide for safe and convenient pedestrian, bicycle and vehicular circulation consistent with access management standards and the function of affected streets.</w:t>
      </w:r>
    </w:p>
    <w:p w14:paraId="7CFE2265" w14:textId="77777777" w:rsidR="00DD7E69" w:rsidRPr="00FF64A2" w:rsidRDefault="00DD7E69" w:rsidP="00DD7E69">
      <w:pPr>
        <w:ind w:left="1440" w:hanging="720"/>
        <w:jc w:val="both"/>
        <w:rPr>
          <w:rFonts w:ascii="Arial" w:hAnsi="Arial" w:cs="Arial"/>
        </w:rPr>
      </w:pPr>
    </w:p>
    <w:p w14:paraId="3C7A65BE" w14:textId="77777777" w:rsidR="00DD7E69" w:rsidRPr="00FF64A2" w:rsidRDefault="00DD7E69" w:rsidP="00DD7E69">
      <w:pPr>
        <w:ind w:left="1440" w:hanging="720"/>
        <w:jc w:val="both"/>
        <w:rPr>
          <w:rFonts w:ascii="Arial" w:hAnsi="Arial" w:cs="Arial"/>
        </w:rPr>
      </w:pPr>
      <w:r w:rsidRPr="00FF64A2">
        <w:rPr>
          <w:rFonts w:ascii="Arial" w:hAnsi="Arial" w:cs="Arial"/>
        </w:rPr>
        <w:t>(2)</w:t>
      </w:r>
      <w:r w:rsidRPr="00FF64A2">
        <w:rPr>
          <w:rFonts w:ascii="Arial" w:hAnsi="Arial" w:cs="Arial"/>
        </w:rPr>
        <w:tab/>
        <w:t>On-site facilities should be provided, where appropriate, to accommodate safe and convenient pedestrian and bicycle access.</w:t>
      </w:r>
    </w:p>
    <w:p w14:paraId="3E9DF6FA" w14:textId="77777777" w:rsidR="00DD7E69" w:rsidRPr="00FF64A2" w:rsidRDefault="00DD7E69" w:rsidP="00DD7E69">
      <w:pPr>
        <w:ind w:left="1440" w:hanging="720"/>
        <w:jc w:val="both"/>
        <w:rPr>
          <w:rFonts w:ascii="Arial" w:hAnsi="Arial" w:cs="Arial"/>
        </w:rPr>
      </w:pPr>
    </w:p>
    <w:p w14:paraId="4D189D33" w14:textId="77777777" w:rsidR="00DD7E69" w:rsidRPr="00FF64A2" w:rsidRDefault="00DD7E69" w:rsidP="00DD7E69">
      <w:pPr>
        <w:ind w:left="1440"/>
        <w:jc w:val="both"/>
        <w:rPr>
          <w:rFonts w:ascii="Arial" w:hAnsi="Arial" w:cs="Arial"/>
          <w:u w:val="single"/>
        </w:rPr>
      </w:pPr>
      <w:r w:rsidRPr="00FF64A2">
        <w:rPr>
          <w:rFonts w:ascii="Arial" w:hAnsi="Arial" w:cs="Arial"/>
        </w:rPr>
        <w:t>(A)</w:t>
      </w:r>
      <w:r w:rsidRPr="00FF64A2">
        <w:rPr>
          <w:rFonts w:ascii="Arial" w:hAnsi="Arial" w:cs="Arial"/>
        </w:rPr>
        <w:tab/>
      </w:r>
      <w:r w:rsidRPr="00FF64A2">
        <w:rPr>
          <w:rFonts w:ascii="Arial" w:hAnsi="Arial" w:cs="Arial"/>
          <w:u w:val="single"/>
        </w:rPr>
        <w:t>PEDESTRIAN ACCESS AND CIRCULATION.</w:t>
      </w:r>
    </w:p>
    <w:p w14:paraId="44539933" w14:textId="77777777" w:rsidR="00DD7E69" w:rsidRPr="00FF64A2" w:rsidRDefault="00DD7E69" w:rsidP="00DD7E69">
      <w:pPr>
        <w:ind w:left="1440"/>
        <w:jc w:val="both"/>
        <w:rPr>
          <w:rFonts w:ascii="Arial" w:hAnsi="Arial" w:cs="Arial"/>
        </w:rPr>
      </w:pPr>
    </w:p>
    <w:p w14:paraId="5629140A" w14:textId="77777777" w:rsidR="00DD7E69" w:rsidRPr="00FF64A2" w:rsidRDefault="00DD7E69" w:rsidP="00DD7E69">
      <w:pPr>
        <w:ind w:left="2880" w:hanging="720"/>
        <w:jc w:val="both"/>
        <w:rPr>
          <w:rFonts w:ascii="Arial" w:hAnsi="Arial" w:cs="Arial"/>
        </w:rPr>
      </w:pPr>
      <w:r w:rsidRPr="00FF64A2">
        <w:rPr>
          <w:rFonts w:ascii="Arial" w:hAnsi="Arial" w:cs="Arial"/>
        </w:rPr>
        <w:t>1.</w:t>
      </w:r>
      <w:r w:rsidRPr="00FF64A2">
        <w:rPr>
          <w:rFonts w:ascii="Arial" w:hAnsi="Arial" w:cs="Arial"/>
        </w:rPr>
        <w:tab/>
        <w:t>Single family residential developments</w:t>
      </w:r>
      <w:r w:rsidRPr="00FF64A2">
        <w:t xml:space="preserve"> </w:t>
      </w:r>
      <w:r w:rsidRPr="00FF64A2">
        <w:rPr>
          <w:rFonts w:ascii="Arial" w:hAnsi="Arial" w:cs="Arial"/>
        </w:rPr>
        <w:t>shall include either public or private streets and accessways to all residential dwellings within the development.</w:t>
      </w:r>
    </w:p>
    <w:p w14:paraId="00F2ADA9" w14:textId="77777777" w:rsidR="00DD7E69" w:rsidRPr="00FF64A2" w:rsidRDefault="00DD7E69" w:rsidP="00DD7E69">
      <w:pPr>
        <w:ind w:left="2880" w:hanging="720"/>
        <w:jc w:val="both"/>
        <w:rPr>
          <w:rFonts w:ascii="Arial" w:hAnsi="Arial" w:cs="Arial"/>
        </w:rPr>
      </w:pPr>
    </w:p>
    <w:p w14:paraId="78FCE0B1" w14:textId="77777777" w:rsidR="00DD7E69" w:rsidRPr="00FF64A2" w:rsidRDefault="00DD7E69" w:rsidP="00DD7E69">
      <w:pPr>
        <w:ind w:left="2880" w:hanging="720"/>
        <w:jc w:val="both"/>
        <w:rPr>
          <w:rFonts w:ascii="Arial" w:hAnsi="Arial" w:cs="Arial"/>
        </w:rPr>
      </w:pPr>
      <w:r w:rsidRPr="00FF64A2">
        <w:rPr>
          <w:rFonts w:ascii="Arial" w:hAnsi="Arial" w:cs="Arial"/>
        </w:rPr>
        <w:t>2.</w:t>
      </w:r>
      <w:r w:rsidRPr="00FF64A2">
        <w:rPr>
          <w:rFonts w:ascii="Arial" w:hAnsi="Arial" w:cs="Arial"/>
        </w:rPr>
        <w:tab/>
        <w:t>Sidewalks shall be required along arterials, collectors, and on local streets where, based on the average daily traffic on the street, pedestrian travel along the street is unsafe or impractical.</w:t>
      </w:r>
    </w:p>
    <w:p w14:paraId="1844DE44" w14:textId="77777777" w:rsidR="00DD7E69" w:rsidRPr="00FF64A2" w:rsidRDefault="00DD7E69" w:rsidP="00DD7E69">
      <w:pPr>
        <w:jc w:val="both"/>
        <w:rPr>
          <w:rFonts w:ascii="Arial" w:hAnsi="Arial" w:cs="Arial"/>
        </w:rPr>
      </w:pPr>
    </w:p>
    <w:p w14:paraId="250F8E60" w14:textId="77777777" w:rsidR="00DD7E69" w:rsidRPr="00FF64A2" w:rsidRDefault="00DD7E69" w:rsidP="00DD7E69">
      <w:pPr>
        <w:ind w:left="2880" w:hanging="720"/>
        <w:jc w:val="both"/>
        <w:rPr>
          <w:rFonts w:ascii="Arial" w:hAnsi="Arial" w:cs="Arial"/>
        </w:rPr>
      </w:pPr>
      <w:r w:rsidRPr="00FF64A2">
        <w:rPr>
          <w:rFonts w:ascii="Arial" w:hAnsi="Arial" w:cs="Arial"/>
        </w:rPr>
        <w:t>3.</w:t>
      </w:r>
      <w:r w:rsidRPr="00FF64A2">
        <w:rPr>
          <w:rFonts w:ascii="Arial" w:hAnsi="Arial" w:cs="Arial"/>
        </w:rPr>
        <w:tab/>
        <w:t>Pedestrian circulation shall be provided in new commercial, office, and multi-family residential developments.</w:t>
      </w:r>
    </w:p>
    <w:p w14:paraId="60D5D124" w14:textId="77777777" w:rsidR="00DD7E69" w:rsidRPr="00FF64A2" w:rsidRDefault="00DD7E69" w:rsidP="00DD7E69">
      <w:pPr>
        <w:jc w:val="both"/>
        <w:rPr>
          <w:rFonts w:ascii="Arial" w:hAnsi="Arial" w:cs="Arial"/>
        </w:rPr>
      </w:pPr>
    </w:p>
    <w:p w14:paraId="05C52ADF" w14:textId="77777777" w:rsidR="00DD7E69" w:rsidRPr="00FF64A2" w:rsidRDefault="00DD7E69" w:rsidP="00DD7E69">
      <w:pPr>
        <w:ind w:left="720" w:firstLine="720"/>
        <w:jc w:val="both"/>
        <w:rPr>
          <w:rFonts w:ascii="Arial" w:hAnsi="Arial" w:cs="Arial"/>
        </w:rPr>
      </w:pPr>
      <w:r w:rsidRPr="00FF64A2">
        <w:rPr>
          <w:rFonts w:ascii="Arial" w:hAnsi="Arial" w:cs="Arial"/>
        </w:rPr>
        <w:t>(B)</w:t>
      </w:r>
      <w:r w:rsidRPr="00FF64A2">
        <w:rPr>
          <w:rFonts w:ascii="Arial" w:hAnsi="Arial" w:cs="Arial"/>
        </w:rPr>
        <w:tab/>
      </w:r>
      <w:r w:rsidRPr="00FF64A2">
        <w:rPr>
          <w:rFonts w:ascii="Arial" w:hAnsi="Arial" w:cs="Arial"/>
          <w:u w:val="single"/>
        </w:rPr>
        <w:t>BICYCLE PARKING.</w:t>
      </w:r>
    </w:p>
    <w:p w14:paraId="780A69DA" w14:textId="77777777" w:rsidR="00DD7E69" w:rsidRPr="00FF64A2" w:rsidRDefault="00DD7E69" w:rsidP="00DD7E69">
      <w:pPr>
        <w:ind w:left="720" w:firstLine="720"/>
        <w:jc w:val="both"/>
        <w:rPr>
          <w:rFonts w:ascii="Arial" w:hAnsi="Arial" w:cs="Arial"/>
        </w:rPr>
      </w:pPr>
    </w:p>
    <w:p w14:paraId="428BBCEB" w14:textId="77777777" w:rsidR="00DD7E69" w:rsidRDefault="00DD7E69" w:rsidP="00DD7E69">
      <w:pPr>
        <w:ind w:left="2880" w:hanging="720"/>
        <w:jc w:val="both"/>
        <w:rPr>
          <w:rFonts w:ascii="Arial" w:hAnsi="Arial" w:cs="Arial"/>
        </w:rPr>
      </w:pPr>
      <w:r w:rsidRPr="00FF64A2">
        <w:rPr>
          <w:rFonts w:ascii="Arial" w:hAnsi="Arial" w:cs="Arial"/>
        </w:rPr>
        <w:t>1.</w:t>
      </w:r>
      <w:r w:rsidRPr="00FF64A2">
        <w:rPr>
          <w:rFonts w:ascii="Arial" w:hAnsi="Arial" w:cs="Arial"/>
        </w:rPr>
        <w:tab/>
        <w:t>New development shall provide bicycle</w:t>
      </w:r>
      <w:r w:rsidRPr="00654778">
        <w:rPr>
          <w:rFonts w:ascii="Arial" w:hAnsi="Arial" w:cs="Arial"/>
        </w:rPr>
        <w:t xml:space="preserve"> parking</w:t>
      </w:r>
      <w:r>
        <w:rPr>
          <w:rFonts w:ascii="Arial" w:hAnsi="Arial" w:cs="Arial"/>
        </w:rPr>
        <w:t xml:space="preserve"> </w:t>
      </w:r>
      <w:r w:rsidRPr="00654778">
        <w:rPr>
          <w:rFonts w:ascii="Arial" w:hAnsi="Arial" w:cs="Arial"/>
        </w:rPr>
        <w:t>facilities as appropriate.</w:t>
      </w:r>
    </w:p>
    <w:p w14:paraId="05DB4C6E" w14:textId="77777777" w:rsidR="00DD7E69" w:rsidRDefault="00DD7E69" w:rsidP="00DD7E69">
      <w:pPr>
        <w:rPr>
          <w:rFonts w:ascii="Arial" w:hAnsi="Arial" w:cs="Arial"/>
        </w:rPr>
      </w:pPr>
    </w:p>
    <w:p w14:paraId="490FCF42" w14:textId="77777777" w:rsidR="00DD7E69" w:rsidRPr="00FF64A2" w:rsidRDefault="00DD7E69" w:rsidP="00DD7E69">
      <w:pPr>
        <w:ind w:left="720" w:firstLine="720"/>
        <w:jc w:val="both"/>
        <w:rPr>
          <w:rFonts w:ascii="Arial" w:hAnsi="Arial" w:cs="Arial"/>
        </w:rPr>
      </w:pPr>
      <w:r w:rsidRPr="00654778">
        <w:rPr>
          <w:rFonts w:ascii="Arial" w:hAnsi="Arial" w:cs="Arial"/>
        </w:rPr>
        <w:t>(C)</w:t>
      </w:r>
      <w:r>
        <w:rPr>
          <w:rFonts w:ascii="Arial" w:hAnsi="Arial" w:cs="Arial"/>
        </w:rPr>
        <w:tab/>
      </w:r>
      <w:r w:rsidRPr="00FF64A2">
        <w:rPr>
          <w:rFonts w:ascii="Arial" w:hAnsi="Arial" w:cs="Arial"/>
          <w:u w:val="single"/>
        </w:rPr>
        <w:t>COMMERCIAL DEVELOPMENT STANDARDS.</w:t>
      </w:r>
    </w:p>
    <w:p w14:paraId="7E8EF2C3" w14:textId="77777777" w:rsidR="00DD7E69" w:rsidRPr="00FF64A2" w:rsidRDefault="00DD7E69" w:rsidP="00DD7E69">
      <w:pPr>
        <w:ind w:left="720" w:firstLine="720"/>
        <w:jc w:val="both"/>
        <w:rPr>
          <w:rFonts w:ascii="Arial" w:hAnsi="Arial" w:cs="Arial"/>
        </w:rPr>
      </w:pPr>
    </w:p>
    <w:p w14:paraId="4D04103C" w14:textId="77777777" w:rsidR="00DD7E69" w:rsidRPr="00FF64A2" w:rsidRDefault="00DD7E69" w:rsidP="00DD7E69">
      <w:pPr>
        <w:ind w:left="2880" w:hanging="720"/>
        <w:jc w:val="both"/>
        <w:rPr>
          <w:rFonts w:ascii="Arial" w:hAnsi="Arial" w:cs="Arial"/>
        </w:rPr>
      </w:pPr>
      <w:r w:rsidRPr="00FF64A2">
        <w:rPr>
          <w:rFonts w:ascii="Arial" w:hAnsi="Arial" w:cs="Arial"/>
        </w:rPr>
        <w:t>1.</w:t>
      </w:r>
      <w:r w:rsidRPr="00FF64A2">
        <w:rPr>
          <w:rFonts w:ascii="Arial" w:hAnsi="Arial" w:cs="Arial"/>
        </w:rPr>
        <w:tab/>
        <w:t>New commercial buildings, particularly retail shopping and offices, shall be orientated to the road where possible.</w:t>
      </w:r>
    </w:p>
    <w:p w14:paraId="2FEFAF21" w14:textId="77777777" w:rsidR="00DD7E69" w:rsidRPr="00FF64A2" w:rsidRDefault="00DD7E69" w:rsidP="00DD7E69">
      <w:pPr>
        <w:ind w:left="2880" w:hanging="720"/>
        <w:jc w:val="both"/>
        <w:rPr>
          <w:rFonts w:ascii="Arial" w:hAnsi="Arial" w:cs="Arial"/>
        </w:rPr>
      </w:pPr>
    </w:p>
    <w:p w14:paraId="191E5CF5" w14:textId="77777777" w:rsidR="00DD7E69" w:rsidRDefault="00DD7E69" w:rsidP="00DD7E69">
      <w:pPr>
        <w:ind w:left="2880" w:hanging="720"/>
        <w:jc w:val="both"/>
        <w:rPr>
          <w:rFonts w:ascii="Arial" w:hAnsi="Arial" w:cs="Arial"/>
        </w:rPr>
      </w:pPr>
      <w:r w:rsidRPr="00FF64A2">
        <w:rPr>
          <w:rFonts w:ascii="Arial" w:hAnsi="Arial" w:cs="Arial"/>
        </w:rPr>
        <w:t>2.</w:t>
      </w:r>
      <w:r w:rsidRPr="00FF64A2">
        <w:rPr>
          <w:rFonts w:ascii="Arial" w:hAnsi="Arial" w:cs="Arial"/>
        </w:rPr>
        <w:tab/>
        <w:t>Off-road motor vehicle parking for new commercial developments shall, where possible, be located at the side or behind the building(s).</w:t>
      </w:r>
    </w:p>
    <w:p w14:paraId="3CE0DFEC" w14:textId="77777777" w:rsidR="00DD7E69" w:rsidRPr="00FF64A2" w:rsidRDefault="00DD7E69" w:rsidP="00DD7E69">
      <w:pPr>
        <w:ind w:left="2880" w:hanging="720"/>
        <w:jc w:val="both"/>
        <w:rPr>
          <w:rFonts w:ascii="Arial" w:hAnsi="Arial" w:cs="Arial"/>
        </w:rPr>
      </w:pPr>
    </w:p>
    <w:p w14:paraId="19FB2E10" w14:textId="77777777" w:rsidR="00DD7E69" w:rsidRPr="00FF64A2" w:rsidRDefault="00DD7E69" w:rsidP="00DD7E69">
      <w:pPr>
        <w:ind w:left="2880" w:hanging="720"/>
        <w:jc w:val="both"/>
        <w:rPr>
          <w:rFonts w:ascii="Arial" w:hAnsi="Arial" w:cs="Arial"/>
        </w:rPr>
      </w:pPr>
      <w:r w:rsidRPr="00FF64A2">
        <w:rPr>
          <w:rFonts w:ascii="Arial" w:hAnsi="Arial" w:cs="Arial"/>
        </w:rPr>
        <w:t>3.</w:t>
      </w:r>
      <w:r w:rsidRPr="00FF64A2">
        <w:rPr>
          <w:rFonts w:ascii="Arial" w:hAnsi="Arial" w:cs="Arial"/>
        </w:rPr>
        <w:tab/>
        <w:t xml:space="preserve">Site plans for industrial and commercial developments shall show </w:t>
      </w:r>
      <w:r w:rsidRPr="00FF64A2">
        <w:rPr>
          <w:rFonts w:ascii="Arial" w:hAnsi="Arial" w:cs="Arial"/>
        </w:rPr>
        <w:lastRenderedPageBreak/>
        <w:t>pedestrian and bicycle facilities.</w:t>
      </w:r>
    </w:p>
    <w:p w14:paraId="5422E0AC" w14:textId="77777777" w:rsidR="00DD7E69" w:rsidRDefault="00DD7E69" w:rsidP="00DD7E69">
      <w:pPr>
        <w:rPr>
          <w:rFonts w:ascii="Arial" w:hAnsi="Arial" w:cs="Arial"/>
        </w:rPr>
      </w:pPr>
    </w:p>
    <w:p w14:paraId="5911FD8D" w14:textId="77777777" w:rsidR="00DD7E69" w:rsidRPr="00654778" w:rsidRDefault="00DD7E69" w:rsidP="00DD7E69">
      <w:pPr>
        <w:ind w:firstLine="720"/>
        <w:rPr>
          <w:rFonts w:ascii="Arial" w:hAnsi="Arial" w:cs="Arial"/>
        </w:rPr>
      </w:pPr>
      <w:r w:rsidRPr="00654778">
        <w:rPr>
          <w:rFonts w:ascii="Arial" w:hAnsi="Arial" w:cs="Arial"/>
        </w:rPr>
        <w:t>(3)</w:t>
      </w:r>
      <w:r>
        <w:rPr>
          <w:rFonts w:ascii="Arial" w:hAnsi="Arial" w:cs="Arial"/>
        </w:rPr>
        <w:tab/>
      </w:r>
      <w:r w:rsidRPr="00654778">
        <w:rPr>
          <w:rFonts w:ascii="Arial" w:hAnsi="Arial" w:cs="Arial"/>
        </w:rPr>
        <w:t>Cul-de-sacs should provide thr</w:t>
      </w:r>
      <w:r>
        <w:rPr>
          <w:rFonts w:ascii="Arial" w:hAnsi="Arial" w:cs="Arial"/>
        </w:rPr>
        <w:t>u-</w:t>
      </w:r>
      <w:r w:rsidRPr="00654778">
        <w:rPr>
          <w:rFonts w:ascii="Arial" w:hAnsi="Arial" w:cs="Arial"/>
        </w:rPr>
        <w:t>connections where possible.</w:t>
      </w:r>
    </w:p>
    <w:p w14:paraId="2238E69D" w14:textId="77777777" w:rsidR="00DD7E69" w:rsidRPr="00581BAE" w:rsidRDefault="00DD7E69" w:rsidP="00DD7E69"/>
    <w:p w14:paraId="7BF3C715" w14:textId="77777777" w:rsidR="00DD7E69" w:rsidRDefault="00DD7E69" w:rsidP="00DD7E69">
      <w:pPr>
        <w:pStyle w:val="Heading2"/>
        <w:jc w:val="both"/>
      </w:pPr>
      <w:bookmarkStart w:id="26" w:name="_Toc199601502"/>
      <w:r>
        <w:t>SECTION 4.7 – GENERAL PROVISIONS REGARDING ACCESSORY USES.</w:t>
      </w:r>
      <w:bookmarkEnd w:id="26"/>
    </w:p>
    <w:p w14:paraId="52297DB8" w14:textId="77777777" w:rsidR="00DD7E69" w:rsidRPr="00535AFC" w:rsidRDefault="00DD7E69" w:rsidP="00DD7E69">
      <w:pPr>
        <w:tabs>
          <w:tab w:val="left" w:pos="0"/>
        </w:tabs>
        <w:suppressAutoHyphens/>
        <w:ind w:left="720"/>
        <w:jc w:val="both"/>
        <w:rPr>
          <w:rFonts w:ascii="Arial" w:hAnsi="Arial"/>
          <w:spacing w:val="-3"/>
        </w:rPr>
      </w:pPr>
      <w:r w:rsidRPr="00535AFC">
        <w:rPr>
          <w:rFonts w:ascii="Arial" w:hAnsi="Arial"/>
          <w:spacing w:val="-3"/>
        </w:rPr>
        <w:t>An accessory use shall comply with the requirements for a principal use, except as this ordinance specifically allows to the contrary and shall comply with the following limitations:</w:t>
      </w:r>
    </w:p>
    <w:p w14:paraId="1CC8D6E2" w14:textId="77777777" w:rsidR="00DD7E69" w:rsidRPr="00535AFC" w:rsidRDefault="00DD7E69" w:rsidP="00DD7E69">
      <w:pPr>
        <w:tabs>
          <w:tab w:val="left" w:pos="0"/>
        </w:tabs>
        <w:suppressAutoHyphens/>
        <w:ind w:left="720"/>
        <w:jc w:val="both"/>
        <w:rPr>
          <w:rFonts w:ascii="Arial" w:hAnsi="Arial"/>
          <w:spacing w:val="-3"/>
        </w:rPr>
      </w:pPr>
    </w:p>
    <w:p w14:paraId="5FE86A2D" w14:textId="77777777" w:rsidR="00DD7E69" w:rsidRPr="00535AFC" w:rsidRDefault="00DD7E69" w:rsidP="00DD7E69">
      <w:pPr>
        <w:tabs>
          <w:tab w:val="left" w:pos="0"/>
        </w:tabs>
        <w:suppressAutoHyphens/>
        <w:ind w:left="1440" w:hanging="720"/>
        <w:jc w:val="both"/>
        <w:rPr>
          <w:rFonts w:ascii="Arial" w:hAnsi="Arial"/>
          <w:spacing w:val="-3"/>
        </w:rPr>
      </w:pPr>
      <w:r w:rsidRPr="00535AFC">
        <w:rPr>
          <w:rFonts w:ascii="Arial" w:hAnsi="Arial"/>
          <w:spacing w:val="-3"/>
        </w:rPr>
        <w:t xml:space="preserve">(1) </w:t>
      </w:r>
      <w:r w:rsidRPr="00535AFC">
        <w:rPr>
          <w:rFonts w:ascii="Arial" w:hAnsi="Arial"/>
          <w:spacing w:val="-3"/>
        </w:rPr>
        <w:tab/>
        <w:t>A side yard or rear yard may be reduced to three feet (3’) for an accessory structure erected more than sixty-five feet (65’) from a front lot line, provided the structure is detached from other buildings by six and one-half feet (6-1/2’). An accessory structure shall not exceed a height of 14 feet nor an area of six hundred (600) square feet without approval of the City Council following the procedure of Article 5.</w:t>
      </w:r>
    </w:p>
    <w:p w14:paraId="723E2486" w14:textId="77777777" w:rsidR="00DD7E69" w:rsidRPr="00535AFC" w:rsidRDefault="00DD7E69" w:rsidP="00DD7E69">
      <w:pPr>
        <w:tabs>
          <w:tab w:val="left" w:pos="0"/>
        </w:tabs>
        <w:suppressAutoHyphens/>
        <w:ind w:left="1440" w:hanging="720"/>
        <w:jc w:val="both"/>
        <w:rPr>
          <w:rFonts w:ascii="Arial" w:hAnsi="Arial"/>
          <w:spacing w:val="-3"/>
        </w:rPr>
      </w:pPr>
    </w:p>
    <w:p w14:paraId="550C2343" w14:textId="77777777" w:rsidR="00DD7E69" w:rsidRPr="00535AFC" w:rsidRDefault="00DD7E69" w:rsidP="00DD7E69">
      <w:pPr>
        <w:tabs>
          <w:tab w:val="left" w:pos="0"/>
        </w:tabs>
        <w:suppressAutoHyphens/>
        <w:ind w:left="1440" w:hanging="720"/>
        <w:jc w:val="both"/>
        <w:rPr>
          <w:rFonts w:ascii="Arial" w:hAnsi="Arial"/>
          <w:spacing w:val="-3"/>
        </w:rPr>
      </w:pPr>
      <w:r w:rsidRPr="00535AFC">
        <w:rPr>
          <w:rFonts w:ascii="Arial" w:hAnsi="Arial"/>
          <w:spacing w:val="-3"/>
        </w:rPr>
        <w:t xml:space="preserve">(2) </w:t>
      </w:r>
      <w:r w:rsidRPr="00535AFC">
        <w:rPr>
          <w:rFonts w:ascii="Arial" w:hAnsi="Arial"/>
          <w:spacing w:val="-3"/>
        </w:rPr>
        <w:tab/>
        <w:t>Boats and trailers, travel trailers, pickup campers or coaches, motorized dwellings and similar recreational equipment may be stored on a lot but not used as a permanent accessory use in any zone.</w:t>
      </w:r>
    </w:p>
    <w:p w14:paraId="4DB1A179" w14:textId="77777777" w:rsidR="00DD7E69" w:rsidRPr="005761AE" w:rsidRDefault="00DD7E69" w:rsidP="00DD7E69">
      <w:pPr>
        <w:rPr>
          <w:rFonts w:ascii="Arial" w:hAnsi="Arial" w:cs="Arial"/>
        </w:rPr>
      </w:pPr>
    </w:p>
    <w:p w14:paraId="328C7A85" w14:textId="77777777" w:rsidR="00DD7E69" w:rsidRPr="0068680E" w:rsidRDefault="00DD7E69" w:rsidP="00DD7E69">
      <w:pPr>
        <w:pStyle w:val="Heading2"/>
      </w:pPr>
      <w:bookmarkStart w:id="27" w:name="_Toc199601503"/>
      <w:r w:rsidRPr="0068680E">
        <w:t>SECTION 4.</w:t>
      </w:r>
      <w:r>
        <w:t>8</w:t>
      </w:r>
      <w:r w:rsidRPr="0068680E">
        <w:t xml:space="preserve"> – FENCES.</w:t>
      </w:r>
      <w:bookmarkEnd w:id="27"/>
    </w:p>
    <w:p w14:paraId="524518CE" w14:textId="77777777" w:rsidR="00DD7E69" w:rsidRPr="00535AFC" w:rsidRDefault="00DD7E69" w:rsidP="00DD7E69">
      <w:pPr>
        <w:ind w:left="720"/>
        <w:jc w:val="both"/>
        <w:rPr>
          <w:rFonts w:ascii="Arial" w:hAnsi="Arial" w:cs="Arial"/>
        </w:rPr>
      </w:pPr>
      <w:r w:rsidRPr="00535AFC">
        <w:rPr>
          <w:rFonts w:ascii="Arial" w:hAnsi="Arial" w:cs="Arial"/>
        </w:rPr>
        <w:t>Fences, except barbed wire and similar hazardous materials, are permitted in any zone and do not require a zoning permit for construction. Such fences shall not, however, exceed a height of six feet (6’) and shall not be in violation of any vision clearance requirements set forth by this ordinance. Fences shall be maintained in good condition at all times and shall not create an unsightly condition.</w:t>
      </w:r>
    </w:p>
    <w:p w14:paraId="3FD58488" w14:textId="77777777" w:rsidR="00DD7E69" w:rsidRPr="005761AE" w:rsidRDefault="00DD7E69" w:rsidP="00DD7E69">
      <w:pPr>
        <w:rPr>
          <w:rFonts w:ascii="Arial" w:hAnsi="Arial" w:cs="Arial"/>
        </w:rPr>
      </w:pPr>
    </w:p>
    <w:p w14:paraId="7D4A2C3F" w14:textId="77777777" w:rsidR="00DD7E69" w:rsidRDefault="00DD7E69" w:rsidP="00DD7E69">
      <w:pPr>
        <w:pStyle w:val="Heading2"/>
        <w:jc w:val="both"/>
      </w:pPr>
      <w:bookmarkStart w:id="28" w:name="_Toc199601504"/>
      <w:r>
        <w:t>SECTION 4.9 – RIPARIAN HABITAT PROTECTION.</w:t>
      </w:r>
      <w:bookmarkEnd w:id="28"/>
    </w:p>
    <w:p w14:paraId="21905ABC" w14:textId="77777777" w:rsidR="00DD7E69" w:rsidRDefault="00DD7E69" w:rsidP="00DD7E69">
      <w:pPr>
        <w:ind w:left="720"/>
        <w:jc w:val="both"/>
        <w:rPr>
          <w:rFonts w:ascii="Arial" w:hAnsi="Arial"/>
          <w:spacing w:val="-3"/>
        </w:rPr>
      </w:pPr>
      <w:r w:rsidRPr="00B02D89">
        <w:rPr>
          <w:rFonts w:ascii="Arial" w:hAnsi="Arial"/>
          <w:spacing w:val="-3"/>
        </w:rPr>
        <w:t>Construction activities in and adjacent to the setback area shall occur in such a manner so as to avoid unnecessary</w:t>
      </w:r>
      <w:r>
        <w:rPr>
          <w:rFonts w:ascii="Arial" w:hAnsi="Arial"/>
          <w:spacing w:val="-3"/>
        </w:rPr>
        <w:t xml:space="preserve"> </w:t>
      </w:r>
      <w:r w:rsidRPr="00B02D89">
        <w:rPr>
          <w:rFonts w:ascii="Arial" w:hAnsi="Arial"/>
          <w:spacing w:val="-3"/>
        </w:rPr>
        <w:t>excavation and/or removal of existing vegetation</w:t>
      </w:r>
      <w:r>
        <w:rPr>
          <w:rFonts w:ascii="Arial" w:hAnsi="Arial"/>
          <w:spacing w:val="-3"/>
        </w:rPr>
        <w:t xml:space="preserve">. </w:t>
      </w:r>
    </w:p>
    <w:p w14:paraId="39F59CDD" w14:textId="77777777" w:rsidR="00DD7E69" w:rsidRDefault="00DD7E69" w:rsidP="00DD7E69">
      <w:pPr>
        <w:pStyle w:val="Heading2"/>
        <w:jc w:val="both"/>
      </w:pPr>
    </w:p>
    <w:p w14:paraId="1E8F9777" w14:textId="77777777" w:rsidR="00DD7E69" w:rsidRDefault="00DD7E69" w:rsidP="00DD7E69">
      <w:pPr>
        <w:pStyle w:val="Heading2"/>
        <w:jc w:val="both"/>
      </w:pPr>
      <w:bookmarkStart w:id="29" w:name="_Toc199601505"/>
      <w:r>
        <w:t>SECTION 4.10 – HISTORIC AREAS, SITES, STRUCTURES AND OBJECTS.</w:t>
      </w:r>
      <w:bookmarkEnd w:id="29"/>
    </w:p>
    <w:p w14:paraId="05B26728" w14:textId="77777777" w:rsidR="00DD7E69" w:rsidRDefault="00DD7E69" w:rsidP="00DD7E69">
      <w:pPr>
        <w:tabs>
          <w:tab w:val="left" w:pos="0"/>
        </w:tabs>
        <w:suppressAutoHyphens/>
        <w:ind w:left="720"/>
        <w:jc w:val="both"/>
        <w:rPr>
          <w:rFonts w:ascii="Arial" w:hAnsi="Arial"/>
          <w:spacing w:val="-3"/>
        </w:rPr>
      </w:pPr>
      <w:r w:rsidRPr="00EA1E27">
        <w:rPr>
          <w:rFonts w:ascii="Arial" w:hAnsi="Arial"/>
          <w:spacing w:val="-3"/>
        </w:rPr>
        <w:t>The City Council in a public meeting shall review any application for the demolition or major exterior alteration involving an historic area, site, structure, or object, as designated by the Comprehensive Plan.</w:t>
      </w:r>
      <w:r>
        <w:rPr>
          <w:rFonts w:ascii="Arial" w:hAnsi="Arial"/>
          <w:spacing w:val="-3"/>
        </w:rPr>
        <w:t xml:space="preserve"> </w:t>
      </w:r>
      <w:r w:rsidRPr="00EA1E27">
        <w:rPr>
          <w:rFonts w:ascii="Arial" w:hAnsi="Arial"/>
          <w:spacing w:val="-3"/>
        </w:rPr>
        <w:t>The Council shall determine if the proposed demolition or major exterior alteration is in conformance with the historic preservation factors of this ordinance.</w:t>
      </w:r>
    </w:p>
    <w:p w14:paraId="282C227B" w14:textId="77777777" w:rsidR="00DD7E69" w:rsidRPr="00A30414" w:rsidRDefault="00DD7E69" w:rsidP="00DD7E69">
      <w:pPr>
        <w:tabs>
          <w:tab w:val="left" w:pos="0"/>
        </w:tabs>
        <w:suppressAutoHyphens/>
        <w:jc w:val="both"/>
        <w:rPr>
          <w:rFonts w:ascii="Arial" w:hAnsi="Arial"/>
          <w:spacing w:val="-3"/>
        </w:rPr>
      </w:pPr>
    </w:p>
    <w:p w14:paraId="40337DF5"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(1)</w:t>
      </w:r>
      <w:r>
        <w:rPr>
          <w:rFonts w:ascii="Arial" w:hAnsi="Arial"/>
          <w:spacing w:val="-3"/>
        </w:rPr>
        <w:tab/>
      </w:r>
      <w:r w:rsidRPr="00A30414">
        <w:rPr>
          <w:rFonts w:ascii="Arial" w:hAnsi="Arial"/>
          <w:spacing w:val="-3"/>
          <w:u w:val="single"/>
        </w:rPr>
        <w:t>DEMOLITION PROCEDURE</w:t>
      </w:r>
      <w:r>
        <w:rPr>
          <w:rFonts w:ascii="Arial" w:hAnsi="Arial"/>
          <w:spacing w:val="-3"/>
        </w:rPr>
        <w:t xml:space="preserve">.  </w:t>
      </w:r>
      <w:r w:rsidRPr="00A30414">
        <w:rPr>
          <w:rFonts w:ascii="Arial" w:hAnsi="Arial"/>
          <w:spacing w:val="-3"/>
        </w:rPr>
        <w:t xml:space="preserve">If it is determined the </w:t>
      </w:r>
      <w:r>
        <w:rPr>
          <w:rFonts w:ascii="Arial" w:hAnsi="Arial"/>
          <w:spacing w:val="-3"/>
        </w:rPr>
        <w:t>l</w:t>
      </w:r>
      <w:r w:rsidRPr="00A30414">
        <w:rPr>
          <w:rFonts w:ascii="Arial" w:hAnsi="Arial"/>
          <w:spacing w:val="-3"/>
        </w:rPr>
        <w:t xml:space="preserve">and </w:t>
      </w:r>
      <w:r>
        <w:rPr>
          <w:rFonts w:ascii="Arial" w:hAnsi="Arial"/>
          <w:spacing w:val="-3"/>
        </w:rPr>
        <w:t>u</w:t>
      </w:r>
      <w:r w:rsidRPr="00A30414">
        <w:rPr>
          <w:rFonts w:ascii="Arial" w:hAnsi="Arial"/>
          <w:spacing w:val="-3"/>
        </w:rPr>
        <w:t xml:space="preserve">se action will result in the demolition or extensive exterior modification of any historical building, the </w:t>
      </w:r>
      <w:r>
        <w:rPr>
          <w:rFonts w:ascii="Arial" w:hAnsi="Arial"/>
          <w:spacing w:val="-3"/>
        </w:rPr>
        <w:t>City Council</w:t>
      </w:r>
      <w:r w:rsidRPr="00A30414">
        <w:rPr>
          <w:rFonts w:ascii="Arial" w:hAnsi="Arial"/>
          <w:spacing w:val="-3"/>
        </w:rPr>
        <w:t xml:space="preserve"> shall review the application</w:t>
      </w:r>
      <w:r>
        <w:rPr>
          <w:rFonts w:ascii="Arial" w:hAnsi="Arial"/>
          <w:spacing w:val="-3"/>
        </w:rPr>
        <w:t>,</w:t>
      </w:r>
      <w:r w:rsidRPr="00A30414">
        <w:rPr>
          <w:rFonts w:ascii="Arial" w:hAnsi="Arial"/>
          <w:spacing w:val="-3"/>
        </w:rPr>
        <w:t xml:space="preserve"> taking into account the following</w:t>
      </w:r>
      <w:r>
        <w:rPr>
          <w:rFonts w:ascii="Arial" w:hAnsi="Arial"/>
          <w:spacing w:val="-3"/>
        </w:rPr>
        <w:t>:</w:t>
      </w:r>
    </w:p>
    <w:p w14:paraId="1273FF77" w14:textId="77777777" w:rsidR="00DD7E69" w:rsidRPr="00A30414" w:rsidRDefault="00DD7E69" w:rsidP="00DD7E69">
      <w:pPr>
        <w:tabs>
          <w:tab w:val="left" w:pos="0"/>
        </w:tabs>
        <w:suppressAutoHyphens/>
        <w:ind w:left="1440" w:hanging="720"/>
        <w:jc w:val="both"/>
        <w:rPr>
          <w:rFonts w:ascii="Arial" w:hAnsi="Arial"/>
          <w:spacing w:val="-3"/>
        </w:rPr>
      </w:pPr>
    </w:p>
    <w:p w14:paraId="071C3B72"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ab/>
      </w:r>
      <w:r w:rsidRPr="00A30414">
        <w:rPr>
          <w:rFonts w:ascii="Arial" w:hAnsi="Arial"/>
          <w:spacing w:val="-3"/>
        </w:rPr>
        <w:t>(</w:t>
      </w:r>
      <w:r>
        <w:rPr>
          <w:rFonts w:ascii="Arial" w:hAnsi="Arial"/>
          <w:spacing w:val="-3"/>
        </w:rPr>
        <w:t>A</w:t>
      </w:r>
      <w:r w:rsidRPr="00A30414">
        <w:rPr>
          <w:rFonts w:ascii="Arial" w:hAnsi="Arial"/>
          <w:spacing w:val="-3"/>
        </w:rPr>
        <w:t>)</w:t>
      </w:r>
      <w:r>
        <w:rPr>
          <w:rFonts w:ascii="Arial" w:hAnsi="Arial"/>
          <w:spacing w:val="-3"/>
        </w:rPr>
        <w:tab/>
      </w:r>
      <w:r w:rsidRPr="00A30414">
        <w:rPr>
          <w:rFonts w:ascii="Arial" w:hAnsi="Arial"/>
          <w:spacing w:val="-3"/>
        </w:rPr>
        <w:t>State of repair of the building.</w:t>
      </w:r>
    </w:p>
    <w:p w14:paraId="61213544" w14:textId="77777777" w:rsidR="00DD7E69" w:rsidRPr="00A30414" w:rsidRDefault="00DD7E69" w:rsidP="00DD7E69">
      <w:pPr>
        <w:tabs>
          <w:tab w:val="left" w:pos="0"/>
        </w:tabs>
        <w:suppressAutoHyphens/>
        <w:ind w:left="720"/>
        <w:jc w:val="both"/>
        <w:rPr>
          <w:rFonts w:ascii="Arial" w:hAnsi="Arial"/>
          <w:spacing w:val="-3"/>
        </w:rPr>
      </w:pPr>
    </w:p>
    <w:p w14:paraId="52055C07"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ab/>
      </w:r>
      <w:r w:rsidRPr="00A30414">
        <w:rPr>
          <w:rFonts w:ascii="Arial" w:hAnsi="Arial"/>
          <w:spacing w:val="-3"/>
        </w:rPr>
        <w:t>(</w:t>
      </w:r>
      <w:r>
        <w:rPr>
          <w:rFonts w:ascii="Arial" w:hAnsi="Arial"/>
          <w:spacing w:val="-3"/>
        </w:rPr>
        <w:t>B</w:t>
      </w:r>
      <w:r w:rsidRPr="00A30414">
        <w:rPr>
          <w:rFonts w:ascii="Arial" w:hAnsi="Arial"/>
          <w:spacing w:val="-3"/>
        </w:rPr>
        <w:t>)</w:t>
      </w:r>
      <w:r>
        <w:rPr>
          <w:rFonts w:ascii="Arial" w:hAnsi="Arial"/>
          <w:spacing w:val="-3"/>
        </w:rPr>
        <w:tab/>
      </w:r>
      <w:r w:rsidRPr="00A30414">
        <w:rPr>
          <w:rFonts w:ascii="Arial" w:hAnsi="Arial"/>
          <w:spacing w:val="-3"/>
        </w:rPr>
        <w:t>The reasonableness of the cost of restoration or repair.</w:t>
      </w:r>
    </w:p>
    <w:p w14:paraId="32A848B8" w14:textId="77777777" w:rsidR="00DD7E69" w:rsidRPr="00A30414" w:rsidRDefault="00DD7E69" w:rsidP="00DD7E69">
      <w:pPr>
        <w:tabs>
          <w:tab w:val="left" w:pos="0"/>
        </w:tabs>
        <w:suppressAutoHyphens/>
        <w:ind w:left="720"/>
        <w:jc w:val="both"/>
        <w:rPr>
          <w:rFonts w:ascii="Arial" w:hAnsi="Arial"/>
          <w:spacing w:val="-3"/>
        </w:rPr>
      </w:pPr>
    </w:p>
    <w:p w14:paraId="7CFA7BF4" w14:textId="77777777" w:rsidR="00DD7E69" w:rsidRPr="00A30414" w:rsidRDefault="00DD7E69" w:rsidP="00DD7E69">
      <w:pPr>
        <w:tabs>
          <w:tab w:val="left" w:pos="0"/>
        </w:tabs>
        <w:suppressAutoHyphens/>
        <w:ind w:left="2160" w:hanging="720"/>
        <w:jc w:val="both"/>
        <w:rPr>
          <w:rFonts w:ascii="Arial" w:hAnsi="Arial"/>
          <w:spacing w:val="-3"/>
        </w:rPr>
      </w:pPr>
      <w:r w:rsidRPr="00A30414">
        <w:rPr>
          <w:rFonts w:ascii="Arial" w:hAnsi="Arial"/>
          <w:spacing w:val="-3"/>
        </w:rPr>
        <w:t>(</w:t>
      </w:r>
      <w:r>
        <w:rPr>
          <w:rFonts w:ascii="Arial" w:hAnsi="Arial"/>
          <w:spacing w:val="-3"/>
        </w:rPr>
        <w:t>C</w:t>
      </w:r>
      <w:r w:rsidRPr="00A30414">
        <w:rPr>
          <w:rFonts w:ascii="Arial" w:hAnsi="Arial"/>
          <w:spacing w:val="-3"/>
        </w:rPr>
        <w:t>)</w:t>
      </w:r>
      <w:r>
        <w:rPr>
          <w:rFonts w:ascii="Arial" w:hAnsi="Arial"/>
          <w:spacing w:val="-3"/>
        </w:rPr>
        <w:tab/>
      </w:r>
      <w:r w:rsidRPr="00A30414">
        <w:rPr>
          <w:rFonts w:ascii="Arial" w:hAnsi="Arial"/>
          <w:spacing w:val="-3"/>
        </w:rPr>
        <w:t xml:space="preserve">The purpose of preserving such designated historical building and sites. </w:t>
      </w:r>
    </w:p>
    <w:p w14:paraId="307239ED" w14:textId="77777777" w:rsidR="00DD7E69" w:rsidRDefault="00DD7E69" w:rsidP="00DD7E69">
      <w:pPr>
        <w:tabs>
          <w:tab w:val="left" w:pos="0"/>
        </w:tabs>
        <w:suppressAutoHyphens/>
        <w:ind w:left="720"/>
        <w:jc w:val="both"/>
        <w:rPr>
          <w:rFonts w:ascii="Arial" w:hAnsi="Arial"/>
          <w:spacing w:val="-3"/>
        </w:rPr>
      </w:pPr>
    </w:p>
    <w:p w14:paraId="2924FD5C"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ab/>
      </w:r>
      <w:r w:rsidRPr="00A30414">
        <w:rPr>
          <w:rFonts w:ascii="Arial" w:hAnsi="Arial"/>
          <w:spacing w:val="-3"/>
        </w:rPr>
        <w:t>(</w:t>
      </w:r>
      <w:r>
        <w:rPr>
          <w:rFonts w:ascii="Arial" w:hAnsi="Arial"/>
          <w:spacing w:val="-3"/>
        </w:rPr>
        <w:t>D</w:t>
      </w:r>
      <w:r w:rsidRPr="00A30414">
        <w:rPr>
          <w:rFonts w:ascii="Arial" w:hAnsi="Arial"/>
          <w:spacing w:val="-3"/>
        </w:rPr>
        <w:t>)</w:t>
      </w:r>
      <w:r>
        <w:rPr>
          <w:rFonts w:ascii="Arial" w:hAnsi="Arial"/>
          <w:spacing w:val="-3"/>
        </w:rPr>
        <w:tab/>
      </w:r>
      <w:r w:rsidRPr="00A30414">
        <w:rPr>
          <w:rFonts w:ascii="Arial" w:hAnsi="Arial"/>
          <w:spacing w:val="-3"/>
        </w:rPr>
        <w:t>The character of the neighborhood</w:t>
      </w:r>
      <w:r>
        <w:rPr>
          <w:rFonts w:ascii="Arial" w:hAnsi="Arial"/>
          <w:spacing w:val="-3"/>
        </w:rPr>
        <w:t>.</w:t>
      </w:r>
    </w:p>
    <w:p w14:paraId="0B18781C" w14:textId="77777777" w:rsidR="00DD7E69" w:rsidRPr="00A30414" w:rsidRDefault="00DD7E69" w:rsidP="00DD7E69">
      <w:pPr>
        <w:tabs>
          <w:tab w:val="left" w:pos="0"/>
        </w:tabs>
        <w:suppressAutoHyphens/>
        <w:ind w:left="720"/>
        <w:jc w:val="both"/>
        <w:rPr>
          <w:rFonts w:ascii="Arial" w:hAnsi="Arial"/>
          <w:spacing w:val="-3"/>
        </w:rPr>
      </w:pPr>
    </w:p>
    <w:p w14:paraId="44C47ACD"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ab/>
      </w:r>
      <w:r w:rsidRPr="00A30414">
        <w:rPr>
          <w:rFonts w:ascii="Arial" w:hAnsi="Arial"/>
          <w:spacing w:val="-3"/>
        </w:rPr>
        <w:t>(</w:t>
      </w:r>
      <w:r>
        <w:rPr>
          <w:rFonts w:ascii="Arial" w:hAnsi="Arial"/>
          <w:spacing w:val="-3"/>
        </w:rPr>
        <w:t>E</w:t>
      </w:r>
      <w:r w:rsidRPr="00A30414">
        <w:rPr>
          <w:rFonts w:ascii="Arial" w:hAnsi="Arial"/>
          <w:spacing w:val="-3"/>
        </w:rPr>
        <w:t>)</w:t>
      </w:r>
      <w:r>
        <w:rPr>
          <w:rFonts w:ascii="Arial" w:hAnsi="Arial"/>
          <w:spacing w:val="-3"/>
        </w:rPr>
        <w:tab/>
      </w:r>
      <w:r w:rsidRPr="00A30414">
        <w:rPr>
          <w:rFonts w:ascii="Arial" w:hAnsi="Arial"/>
          <w:spacing w:val="-3"/>
        </w:rPr>
        <w:t xml:space="preserve">All other factors the </w:t>
      </w:r>
      <w:r>
        <w:rPr>
          <w:rFonts w:ascii="Arial" w:hAnsi="Arial"/>
          <w:spacing w:val="-3"/>
        </w:rPr>
        <w:t>City Council</w:t>
      </w:r>
      <w:r w:rsidRPr="00A30414">
        <w:rPr>
          <w:rFonts w:ascii="Arial" w:hAnsi="Arial"/>
          <w:spacing w:val="-3"/>
        </w:rPr>
        <w:t xml:space="preserve"> feels are appropriate</w:t>
      </w:r>
      <w:r>
        <w:rPr>
          <w:rFonts w:ascii="Arial" w:hAnsi="Arial"/>
          <w:spacing w:val="-3"/>
        </w:rPr>
        <w:t>.</w:t>
      </w:r>
    </w:p>
    <w:p w14:paraId="40A7DFE4" w14:textId="77777777" w:rsidR="00DD7E69" w:rsidRPr="00A30414" w:rsidRDefault="00DD7E69" w:rsidP="00DD7E69">
      <w:pPr>
        <w:tabs>
          <w:tab w:val="left" w:pos="0"/>
        </w:tabs>
        <w:suppressAutoHyphens/>
        <w:ind w:left="720"/>
        <w:jc w:val="both"/>
        <w:rPr>
          <w:rFonts w:ascii="Arial" w:hAnsi="Arial"/>
          <w:spacing w:val="-3"/>
        </w:rPr>
      </w:pPr>
    </w:p>
    <w:p w14:paraId="03450A5E" w14:textId="77777777" w:rsidR="00DD7E69" w:rsidRDefault="00DD7E69" w:rsidP="00DD7E69">
      <w:pPr>
        <w:tabs>
          <w:tab w:val="left" w:pos="0"/>
        </w:tabs>
        <w:suppressAutoHyphens/>
        <w:ind w:left="720"/>
        <w:jc w:val="both"/>
        <w:rPr>
          <w:rFonts w:ascii="Arial" w:hAnsi="Arial"/>
          <w:spacing w:val="-3"/>
        </w:rPr>
      </w:pPr>
      <w:r w:rsidRPr="00A30414">
        <w:rPr>
          <w:rFonts w:ascii="Arial" w:hAnsi="Arial"/>
          <w:spacing w:val="-3"/>
        </w:rPr>
        <w:t xml:space="preserve">Following the review, the </w:t>
      </w:r>
      <w:r>
        <w:rPr>
          <w:rFonts w:ascii="Arial" w:hAnsi="Arial"/>
          <w:spacing w:val="-3"/>
        </w:rPr>
        <w:t>City Council</w:t>
      </w:r>
      <w:r w:rsidRPr="00A30414">
        <w:rPr>
          <w:rFonts w:ascii="Arial" w:hAnsi="Arial"/>
          <w:spacing w:val="-3"/>
        </w:rPr>
        <w:t xml:space="preserve"> may approve or deny the permit for </w:t>
      </w:r>
      <w:r>
        <w:rPr>
          <w:rFonts w:ascii="Arial" w:hAnsi="Arial"/>
          <w:spacing w:val="-3"/>
        </w:rPr>
        <w:t>l</w:t>
      </w:r>
      <w:r w:rsidRPr="00A30414">
        <w:rPr>
          <w:rFonts w:ascii="Arial" w:hAnsi="Arial"/>
          <w:spacing w:val="-3"/>
        </w:rPr>
        <w:t xml:space="preserve">and </w:t>
      </w:r>
      <w:r>
        <w:rPr>
          <w:rFonts w:ascii="Arial" w:hAnsi="Arial"/>
          <w:spacing w:val="-3"/>
        </w:rPr>
        <w:t>u</w:t>
      </w:r>
      <w:r w:rsidRPr="00A30414">
        <w:rPr>
          <w:rFonts w:ascii="Arial" w:hAnsi="Arial"/>
          <w:spacing w:val="-3"/>
        </w:rPr>
        <w:t>se action or delay action for sixty (60)</w:t>
      </w:r>
      <w:r w:rsidRPr="00EA1E27">
        <w:rPr>
          <w:rFonts w:ascii="Arial" w:hAnsi="Arial"/>
          <w:spacing w:val="-3"/>
        </w:rPr>
        <w:t xml:space="preserve"> calendar</w:t>
      </w:r>
      <w:r>
        <w:rPr>
          <w:rFonts w:ascii="Arial" w:hAnsi="Arial"/>
          <w:b/>
          <w:bCs/>
          <w:spacing w:val="-3"/>
        </w:rPr>
        <w:t xml:space="preserve"> </w:t>
      </w:r>
      <w:r w:rsidRPr="00A30414">
        <w:rPr>
          <w:rFonts w:ascii="Arial" w:hAnsi="Arial"/>
          <w:spacing w:val="-3"/>
        </w:rPr>
        <w:t>days to allow cognizant agencies to explore alternatives. If no suitable alternatives are available, the permit may be issued</w:t>
      </w:r>
      <w:r>
        <w:rPr>
          <w:rFonts w:ascii="Arial" w:hAnsi="Arial"/>
          <w:spacing w:val="-3"/>
        </w:rPr>
        <w:t xml:space="preserve">. </w:t>
      </w:r>
      <w:r w:rsidRPr="00A30414">
        <w:rPr>
          <w:rFonts w:ascii="Arial" w:hAnsi="Arial"/>
          <w:spacing w:val="-3"/>
        </w:rPr>
        <w:t xml:space="preserve">The </w:t>
      </w:r>
      <w:r>
        <w:rPr>
          <w:rFonts w:ascii="Arial" w:hAnsi="Arial"/>
          <w:spacing w:val="-3"/>
        </w:rPr>
        <w:t>City Council</w:t>
      </w:r>
      <w:r w:rsidRPr="00A30414">
        <w:rPr>
          <w:rFonts w:ascii="Arial" w:hAnsi="Arial"/>
          <w:spacing w:val="-3"/>
        </w:rPr>
        <w:t xml:space="preserve">, upon finding significant </w:t>
      </w:r>
      <w:r w:rsidRPr="00EA1E27">
        <w:rPr>
          <w:rFonts w:ascii="Arial" w:hAnsi="Arial"/>
          <w:spacing w:val="-3"/>
        </w:rPr>
        <w:t>progress is being made toward preserving the structure, may extend the delay for an additional thirty (30) calendar days.</w:t>
      </w:r>
    </w:p>
    <w:p w14:paraId="0AAB7824" w14:textId="77777777" w:rsidR="00DD7E69" w:rsidRPr="00A30414" w:rsidRDefault="00DD7E69" w:rsidP="00DD7E69">
      <w:pPr>
        <w:tabs>
          <w:tab w:val="left" w:pos="0"/>
        </w:tabs>
        <w:suppressAutoHyphens/>
        <w:jc w:val="both"/>
        <w:rPr>
          <w:rFonts w:ascii="Arial" w:hAnsi="Arial"/>
          <w:spacing w:val="-3"/>
        </w:rPr>
      </w:pPr>
    </w:p>
    <w:p w14:paraId="6F2CB533"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(2)</w:t>
      </w:r>
      <w:r>
        <w:rPr>
          <w:rFonts w:ascii="Arial" w:hAnsi="Arial"/>
          <w:spacing w:val="-3"/>
        </w:rPr>
        <w:tab/>
      </w:r>
      <w:r w:rsidRPr="00D558BA">
        <w:rPr>
          <w:rFonts w:ascii="Arial" w:hAnsi="Arial"/>
          <w:spacing w:val="-3"/>
          <w:u w:val="single"/>
        </w:rPr>
        <w:t>MAJOR EXTERIOR ALTERATION PROCEDURE.</w:t>
      </w:r>
      <w:r>
        <w:rPr>
          <w:rFonts w:ascii="Arial" w:hAnsi="Arial"/>
          <w:spacing w:val="-3"/>
        </w:rPr>
        <w:t xml:space="preserve">  </w:t>
      </w:r>
      <w:r w:rsidRPr="00A30414">
        <w:rPr>
          <w:rFonts w:ascii="Arial" w:hAnsi="Arial"/>
          <w:spacing w:val="-3"/>
        </w:rPr>
        <w:t>Exterior alterations shall be in accordance with the following:</w:t>
      </w:r>
    </w:p>
    <w:p w14:paraId="2130583C" w14:textId="77777777" w:rsidR="00DD7E69" w:rsidRPr="00A30414" w:rsidRDefault="00DD7E69" w:rsidP="00DD7E69">
      <w:pPr>
        <w:tabs>
          <w:tab w:val="left" w:pos="0"/>
        </w:tabs>
        <w:suppressAutoHyphens/>
        <w:ind w:left="1440" w:hanging="720"/>
        <w:jc w:val="both"/>
        <w:rPr>
          <w:rFonts w:ascii="Arial" w:hAnsi="Arial"/>
          <w:spacing w:val="-3"/>
        </w:rPr>
      </w:pPr>
    </w:p>
    <w:p w14:paraId="56B5C3F2" w14:textId="77777777" w:rsidR="00DD7E69" w:rsidRDefault="00DD7E69" w:rsidP="00DD7E69">
      <w:pPr>
        <w:tabs>
          <w:tab w:val="left" w:pos="0"/>
        </w:tabs>
        <w:suppressAutoHyphens/>
        <w:ind w:left="2160" w:hanging="720"/>
        <w:jc w:val="both"/>
        <w:rPr>
          <w:rFonts w:ascii="Arial" w:hAnsi="Arial"/>
          <w:spacing w:val="-3"/>
        </w:rPr>
      </w:pPr>
      <w:r w:rsidRPr="00A30414">
        <w:rPr>
          <w:rFonts w:ascii="Arial" w:hAnsi="Arial"/>
          <w:spacing w:val="-3"/>
        </w:rPr>
        <w:t>(</w:t>
      </w:r>
      <w:r>
        <w:rPr>
          <w:rFonts w:ascii="Arial" w:hAnsi="Arial"/>
          <w:spacing w:val="-3"/>
        </w:rPr>
        <w:t>A</w:t>
      </w:r>
      <w:r w:rsidRPr="00A30414">
        <w:rPr>
          <w:rFonts w:ascii="Arial" w:hAnsi="Arial"/>
          <w:spacing w:val="-3"/>
        </w:rPr>
        <w:t>)</w:t>
      </w:r>
      <w:r>
        <w:rPr>
          <w:rFonts w:ascii="Arial" w:hAnsi="Arial"/>
          <w:spacing w:val="-3"/>
        </w:rPr>
        <w:tab/>
      </w:r>
      <w:r w:rsidRPr="00A30414">
        <w:rPr>
          <w:rFonts w:ascii="Arial" w:hAnsi="Arial"/>
          <w:spacing w:val="-3"/>
        </w:rPr>
        <w:t>Upon receipt of an application for a major exterior alteration of a historic</w:t>
      </w:r>
      <w:r>
        <w:rPr>
          <w:rFonts w:ascii="Arial" w:hAnsi="Arial"/>
          <w:spacing w:val="-3"/>
        </w:rPr>
        <w:t xml:space="preserve"> </w:t>
      </w:r>
      <w:r w:rsidRPr="00A30414">
        <w:rPr>
          <w:rFonts w:ascii="Arial" w:hAnsi="Arial"/>
          <w:spacing w:val="-3"/>
        </w:rPr>
        <w:t xml:space="preserve">structure listed in the Comprehensive Plan, the </w:t>
      </w:r>
      <w:r>
        <w:rPr>
          <w:rFonts w:ascii="Arial" w:hAnsi="Arial"/>
          <w:spacing w:val="-3"/>
        </w:rPr>
        <w:t>City Council</w:t>
      </w:r>
      <w:r w:rsidRPr="00A30414">
        <w:rPr>
          <w:rFonts w:ascii="Arial" w:hAnsi="Arial"/>
          <w:spacing w:val="-3"/>
        </w:rPr>
        <w:t>, in a public</w:t>
      </w:r>
      <w:r>
        <w:rPr>
          <w:rFonts w:ascii="Arial" w:hAnsi="Arial"/>
          <w:spacing w:val="-3"/>
        </w:rPr>
        <w:t xml:space="preserve"> </w:t>
      </w:r>
      <w:r w:rsidRPr="00A30414">
        <w:rPr>
          <w:rFonts w:ascii="Arial" w:hAnsi="Arial"/>
          <w:spacing w:val="-3"/>
        </w:rPr>
        <w:t>meeting, shall review the proposed alteration to determine if the resource's historical significance will be altered. This review shall be based on the criteria for determining</w:t>
      </w:r>
      <w:r>
        <w:rPr>
          <w:rFonts w:ascii="Arial" w:hAnsi="Arial"/>
          <w:spacing w:val="-3"/>
        </w:rPr>
        <w:t xml:space="preserve"> </w:t>
      </w:r>
      <w:r w:rsidRPr="00A30414">
        <w:rPr>
          <w:rFonts w:ascii="Arial" w:hAnsi="Arial"/>
          <w:spacing w:val="-3"/>
        </w:rPr>
        <w:t>historic significance contained in the Comprehensive Plan.</w:t>
      </w:r>
    </w:p>
    <w:p w14:paraId="162B0610" w14:textId="77777777" w:rsidR="00DD7E69" w:rsidRPr="00A30414" w:rsidRDefault="00DD7E69" w:rsidP="00DD7E69">
      <w:pPr>
        <w:tabs>
          <w:tab w:val="left" w:pos="0"/>
        </w:tabs>
        <w:suppressAutoHyphens/>
        <w:ind w:left="720"/>
        <w:jc w:val="both"/>
        <w:rPr>
          <w:rFonts w:ascii="Arial" w:hAnsi="Arial"/>
          <w:spacing w:val="-3"/>
        </w:rPr>
      </w:pPr>
    </w:p>
    <w:p w14:paraId="0B9463EA" w14:textId="77777777" w:rsidR="00DD7E69" w:rsidRDefault="00DD7E69" w:rsidP="00DD7E69">
      <w:pPr>
        <w:tabs>
          <w:tab w:val="left" w:pos="0"/>
        </w:tabs>
        <w:suppressAutoHyphens/>
        <w:ind w:left="2160" w:hanging="720"/>
        <w:jc w:val="both"/>
        <w:rPr>
          <w:rFonts w:ascii="Arial" w:hAnsi="Arial"/>
          <w:spacing w:val="-3"/>
        </w:rPr>
      </w:pPr>
      <w:r w:rsidRPr="00A30414">
        <w:rPr>
          <w:rFonts w:ascii="Arial" w:hAnsi="Arial"/>
          <w:spacing w:val="-3"/>
        </w:rPr>
        <w:t>(</w:t>
      </w:r>
      <w:r>
        <w:rPr>
          <w:rFonts w:ascii="Arial" w:hAnsi="Arial"/>
          <w:spacing w:val="-3"/>
        </w:rPr>
        <w:t>B</w:t>
      </w:r>
      <w:r w:rsidRPr="00A30414">
        <w:rPr>
          <w:rFonts w:ascii="Arial" w:hAnsi="Arial"/>
          <w:spacing w:val="-3"/>
        </w:rPr>
        <w:t>)</w:t>
      </w:r>
      <w:r>
        <w:rPr>
          <w:rFonts w:ascii="Arial" w:hAnsi="Arial"/>
          <w:spacing w:val="-3"/>
        </w:rPr>
        <w:tab/>
      </w:r>
      <w:r w:rsidRPr="00A30414">
        <w:rPr>
          <w:rFonts w:ascii="Arial" w:hAnsi="Arial"/>
          <w:spacing w:val="-3"/>
        </w:rPr>
        <w:t>Major exterior alterations as defined by this section include any change</w:t>
      </w:r>
      <w:r>
        <w:rPr>
          <w:rFonts w:ascii="Arial" w:hAnsi="Arial"/>
          <w:spacing w:val="-3"/>
        </w:rPr>
        <w:t xml:space="preserve"> </w:t>
      </w:r>
      <w:r w:rsidRPr="00A30414">
        <w:rPr>
          <w:rFonts w:ascii="Arial" w:hAnsi="Arial"/>
          <w:spacing w:val="-3"/>
        </w:rPr>
        <w:t>or alteration of a facade, texture, design, materials, fixtures, or other treatment.</w:t>
      </w:r>
    </w:p>
    <w:p w14:paraId="56C9C227" w14:textId="77777777" w:rsidR="00DD7E69" w:rsidRPr="00A30414" w:rsidRDefault="00DD7E69" w:rsidP="00DD7E69">
      <w:pPr>
        <w:tabs>
          <w:tab w:val="left" w:pos="0"/>
        </w:tabs>
        <w:suppressAutoHyphens/>
        <w:ind w:left="2160" w:hanging="720"/>
        <w:jc w:val="both"/>
        <w:rPr>
          <w:rFonts w:ascii="Arial" w:hAnsi="Arial"/>
          <w:spacing w:val="-3"/>
        </w:rPr>
      </w:pPr>
    </w:p>
    <w:p w14:paraId="152A2A36" w14:textId="77777777" w:rsidR="00DD7E69" w:rsidRDefault="00DD7E69" w:rsidP="00DD7E69">
      <w:pPr>
        <w:tabs>
          <w:tab w:val="left" w:pos="0"/>
        </w:tabs>
        <w:suppressAutoHyphens/>
        <w:ind w:left="2160" w:hanging="720"/>
        <w:jc w:val="both"/>
        <w:rPr>
          <w:rFonts w:ascii="Arial" w:hAnsi="Arial"/>
          <w:spacing w:val="-3"/>
        </w:rPr>
      </w:pPr>
      <w:r w:rsidRPr="00A30414">
        <w:rPr>
          <w:rFonts w:ascii="Arial" w:hAnsi="Arial"/>
          <w:spacing w:val="-3"/>
        </w:rPr>
        <w:t>(</w:t>
      </w:r>
      <w:r>
        <w:rPr>
          <w:rFonts w:ascii="Arial" w:hAnsi="Arial"/>
          <w:spacing w:val="-3"/>
        </w:rPr>
        <w:t>C</w:t>
      </w:r>
      <w:r w:rsidRPr="00A30414">
        <w:rPr>
          <w:rFonts w:ascii="Arial" w:hAnsi="Arial"/>
          <w:spacing w:val="-3"/>
        </w:rPr>
        <w:t>)</w:t>
      </w:r>
      <w:r>
        <w:rPr>
          <w:rFonts w:ascii="Arial" w:hAnsi="Arial"/>
          <w:spacing w:val="-3"/>
        </w:rPr>
        <w:tab/>
      </w:r>
      <w:r w:rsidRPr="00A30414">
        <w:rPr>
          <w:rFonts w:ascii="Arial" w:hAnsi="Arial"/>
          <w:spacing w:val="-3"/>
        </w:rPr>
        <w:t>All applications for major exterior alteration shall be accomplished by plans and specifications of the proposed alteration</w:t>
      </w:r>
      <w:r>
        <w:rPr>
          <w:rFonts w:ascii="Arial" w:hAnsi="Arial"/>
          <w:spacing w:val="-3"/>
        </w:rPr>
        <w:t xml:space="preserve">. </w:t>
      </w:r>
      <w:r w:rsidRPr="00A30414">
        <w:rPr>
          <w:rFonts w:ascii="Arial" w:hAnsi="Arial"/>
          <w:spacing w:val="-3"/>
        </w:rPr>
        <w:t>The</w:t>
      </w:r>
      <w:r>
        <w:rPr>
          <w:rFonts w:ascii="Arial" w:hAnsi="Arial"/>
          <w:spacing w:val="-3"/>
        </w:rPr>
        <w:t xml:space="preserve"> City Council</w:t>
      </w:r>
      <w:r w:rsidRPr="00A30414">
        <w:rPr>
          <w:rFonts w:ascii="Arial" w:hAnsi="Arial"/>
          <w:spacing w:val="-3"/>
        </w:rPr>
        <w:t xml:space="preserve"> may request additional sketches and other information deemed necessary to make an informed decision.</w:t>
      </w:r>
    </w:p>
    <w:p w14:paraId="0DA21D81" w14:textId="77777777" w:rsidR="00DD7E69" w:rsidRPr="00A30414" w:rsidRDefault="00DD7E69" w:rsidP="00DD7E69">
      <w:pPr>
        <w:tabs>
          <w:tab w:val="left" w:pos="0"/>
        </w:tabs>
        <w:suppressAutoHyphens/>
        <w:ind w:left="2160" w:hanging="720"/>
        <w:jc w:val="both"/>
        <w:rPr>
          <w:rFonts w:ascii="Arial" w:hAnsi="Arial"/>
          <w:spacing w:val="-3"/>
        </w:rPr>
      </w:pPr>
    </w:p>
    <w:p w14:paraId="1F52A712" w14:textId="77777777" w:rsidR="00DD7E69" w:rsidRDefault="00DD7E69" w:rsidP="00DD7E69">
      <w:pPr>
        <w:tabs>
          <w:tab w:val="left" w:pos="0"/>
        </w:tabs>
        <w:suppressAutoHyphens/>
        <w:ind w:left="2160" w:hanging="720"/>
        <w:jc w:val="both"/>
        <w:rPr>
          <w:rFonts w:ascii="Arial" w:hAnsi="Arial"/>
          <w:spacing w:val="-3"/>
        </w:rPr>
      </w:pPr>
      <w:r w:rsidRPr="00A30414">
        <w:rPr>
          <w:rFonts w:ascii="Arial" w:hAnsi="Arial"/>
          <w:spacing w:val="-3"/>
        </w:rPr>
        <w:t>(</w:t>
      </w:r>
      <w:r>
        <w:rPr>
          <w:rFonts w:ascii="Arial" w:hAnsi="Arial"/>
          <w:spacing w:val="-3"/>
        </w:rPr>
        <w:t>D</w:t>
      </w:r>
      <w:r w:rsidRPr="00A30414">
        <w:rPr>
          <w:rFonts w:ascii="Arial" w:hAnsi="Arial"/>
          <w:spacing w:val="-3"/>
        </w:rPr>
        <w:t>)</w:t>
      </w:r>
      <w:r>
        <w:rPr>
          <w:rFonts w:ascii="Arial" w:hAnsi="Arial"/>
          <w:spacing w:val="-3"/>
        </w:rPr>
        <w:tab/>
      </w:r>
      <w:r w:rsidRPr="00A30414">
        <w:rPr>
          <w:rFonts w:ascii="Arial" w:hAnsi="Arial"/>
          <w:spacing w:val="-3"/>
        </w:rPr>
        <w:t xml:space="preserve">In order to approve the application, the </w:t>
      </w:r>
      <w:r>
        <w:rPr>
          <w:rFonts w:ascii="Arial" w:hAnsi="Arial"/>
          <w:spacing w:val="-3"/>
        </w:rPr>
        <w:t>City Council</w:t>
      </w:r>
      <w:r w:rsidRPr="00A30414">
        <w:rPr>
          <w:rFonts w:ascii="Arial" w:hAnsi="Arial"/>
          <w:spacing w:val="-3"/>
        </w:rPr>
        <w:t xml:space="preserve"> shall find the alteration harmonious and compatible with the resource with respect to style, scale, texture, and construction materials and/or find the alteration will enhance</w:t>
      </w:r>
      <w:r>
        <w:rPr>
          <w:rFonts w:ascii="Arial" w:hAnsi="Arial"/>
          <w:spacing w:val="-3"/>
        </w:rPr>
        <w:t xml:space="preserve"> </w:t>
      </w:r>
      <w:r w:rsidRPr="00D558BA">
        <w:rPr>
          <w:rFonts w:ascii="Arial" w:hAnsi="Arial"/>
          <w:spacing w:val="-3"/>
        </w:rPr>
        <w:t xml:space="preserve">the historical value of the resource. Conditions may be attached to the approval if the </w:t>
      </w:r>
      <w:r>
        <w:rPr>
          <w:rFonts w:ascii="Arial" w:hAnsi="Arial"/>
          <w:spacing w:val="-3"/>
        </w:rPr>
        <w:t>City Council</w:t>
      </w:r>
      <w:r w:rsidRPr="00D558BA">
        <w:rPr>
          <w:rFonts w:ascii="Arial" w:hAnsi="Arial"/>
          <w:spacing w:val="-3"/>
        </w:rPr>
        <w:t xml:space="preserve"> deems it necessary to achieve the above objectives.</w:t>
      </w:r>
      <w:r>
        <w:rPr>
          <w:rFonts w:ascii="Arial" w:hAnsi="Arial"/>
          <w:spacing w:val="-3"/>
        </w:rPr>
        <w:t xml:space="preserve"> </w:t>
      </w:r>
      <w:r w:rsidRPr="00D558BA">
        <w:rPr>
          <w:rFonts w:ascii="Arial" w:hAnsi="Arial"/>
          <w:spacing w:val="-3"/>
        </w:rPr>
        <w:t xml:space="preserve">The </w:t>
      </w:r>
      <w:r>
        <w:rPr>
          <w:rFonts w:ascii="Arial" w:hAnsi="Arial"/>
          <w:spacing w:val="-3"/>
        </w:rPr>
        <w:t>City Council</w:t>
      </w:r>
      <w:r w:rsidRPr="00D558BA">
        <w:rPr>
          <w:rFonts w:ascii="Arial" w:hAnsi="Arial"/>
          <w:spacing w:val="-3"/>
        </w:rPr>
        <w:t xml:space="preserve"> shall disapprove the request if the proposal would reduce the resource's value or historic significance.</w:t>
      </w:r>
    </w:p>
    <w:p w14:paraId="40E022C6" w14:textId="77777777" w:rsidR="00DD7E69" w:rsidRPr="00D558BA" w:rsidRDefault="00DD7E69" w:rsidP="00DD7E69">
      <w:pPr>
        <w:tabs>
          <w:tab w:val="left" w:pos="0"/>
        </w:tabs>
        <w:suppressAutoHyphens/>
        <w:ind w:left="2160" w:hanging="720"/>
        <w:jc w:val="both"/>
        <w:rPr>
          <w:rFonts w:ascii="Arial" w:hAnsi="Arial"/>
          <w:spacing w:val="-3"/>
        </w:rPr>
      </w:pPr>
    </w:p>
    <w:p w14:paraId="71A2D979" w14:textId="77777777" w:rsidR="00DD7E69" w:rsidRDefault="00DD7E69" w:rsidP="00DD7E69">
      <w:pPr>
        <w:tabs>
          <w:tab w:val="left" w:pos="0"/>
        </w:tabs>
        <w:suppressAutoHyphens/>
        <w:ind w:left="2160" w:hanging="720"/>
        <w:jc w:val="both"/>
        <w:rPr>
          <w:rFonts w:ascii="Arial" w:hAnsi="Arial"/>
          <w:spacing w:val="-3"/>
        </w:rPr>
      </w:pPr>
      <w:r>
        <w:rPr>
          <w:rFonts w:ascii="Arial" w:hAnsi="Arial"/>
          <w:spacing w:val="-3"/>
        </w:rPr>
        <w:tab/>
      </w:r>
      <w:r w:rsidRPr="00D558BA">
        <w:rPr>
          <w:rFonts w:ascii="Arial" w:hAnsi="Arial"/>
          <w:spacing w:val="-3"/>
        </w:rPr>
        <w:t>Conditions attached to a permit for major exterior alteration of a historic structure</w:t>
      </w:r>
      <w:r>
        <w:rPr>
          <w:rFonts w:ascii="Arial" w:hAnsi="Arial"/>
          <w:spacing w:val="-3"/>
        </w:rPr>
        <w:t xml:space="preserve"> </w:t>
      </w:r>
      <w:r w:rsidRPr="00D558BA">
        <w:rPr>
          <w:rFonts w:ascii="Arial" w:hAnsi="Arial"/>
          <w:spacing w:val="-3"/>
        </w:rPr>
        <w:t>shall be limited to permit requirements addressing architectural design, surface texture, materials, fixtures, or other facade or surface treatments which are deemed inconsistent with the integrity of the historic values being preserved.</w:t>
      </w:r>
    </w:p>
    <w:p w14:paraId="0F7DE51B" w14:textId="77777777" w:rsidR="00DD7E69" w:rsidRPr="00D558BA" w:rsidRDefault="00DD7E69" w:rsidP="00DD7E69">
      <w:pPr>
        <w:tabs>
          <w:tab w:val="left" w:pos="0"/>
        </w:tabs>
        <w:suppressAutoHyphens/>
        <w:ind w:left="2160" w:hanging="720"/>
        <w:jc w:val="both"/>
        <w:rPr>
          <w:rFonts w:ascii="Arial" w:hAnsi="Arial"/>
          <w:spacing w:val="-3"/>
        </w:rPr>
      </w:pPr>
    </w:p>
    <w:p w14:paraId="6BCAF0E2" w14:textId="77777777" w:rsidR="00DD7E69" w:rsidRDefault="00DD7E69" w:rsidP="00DD7E69">
      <w:pPr>
        <w:tabs>
          <w:tab w:val="left" w:pos="0"/>
        </w:tabs>
        <w:suppressAutoHyphens/>
        <w:ind w:left="2160" w:hanging="720"/>
        <w:jc w:val="both"/>
        <w:rPr>
          <w:rFonts w:ascii="Arial" w:hAnsi="Arial"/>
          <w:spacing w:val="-3"/>
        </w:rPr>
      </w:pPr>
      <w:r>
        <w:rPr>
          <w:rFonts w:ascii="Arial" w:hAnsi="Arial"/>
          <w:spacing w:val="-3"/>
        </w:rPr>
        <w:tab/>
      </w:r>
      <w:r w:rsidRPr="00D558BA">
        <w:rPr>
          <w:rFonts w:ascii="Arial" w:hAnsi="Arial"/>
          <w:spacing w:val="-3"/>
        </w:rPr>
        <w:t xml:space="preserve">The </w:t>
      </w:r>
      <w:r>
        <w:rPr>
          <w:rFonts w:ascii="Arial" w:hAnsi="Arial"/>
          <w:spacing w:val="-3"/>
        </w:rPr>
        <w:t>City Council</w:t>
      </w:r>
      <w:r w:rsidRPr="00D558BA">
        <w:rPr>
          <w:rFonts w:ascii="Arial" w:hAnsi="Arial"/>
          <w:spacing w:val="-3"/>
        </w:rPr>
        <w:t xml:space="preserve"> shall not make any recommendation or</w:t>
      </w:r>
      <w:r>
        <w:rPr>
          <w:rFonts w:ascii="Arial" w:hAnsi="Arial"/>
          <w:spacing w:val="-3"/>
        </w:rPr>
        <w:t xml:space="preserve"> </w:t>
      </w:r>
      <w:r w:rsidRPr="00D558BA">
        <w:rPr>
          <w:rFonts w:ascii="Arial" w:hAnsi="Arial"/>
          <w:spacing w:val="-3"/>
        </w:rPr>
        <w:t>requirement except for the purpose of preventing developments out of character with the historic aspects of the resource.</w:t>
      </w:r>
    </w:p>
    <w:p w14:paraId="6387F128" w14:textId="77777777" w:rsidR="00DD7E69" w:rsidRPr="00D558BA" w:rsidRDefault="00DD7E69" w:rsidP="00DD7E69">
      <w:pPr>
        <w:tabs>
          <w:tab w:val="left" w:pos="0"/>
        </w:tabs>
        <w:suppressAutoHyphens/>
        <w:ind w:left="2160" w:hanging="720"/>
        <w:jc w:val="both"/>
        <w:rPr>
          <w:rFonts w:ascii="Arial" w:hAnsi="Arial"/>
          <w:spacing w:val="-3"/>
        </w:rPr>
      </w:pPr>
    </w:p>
    <w:p w14:paraId="713B6A76" w14:textId="77777777" w:rsidR="00DD7E69" w:rsidRDefault="00DD7E69" w:rsidP="00DD7E69">
      <w:pPr>
        <w:tabs>
          <w:tab w:val="left" w:pos="0"/>
        </w:tabs>
        <w:suppressAutoHyphens/>
        <w:ind w:left="2160" w:hanging="720"/>
        <w:jc w:val="both"/>
        <w:rPr>
          <w:rFonts w:ascii="Arial" w:hAnsi="Arial"/>
          <w:spacing w:val="-3"/>
        </w:rPr>
      </w:pPr>
      <w:r w:rsidRPr="00D558BA">
        <w:rPr>
          <w:rFonts w:ascii="Arial" w:hAnsi="Arial"/>
          <w:spacing w:val="-3"/>
        </w:rPr>
        <w:t>(</w:t>
      </w:r>
      <w:r>
        <w:rPr>
          <w:rFonts w:ascii="Arial" w:hAnsi="Arial"/>
          <w:spacing w:val="-3"/>
        </w:rPr>
        <w:t>E</w:t>
      </w:r>
      <w:r w:rsidRPr="00D558BA">
        <w:rPr>
          <w:rFonts w:ascii="Arial" w:hAnsi="Arial"/>
          <w:spacing w:val="-3"/>
        </w:rPr>
        <w:t>)</w:t>
      </w:r>
      <w:r>
        <w:rPr>
          <w:rFonts w:ascii="Arial" w:hAnsi="Arial"/>
          <w:spacing w:val="-3"/>
        </w:rPr>
        <w:tab/>
      </w:r>
      <w:r w:rsidRPr="00D558BA">
        <w:rPr>
          <w:rFonts w:ascii="Arial" w:hAnsi="Arial"/>
          <w:spacing w:val="-3"/>
        </w:rPr>
        <w:t>Nothing in this section shall be construed to prevent the ordinary maintenance or repair of any exterior architectural feature which does not involve a change in design, or the construction, reconstruction, or alteration of such feature which the building inspectors certify is required by the public safety because of unsafe conditions.</w:t>
      </w:r>
    </w:p>
    <w:p w14:paraId="0F703665" w14:textId="77777777" w:rsidR="00DD7E69" w:rsidRDefault="00DD7E69" w:rsidP="00DD7E69"/>
    <w:p w14:paraId="5EE3682D" w14:textId="77777777" w:rsidR="00DD7E69" w:rsidRPr="00A24022" w:rsidRDefault="00DD7E69" w:rsidP="00DD7E69">
      <w:pPr>
        <w:pStyle w:val="Heading2"/>
      </w:pPr>
      <w:bookmarkStart w:id="30" w:name="_Toc199601506"/>
      <w:r w:rsidRPr="00EA4918">
        <w:t>SECTION 4.</w:t>
      </w:r>
      <w:r>
        <w:t>11</w:t>
      </w:r>
      <w:r w:rsidRPr="00EA4918">
        <w:t xml:space="preserve"> </w:t>
      </w:r>
      <w:r>
        <w:t xml:space="preserve">– </w:t>
      </w:r>
      <w:r w:rsidRPr="00EA4918">
        <w:t>M</w:t>
      </w:r>
      <w:r>
        <w:t>OBILE HOME PARK IMPROVEMENT STANDARDS.</w:t>
      </w:r>
      <w:bookmarkEnd w:id="30"/>
    </w:p>
    <w:p w14:paraId="55207BFC"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(1)</w:t>
      </w:r>
      <w:r>
        <w:rPr>
          <w:rFonts w:ascii="Arial" w:hAnsi="Arial"/>
          <w:spacing w:val="-3"/>
        </w:rPr>
        <w:tab/>
      </w:r>
      <w:r w:rsidRPr="00F155E8">
        <w:rPr>
          <w:rFonts w:ascii="Arial" w:hAnsi="Arial"/>
          <w:spacing w:val="-3"/>
        </w:rPr>
        <w:t>Mobile homes shall be provided with skirting within twenty-five (25) calendar</w:t>
      </w:r>
      <w:r>
        <w:rPr>
          <w:rFonts w:ascii="Arial" w:hAnsi="Arial"/>
          <w:spacing w:val="-3"/>
        </w:rPr>
        <w:t xml:space="preserve"> </w:t>
      </w:r>
      <w:r w:rsidRPr="00F155E8">
        <w:rPr>
          <w:rFonts w:ascii="Arial" w:hAnsi="Arial"/>
          <w:spacing w:val="-3"/>
        </w:rPr>
        <w:t>days after placement in the park.</w:t>
      </w:r>
    </w:p>
    <w:p w14:paraId="5A415321" w14:textId="77777777" w:rsidR="00DD7E69" w:rsidRDefault="00DD7E69" w:rsidP="00DD7E69">
      <w:pPr>
        <w:tabs>
          <w:tab w:val="left" w:pos="0"/>
        </w:tabs>
        <w:suppressAutoHyphens/>
        <w:ind w:left="1440" w:hanging="720"/>
        <w:jc w:val="both"/>
        <w:rPr>
          <w:rFonts w:ascii="Arial" w:hAnsi="Arial"/>
          <w:spacing w:val="-3"/>
        </w:rPr>
      </w:pPr>
    </w:p>
    <w:p w14:paraId="171EF800" w14:textId="77777777" w:rsidR="00DD7E69" w:rsidRPr="00535AFC" w:rsidRDefault="00DD7E69" w:rsidP="00DD7E69">
      <w:pPr>
        <w:tabs>
          <w:tab w:val="left" w:pos="0"/>
        </w:tabs>
        <w:suppressAutoHyphens/>
        <w:ind w:left="1440" w:hanging="720"/>
        <w:jc w:val="both"/>
        <w:rPr>
          <w:rFonts w:ascii="Arial" w:hAnsi="Arial"/>
          <w:spacing w:val="-3"/>
        </w:rPr>
      </w:pPr>
      <w:r>
        <w:rPr>
          <w:rFonts w:ascii="Arial" w:hAnsi="Arial"/>
          <w:spacing w:val="-3"/>
        </w:rPr>
        <w:lastRenderedPageBreak/>
        <w:t>(2)</w:t>
      </w:r>
      <w:r>
        <w:rPr>
          <w:rFonts w:ascii="Arial" w:hAnsi="Arial"/>
          <w:spacing w:val="-3"/>
        </w:rPr>
        <w:tab/>
      </w:r>
      <w:r w:rsidRPr="00535AFC">
        <w:rPr>
          <w:rFonts w:ascii="Arial" w:hAnsi="Arial"/>
          <w:spacing w:val="-3"/>
        </w:rPr>
        <w:t>Mobile homes and accessory buildings within a mobile home park shall not be closer than 10 feet from an exterior boundary line nor closer than 25 feet to the right-of-way of a dedicated public street.</w:t>
      </w:r>
    </w:p>
    <w:p w14:paraId="1A1CD7C4" w14:textId="77777777" w:rsidR="00DD7E69" w:rsidRPr="00535AFC" w:rsidRDefault="00DD7E69" w:rsidP="00DD7E69">
      <w:pPr>
        <w:tabs>
          <w:tab w:val="left" w:pos="0"/>
        </w:tabs>
        <w:suppressAutoHyphens/>
        <w:ind w:left="1440" w:hanging="720"/>
        <w:jc w:val="both"/>
        <w:rPr>
          <w:rFonts w:ascii="Arial" w:hAnsi="Arial"/>
          <w:spacing w:val="-3"/>
        </w:rPr>
      </w:pPr>
    </w:p>
    <w:p w14:paraId="5F8E43C8" w14:textId="77777777" w:rsidR="00DD7E69" w:rsidRPr="00535AFC" w:rsidRDefault="00DD7E69" w:rsidP="00DD7E69">
      <w:pPr>
        <w:tabs>
          <w:tab w:val="left" w:pos="0"/>
        </w:tabs>
        <w:suppressAutoHyphens/>
        <w:ind w:left="1440" w:hanging="720"/>
        <w:jc w:val="both"/>
        <w:rPr>
          <w:rFonts w:ascii="Arial" w:hAnsi="Arial"/>
          <w:spacing w:val="-3"/>
        </w:rPr>
      </w:pPr>
      <w:r w:rsidRPr="00535AFC">
        <w:rPr>
          <w:rFonts w:ascii="Arial" w:hAnsi="Arial"/>
          <w:spacing w:val="-3"/>
        </w:rPr>
        <w:t>(3)</w:t>
      </w:r>
      <w:r w:rsidRPr="00535AFC">
        <w:rPr>
          <w:rFonts w:ascii="Arial" w:hAnsi="Arial"/>
          <w:spacing w:val="-3"/>
        </w:rPr>
        <w:tab/>
        <w:t>Underground utilities shall be required where practicable.</w:t>
      </w:r>
    </w:p>
    <w:p w14:paraId="6FCB37BB" w14:textId="77777777" w:rsidR="00DD7E69" w:rsidRPr="00535AFC" w:rsidRDefault="00DD7E69" w:rsidP="00DD7E69">
      <w:pPr>
        <w:tabs>
          <w:tab w:val="left" w:pos="0"/>
        </w:tabs>
        <w:suppressAutoHyphens/>
        <w:ind w:left="1440" w:hanging="720"/>
        <w:jc w:val="both"/>
        <w:rPr>
          <w:rFonts w:ascii="Arial" w:hAnsi="Arial"/>
          <w:spacing w:val="-3"/>
        </w:rPr>
      </w:pPr>
    </w:p>
    <w:p w14:paraId="6225E63C" w14:textId="77777777" w:rsidR="00DD7E69" w:rsidRPr="00535AFC" w:rsidRDefault="00DD7E69" w:rsidP="00DD7E69">
      <w:pPr>
        <w:tabs>
          <w:tab w:val="left" w:pos="0"/>
        </w:tabs>
        <w:suppressAutoHyphens/>
        <w:ind w:left="1440" w:hanging="720"/>
        <w:jc w:val="both"/>
        <w:rPr>
          <w:rFonts w:ascii="Arial" w:hAnsi="Arial"/>
          <w:spacing w:val="-3"/>
        </w:rPr>
      </w:pPr>
      <w:r w:rsidRPr="00535AFC">
        <w:rPr>
          <w:rFonts w:ascii="Arial" w:hAnsi="Arial"/>
          <w:spacing w:val="-3"/>
        </w:rPr>
        <w:t>(4)</w:t>
      </w:r>
      <w:r w:rsidRPr="00535AFC">
        <w:rPr>
          <w:rFonts w:ascii="Arial" w:hAnsi="Arial"/>
          <w:spacing w:val="-3"/>
        </w:rPr>
        <w:tab/>
        <w:t>A six-foot sight-obscuring fence or screening along the exterior boundary of the park shall be required.</w:t>
      </w:r>
    </w:p>
    <w:p w14:paraId="62FE7BD0" w14:textId="77777777" w:rsidR="00DD7E69" w:rsidRPr="00535AFC" w:rsidRDefault="00DD7E69" w:rsidP="00DD7E69">
      <w:pPr>
        <w:tabs>
          <w:tab w:val="left" w:pos="0"/>
        </w:tabs>
        <w:suppressAutoHyphens/>
        <w:jc w:val="both"/>
        <w:rPr>
          <w:rFonts w:ascii="Arial" w:hAnsi="Arial"/>
          <w:spacing w:val="-3"/>
        </w:rPr>
      </w:pPr>
    </w:p>
    <w:p w14:paraId="57E0C99B" w14:textId="77777777" w:rsidR="00DD7E69" w:rsidRPr="00535AFC" w:rsidRDefault="00DD7E69" w:rsidP="00DD7E69">
      <w:pPr>
        <w:tabs>
          <w:tab w:val="left" w:pos="0"/>
        </w:tabs>
        <w:suppressAutoHyphens/>
        <w:ind w:left="1440" w:hanging="720"/>
        <w:jc w:val="both"/>
        <w:rPr>
          <w:rFonts w:ascii="Arial" w:hAnsi="Arial"/>
          <w:spacing w:val="-3"/>
        </w:rPr>
      </w:pPr>
      <w:r w:rsidRPr="00535AFC">
        <w:rPr>
          <w:rFonts w:ascii="Arial" w:hAnsi="Arial"/>
          <w:spacing w:val="-3"/>
        </w:rPr>
        <w:t>(5)</w:t>
      </w:r>
      <w:r w:rsidRPr="00535AFC">
        <w:rPr>
          <w:rFonts w:ascii="Arial" w:hAnsi="Arial"/>
          <w:spacing w:val="-3"/>
        </w:rPr>
        <w:tab/>
        <w:t>A roadway shall be provided to each home site with a minimum width of twenty-four (24) feet. All roadways, driveways and paths shall be graded, drained and surfaced with a material approved by the City Engineer so as to provide a means to direct drainage away from the home sites and prevent dust, mud, or standing water.</w:t>
      </w:r>
    </w:p>
    <w:p w14:paraId="65A3207D" w14:textId="77777777" w:rsidR="00DD7E69" w:rsidRDefault="00DD7E69" w:rsidP="00DD7E69">
      <w:pPr>
        <w:tabs>
          <w:tab w:val="left" w:pos="0"/>
        </w:tabs>
        <w:suppressAutoHyphens/>
        <w:jc w:val="both"/>
        <w:rPr>
          <w:rFonts w:ascii="Arial" w:hAnsi="Arial"/>
          <w:spacing w:val="-3"/>
        </w:rPr>
      </w:pPr>
    </w:p>
    <w:p w14:paraId="3E224BCE" w14:textId="77777777" w:rsidR="00DD7E69" w:rsidRPr="009C4DFB" w:rsidRDefault="00DD7E69" w:rsidP="00DD7E69">
      <w:pPr>
        <w:pStyle w:val="Heading2"/>
      </w:pPr>
      <w:bookmarkStart w:id="31" w:name="_Toc199601507"/>
      <w:r w:rsidRPr="009C4DFB">
        <w:t>SECTION 4.</w:t>
      </w:r>
      <w:r>
        <w:t>12</w:t>
      </w:r>
      <w:r w:rsidRPr="009C4DFB">
        <w:t xml:space="preserve"> – ADDITIONAL CONDITIONS TO DEVELOPMENT PROPOSALS.</w:t>
      </w:r>
      <w:bookmarkEnd w:id="31"/>
      <w:r w:rsidRPr="009C4DFB">
        <w:t xml:space="preserve"> </w:t>
      </w:r>
    </w:p>
    <w:p w14:paraId="44C2E2FF" w14:textId="77777777" w:rsidR="00DD7E69" w:rsidRPr="00535AFC" w:rsidRDefault="00DD7E69" w:rsidP="00DD7E69">
      <w:pPr>
        <w:tabs>
          <w:tab w:val="left" w:pos="0"/>
        </w:tabs>
        <w:suppressAutoHyphens/>
        <w:jc w:val="both"/>
        <w:rPr>
          <w:rFonts w:ascii="Arial" w:hAnsi="Arial"/>
          <w:spacing w:val="-3"/>
        </w:rPr>
      </w:pPr>
      <w:r>
        <w:rPr>
          <w:rFonts w:ascii="Arial" w:hAnsi="Arial"/>
          <w:spacing w:val="-3"/>
        </w:rPr>
        <w:tab/>
      </w:r>
      <w:r w:rsidRPr="009C4DFB">
        <w:rPr>
          <w:rFonts w:ascii="Arial" w:hAnsi="Arial"/>
          <w:spacing w:val="-3"/>
        </w:rPr>
        <w:t xml:space="preserve">The City </w:t>
      </w:r>
      <w:r w:rsidRPr="00535AFC">
        <w:rPr>
          <w:rFonts w:ascii="Arial" w:hAnsi="Arial"/>
          <w:spacing w:val="-3"/>
        </w:rPr>
        <w:t>may require additional conditions for development proposals.</w:t>
      </w:r>
    </w:p>
    <w:p w14:paraId="038B1D38" w14:textId="77777777" w:rsidR="00DD7E69" w:rsidRPr="00535AFC" w:rsidRDefault="00DD7E69" w:rsidP="00DD7E69">
      <w:pPr>
        <w:tabs>
          <w:tab w:val="left" w:pos="0"/>
        </w:tabs>
        <w:suppressAutoHyphens/>
        <w:jc w:val="both"/>
        <w:rPr>
          <w:rFonts w:ascii="Arial" w:hAnsi="Arial"/>
          <w:spacing w:val="-3"/>
        </w:rPr>
      </w:pPr>
    </w:p>
    <w:p w14:paraId="0AEC92E3" w14:textId="77777777" w:rsidR="00DD7E69" w:rsidRPr="00535AFC" w:rsidRDefault="00DD7E69" w:rsidP="00DD7E69">
      <w:pPr>
        <w:ind w:left="1440" w:hanging="720"/>
        <w:jc w:val="both"/>
        <w:rPr>
          <w:rFonts w:ascii="Arial" w:hAnsi="Arial" w:cs="Arial"/>
        </w:rPr>
      </w:pPr>
      <w:r w:rsidRPr="00535AFC">
        <w:rPr>
          <w:rFonts w:ascii="Arial" w:hAnsi="Arial" w:cs="Arial"/>
        </w:rPr>
        <w:t>(1)</w:t>
      </w:r>
      <w:r w:rsidRPr="00535AFC">
        <w:rPr>
          <w:rFonts w:ascii="Arial" w:hAnsi="Arial" w:cs="Arial"/>
        </w:rPr>
        <w:tab/>
        <w:t xml:space="preserve">The proposed use shall not impose an undue burden on the public transportation system. For developments that are likely to generate more than 400 average daily motor vehicle trips (ADTs), the applicant shall provide adequate information, such as a traffic impact study or traffic counts, to demonstrate the level of impact to the surrounding road system. The developer shall be required to mitigate impacts attributable to the project. </w:t>
      </w:r>
    </w:p>
    <w:p w14:paraId="30CBC204" w14:textId="77777777" w:rsidR="00DD7E69" w:rsidRPr="00535AFC" w:rsidRDefault="00DD7E69" w:rsidP="00DD7E69">
      <w:pPr>
        <w:tabs>
          <w:tab w:val="left" w:pos="0"/>
        </w:tabs>
        <w:suppressAutoHyphens/>
        <w:jc w:val="both"/>
        <w:rPr>
          <w:rFonts w:ascii="Arial" w:hAnsi="Arial"/>
          <w:spacing w:val="-3"/>
        </w:rPr>
      </w:pPr>
    </w:p>
    <w:p w14:paraId="13DEEC19" w14:textId="77777777" w:rsidR="00DD7E69" w:rsidRPr="00535AFC" w:rsidRDefault="00DD7E69" w:rsidP="00DD7E69">
      <w:pPr>
        <w:tabs>
          <w:tab w:val="left" w:pos="0"/>
        </w:tabs>
        <w:suppressAutoHyphens/>
        <w:ind w:left="1440" w:hanging="720"/>
        <w:jc w:val="both"/>
        <w:rPr>
          <w:rFonts w:ascii="Arial" w:hAnsi="Arial"/>
          <w:spacing w:val="-3"/>
        </w:rPr>
      </w:pPr>
      <w:r w:rsidRPr="00535AFC">
        <w:rPr>
          <w:rFonts w:ascii="Arial" w:hAnsi="Arial"/>
          <w:spacing w:val="-3"/>
        </w:rPr>
        <w:t>(2)</w:t>
      </w:r>
      <w:r w:rsidRPr="00535AFC">
        <w:rPr>
          <w:rFonts w:ascii="Arial" w:hAnsi="Arial"/>
          <w:spacing w:val="-3"/>
        </w:rPr>
        <w:tab/>
        <w:t>The determination of the scope, area, and content of the traffic impact study shall be coordinated with the provider of the affected transportation facility,  i.e. city, county, or state.</w:t>
      </w:r>
    </w:p>
    <w:p w14:paraId="6A1429FC" w14:textId="77777777" w:rsidR="00DD7E69" w:rsidRPr="00535AFC" w:rsidRDefault="00DD7E69" w:rsidP="00DD7E69">
      <w:pPr>
        <w:tabs>
          <w:tab w:val="left" w:pos="0"/>
        </w:tabs>
        <w:suppressAutoHyphens/>
        <w:ind w:left="1440" w:hanging="720"/>
        <w:jc w:val="both"/>
        <w:rPr>
          <w:rFonts w:ascii="Arial" w:hAnsi="Arial"/>
          <w:spacing w:val="-3"/>
        </w:rPr>
      </w:pPr>
    </w:p>
    <w:p w14:paraId="229B9D83" w14:textId="77777777" w:rsidR="00DD7E69" w:rsidRPr="00535AFC" w:rsidRDefault="00DD7E69" w:rsidP="00DD7E69">
      <w:pPr>
        <w:tabs>
          <w:tab w:val="left" w:pos="0"/>
        </w:tabs>
        <w:suppressAutoHyphens/>
        <w:ind w:left="1440" w:hanging="720"/>
        <w:jc w:val="both"/>
        <w:rPr>
          <w:rFonts w:ascii="Arial" w:hAnsi="Arial"/>
          <w:spacing w:val="-3"/>
        </w:rPr>
      </w:pPr>
      <w:r w:rsidRPr="00535AFC">
        <w:rPr>
          <w:rFonts w:ascii="Arial" w:hAnsi="Arial"/>
          <w:spacing w:val="-3"/>
        </w:rPr>
        <w:t>(3)</w:t>
      </w:r>
      <w:r w:rsidRPr="00535AFC">
        <w:rPr>
          <w:rFonts w:ascii="Arial" w:hAnsi="Arial"/>
          <w:spacing w:val="-3"/>
        </w:rPr>
        <w:tab/>
        <w:t>Dedication of land for roads, transit facilities, sidewalks, bikeways, paths, or accessways shall be required where necessary to mitigate the impacts to the existing transportation system caused by the proposed use.</w:t>
      </w:r>
    </w:p>
    <w:p w14:paraId="46F672D2" w14:textId="77777777" w:rsidR="00DD7E69" w:rsidRPr="00535AFC" w:rsidRDefault="00DD7E69" w:rsidP="00DD7E69">
      <w:pPr>
        <w:tabs>
          <w:tab w:val="left" w:pos="0"/>
        </w:tabs>
        <w:suppressAutoHyphens/>
        <w:ind w:left="1440" w:hanging="720"/>
        <w:jc w:val="both"/>
        <w:rPr>
          <w:rFonts w:ascii="Arial" w:hAnsi="Arial"/>
          <w:spacing w:val="-3"/>
        </w:rPr>
      </w:pPr>
    </w:p>
    <w:p w14:paraId="779FC005" w14:textId="77777777" w:rsidR="00DD7E69" w:rsidRDefault="00DD7E69" w:rsidP="00DD7E69">
      <w:pPr>
        <w:tabs>
          <w:tab w:val="left" w:pos="0"/>
        </w:tabs>
        <w:suppressAutoHyphens/>
        <w:ind w:left="1440" w:hanging="720"/>
        <w:jc w:val="both"/>
        <w:rPr>
          <w:rFonts w:ascii="Arial" w:hAnsi="Arial"/>
          <w:spacing w:val="-3"/>
        </w:rPr>
      </w:pPr>
      <w:r w:rsidRPr="00535AFC">
        <w:rPr>
          <w:rFonts w:ascii="Arial" w:hAnsi="Arial"/>
          <w:spacing w:val="-3"/>
        </w:rPr>
        <w:t>(4)</w:t>
      </w:r>
      <w:r w:rsidRPr="00535AFC">
        <w:rPr>
          <w:rFonts w:ascii="Arial" w:hAnsi="Arial"/>
          <w:spacing w:val="-3"/>
        </w:rPr>
        <w:tab/>
        <w:t>Construction of the developer’s fair share of improvements such as paving, curbing, installation or contribution to traffic signals, construction of sidewalks, bikeways, accessways, paths, or roads that serve the proposed use where necessary to mitigate the impacts to the existing transportation system</w:t>
      </w:r>
      <w:r w:rsidRPr="009C4DFB">
        <w:rPr>
          <w:rFonts w:ascii="Arial" w:hAnsi="Arial"/>
          <w:spacing w:val="-3"/>
        </w:rPr>
        <w:t xml:space="preserve"> caused by the proposed use.</w:t>
      </w:r>
    </w:p>
    <w:p w14:paraId="469688EF" w14:textId="77777777" w:rsidR="00DD7E69" w:rsidRDefault="00DD7E69" w:rsidP="00DD7E69">
      <w:pPr>
        <w:tabs>
          <w:tab w:val="left" w:pos="0"/>
        </w:tabs>
        <w:suppressAutoHyphens/>
        <w:jc w:val="both"/>
        <w:rPr>
          <w:rFonts w:ascii="Arial" w:hAnsi="Arial"/>
          <w:spacing w:val="-3"/>
        </w:rPr>
      </w:pPr>
    </w:p>
    <w:p w14:paraId="18102240" w14:textId="77777777" w:rsidR="00DD7E69" w:rsidRDefault="00DD7E69" w:rsidP="00DD7E69">
      <w:pPr>
        <w:tabs>
          <w:tab w:val="left" w:pos="0"/>
        </w:tabs>
        <w:suppressAutoHyphens/>
        <w:jc w:val="both"/>
        <w:rPr>
          <w:rFonts w:ascii="Arial" w:hAnsi="Arial"/>
          <w:spacing w:val="-3"/>
        </w:rPr>
      </w:pPr>
    </w:p>
    <w:p w14:paraId="3DFEBA88" w14:textId="77777777" w:rsidR="00DD7E69" w:rsidRDefault="00DD7E69" w:rsidP="00DD7E69">
      <w:pPr>
        <w:tabs>
          <w:tab w:val="left" w:pos="0"/>
        </w:tabs>
        <w:suppressAutoHyphens/>
        <w:jc w:val="both"/>
        <w:rPr>
          <w:rFonts w:ascii="Arial" w:hAnsi="Arial"/>
          <w:spacing w:val="-3"/>
        </w:rPr>
      </w:pPr>
    </w:p>
    <w:p w14:paraId="7046BF9B" w14:textId="77777777" w:rsidR="00DD7E69" w:rsidRDefault="00DD7E69" w:rsidP="00DD7E69">
      <w:pPr>
        <w:tabs>
          <w:tab w:val="left" w:pos="0"/>
        </w:tabs>
        <w:suppressAutoHyphens/>
        <w:jc w:val="both"/>
        <w:rPr>
          <w:rFonts w:ascii="Arial" w:hAnsi="Arial"/>
          <w:spacing w:val="-3"/>
        </w:rPr>
      </w:pPr>
    </w:p>
    <w:p w14:paraId="65319318" w14:textId="77777777" w:rsidR="00DD7E69" w:rsidRDefault="00DD7E69" w:rsidP="00DD7E69">
      <w:pPr>
        <w:tabs>
          <w:tab w:val="left" w:pos="0"/>
        </w:tabs>
        <w:suppressAutoHyphens/>
        <w:jc w:val="both"/>
        <w:rPr>
          <w:rFonts w:ascii="Arial" w:hAnsi="Arial"/>
          <w:spacing w:val="-3"/>
        </w:rPr>
      </w:pPr>
    </w:p>
    <w:p w14:paraId="39E4EE3D" w14:textId="77777777" w:rsidR="00DD7E69" w:rsidRPr="0068012E" w:rsidRDefault="00DD7E69" w:rsidP="00DD7E69">
      <w:pPr>
        <w:pStyle w:val="Heading2"/>
      </w:pPr>
      <w:bookmarkStart w:id="32" w:name="_Toc199601508"/>
      <w:r w:rsidRPr="0068012E">
        <w:t>SECTION 4.1</w:t>
      </w:r>
      <w:r>
        <w:t>3</w:t>
      </w:r>
      <w:r w:rsidRPr="0068012E">
        <w:t xml:space="preserve"> – DUPLEXES, TRIPLEXES, AND FOURPLEXES.</w:t>
      </w:r>
      <w:bookmarkEnd w:id="32"/>
      <w:r w:rsidRPr="0068012E">
        <w:t xml:space="preserve"> </w:t>
      </w:r>
    </w:p>
    <w:p w14:paraId="1E9470EE" w14:textId="77777777" w:rsidR="00DD7E69" w:rsidRDefault="00DD7E69" w:rsidP="00DD7E69">
      <w:pPr>
        <w:ind w:left="720"/>
        <w:jc w:val="both"/>
        <w:rPr>
          <w:rFonts w:ascii="Arial" w:hAnsi="Arial" w:cs="Arial"/>
        </w:rPr>
      </w:pPr>
      <w:r w:rsidRPr="0068012E">
        <w:rPr>
          <w:rFonts w:ascii="Arial" w:hAnsi="Arial" w:cs="Arial"/>
        </w:rPr>
        <w:t>Duplexes are subject to the same approval process as that for detached single family dwellings in the same zone and are subject to the following standards.</w:t>
      </w:r>
    </w:p>
    <w:p w14:paraId="3FBD1AF9" w14:textId="77777777" w:rsidR="00DD7E69" w:rsidRPr="0068012E" w:rsidRDefault="00DD7E69" w:rsidP="00DD7E69">
      <w:pPr>
        <w:jc w:val="both"/>
        <w:rPr>
          <w:rFonts w:ascii="Arial" w:hAnsi="Arial" w:cs="Arial"/>
        </w:rPr>
      </w:pPr>
      <w:r w:rsidRPr="0068012E">
        <w:rPr>
          <w:rFonts w:ascii="Arial" w:hAnsi="Arial" w:cs="Arial"/>
        </w:rPr>
        <w:t xml:space="preserve"> </w:t>
      </w:r>
    </w:p>
    <w:p w14:paraId="54C0AB5B" w14:textId="77777777" w:rsidR="00DD7E69" w:rsidRDefault="00DD7E69" w:rsidP="00DD7E69">
      <w:pPr>
        <w:ind w:left="720"/>
        <w:jc w:val="both"/>
        <w:rPr>
          <w:rFonts w:ascii="Arial" w:hAnsi="Arial" w:cs="Arial"/>
        </w:rPr>
      </w:pPr>
      <w:r w:rsidRPr="0068012E">
        <w:rPr>
          <w:rFonts w:ascii="Arial" w:hAnsi="Arial" w:cs="Arial"/>
        </w:rPr>
        <w:t xml:space="preserve"> (</w:t>
      </w:r>
      <w:r>
        <w:rPr>
          <w:rFonts w:ascii="Arial" w:hAnsi="Arial" w:cs="Arial"/>
        </w:rPr>
        <w:t>1</w:t>
      </w:r>
      <w:r w:rsidRPr="0068012E">
        <w:rPr>
          <w:rFonts w:ascii="Arial" w:hAnsi="Arial" w:cs="Arial"/>
        </w:rPr>
        <w:t>)</w:t>
      </w:r>
      <w:r>
        <w:rPr>
          <w:rFonts w:ascii="Arial" w:hAnsi="Arial" w:cs="Arial"/>
        </w:rPr>
        <w:tab/>
      </w:r>
      <w:r w:rsidRPr="00475592">
        <w:rPr>
          <w:rFonts w:ascii="Arial" w:hAnsi="Arial" w:cs="Arial"/>
          <w:u w:val="single"/>
        </w:rPr>
        <w:t>DESIGN STANDARDS.</w:t>
      </w:r>
    </w:p>
    <w:p w14:paraId="7E7AA749" w14:textId="77777777" w:rsidR="00DD7E69" w:rsidRDefault="00DD7E69" w:rsidP="00DD7E69">
      <w:pPr>
        <w:jc w:val="both"/>
        <w:rPr>
          <w:rFonts w:ascii="Arial" w:hAnsi="Arial" w:cs="Arial"/>
        </w:rPr>
      </w:pPr>
    </w:p>
    <w:p w14:paraId="42708492" w14:textId="77777777" w:rsidR="00DD7E69" w:rsidRDefault="00DD7E69" w:rsidP="00DD7E69">
      <w:pPr>
        <w:ind w:left="2160" w:hanging="720"/>
        <w:jc w:val="both"/>
        <w:rPr>
          <w:rFonts w:ascii="Arial" w:hAnsi="Arial" w:cs="Arial"/>
        </w:rPr>
      </w:pPr>
      <w:r w:rsidRPr="0068012E">
        <w:rPr>
          <w:rFonts w:ascii="Arial" w:hAnsi="Arial" w:cs="Arial"/>
        </w:rPr>
        <w:t>(</w:t>
      </w:r>
      <w:r>
        <w:rPr>
          <w:rFonts w:ascii="Arial" w:hAnsi="Arial" w:cs="Arial"/>
        </w:rPr>
        <w:t>A</w:t>
      </w:r>
      <w:r w:rsidRPr="0068012E">
        <w:rPr>
          <w:rFonts w:ascii="Arial" w:hAnsi="Arial" w:cs="Arial"/>
        </w:rPr>
        <w:t>)</w:t>
      </w:r>
      <w:r>
        <w:rPr>
          <w:rFonts w:ascii="Arial" w:hAnsi="Arial" w:cs="Arial"/>
        </w:rPr>
        <w:tab/>
      </w:r>
      <w:r w:rsidRPr="00931E4B">
        <w:rPr>
          <w:rFonts w:ascii="Arial" w:hAnsi="Arial" w:cs="Arial"/>
          <w:u w:val="single"/>
        </w:rPr>
        <w:t>ENTRY ORIENTATION.</w:t>
      </w:r>
      <w:r w:rsidRPr="0068012E">
        <w:rPr>
          <w:rFonts w:ascii="Arial" w:hAnsi="Arial" w:cs="Arial"/>
        </w:rPr>
        <w:t xml:space="preserve"> </w:t>
      </w:r>
      <w:r>
        <w:rPr>
          <w:rFonts w:ascii="Arial" w:hAnsi="Arial" w:cs="Arial"/>
        </w:rPr>
        <w:t xml:space="preserve"> </w:t>
      </w:r>
      <w:r w:rsidRPr="0068012E">
        <w:rPr>
          <w:rFonts w:ascii="Arial" w:hAnsi="Arial" w:cs="Arial"/>
        </w:rPr>
        <w:t>The main entrance for each dwelling unit</w:t>
      </w:r>
      <w:r>
        <w:rPr>
          <w:rFonts w:ascii="Arial" w:hAnsi="Arial" w:cs="Arial"/>
        </w:rPr>
        <w:t xml:space="preserve"> </w:t>
      </w:r>
      <w:r w:rsidRPr="0068012E">
        <w:rPr>
          <w:rFonts w:ascii="Arial" w:hAnsi="Arial" w:cs="Arial"/>
        </w:rPr>
        <w:t>must:</w:t>
      </w:r>
    </w:p>
    <w:p w14:paraId="719AA1FD" w14:textId="77777777" w:rsidR="00DD7E69" w:rsidRDefault="00DD7E69" w:rsidP="00DD7E69">
      <w:pPr>
        <w:ind w:left="2160" w:hanging="720"/>
        <w:jc w:val="both"/>
        <w:rPr>
          <w:rFonts w:ascii="Arial" w:hAnsi="Arial" w:cs="Arial"/>
        </w:rPr>
      </w:pPr>
    </w:p>
    <w:p w14:paraId="544555A7" w14:textId="77777777" w:rsidR="00DD7E69" w:rsidRDefault="00DD7E69" w:rsidP="00DD7E69">
      <w:pPr>
        <w:ind w:left="2160"/>
        <w:jc w:val="both"/>
        <w:rPr>
          <w:rFonts w:ascii="Arial" w:hAnsi="Arial" w:cs="Arial"/>
        </w:rPr>
      </w:pPr>
      <w:r>
        <w:rPr>
          <w:rFonts w:ascii="Arial" w:hAnsi="Arial" w:cs="Arial"/>
        </w:rPr>
        <w:t>1.</w:t>
      </w:r>
      <w:r>
        <w:rPr>
          <w:rFonts w:ascii="Arial" w:hAnsi="Arial" w:cs="Arial"/>
        </w:rPr>
        <w:tab/>
      </w:r>
      <w:r w:rsidRPr="0068012E">
        <w:rPr>
          <w:rFonts w:ascii="Arial" w:hAnsi="Arial" w:cs="Arial"/>
        </w:rPr>
        <w:t>Face the street; or</w:t>
      </w:r>
    </w:p>
    <w:p w14:paraId="02F3D37E" w14:textId="77777777" w:rsidR="00DD7E69" w:rsidRPr="00535AFC" w:rsidRDefault="00DD7E69" w:rsidP="00DD7E69">
      <w:pPr>
        <w:ind w:left="2160"/>
        <w:jc w:val="both"/>
        <w:rPr>
          <w:rFonts w:ascii="Arial" w:hAnsi="Arial" w:cs="Arial"/>
        </w:rPr>
      </w:pPr>
    </w:p>
    <w:p w14:paraId="5F054ADC" w14:textId="77777777" w:rsidR="00DD7E69" w:rsidRPr="00535AFC" w:rsidRDefault="00DD7E69" w:rsidP="00DD7E69">
      <w:pPr>
        <w:ind w:left="2880" w:hanging="720"/>
        <w:jc w:val="both"/>
        <w:rPr>
          <w:rFonts w:ascii="Arial" w:hAnsi="Arial" w:cs="Arial"/>
        </w:rPr>
      </w:pPr>
      <w:r w:rsidRPr="00535AFC">
        <w:rPr>
          <w:rFonts w:ascii="Arial" w:hAnsi="Arial" w:cs="Arial"/>
        </w:rPr>
        <w:t>2.</w:t>
      </w:r>
      <w:r w:rsidRPr="00535AFC">
        <w:rPr>
          <w:rFonts w:ascii="Arial" w:hAnsi="Arial" w:cs="Arial"/>
        </w:rPr>
        <w:tab/>
        <w:t>Open onto a porch with an area of at least 48 square feet with at least one entrance facing the street; or</w:t>
      </w:r>
    </w:p>
    <w:p w14:paraId="6915BBB4" w14:textId="77777777" w:rsidR="00DD7E69" w:rsidRDefault="00DD7E69" w:rsidP="00DD7E69">
      <w:pPr>
        <w:ind w:left="2880" w:hanging="720"/>
        <w:jc w:val="both"/>
        <w:rPr>
          <w:rFonts w:ascii="Arial" w:hAnsi="Arial" w:cs="Arial"/>
        </w:rPr>
      </w:pPr>
    </w:p>
    <w:p w14:paraId="01CEDACF" w14:textId="77777777" w:rsidR="00DD7E69" w:rsidRDefault="00DD7E69" w:rsidP="00DD7E69">
      <w:pPr>
        <w:ind w:left="2880" w:hanging="720"/>
        <w:jc w:val="both"/>
        <w:rPr>
          <w:rFonts w:ascii="Arial" w:hAnsi="Arial" w:cs="Arial"/>
        </w:rPr>
      </w:pPr>
      <w:r>
        <w:rPr>
          <w:rFonts w:ascii="Arial" w:hAnsi="Arial" w:cs="Arial"/>
        </w:rPr>
        <w:t>3.</w:t>
      </w:r>
      <w:r>
        <w:rPr>
          <w:rFonts w:ascii="Arial" w:hAnsi="Arial" w:cs="Arial"/>
        </w:rPr>
        <w:tab/>
      </w:r>
      <w:r w:rsidRPr="00475592">
        <w:rPr>
          <w:rFonts w:ascii="Arial" w:hAnsi="Arial" w:cs="Arial"/>
        </w:rPr>
        <w:t>For detached unit</w:t>
      </w:r>
      <w:r>
        <w:rPr>
          <w:rFonts w:ascii="Arial" w:hAnsi="Arial" w:cs="Arial"/>
        </w:rPr>
        <w:t>s,</w:t>
      </w:r>
      <w:r w:rsidRPr="00475592">
        <w:rPr>
          <w:rFonts w:ascii="Arial" w:hAnsi="Arial" w:cs="Arial"/>
        </w:rPr>
        <w:t xml:space="preserve"> if separated from the street by</w:t>
      </w:r>
      <w:r>
        <w:rPr>
          <w:rFonts w:ascii="Arial" w:hAnsi="Arial" w:cs="Arial"/>
        </w:rPr>
        <w:t xml:space="preserve"> </w:t>
      </w:r>
      <w:r w:rsidRPr="00475592">
        <w:rPr>
          <w:rFonts w:ascii="Arial" w:hAnsi="Arial" w:cs="Arial"/>
        </w:rPr>
        <w:t>another dwelling, the main entrance may face a common</w:t>
      </w:r>
      <w:r>
        <w:rPr>
          <w:rFonts w:ascii="Arial" w:hAnsi="Arial" w:cs="Arial"/>
        </w:rPr>
        <w:t xml:space="preserve"> </w:t>
      </w:r>
      <w:r w:rsidRPr="00475592">
        <w:rPr>
          <w:rFonts w:ascii="Arial" w:hAnsi="Arial" w:cs="Arial"/>
        </w:rPr>
        <w:t>space adjacent to the street.</w:t>
      </w:r>
    </w:p>
    <w:p w14:paraId="77ACF8AF" w14:textId="77777777" w:rsidR="00DD7E69" w:rsidRDefault="00DD7E69" w:rsidP="00DD7E69">
      <w:pPr>
        <w:jc w:val="both"/>
        <w:rPr>
          <w:rFonts w:ascii="Arial" w:hAnsi="Arial" w:cs="Arial"/>
        </w:rPr>
      </w:pPr>
      <w:r w:rsidRPr="0068012E">
        <w:rPr>
          <w:rFonts w:ascii="Arial" w:hAnsi="Arial" w:cs="Arial"/>
        </w:rPr>
        <w:t xml:space="preserve"> </w:t>
      </w:r>
    </w:p>
    <w:p w14:paraId="41CD4857" w14:textId="77777777" w:rsidR="00DD7E69" w:rsidRDefault="00DD7E69" w:rsidP="00DD7E69">
      <w:pPr>
        <w:ind w:left="1440" w:hanging="720"/>
        <w:jc w:val="both"/>
        <w:rPr>
          <w:rFonts w:ascii="Arial" w:hAnsi="Arial" w:cs="Arial"/>
        </w:rPr>
      </w:pPr>
      <w:r w:rsidRPr="00931E4B">
        <w:rPr>
          <w:rFonts w:ascii="Arial" w:hAnsi="Arial" w:cs="Arial"/>
        </w:rPr>
        <w:t>(</w:t>
      </w:r>
      <w:r>
        <w:rPr>
          <w:rFonts w:ascii="Arial" w:hAnsi="Arial" w:cs="Arial"/>
        </w:rPr>
        <w:t>2</w:t>
      </w:r>
      <w:r w:rsidRPr="00931E4B">
        <w:rPr>
          <w:rFonts w:ascii="Arial" w:hAnsi="Arial" w:cs="Arial"/>
        </w:rPr>
        <w:t>)</w:t>
      </w:r>
      <w:r>
        <w:rPr>
          <w:rFonts w:ascii="Arial" w:hAnsi="Arial" w:cs="Arial"/>
        </w:rPr>
        <w:tab/>
      </w:r>
      <w:r w:rsidRPr="00535AFC">
        <w:rPr>
          <w:rFonts w:ascii="Arial" w:hAnsi="Arial" w:cs="Arial"/>
          <w:u w:val="single"/>
        </w:rPr>
        <w:t>DEVELOPMENT STANDARDS.</w:t>
      </w:r>
      <w:r w:rsidRPr="00535AFC">
        <w:rPr>
          <w:rFonts w:ascii="Arial" w:hAnsi="Arial" w:cs="Arial"/>
        </w:rPr>
        <w:t xml:space="preserve">  Duplexes, triplexes, and fourplexes shall meet all other development standards (e.g., height, setbacks, parking, etc.) for single-family dwellings in the R-5 Zone.</w:t>
      </w:r>
    </w:p>
    <w:p w14:paraId="7B5CF842" w14:textId="77777777" w:rsidR="00DD7E69" w:rsidRDefault="00DD7E69" w:rsidP="00DD7E69">
      <w:pPr>
        <w:ind w:left="1440" w:hanging="720"/>
        <w:jc w:val="both"/>
        <w:rPr>
          <w:rFonts w:ascii="Arial" w:hAnsi="Arial" w:cs="Arial"/>
        </w:rPr>
      </w:pPr>
    </w:p>
    <w:p w14:paraId="38AD0732"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931E4B">
        <w:rPr>
          <w:rFonts w:ascii="Arial" w:hAnsi="Arial" w:cs="Arial"/>
        </w:rPr>
        <w:t>Conversion of an existing, conforming or legal non-conforming</w:t>
      </w:r>
      <w:r>
        <w:rPr>
          <w:rFonts w:ascii="Arial" w:hAnsi="Arial" w:cs="Arial"/>
        </w:rPr>
        <w:t xml:space="preserve"> </w:t>
      </w:r>
      <w:r w:rsidRPr="00931E4B">
        <w:rPr>
          <w:rFonts w:ascii="Arial" w:hAnsi="Arial" w:cs="Arial"/>
        </w:rPr>
        <w:t>single-family dwelling to a duplex is allowed, provided that the</w:t>
      </w:r>
      <w:r>
        <w:rPr>
          <w:rFonts w:ascii="Arial" w:hAnsi="Arial" w:cs="Arial"/>
        </w:rPr>
        <w:t xml:space="preserve"> </w:t>
      </w:r>
      <w:r w:rsidRPr="00931E4B">
        <w:rPr>
          <w:rFonts w:ascii="Arial" w:hAnsi="Arial" w:cs="Arial"/>
        </w:rPr>
        <w:t>conversion does not increase the non-conformity.</w:t>
      </w:r>
    </w:p>
    <w:p w14:paraId="60F9CF85" w14:textId="77777777" w:rsidR="00DD7E69" w:rsidRDefault="00DD7E69" w:rsidP="00DD7E69">
      <w:pPr>
        <w:jc w:val="both"/>
        <w:rPr>
          <w:rFonts w:ascii="Arial" w:hAnsi="Arial" w:cs="Arial"/>
        </w:rPr>
      </w:pPr>
    </w:p>
    <w:p w14:paraId="6A9B10A8" w14:textId="77777777" w:rsidR="00DD7E69" w:rsidRPr="00931E4B" w:rsidRDefault="00DD7E69" w:rsidP="00DD7E69">
      <w:pPr>
        <w:pStyle w:val="Heading2"/>
      </w:pPr>
      <w:bookmarkStart w:id="33" w:name="_Toc199601509"/>
      <w:r w:rsidRPr="00931E4B">
        <w:t>SECTION 4.1</w:t>
      </w:r>
      <w:r>
        <w:t>4</w:t>
      </w:r>
      <w:r w:rsidRPr="00931E4B">
        <w:t xml:space="preserve"> </w:t>
      </w:r>
      <w:r>
        <w:t xml:space="preserve">– </w:t>
      </w:r>
      <w:r w:rsidRPr="00931E4B">
        <w:t>ACCESSORY DWELLING UNITS.</w:t>
      </w:r>
      <w:bookmarkEnd w:id="33"/>
      <w:r w:rsidRPr="00931E4B">
        <w:t xml:space="preserve">  </w:t>
      </w:r>
    </w:p>
    <w:p w14:paraId="59DAFA16" w14:textId="77777777" w:rsidR="00DD7E69" w:rsidRPr="00535AFC" w:rsidRDefault="00DD7E69" w:rsidP="00DD7E69">
      <w:pPr>
        <w:ind w:left="720"/>
        <w:jc w:val="both"/>
        <w:rPr>
          <w:rFonts w:ascii="Arial" w:hAnsi="Arial" w:cs="Arial"/>
        </w:rPr>
      </w:pPr>
      <w:r w:rsidRPr="00931E4B">
        <w:rPr>
          <w:rFonts w:ascii="Arial" w:hAnsi="Arial" w:cs="Arial"/>
        </w:rPr>
        <w:t>Accessory dwellings</w:t>
      </w:r>
      <w:r>
        <w:rPr>
          <w:rFonts w:ascii="Arial" w:hAnsi="Arial" w:cs="Arial"/>
          <w:strike/>
        </w:rPr>
        <w:t xml:space="preserve"> </w:t>
      </w:r>
      <w:r w:rsidRPr="00931E4B">
        <w:rPr>
          <w:rFonts w:ascii="Arial" w:hAnsi="Arial" w:cs="Arial"/>
        </w:rPr>
        <w:t>are subject to review and approval</w:t>
      </w:r>
      <w:r>
        <w:rPr>
          <w:rFonts w:ascii="Arial" w:hAnsi="Arial" w:cs="Arial"/>
        </w:rPr>
        <w:t xml:space="preserve"> </w:t>
      </w:r>
      <w:r w:rsidRPr="00931E4B">
        <w:rPr>
          <w:rFonts w:ascii="Arial" w:hAnsi="Arial" w:cs="Arial"/>
        </w:rPr>
        <w:t>through an administrative review and shall conform to</w:t>
      </w:r>
      <w:r>
        <w:rPr>
          <w:rFonts w:ascii="Arial" w:hAnsi="Arial" w:cs="Arial"/>
        </w:rPr>
        <w:t xml:space="preserve"> </w:t>
      </w:r>
      <w:r w:rsidRPr="00931E4B">
        <w:rPr>
          <w:rFonts w:ascii="Arial" w:hAnsi="Arial" w:cs="Arial"/>
        </w:rPr>
        <w:t xml:space="preserve">the </w:t>
      </w:r>
      <w:r w:rsidRPr="00535AFC">
        <w:rPr>
          <w:rFonts w:ascii="Arial" w:hAnsi="Arial" w:cs="Arial"/>
        </w:rPr>
        <w:t xml:space="preserve">following standards: </w:t>
      </w:r>
    </w:p>
    <w:p w14:paraId="40B8FDE7" w14:textId="77777777" w:rsidR="00DD7E69" w:rsidRPr="00535AFC" w:rsidRDefault="00DD7E69" w:rsidP="00DD7E69">
      <w:pPr>
        <w:ind w:left="720"/>
        <w:jc w:val="both"/>
        <w:rPr>
          <w:rFonts w:ascii="Arial" w:hAnsi="Arial" w:cs="Arial"/>
        </w:rPr>
      </w:pPr>
      <w:r w:rsidRPr="00535AFC">
        <w:rPr>
          <w:rFonts w:ascii="Arial" w:hAnsi="Arial" w:cs="Arial"/>
        </w:rPr>
        <w:t xml:space="preserve">  </w:t>
      </w:r>
    </w:p>
    <w:p w14:paraId="13F14D94" w14:textId="77777777" w:rsidR="00DD7E69" w:rsidRPr="00535AFC" w:rsidRDefault="00DD7E69" w:rsidP="00DD7E69">
      <w:pPr>
        <w:ind w:left="1440" w:hanging="720"/>
        <w:jc w:val="both"/>
        <w:rPr>
          <w:rFonts w:ascii="Arial" w:hAnsi="Arial" w:cs="Arial"/>
        </w:rPr>
      </w:pPr>
      <w:r w:rsidRPr="00535AFC">
        <w:rPr>
          <w:rFonts w:ascii="Arial" w:hAnsi="Arial" w:cs="Arial"/>
        </w:rPr>
        <w:t>(1)</w:t>
      </w:r>
      <w:r w:rsidRPr="00535AFC">
        <w:rPr>
          <w:rFonts w:ascii="Arial" w:hAnsi="Arial" w:cs="Arial"/>
        </w:rPr>
        <w:tab/>
      </w:r>
      <w:r w:rsidRPr="00535AFC">
        <w:rPr>
          <w:rFonts w:ascii="Arial" w:hAnsi="Arial" w:cs="Arial"/>
          <w:u w:val="single"/>
        </w:rPr>
        <w:t>DENSITY.</w:t>
      </w:r>
      <w:r w:rsidRPr="00535AFC">
        <w:rPr>
          <w:rFonts w:ascii="Arial" w:hAnsi="Arial" w:cs="Arial"/>
        </w:rPr>
        <w:t xml:space="preserve">  Accessory Dwelling Units are exempt from the maximum allowed density in the R-5 zone.</w:t>
      </w:r>
    </w:p>
    <w:p w14:paraId="2B39E542" w14:textId="77777777" w:rsidR="00DD7E69" w:rsidRPr="00535AFC" w:rsidRDefault="00DD7E69" w:rsidP="00DD7E69">
      <w:pPr>
        <w:jc w:val="both"/>
        <w:rPr>
          <w:rFonts w:ascii="Arial" w:hAnsi="Arial" w:cs="Arial"/>
        </w:rPr>
      </w:pPr>
      <w:r w:rsidRPr="00535AFC">
        <w:rPr>
          <w:rFonts w:ascii="Arial" w:hAnsi="Arial" w:cs="Arial"/>
        </w:rPr>
        <w:t xml:space="preserve"> </w:t>
      </w:r>
    </w:p>
    <w:p w14:paraId="671CDB2F" w14:textId="77777777" w:rsidR="00DD7E69" w:rsidRPr="00535AFC" w:rsidRDefault="00DD7E69" w:rsidP="00DD7E69">
      <w:pPr>
        <w:ind w:left="2160" w:hanging="720"/>
        <w:jc w:val="both"/>
        <w:rPr>
          <w:rFonts w:ascii="Arial" w:hAnsi="Arial" w:cs="Arial"/>
        </w:rPr>
      </w:pPr>
      <w:r w:rsidRPr="00535AFC">
        <w:rPr>
          <w:rFonts w:ascii="Arial" w:hAnsi="Arial" w:cs="Arial"/>
        </w:rPr>
        <w:t>(A)</w:t>
      </w:r>
      <w:r w:rsidRPr="00535AFC">
        <w:rPr>
          <w:rFonts w:ascii="Arial" w:hAnsi="Arial" w:cs="Arial"/>
        </w:rPr>
        <w:tab/>
        <w:t>The unit may be a detached building, in a portion of a detached accessory building (e.g., above a garage or workshop), or a unit attached or interior to the primary dwelling (e.g., an addition or the conversion of an existing floor).</w:t>
      </w:r>
    </w:p>
    <w:p w14:paraId="59117B7B" w14:textId="77777777" w:rsidR="00DD7E69" w:rsidRPr="00535AFC" w:rsidRDefault="00DD7E69" w:rsidP="00DD7E69">
      <w:pPr>
        <w:ind w:left="2160" w:hanging="720"/>
        <w:jc w:val="both"/>
        <w:rPr>
          <w:rFonts w:ascii="Arial" w:hAnsi="Arial" w:cs="Arial"/>
        </w:rPr>
      </w:pPr>
    </w:p>
    <w:p w14:paraId="0EBAFC9F" w14:textId="77777777" w:rsidR="00DD7E69" w:rsidRPr="00535AFC" w:rsidRDefault="00DD7E69" w:rsidP="00DD7E69">
      <w:pPr>
        <w:ind w:left="2160" w:hanging="720"/>
        <w:jc w:val="both"/>
        <w:rPr>
          <w:rFonts w:ascii="Arial" w:hAnsi="Arial" w:cs="Arial"/>
          <w:strike/>
        </w:rPr>
      </w:pPr>
      <w:r w:rsidRPr="00535AFC">
        <w:rPr>
          <w:rFonts w:ascii="Arial" w:hAnsi="Arial" w:cs="Arial"/>
        </w:rPr>
        <w:t>(B)</w:t>
      </w:r>
      <w:r w:rsidRPr="00535AFC">
        <w:rPr>
          <w:rFonts w:ascii="Arial" w:hAnsi="Arial" w:cs="Arial"/>
        </w:rPr>
        <w:tab/>
        <w:t xml:space="preserve">A maximum of one (1) Accessory Dwelling Unit is allowed on an individual lot </w:t>
      </w:r>
      <w:r w:rsidRPr="00535AFC">
        <w:rPr>
          <w:rFonts w:ascii="Arial" w:hAnsi="Arial"/>
          <w:spacing w:val="-3"/>
        </w:rPr>
        <w:t>or parcel</w:t>
      </w:r>
      <w:r w:rsidRPr="00535AFC">
        <w:rPr>
          <w:rFonts w:ascii="Arial" w:hAnsi="Arial" w:cs="Arial"/>
        </w:rPr>
        <w:t xml:space="preserve"> per primary residential use. </w:t>
      </w:r>
      <w:r w:rsidRPr="00535AFC">
        <w:rPr>
          <w:rFonts w:ascii="Arial" w:hAnsi="Arial"/>
          <w:spacing w:val="-3"/>
        </w:rPr>
        <w:t>The allowance is not based on units (e.g., one ADU is allowed for one single-family dwelling unit; one ADU is allowed for one duplex; and one ADU is allowed for one triplex or fourplex).</w:t>
      </w:r>
    </w:p>
    <w:p w14:paraId="367A188F" w14:textId="77777777" w:rsidR="00DD7E69" w:rsidRPr="00535AFC" w:rsidRDefault="00DD7E69" w:rsidP="00DD7E69">
      <w:pPr>
        <w:jc w:val="both"/>
        <w:rPr>
          <w:rFonts w:ascii="Arial" w:hAnsi="Arial" w:cs="Arial"/>
        </w:rPr>
      </w:pPr>
      <w:r w:rsidRPr="00535AFC">
        <w:rPr>
          <w:rFonts w:ascii="Arial" w:hAnsi="Arial" w:cs="Arial"/>
        </w:rPr>
        <w:t xml:space="preserve"> </w:t>
      </w:r>
    </w:p>
    <w:p w14:paraId="050CF3A7" w14:textId="77777777" w:rsidR="00DD7E69" w:rsidRPr="00535AFC" w:rsidRDefault="00DD7E69" w:rsidP="00DD7E69">
      <w:pPr>
        <w:tabs>
          <w:tab w:val="left" w:pos="0"/>
          <w:tab w:val="left" w:pos="720"/>
          <w:tab w:val="left" w:pos="1440"/>
        </w:tabs>
        <w:suppressAutoHyphens/>
        <w:ind w:left="2160" w:hanging="1440"/>
        <w:jc w:val="both"/>
        <w:rPr>
          <w:rFonts w:ascii="Arial" w:hAnsi="Arial"/>
          <w:spacing w:val="-3"/>
        </w:rPr>
      </w:pPr>
      <w:r w:rsidRPr="00535AFC">
        <w:rPr>
          <w:rFonts w:ascii="Arial" w:hAnsi="Arial"/>
          <w:spacing w:val="-3"/>
        </w:rPr>
        <w:tab/>
        <w:t>(C)</w:t>
      </w:r>
      <w:r w:rsidRPr="00535AFC">
        <w:rPr>
          <w:rFonts w:ascii="Arial" w:hAnsi="Arial"/>
          <w:spacing w:val="-3"/>
        </w:rPr>
        <w:tab/>
        <w:t>A conditional use permit approved by the City Council is required for configurations that include an ADU and will exceed three (3) dwelling units per lot or parcel.</w:t>
      </w:r>
    </w:p>
    <w:p w14:paraId="5CEC0F01" w14:textId="77777777" w:rsidR="00DD7E69" w:rsidRDefault="00DD7E69" w:rsidP="00DD7E69">
      <w:pPr>
        <w:tabs>
          <w:tab w:val="left" w:pos="0"/>
          <w:tab w:val="left" w:pos="720"/>
          <w:tab w:val="left" w:pos="1440"/>
        </w:tabs>
        <w:suppressAutoHyphens/>
        <w:jc w:val="both"/>
        <w:rPr>
          <w:rFonts w:ascii="Arial" w:hAnsi="Arial"/>
          <w:b/>
          <w:bCs/>
          <w:spacing w:val="-3"/>
        </w:rPr>
      </w:pPr>
    </w:p>
    <w:p w14:paraId="67088230" w14:textId="77777777" w:rsidR="00DD7E69" w:rsidRDefault="00DD7E69" w:rsidP="00DD7E69">
      <w:pPr>
        <w:ind w:firstLine="720"/>
        <w:jc w:val="both"/>
        <w:rPr>
          <w:rFonts w:ascii="Arial" w:hAnsi="Arial" w:cs="Arial"/>
        </w:rPr>
      </w:pPr>
      <w:r w:rsidRPr="00931E4B">
        <w:rPr>
          <w:rFonts w:ascii="Arial" w:hAnsi="Arial" w:cs="Arial"/>
        </w:rPr>
        <w:t>(</w:t>
      </w:r>
      <w:r>
        <w:rPr>
          <w:rFonts w:ascii="Arial" w:hAnsi="Arial" w:cs="Arial"/>
        </w:rPr>
        <w:t>2</w:t>
      </w:r>
      <w:r w:rsidRPr="00931E4B">
        <w:rPr>
          <w:rFonts w:ascii="Arial" w:hAnsi="Arial" w:cs="Arial"/>
        </w:rPr>
        <w:t>)</w:t>
      </w:r>
      <w:r>
        <w:rPr>
          <w:rFonts w:ascii="Arial" w:hAnsi="Arial" w:cs="Arial"/>
        </w:rPr>
        <w:tab/>
      </w:r>
      <w:r w:rsidRPr="00E977F2">
        <w:rPr>
          <w:rFonts w:ascii="Arial" w:hAnsi="Arial" w:cs="Arial"/>
          <w:u w:val="single"/>
        </w:rPr>
        <w:t>FLOOR AREA</w:t>
      </w:r>
      <w:r w:rsidRPr="00931E4B">
        <w:rPr>
          <w:rFonts w:ascii="Arial" w:hAnsi="Arial" w:cs="Arial"/>
        </w:rPr>
        <w:t>.</w:t>
      </w:r>
    </w:p>
    <w:p w14:paraId="4C7749B2" w14:textId="77777777" w:rsidR="00DD7E69" w:rsidRDefault="00DD7E69" w:rsidP="00DD7E69">
      <w:pPr>
        <w:ind w:firstLine="720"/>
        <w:jc w:val="both"/>
        <w:rPr>
          <w:rFonts w:ascii="Arial" w:hAnsi="Arial" w:cs="Arial"/>
        </w:rPr>
      </w:pPr>
    </w:p>
    <w:p w14:paraId="17531ED6" w14:textId="77777777" w:rsidR="00DD7E69" w:rsidRDefault="00DD7E69" w:rsidP="00DD7E69">
      <w:pPr>
        <w:ind w:left="2160" w:hanging="720"/>
        <w:jc w:val="both"/>
        <w:rPr>
          <w:rFonts w:ascii="Arial" w:hAnsi="Arial" w:cs="Arial"/>
        </w:rPr>
      </w:pPr>
      <w:r w:rsidRPr="00931E4B">
        <w:rPr>
          <w:rFonts w:ascii="Arial" w:hAnsi="Arial" w:cs="Arial"/>
        </w:rPr>
        <w:t>(</w:t>
      </w:r>
      <w:r>
        <w:rPr>
          <w:rFonts w:ascii="Arial" w:hAnsi="Arial" w:cs="Arial"/>
        </w:rPr>
        <w:t>A</w:t>
      </w:r>
      <w:r w:rsidRPr="00931E4B">
        <w:rPr>
          <w:rFonts w:ascii="Arial" w:hAnsi="Arial" w:cs="Arial"/>
        </w:rPr>
        <w:t>)</w:t>
      </w:r>
      <w:r>
        <w:rPr>
          <w:rFonts w:ascii="Arial" w:hAnsi="Arial" w:cs="Arial"/>
        </w:rPr>
        <w:tab/>
      </w:r>
      <w:r w:rsidRPr="00931E4B">
        <w:rPr>
          <w:rFonts w:ascii="Arial" w:hAnsi="Arial" w:cs="Arial"/>
        </w:rPr>
        <w:t xml:space="preserve">A </w:t>
      </w:r>
      <w:r>
        <w:rPr>
          <w:rFonts w:ascii="Arial" w:hAnsi="Arial" w:cs="Arial"/>
        </w:rPr>
        <w:t>d</w:t>
      </w:r>
      <w:r w:rsidRPr="00931E4B">
        <w:rPr>
          <w:rFonts w:ascii="Arial" w:hAnsi="Arial" w:cs="Arial"/>
        </w:rPr>
        <w:t xml:space="preserve">etached Accessory Dwelling </w:t>
      </w:r>
      <w:r>
        <w:rPr>
          <w:rFonts w:ascii="Arial" w:hAnsi="Arial" w:cs="Arial"/>
        </w:rPr>
        <w:t xml:space="preserve">Unit </w:t>
      </w:r>
      <w:r w:rsidRPr="00931E4B">
        <w:rPr>
          <w:rFonts w:ascii="Arial" w:hAnsi="Arial" w:cs="Arial"/>
        </w:rPr>
        <w:t>shall not exceed 900 square</w:t>
      </w:r>
      <w:r>
        <w:rPr>
          <w:rFonts w:ascii="Arial" w:hAnsi="Arial" w:cs="Arial"/>
        </w:rPr>
        <w:t xml:space="preserve"> </w:t>
      </w:r>
      <w:r w:rsidRPr="00931E4B">
        <w:rPr>
          <w:rFonts w:ascii="Arial" w:hAnsi="Arial" w:cs="Arial"/>
        </w:rPr>
        <w:t>feet of floor area or 75 percent of the primary dwelling’s total floor</w:t>
      </w:r>
      <w:r>
        <w:rPr>
          <w:rFonts w:ascii="Arial" w:hAnsi="Arial" w:cs="Arial"/>
        </w:rPr>
        <w:t xml:space="preserve"> </w:t>
      </w:r>
      <w:r w:rsidRPr="00931E4B">
        <w:rPr>
          <w:rFonts w:ascii="Arial" w:hAnsi="Arial" w:cs="Arial"/>
        </w:rPr>
        <w:t xml:space="preserve">area, whichever is larger. When the </w:t>
      </w:r>
      <w:r w:rsidRPr="003E57B0">
        <w:rPr>
          <w:rFonts w:ascii="Arial" w:hAnsi="Arial" w:cs="Arial"/>
        </w:rPr>
        <w:t>accessory structure has another use (e.g., garage), this criterion only applies to the floor area</w:t>
      </w:r>
      <w:r w:rsidRPr="00931E4B">
        <w:rPr>
          <w:rFonts w:ascii="Arial" w:hAnsi="Arial" w:cs="Arial"/>
        </w:rPr>
        <w:t xml:space="preserve"> of the structure used as a dwelling</w:t>
      </w:r>
      <w:r>
        <w:rPr>
          <w:rFonts w:ascii="Arial" w:hAnsi="Arial" w:cs="Arial"/>
        </w:rPr>
        <w:t>.</w:t>
      </w:r>
    </w:p>
    <w:p w14:paraId="6AD2C42B" w14:textId="77777777" w:rsidR="00DD7E69" w:rsidRDefault="00DD7E69" w:rsidP="00DD7E69">
      <w:pPr>
        <w:ind w:left="2160" w:hanging="720"/>
        <w:jc w:val="both"/>
        <w:rPr>
          <w:rFonts w:ascii="Arial" w:hAnsi="Arial" w:cs="Arial"/>
        </w:rPr>
      </w:pPr>
    </w:p>
    <w:p w14:paraId="32BC89F4" w14:textId="77777777" w:rsidR="00DD7E69" w:rsidRDefault="00DD7E69" w:rsidP="00DD7E69">
      <w:pPr>
        <w:ind w:left="2160" w:hanging="720"/>
        <w:jc w:val="both"/>
        <w:rPr>
          <w:rFonts w:ascii="Arial" w:hAnsi="Arial" w:cs="Arial"/>
        </w:rPr>
      </w:pPr>
      <w:r>
        <w:rPr>
          <w:rFonts w:ascii="Arial" w:hAnsi="Arial" w:cs="Arial"/>
        </w:rPr>
        <w:t>(B</w:t>
      </w:r>
      <w:r w:rsidRPr="00931E4B">
        <w:rPr>
          <w:rFonts w:ascii="Arial" w:hAnsi="Arial" w:cs="Arial"/>
        </w:rPr>
        <w:t>)</w:t>
      </w:r>
      <w:r>
        <w:rPr>
          <w:rFonts w:ascii="Arial" w:hAnsi="Arial" w:cs="Arial"/>
        </w:rPr>
        <w:tab/>
      </w:r>
      <w:r w:rsidRPr="00931E4B">
        <w:rPr>
          <w:rFonts w:ascii="Arial" w:hAnsi="Arial" w:cs="Arial"/>
        </w:rPr>
        <w:t xml:space="preserve">An </w:t>
      </w:r>
      <w:r>
        <w:rPr>
          <w:rFonts w:ascii="Arial" w:hAnsi="Arial" w:cs="Arial"/>
        </w:rPr>
        <w:t>a</w:t>
      </w:r>
      <w:r w:rsidRPr="00931E4B">
        <w:rPr>
          <w:rFonts w:ascii="Arial" w:hAnsi="Arial" w:cs="Arial"/>
        </w:rPr>
        <w:t xml:space="preserve">ttached Accessory Dwelling </w:t>
      </w:r>
      <w:r>
        <w:rPr>
          <w:rFonts w:ascii="Arial" w:hAnsi="Arial" w:cs="Arial"/>
        </w:rPr>
        <w:t xml:space="preserve">Unit </w:t>
      </w:r>
      <w:r w:rsidRPr="00931E4B">
        <w:rPr>
          <w:rFonts w:ascii="Arial" w:hAnsi="Arial" w:cs="Arial"/>
        </w:rPr>
        <w:t>shall not exceed 900 square</w:t>
      </w:r>
      <w:r>
        <w:rPr>
          <w:rFonts w:ascii="Arial" w:hAnsi="Arial" w:cs="Arial"/>
        </w:rPr>
        <w:t xml:space="preserve"> </w:t>
      </w:r>
      <w:r w:rsidRPr="00931E4B">
        <w:rPr>
          <w:rFonts w:ascii="Arial" w:hAnsi="Arial" w:cs="Arial"/>
        </w:rPr>
        <w:t>feet of floor area, or 75 percent of the primary dwelling’s floor area,</w:t>
      </w:r>
      <w:r>
        <w:rPr>
          <w:rFonts w:ascii="Arial" w:hAnsi="Arial" w:cs="Arial"/>
        </w:rPr>
        <w:t xml:space="preserve"> </w:t>
      </w:r>
      <w:r w:rsidRPr="00931E4B">
        <w:rPr>
          <w:rFonts w:ascii="Arial" w:hAnsi="Arial" w:cs="Arial"/>
        </w:rPr>
        <w:t>whichever is greater. However, Accessory Dwelling</w:t>
      </w:r>
      <w:r>
        <w:rPr>
          <w:rFonts w:ascii="Arial" w:hAnsi="Arial" w:cs="Arial"/>
        </w:rPr>
        <w:t xml:space="preserve"> Units</w:t>
      </w:r>
      <w:r w:rsidRPr="00931E4B">
        <w:rPr>
          <w:rFonts w:ascii="Arial" w:hAnsi="Arial" w:cs="Arial"/>
        </w:rPr>
        <w:t xml:space="preserve"> that resul</w:t>
      </w:r>
      <w:r>
        <w:rPr>
          <w:rFonts w:ascii="Arial" w:hAnsi="Arial" w:cs="Arial"/>
        </w:rPr>
        <w:t xml:space="preserve">t </w:t>
      </w:r>
      <w:r w:rsidRPr="009647FF">
        <w:rPr>
          <w:rFonts w:ascii="Arial" w:hAnsi="Arial" w:cs="Arial"/>
        </w:rPr>
        <w:t>from the conversion of a level or floor (e.g., basement, attic, or</w:t>
      </w:r>
      <w:r>
        <w:rPr>
          <w:rFonts w:ascii="Arial" w:hAnsi="Arial" w:cs="Arial"/>
        </w:rPr>
        <w:t xml:space="preserve"> </w:t>
      </w:r>
      <w:r w:rsidRPr="009647FF">
        <w:rPr>
          <w:rFonts w:ascii="Arial" w:hAnsi="Arial" w:cs="Arial"/>
        </w:rPr>
        <w:t>second story) of the primary dwelling may occupy the entire level</w:t>
      </w:r>
      <w:r>
        <w:rPr>
          <w:rFonts w:ascii="Arial" w:hAnsi="Arial" w:cs="Arial"/>
        </w:rPr>
        <w:t xml:space="preserve"> </w:t>
      </w:r>
      <w:r w:rsidRPr="009647FF">
        <w:rPr>
          <w:rFonts w:ascii="Arial" w:hAnsi="Arial" w:cs="Arial"/>
        </w:rPr>
        <w:t>or floor, even if the floor area of the Accessory Dwelling would be</w:t>
      </w:r>
      <w:r>
        <w:rPr>
          <w:rFonts w:ascii="Arial" w:hAnsi="Arial" w:cs="Arial"/>
        </w:rPr>
        <w:t xml:space="preserve"> </w:t>
      </w:r>
      <w:r w:rsidRPr="009647FF">
        <w:rPr>
          <w:rFonts w:ascii="Arial" w:hAnsi="Arial" w:cs="Arial"/>
        </w:rPr>
        <w:t>more than 900 square feet.</w:t>
      </w:r>
    </w:p>
    <w:p w14:paraId="06051183" w14:textId="77777777" w:rsidR="00DD7E69" w:rsidRDefault="00DD7E69" w:rsidP="00DD7E69">
      <w:pPr>
        <w:jc w:val="both"/>
        <w:rPr>
          <w:rFonts w:ascii="Arial" w:hAnsi="Arial" w:cs="Arial"/>
        </w:rPr>
      </w:pPr>
    </w:p>
    <w:p w14:paraId="0B7D8717" w14:textId="77777777" w:rsidR="00DD7E69" w:rsidRDefault="00DD7E69" w:rsidP="00DD7E69">
      <w:pPr>
        <w:ind w:left="1440" w:hanging="720"/>
        <w:jc w:val="both"/>
        <w:rPr>
          <w:rFonts w:ascii="Arial" w:hAnsi="Arial" w:cs="Arial"/>
        </w:rPr>
      </w:pPr>
      <w:r w:rsidRPr="009647FF">
        <w:rPr>
          <w:rFonts w:ascii="Arial" w:hAnsi="Arial" w:cs="Arial"/>
        </w:rPr>
        <w:lastRenderedPageBreak/>
        <w:t>(</w:t>
      </w:r>
      <w:r>
        <w:rPr>
          <w:rFonts w:ascii="Arial" w:hAnsi="Arial" w:cs="Arial"/>
        </w:rPr>
        <w:t>3</w:t>
      </w:r>
      <w:r w:rsidRPr="009647FF">
        <w:rPr>
          <w:rFonts w:ascii="Arial" w:hAnsi="Arial" w:cs="Arial"/>
        </w:rPr>
        <w:t>)</w:t>
      </w:r>
      <w:r>
        <w:rPr>
          <w:rFonts w:ascii="Arial" w:hAnsi="Arial" w:cs="Arial"/>
        </w:rPr>
        <w:tab/>
      </w:r>
      <w:r w:rsidRPr="00766652">
        <w:rPr>
          <w:rFonts w:ascii="Arial" w:hAnsi="Arial" w:cs="Arial"/>
          <w:u w:val="single"/>
        </w:rPr>
        <w:t>OTHER DEVELOPMENT STANDARDS.</w:t>
      </w:r>
      <w:r w:rsidRPr="009647FF">
        <w:rPr>
          <w:rFonts w:ascii="Arial" w:hAnsi="Arial" w:cs="Arial"/>
        </w:rPr>
        <w:t xml:space="preserve"> </w:t>
      </w:r>
      <w:r>
        <w:rPr>
          <w:rFonts w:ascii="Arial" w:hAnsi="Arial" w:cs="Arial"/>
        </w:rPr>
        <w:t xml:space="preserve"> </w:t>
      </w:r>
      <w:r w:rsidRPr="009647FF">
        <w:rPr>
          <w:rFonts w:ascii="Arial" w:hAnsi="Arial" w:cs="Arial"/>
        </w:rPr>
        <w:t>Accessory dwellings shall meet all other</w:t>
      </w:r>
      <w:r>
        <w:rPr>
          <w:rFonts w:ascii="Arial" w:hAnsi="Arial" w:cs="Arial"/>
        </w:rPr>
        <w:t xml:space="preserve"> </w:t>
      </w:r>
      <w:r w:rsidRPr="009647FF">
        <w:rPr>
          <w:rFonts w:ascii="Arial" w:hAnsi="Arial" w:cs="Arial"/>
        </w:rPr>
        <w:t>development standards (e.g., height, setbacks, lot coverage, etc.)</w:t>
      </w:r>
      <w:r>
        <w:rPr>
          <w:rFonts w:ascii="Arial" w:hAnsi="Arial" w:cs="Arial"/>
        </w:rPr>
        <w:t xml:space="preserve"> </w:t>
      </w:r>
      <w:r w:rsidRPr="009647FF">
        <w:rPr>
          <w:rFonts w:ascii="Arial" w:hAnsi="Arial" w:cs="Arial"/>
        </w:rPr>
        <w:t>for buildings in the zoning district, except that:</w:t>
      </w:r>
    </w:p>
    <w:p w14:paraId="69B42F2E" w14:textId="77777777" w:rsidR="00DD7E69" w:rsidRDefault="00DD7E69" w:rsidP="00DD7E69">
      <w:pPr>
        <w:ind w:left="1440" w:hanging="720"/>
        <w:jc w:val="both"/>
        <w:rPr>
          <w:rFonts w:ascii="Arial" w:hAnsi="Arial" w:cs="Arial"/>
        </w:rPr>
      </w:pPr>
    </w:p>
    <w:p w14:paraId="4082EFE5" w14:textId="77777777" w:rsidR="00DD7E69" w:rsidRDefault="00DD7E69" w:rsidP="00DD7E69">
      <w:pPr>
        <w:ind w:left="2160" w:hanging="720"/>
        <w:jc w:val="both"/>
        <w:rPr>
          <w:rFonts w:ascii="Arial" w:hAnsi="Arial" w:cs="Arial"/>
        </w:rPr>
      </w:pPr>
      <w:r w:rsidRPr="009647FF">
        <w:rPr>
          <w:rFonts w:ascii="Arial" w:hAnsi="Arial" w:cs="Arial"/>
        </w:rPr>
        <w:t>(</w:t>
      </w:r>
      <w:r>
        <w:rPr>
          <w:rFonts w:ascii="Arial" w:hAnsi="Arial" w:cs="Arial"/>
        </w:rPr>
        <w:t>A</w:t>
      </w:r>
      <w:r w:rsidRPr="009647FF">
        <w:rPr>
          <w:rFonts w:ascii="Arial" w:hAnsi="Arial" w:cs="Arial"/>
        </w:rPr>
        <w:t>)</w:t>
      </w:r>
      <w:r>
        <w:rPr>
          <w:rFonts w:ascii="Arial" w:hAnsi="Arial" w:cs="Arial"/>
        </w:rPr>
        <w:tab/>
      </w:r>
      <w:r w:rsidRPr="009647FF">
        <w:rPr>
          <w:rFonts w:ascii="Arial" w:hAnsi="Arial" w:cs="Arial"/>
        </w:rPr>
        <w:t>Conversion of an existing legal non-conforming structure to an</w:t>
      </w:r>
      <w:r>
        <w:rPr>
          <w:rFonts w:ascii="Arial" w:hAnsi="Arial" w:cs="Arial"/>
        </w:rPr>
        <w:t xml:space="preserve"> </w:t>
      </w:r>
      <w:r w:rsidRPr="009647FF">
        <w:rPr>
          <w:rFonts w:ascii="Arial" w:hAnsi="Arial" w:cs="Arial"/>
        </w:rPr>
        <w:t xml:space="preserve">Accessory Dwelling </w:t>
      </w:r>
      <w:r>
        <w:rPr>
          <w:rFonts w:ascii="Arial" w:hAnsi="Arial" w:cs="Arial"/>
        </w:rPr>
        <w:t xml:space="preserve">Unit </w:t>
      </w:r>
      <w:r w:rsidRPr="009647FF">
        <w:rPr>
          <w:rFonts w:ascii="Arial" w:hAnsi="Arial" w:cs="Arial"/>
        </w:rPr>
        <w:t>is allowed, provided that the conversion</w:t>
      </w:r>
      <w:r>
        <w:rPr>
          <w:rFonts w:ascii="Arial" w:hAnsi="Arial" w:cs="Arial"/>
        </w:rPr>
        <w:t xml:space="preserve"> </w:t>
      </w:r>
      <w:r w:rsidRPr="009647FF">
        <w:rPr>
          <w:rFonts w:ascii="Arial" w:hAnsi="Arial" w:cs="Arial"/>
        </w:rPr>
        <w:t>does not increase the non-conformity;</w:t>
      </w:r>
    </w:p>
    <w:p w14:paraId="7A3A0B84" w14:textId="77777777" w:rsidR="00DD7E69" w:rsidRDefault="00DD7E69" w:rsidP="00DD7E69">
      <w:pPr>
        <w:jc w:val="both"/>
        <w:rPr>
          <w:rFonts w:ascii="Arial" w:hAnsi="Arial" w:cs="Arial"/>
        </w:rPr>
      </w:pPr>
    </w:p>
    <w:p w14:paraId="1FD8B34D" w14:textId="77777777" w:rsidR="00DD7E69" w:rsidRDefault="00DD7E69" w:rsidP="00DD7E69">
      <w:pPr>
        <w:ind w:left="720" w:firstLine="720"/>
        <w:jc w:val="both"/>
        <w:rPr>
          <w:rFonts w:ascii="Arial" w:hAnsi="Arial" w:cs="Arial"/>
        </w:rPr>
      </w:pPr>
      <w:r w:rsidRPr="009647FF">
        <w:rPr>
          <w:rFonts w:ascii="Arial" w:hAnsi="Arial" w:cs="Arial"/>
        </w:rPr>
        <w:t>(</w:t>
      </w:r>
      <w:r>
        <w:rPr>
          <w:rFonts w:ascii="Arial" w:hAnsi="Arial" w:cs="Arial"/>
        </w:rPr>
        <w:t>B</w:t>
      </w:r>
      <w:r w:rsidRPr="009647FF">
        <w:rPr>
          <w:rFonts w:ascii="Arial" w:hAnsi="Arial" w:cs="Arial"/>
        </w:rPr>
        <w:t>)</w:t>
      </w:r>
      <w:r>
        <w:rPr>
          <w:rFonts w:ascii="Arial" w:hAnsi="Arial" w:cs="Arial"/>
        </w:rPr>
        <w:tab/>
      </w:r>
      <w:r w:rsidRPr="009647FF">
        <w:rPr>
          <w:rFonts w:ascii="Arial" w:hAnsi="Arial" w:cs="Arial"/>
        </w:rPr>
        <w:t xml:space="preserve">No off-street parking is required for an </w:t>
      </w:r>
      <w:r>
        <w:rPr>
          <w:rFonts w:ascii="Arial" w:hAnsi="Arial" w:cs="Arial"/>
        </w:rPr>
        <w:t>A</w:t>
      </w:r>
      <w:r w:rsidRPr="009647FF">
        <w:rPr>
          <w:rFonts w:ascii="Arial" w:hAnsi="Arial" w:cs="Arial"/>
        </w:rPr>
        <w:t xml:space="preserve">ccessory </w:t>
      </w:r>
      <w:r>
        <w:rPr>
          <w:rFonts w:ascii="Arial" w:hAnsi="Arial" w:cs="Arial"/>
        </w:rPr>
        <w:t>D</w:t>
      </w:r>
      <w:r w:rsidRPr="009647FF">
        <w:rPr>
          <w:rFonts w:ascii="Arial" w:hAnsi="Arial" w:cs="Arial"/>
        </w:rPr>
        <w:t xml:space="preserve">welling </w:t>
      </w:r>
      <w:r>
        <w:rPr>
          <w:rFonts w:ascii="Arial" w:hAnsi="Arial" w:cs="Arial"/>
        </w:rPr>
        <w:t>U</w:t>
      </w:r>
      <w:r w:rsidRPr="009647FF">
        <w:rPr>
          <w:rFonts w:ascii="Arial" w:hAnsi="Arial" w:cs="Arial"/>
        </w:rPr>
        <w:t>nit.</w:t>
      </w:r>
    </w:p>
    <w:p w14:paraId="57635DA0" w14:textId="77777777" w:rsidR="00DD7E69" w:rsidRDefault="00DD7E69" w:rsidP="00DD7E69">
      <w:pPr>
        <w:jc w:val="both"/>
        <w:rPr>
          <w:rFonts w:ascii="Arial" w:hAnsi="Arial" w:cs="Arial"/>
        </w:rPr>
      </w:pPr>
    </w:p>
    <w:p w14:paraId="1A0B9600" w14:textId="77777777" w:rsidR="00DD7E69" w:rsidRPr="00066368" w:rsidRDefault="00DD7E69" w:rsidP="00DD7E69">
      <w:pPr>
        <w:pStyle w:val="Heading2"/>
      </w:pPr>
      <w:bookmarkStart w:id="34" w:name="_Toc199601510"/>
      <w:r w:rsidRPr="00066368">
        <w:t>SECTION 4.1</w:t>
      </w:r>
      <w:r>
        <w:t>5</w:t>
      </w:r>
      <w:r w:rsidRPr="00066368">
        <w:t xml:space="preserve"> – TOWNHOMES</w:t>
      </w:r>
      <w:r>
        <w:t>.</w:t>
      </w:r>
      <w:bookmarkEnd w:id="34"/>
    </w:p>
    <w:p w14:paraId="49862D6E" w14:textId="77777777" w:rsidR="00DD7E69" w:rsidRPr="003E57B0" w:rsidRDefault="00DD7E69" w:rsidP="00DD7E69">
      <w:pPr>
        <w:ind w:left="720"/>
        <w:jc w:val="both"/>
        <w:rPr>
          <w:rFonts w:ascii="Arial" w:hAnsi="Arial" w:cs="Arial"/>
        </w:rPr>
      </w:pPr>
      <w:r w:rsidRPr="003E57B0">
        <w:rPr>
          <w:rFonts w:ascii="Arial" w:hAnsi="Arial" w:cs="Arial"/>
        </w:rPr>
        <w:t>Townhomes are subject to review and approval through an administrative review and are subject to the following standards.</w:t>
      </w:r>
    </w:p>
    <w:p w14:paraId="3B89ADFA" w14:textId="77777777" w:rsidR="00DD7E69" w:rsidRPr="003E57B0" w:rsidRDefault="00DD7E69" w:rsidP="00DD7E69">
      <w:pPr>
        <w:jc w:val="both"/>
        <w:rPr>
          <w:rFonts w:ascii="Arial" w:hAnsi="Arial" w:cs="Arial"/>
        </w:rPr>
      </w:pPr>
      <w:r w:rsidRPr="003E57B0">
        <w:rPr>
          <w:rFonts w:ascii="Arial" w:hAnsi="Arial" w:cs="Arial"/>
        </w:rPr>
        <w:t xml:space="preserve">  </w:t>
      </w:r>
    </w:p>
    <w:p w14:paraId="2BE42192" w14:textId="77777777" w:rsidR="00DD7E69" w:rsidRPr="003E57B0" w:rsidRDefault="00DD7E69" w:rsidP="00DD7E69">
      <w:pPr>
        <w:tabs>
          <w:tab w:val="left" w:pos="0"/>
          <w:tab w:val="left" w:pos="720"/>
          <w:tab w:val="left" w:pos="1440"/>
        </w:tabs>
        <w:suppressAutoHyphens/>
        <w:ind w:left="2160" w:hanging="2160"/>
        <w:jc w:val="both"/>
        <w:rPr>
          <w:rFonts w:ascii="Arial" w:hAnsi="Arial"/>
          <w:spacing w:val="-3"/>
          <w:u w:val="single"/>
        </w:rPr>
      </w:pPr>
      <w:r w:rsidRPr="003E57B0">
        <w:rPr>
          <w:rFonts w:ascii="Arial" w:hAnsi="Arial"/>
          <w:spacing w:val="-3"/>
        </w:rPr>
        <w:tab/>
        <w:t>(1)</w:t>
      </w:r>
      <w:r w:rsidRPr="003E57B0">
        <w:rPr>
          <w:rFonts w:ascii="Arial" w:hAnsi="Arial"/>
          <w:spacing w:val="-3"/>
        </w:rPr>
        <w:tab/>
      </w:r>
      <w:r w:rsidRPr="003E57B0">
        <w:rPr>
          <w:rFonts w:ascii="Arial" w:hAnsi="Arial"/>
          <w:spacing w:val="-3"/>
          <w:u w:val="single"/>
        </w:rPr>
        <w:t>CONFIGURATION.</w:t>
      </w:r>
    </w:p>
    <w:p w14:paraId="69E89808" w14:textId="77777777" w:rsidR="00DD7E69" w:rsidRPr="003E57B0" w:rsidRDefault="00DD7E69" w:rsidP="00DD7E69">
      <w:pPr>
        <w:tabs>
          <w:tab w:val="left" w:pos="0"/>
          <w:tab w:val="left" w:pos="720"/>
          <w:tab w:val="left" w:pos="1440"/>
        </w:tabs>
        <w:suppressAutoHyphens/>
        <w:ind w:left="2160" w:hanging="2160"/>
        <w:jc w:val="both"/>
        <w:rPr>
          <w:rFonts w:ascii="Arial" w:hAnsi="Arial"/>
          <w:spacing w:val="-3"/>
        </w:rPr>
      </w:pPr>
    </w:p>
    <w:p w14:paraId="1B1D5B60" w14:textId="77777777" w:rsidR="00DD7E69" w:rsidRPr="003E57B0" w:rsidRDefault="00DD7E69" w:rsidP="00DD7E69">
      <w:pPr>
        <w:tabs>
          <w:tab w:val="left" w:pos="0"/>
          <w:tab w:val="left" w:pos="720"/>
          <w:tab w:val="left" w:pos="1440"/>
        </w:tabs>
        <w:suppressAutoHyphens/>
        <w:ind w:left="2160" w:hanging="2160"/>
        <w:jc w:val="both"/>
        <w:rPr>
          <w:rFonts w:ascii="Arial" w:hAnsi="Arial"/>
          <w:spacing w:val="-3"/>
        </w:rPr>
      </w:pPr>
      <w:r w:rsidRPr="003E57B0">
        <w:rPr>
          <w:rFonts w:ascii="Arial" w:hAnsi="Arial"/>
          <w:spacing w:val="-3"/>
        </w:rPr>
        <w:tab/>
      </w:r>
      <w:r w:rsidRPr="003E57B0">
        <w:rPr>
          <w:rFonts w:ascii="Arial" w:hAnsi="Arial"/>
          <w:spacing w:val="-3"/>
        </w:rPr>
        <w:tab/>
        <w:t>(A)</w:t>
      </w:r>
      <w:r w:rsidRPr="003E57B0">
        <w:rPr>
          <w:rFonts w:ascii="Arial" w:hAnsi="Arial"/>
          <w:spacing w:val="-3"/>
        </w:rPr>
        <w:tab/>
        <w:t>No more than 4 attached townhome dwelling units are allowed in a single row.</w:t>
      </w:r>
    </w:p>
    <w:p w14:paraId="50473E00" w14:textId="77777777" w:rsidR="00DD7E69" w:rsidRDefault="00DD7E69" w:rsidP="00DD7E69">
      <w:pPr>
        <w:tabs>
          <w:tab w:val="left" w:pos="0"/>
          <w:tab w:val="left" w:pos="720"/>
          <w:tab w:val="left" w:pos="1440"/>
        </w:tabs>
        <w:suppressAutoHyphens/>
        <w:jc w:val="both"/>
        <w:rPr>
          <w:rFonts w:ascii="Arial" w:hAnsi="Arial"/>
          <w:b/>
          <w:bCs/>
          <w:spacing w:val="-3"/>
        </w:rPr>
      </w:pPr>
    </w:p>
    <w:p w14:paraId="582274D1" w14:textId="77777777" w:rsidR="00DD7E69" w:rsidRDefault="00DD7E69" w:rsidP="00DD7E69">
      <w:pPr>
        <w:ind w:left="1440" w:hanging="720"/>
        <w:jc w:val="both"/>
        <w:rPr>
          <w:rFonts w:ascii="Arial" w:hAnsi="Arial" w:cs="Arial"/>
        </w:rPr>
      </w:pPr>
      <w:r w:rsidRPr="00066368">
        <w:rPr>
          <w:rFonts w:ascii="Arial" w:hAnsi="Arial" w:cs="Arial"/>
        </w:rPr>
        <w:t>(2)</w:t>
      </w:r>
      <w:r>
        <w:rPr>
          <w:rFonts w:ascii="Arial" w:hAnsi="Arial" w:cs="Arial"/>
        </w:rPr>
        <w:tab/>
      </w:r>
      <w:r w:rsidRPr="00B50338">
        <w:rPr>
          <w:rFonts w:ascii="Arial" w:hAnsi="Arial" w:cs="Arial"/>
          <w:u w:val="single"/>
        </w:rPr>
        <w:t>DEVELOPMENT STANDARDS.</w:t>
      </w:r>
      <w:r w:rsidRPr="00066368">
        <w:rPr>
          <w:rFonts w:ascii="Arial" w:hAnsi="Arial" w:cs="Arial"/>
        </w:rPr>
        <w:t xml:space="preserve"> Townhomes shall meet all other</w:t>
      </w:r>
      <w:r>
        <w:rPr>
          <w:rFonts w:ascii="Arial" w:hAnsi="Arial" w:cs="Arial"/>
        </w:rPr>
        <w:t xml:space="preserve"> </w:t>
      </w:r>
      <w:r w:rsidRPr="00066368">
        <w:rPr>
          <w:rFonts w:ascii="Arial" w:hAnsi="Arial" w:cs="Arial"/>
        </w:rPr>
        <w:t>development</w:t>
      </w:r>
      <w:r>
        <w:rPr>
          <w:rFonts w:ascii="Arial" w:hAnsi="Arial" w:cs="Arial"/>
        </w:rPr>
        <w:t xml:space="preserve"> </w:t>
      </w:r>
      <w:r w:rsidRPr="00066368">
        <w:rPr>
          <w:rFonts w:ascii="Arial" w:hAnsi="Arial" w:cs="Arial"/>
        </w:rPr>
        <w:t>standards (e.g., height, setbacks, parking, etc.) for single-family dwellings in the zone in which they are placed, additionally</w:t>
      </w:r>
      <w:r>
        <w:rPr>
          <w:rFonts w:ascii="Arial" w:hAnsi="Arial" w:cs="Arial"/>
        </w:rPr>
        <w:t>:</w:t>
      </w:r>
    </w:p>
    <w:p w14:paraId="3CE86891" w14:textId="77777777" w:rsidR="00DD7E69" w:rsidRDefault="00DD7E69" w:rsidP="00DD7E69">
      <w:pPr>
        <w:ind w:left="1440" w:hanging="720"/>
        <w:jc w:val="both"/>
        <w:rPr>
          <w:rFonts w:ascii="Arial" w:hAnsi="Arial" w:cs="Arial"/>
        </w:rPr>
      </w:pPr>
    </w:p>
    <w:p w14:paraId="3B005912" w14:textId="77777777" w:rsidR="00DD7E69" w:rsidRDefault="00DD7E69" w:rsidP="00DD7E69">
      <w:pPr>
        <w:ind w:left="2160" w:hanging="720"/>
        <w:jc w:val="both"/>
        <w:rPr>
          <w:rFonts w:ascii="Arial" w:hAnsi="Arial" w:cs="Arial"/>
        </w:rPr>
      </w:pPr>
      <w:r>
        <w:rPr>
          <w:rFonts w:ascii="Arial" w:hAnsi="Arial" w:cs="Arial"/>
        </w:rPr>
        <w:t>(A)</w:t>
      </w:r>
      <w:r>
        <w:rPr>
          <w:rFonts w:ascii="Arial" w:hAnsi="Arial" w:cs="Arial"/>
        </w:rPr>
        <w:tab/>
      </w:r>
      <w:r w:rsidRPr="00066368">
        <w:rPr>
          <w:rFonts w:ascii="Arial" w:hAnsi="Arial" w:cs="Arial"/>
        </w:rPr>
        <w:t>Conversion of an existing, conforming or legal non-conforming</w:t>
      </w:r>
      <w:r>
        <w:rPr>
          <w:rFonts w:ascii="Arial" w:hAnsi="Arial" w:cs="Arial"/>
        </w:rPr>
        <w:t xml:space="preserve"> </w:t>
      </w:r>
      <w:r w:rsidRPr="00066368">
        <w:rPr>
          <w:rFonts w:ascii="Arial" w:hAnsi="Arial" w:cs="Arial"/>
        </w:rPr>
        <w:t>single-family dwelling to a townhome is allowed, provided that</w:t>
      </w:r>
      <w:r>
        <w:rPr>
          <w:rFonts w:ascii="Arial" w:hAnsi="Arial" w:cs="Arial"/>
        </w:rPr>
        <w:t xml:space="preserve"> </w:t>
      </w:r>
      <w:r w:rsidRPr="00066368">
        <w:rPr>
          <w:rFonts w:ascii="Arial" w:hAnsi="Arial" w:cs="Arial"/>
        </w:rPr>
        <w:t>the conversion does not increase the non-conformity</w:t>
      </w:r>
      <w:r>
        <w:rPr>
          <w:rFonts w:ascii="Arial" w:hAnsi="Arial" w:cs="Arial"/>
        </w:rPr>
        <w:t>.</w:t>
      </w:r>
    </w:p>
    <w:p w14:paraId="1765CB94" w14:textId="77777777" w:rsidR="00DD7E69" w:rsidRDefault="00DD7E69" w:rsidP="00DD7E69">
      <w:pPr>
        <w:ind w:left="2160" w:hanging="720"/>
        <w:jc w:val="both"/>
        <w:rPr>
          <w:rFonts w:ascii="Arial" w:hAnsi="Arial" w:cs="Arial"/>
        </w:rPr>
      </w:pPr>
    </w:p>
    <w:p w14:paraId="373F9D8B" w14:textId="77777777" w:rsidR="00DD7E69" w:rsidRPr="00066368" w:rsidRDefault="00DD7E69" w:rsidP="00DD7E69">
      <w:pPr>
        <w:ind w:left="2160" w:hanging="720"/>
        <w:jc w:val="both"/>
        <w:rPr>
          <w:rFonts w:ascii="Arial" w:hAnsi="Arial" w:cs="Arial"/>
        </w:rPr>
      </w:pPr>
      <w:r w:rsidRPr="00066368">
        <w:rPr>
          <w:rFonts w:ascii="Arial" w:hAnsi="Arial" w:cs="Arial"/>
        </w:rPr>
        <w:t>(B)</w:t>
      </w:r>
      <w:r>
        <w:rPr>
          <w:rFonts w:ascii="Arial" w:hAnsi="Arial" w:cs="Arial"/>
        </w:rPr>
        <w:tab/>
      </w:r>
      <w:r w:rsidRPr="00066368">
        <w:rPr>
          <w:rFonts w:ascii="Arial" w:hAnsi="Arial" w:cs="Arial"/>
        </w:rPr>
        <w:t>Side yard setback requirements are not required where the</w:t>
      </w:r>
      <w:r>
        <w:rPr>
          <w:rFonts w:ascii="Arial" w:hAnsi="Arial" w:cs="Arial"/>
        </w:rPr>
        <w:t xml:space="preserve"> </w:t>
      </w:r>
      <w:r w:rsidRPr="00066368">
        <w:rPr>
          <w:rFonts w:ascii="Arial" w:hAnsi="Arial" w:cs="Arial"/>
        </w:rPr>
        <w:t>development abuts an adjacent townhome unit.</w:t>
      </w:r>
    </w:p>
    <w:p w14:paraId="1E8BC0DA" w14:textId="77777777" w:rsidR="00DD7E69" w:rsidRPr="00066368" w:rsidRDefault="00DD7E69" w:rsidP="00DD7E69">
      <w:pPr>
        <w:jc w:val="both"/>
        <w:rPr>
          <w:rFonts w:ascii="Arial" w:hAnsi="Arial" w:cs="Arial"/>
        </w:rPr>
      </w:pPr>
      <w:r w:rsidRPr="00066368">
        <w:rPr>
          <w:rFonts w:ascii="Arial" w:hAnsi="Arial" w:cs="Arial"/>
        </w:rPr>
        <w:t xml:space="preserve"> </w:t>
      </w:r>
    </w:p>
    <w:p w14:paraId="72723F7D" w14:textId="77777777" w:rsidR="00DD7E69" w:rsidRDefault="00DD7E69" w:rsidP="00DD7E69">
      <w:pPr>
        <w:pStyle w:val="Heading2"/>
      </w:pPr>
      <w:bookmarkStart w:id="35" w:name="_Toc199601511"/>
      <w:r w:rsidRPr="00066368">
        <w:t>SECTION 4.1</w:t>
      </w:r>
      <w:r>
        <w:t>6</w:t>
      </w:r>
      <w:r w:rsidRPr="00066368">
        <w:t xml:space="preserve"> – SHORT-TERM RENTALS</w:t>
      </w:r>
      <w:r>
        <w:t>.</w:t>
      </w:r>
      <w:bookmarkEnd w:id="35"/>
    </w:p>
    <w:p w14:paraId="23FA8583" w14:textId="77777777" w:rsidR="00DD7E69" w:rsidRDefault="00DD7E69" w:rsidP="00DD7E69">
      <w:pPr>
        <w:ind w:left="720"/>
        <w:jc w:val="both"/>
        <w:rPr>
          <w:rFonts w:ascii="Arial" w:hAnsi="Arial" w:cs="Arial"/>
        </w:rPr>
      </w:pPr>
      <w:r w:rsidRPr="00066368">
        <w:rPr>
          <w:rFonts w:ascii="Arial" w:hAnsi="Arial" w:cs="Arial"/>
        </w:rPr>
        <w:t>Short-Term Rentals are permitted in the R-5 and R</w:t>
      </w:r>
      <w:r>
        <w:rPr>
          <w:rFonts w:ascii="Arial" w:hAnsi="Arial" w:cs="Arial"/>
        </w:rPr>
        <w:t>-</w:t>
      </w:r>
      <w:r w:rsidRPr="00066368">
        <w:rPr>
          <w:rFonts w:ascii="Arial" w:hAnsi="Arial" w:cs="Arial"/>
        </w:rPr>
        <w:t xml:space="preserve">A </w:t>
      </w:r>
      <w:r>
        <w:rPr>
          <w:rFonts w:ascii="Arial" w:hAnsi="Arial" w:cs="Arial"/>
        </w:rPr>
        <w:t>z</w:t>
      </w:r>
      <w:r w:rsidRPr="00066368">
        <w:rPr>
          <w:rFonts w:ascii="Arial" w:hAnsi="Arial" w:cs="Arial"/>
        </w:rPr>
        <w:t>ones upon completion of</w:t>
      </w:r>
      <w:r>
        <w:rPr>
          <w:rFonts w:ascii="Arial" w:hAnsi="Arial" w:cs="Arial"/>
        </w:rPr>
        <w:t xml:space="preserve"> </w:t>
      </w:r>
      <w:r w:rsidRPr="00066368">
        <w:rPr>
          <w:rFonts w:ascii="Arial" w:hAnsi="Arial" w:cs="Arial"/>
        </w:rPr>
        <w:t>the necessary application.</w:t>
      </w:r>
    </w:p>
    <w:p w14:paraId="5CE0CA08" w14:textId="77777777" w:rsidR="00DD7E69" w:rsidRDefault="00DD7E69" w:rsidP="00DD7E69">
      <w:pPr>
        <w:ind w:left="720"/>
        <w:jc w:val="both"/>
        <w:rPr>
          <w:rFonts w:ascii="Arial" w:hAnsi="Arial" w:cs="Arial"/>
        </w:rPr>
      </w:pPr>
    </w:p>
    <w:p w14:paraId="36B36DC6" w14:textId="77777777" w:rsidR="00DD7E69" w:rsidRDefault="00DD7E69" w:rsidP="00DD7E69">
      <w:pPr>
        <w:ind w:left="1440" w:hanging="720"/>
        <w:jc w:val="both"/>
        <w:rPr>
          <w:rFonts w:ascii="Arial" w:hAnsi="Arial" w:cs="Arial"/>
        </w:rPr>
      </w:pPr>
      <w:r w:rsidRPr="00066368">
        <w:rPr>
          <w:rFonts w:ascii="Arial" w:hAnsi="Arial" w:cs="Arial"/>
        </w:rPr>
        <w:t>(</w:t>
      </w:r>
      <w:r>
        <w:rPr>
          <w:rFonts w:ascii="Arial" w:hAnsi="Arial" w:cs="Arial"/>
        </w:rPr>
        <w:t>1</w:t>
      </w:r>
      <w:r w:rsidRPr="00066368">
        <w:rPr>
          <w:rFonts w:ascii="Arial" w:hAnsi="Arial" w:cs="Arial"/>
        </w:rPr>
        <w:t>)</w:t>
      </w:r>
      <w:r>
        <w:rPr>
          <w:rFonts w:ascii="Arial" w:hAnsi="Arial" w:cs="Arial"/>
        </w:rPr>
        <w:tab/>
      </w:r>
      <w:r w:rsidRPr="00CD7F87">
        <w:rPr>
          <w:rFonts w:ascii="Arial" w:hAnsi="Arial" w:cs="Arial"/>
          <w:u w:val="single"/>
        </w:rPr>
        <w:t>GENERAL SHORT-TERM RENTAL REQUIREMENTS.</w:t>
      </w:r>
      <w:r>
        <w:rPr>
          <w:rFonts w:ascii="Arial" w:hAnsi="Arial" w:cs="Arial"/>
        </w:rPr>
        <w:t xml:space="preserve">  </w:t>
      </w:r>
      <w:r w:rsidRPr="009F7271">
        <w:rPr>
          <w:rFonts w:ascii="Arial" w:hAnsi="Arial" w:cs="Arial"/>
        </w:rPr>
        <w:t>The Planning Official may approve or submit to the City Council to review and approve, approve with conditions, or deny a temporary use permit allowing Short-Term Rentals on any real residential property within the R-5 and R-A zones, as based on the criteria within this section.</w:t>
      </w:r>
    </w:p>
    <w:p w14:paraId="1C8708BE" w14:textId="77777777" w:rsidR="00DD7E69" w:rsidRPr="00066368" w:rsidRDefault="00DD7E69" w:rsidP="00DD7E69">
      <w:pPr>
        <w:jc w:val="both"/>
        <w:rPr>
          <w:rFonts w:ascii="Arial" w:hAnsi="Arial" w:cs="Arial"/>
        </w:rPr>
      </w:pPr>
      <w:r w:rsidRPr="0068012E">
        <w:rPr>
          <w:rFonts w:ascii="Arial" w:hAnsi="Arial" w:cs="Arial"/>
        </w:rPr>
        <w:t xml:space="preserve"> </w:t>
      </w:r>
    </w:p>
    <w:p w14:paraId="03672344" w14:textId="77777777" w:rsidR="00DD7E69" w:rsidRDefault="00DD7E69" w:rsidP="00DD7E69">
      <w:pPr>
        <w:ind w:left="1440" w:hanging="720"/>
        <w:jc w:val="both"/>
        <w:rPr>
          <w:rFonts w:ascii="Arial" w:hAnsi="Arial" w:cs="Arial"/>
        </w:rPr>
      </w:pPr>
      <w:r w:rsidRPr="00066368">
        <w:rPr>
          <w:rFonts w:ascii="Arial" w:hAnsi="Arial" w:cs="Arial"/>
        </w:rPr>
        <w:t>(</w:t>
      </w:r>
      <w:r>
        <w:rPr>
          <w:rFonts w:ascii="Arial" w:hAnsi="Arial" w:cs="Arial"/>
        </w:rPr>
        <w:t>2</w:t>
      </w:r>
      <w:r w:rsidRPr="00066368">
        <w:rPr>
          <w:rFonts w:ascii="Arial" w:hAnsi="Arial" w:cs="Arial"/>
        </w:rPr>
        <w:t>)</w:t>
      </w:r>
      <w:r>
        <w:rPr>
          <w:rFonts w:ascii="Arial" w:hAnsi="Arial" w:cs="Arial"/>
        </w:rPr>
        <w:tab/>
      </w:r>
      <w:r w:rsidRPr="00CD7F87">
        <w:rPr>
          <w:rFonts w:ascii="Arial" w:hAnsi="Arial" w:cs="Arial"/>
          <w:u w:val="single"/>
        </w:rPr>
        <w:t>DURATION.</w:t>
      </w:r>
    </w:p>
    <w:p w14:paraId="26C08AB2" w14:textId="77777777" w:rsidR="00DD7E69" w:rsidRDefault="00DD7E69" w:rsidP="00DD7E69">
      <w:pPr>
        <w:ind w:left="1440" w:hanging="720"/>
        <w:jc w:val="both"/>
        <w:rPr>
          <w:rFonts w:ascii="Arial" w:hAnsi="Arial" w:cs="Arial"/>
        </w:rPr>
      </w:pPr>
    </w:p>
    <w:p w14:paraId="4395A1D6" w14:textId="77777777" w:rsidR="00DD7E69" w:rsidRDefault="00DD7E69" w:rsidP="00DD7E69">
      <w:pPr>
        <w:ind w:left="1440"/>
        <w:jc w:val="both"/>
        <w:rPr>
          <w:rFonts w:ascii="Arial" w:hAnsi="Arial" w:cs="Arial"/>
        </w:rPr>
      </w:pPr>
      <w:r w:rsidRPr="00066368">
        <w:rPr>
          <w:rFonts w:ascii="Arial" w:hAnsi="Arial" w:cs="Arial"/>
        </w:rPr>
        <w:t>(</w:t>
      </w:r>
      <w:r>
        <w:rPr>
          <w:rFonts w:ascii="Arial" w:hAnsi="Arial" w:cs="Arial"/>
        </w:rPr>
        <w:t>A</w:t>
      </w:r>
      <w:r w:rsidRPr="00066368">
        <w:rPr>
          <w:rFonts w:ascii="Arial" w:hAnsi="Arial" w:cs="Arial"/>
        </w:rPr>
        <w:t>)</w:t>
      </w:r>
      <w:r>
        <w:rPr>
          <w:rFonts w:ascii="Arial" w:hAnsi="Arial" w:cs="Arial"/>
        </w:rPr>
        <w:tab/>
      </w:r>
      <w:r w:rsidRPr="00066368">
        <w:rPr>
          <w:rFonts w:ascii="Arial" w:hAnsi="Arial" w:cs="Arial"/>
        </w:rPr>
        <w:t>Each temporary use permit will be valid for 365 days</w:t>
      </w:r>
      <w:r>
        <w:rPr>
          <w:rFonts w:ascii="Arial" w:hAnsi="Arial" w:cs="Arial"/>
        </w:rPr>
        <w:t>.</w:t>
      </w:r>
    </w:p>
    <w:p w14:paraId="5E6E5A0B" w14:textId="77777777" w:rsidR="00DD7E69" w:rsidRDefault="00DD7E69" w:rsidP="00DD7E69">
      <w:pPr>
        <w:ind w:left="1440"/>
        <w:jc w:val="both"/>
        <w:rPr>
          <w:rFonts w:ascii="Arial" w:hAnsi="Arial" w:cs="Arial"/>
        </w:rPr>
      </w:pPr>
    </w:p>
    <w:p w14:paraId="4A8146E4"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B</w:t>
      </w:r>
      <w:r w:rsidRPr="00066368">
        <w:rPr>
          <w:rFonts w:ascii="Arial" w:hAnsi="Arial" w:cs="Arial"/>
        </w:rPr>
        <w:t>)</w:t>
      </w:r>
      <w:r>
        <w:rPr>
          <w:rFonts w:ascii="Arial" w:hAnsi="Arial" w:cs="Arial"/>
        </w:rPr>
        <w:tab/>
      </w:r>
      <w:r w:rsidRPr="00066368">
        <w:rPr>
          <w:rFonts w:ascii="Arial" w:hAnsi="Arial" w:cs="Arial"/>
        </w:rPr>
        <w:t>When a temporary use exceeds 365 days, the applicant shall be</w:t>
      </w:r>
      <w:r>
        <w:rPr>
          <w:rFonts w:ascii="Arial" w:hAnsi="Arial" w:cs="Arial"/>
        </w:rPr>
        <w:t xml:space="preserve"> </w:t>
      </w:r>
      <w:r w:rsidRPr="00066368">
        <w:rPr>
          <w:rFonts w:ascii="Arial" w:hAnsi="Arial" w:cs="Arial"/>
        </w:rPr>
        <w:t>required to renew the temporary use permit or cease the use of</w:t>
      </w:r>
      <w:r>
        <w:rPr>
          <w:rFonts w:ascii="Arial" w:hAnsi="Arial" w:cs="Arial"/>
        </w:rPr>
        <w:t xml:space="preserve"> </w:t>
      </w:r>
      <w:r w:rsidRPr="00066368">
        <w:rPr>
          <w:rFonts w:ascii="Arial" w:hAnsi="Arial" w:cs="Arial"/>
        </w:rPr>
        <w:t>the property as a Short-Term Rental</w:t>
      </w:r>
      <w:r>
        <w:rPr>
          <w:rFonts w:ascii="Arial" w:hAnsi="Arial" w:cs="Arial"/>
        </w:rPr>
        <w:t>.</w:t>
      </w:r>
    </w:p>
    <w:p w14:paraId="5C896C12" w14:textId="77777777" w:rsidR="00DD7E69" w:rsidRDefault="00DD7E69" w:rsidP="00DD7E69">
      <w:pPr>
        <w:jc w:val="both"/>
        <w:rPr>
          <w:rFonts w:ascii="Arial" w:hAnsi="Arial" w:cs="Arial"/>
        </w:rPr>
      </w:pPr>
    </w:p>
    <w:p w14:paraId="1F03E72D" w14:textId="77777777" w:rsidR="00DD7E69" w:rsidRDefault="00DD7E69" w:rsidP="00DD7E69">
      <w:pPr>
        <w:ind w:firstLine="720"/>
        <w:jc w:val="both"/>
        <w:rPr>
          <w:rFonts w:ascii="Arial" w:hAnsi="Arial" w:cs="Arial"/>
        </w:rPr>
      </w:pPr>
      <w:r w:rsidRPr="00066368">
        <w:rPr>
          <w:rFonts w:ascii="Arial" w:hAnsi="Arial" w:cs="Arial"/>
        </w:rPr>
        <w:t>(</w:t>
      </w:r>
      <w:r>
        <w:rPr>
          <w:rFonts w:ascii="Arial" w:hAnsi="Arial" w:cs="Arial"/>
        </w:rPr>
        <w:t>3</w:t>
      </w:r>
      <w:r w:rsidRPr="00066368">
        <w:rPr>
          <w:rFonts w:ascii="Arial" w:hAnsi="Arial" w:cs="Arial"/>
        </w:rPr>
        <w:t>)</w:t>
      </w:r>
      <w:r>
        <w:rPr>
          <w:rFonts w:ascii="Arial" w:hAnsi="Arial" w:cs="Arial"/>
        </w:rPr>
        <w:tab/>
      </w:r>
      <w:r w:rsidRPr="00CD7F87">
        <w:rPr>
          <w:rFonts w:ascii="Arial" w:hAnsi="Arial" w:cs="Arial"/>
          <w:u w:val="single"/>
        </w:rPr>
        <w:t>PARKING REQUIREMENTS.</w:t>
      </w:r>
    </w:p>
    <w:p w14:paraId="73C86DC1" w14:textId="77777777" w:rsidR="00DD7E69" w:rsidRDefault="00DD7E69" w:rsidP="00DD7E69">
      <w:pPr>
        <w:ind w:firstLine="720"/>
        <w:jc w:val="both"/>
        <w:rPr>
          <w:rFonts w:ascii="Arial" w:hAnsi="Arial" w:cs="Arial"/>
        </w:rPr>
      </w:pPr>
    </w:p>
    <w:p w14:paraId="6B277F18"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A</w:t>
      </w:r>
      <w:r w:rsidRPr="00066368">
        <w:rPr>
          <w:rFonts w:ascii="Arial" w:hAnsi="Arial" w:cs="Arial"/>
        </w:rPr>
        <w:t>)</w:t>
      </w:r>
      <w:r>
        <w:rPr>
          <w:rFonts w:ascii="Arial" w:hAnsi="Arial" w:cs="Arial"/>
        </w:rPr>
        <w:tab/>
      </w:r>
      <w:r w:rsidRPr="00066368">
        <w:rPr>
          <w:rFonts w:ascii="Arial" w:hAnsi="Arial" w:cs="Arial"/>
        </w:rPr>
        <w:t>On-street parking spaces made available to renters shall be limited</w:t>
      </w:r>
      <w:r>
        <w:rPr>
          <w:rFonts w:ascii="Arial" w:hAnsi="Arial" w:cs="Arial"/>
        </w:rPr>
        <w:t xml:space="preserve"> </w:t>
      </w:r>
      <w:r w:rsidRPr="00066368">
        <w:rPr>
          <w:rFonts w:ascii="Arial" w:hAnsi="Arial" w:cs="Arial"/>
        </w:rPr>
        <w:t>to the areas immediately adjacent to the property being rented.</w:t>
      </w:r>
    </w:p>
    <w:p w14:paraId="6543B0D4" w14:textId="77777777" w:rsidR="00DD7E69" w:rsidRDefault="00DD7E69" w:rsidP="00DD7E69">
      <w:pPr>
        <w:ind w:left="2160" w:hanging="720"/>
        <w:jc w:val="both"/>
        <w:rPr>
          <w:rFonts w:ascii="Arial" w:hAnsi="Arial" w:cs="Arial"/>
        </w:rPr>
      </w:pPr>
    </w:p>
    <w:p w14:paraId="70E3B19E"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B</w:t>
      </w:r>
      <w:r w:rsidRPr="00066368">
        <w:rPr>
          <w:rFonts w:ascii="Arial" w:hAnsi="Arial" w:cs="Arial"/>
        </w:rPr>
        <w:t>)</w:t>
      </w:r>
      <w:r>
        <w:rPr>
          <w:rFonts w:ascii="Arial" w:hAnsi="Arial" w:cs="Arial"/>
        </w:rPr>
        <w:tab/>
      </w:r>
      <w:r w:rsidRPr="00066368">
        <w:rPr>
          <w:rFonts w:ascii="Arial" w:hAnsi="Arial" w:cs="Arial"/>
        </w:rPr>
        <w:t>Off-street parking spaces shall be limited to those currently</w:t>
      </w:r>
      <w:r>
        <w:rPr>
          <w:rFonts w:ascii="Arial" w:hAnsi="Arial" w:cs="Arial"/>
        </w:rPr>
        <w:t xml:space="preserve"> </w:t>
      </w:r>
      <w:r w:rsidRPr="00066368">
        <w:rPr>
          <w:rFonts w:ascii="Arial" w:hAnsi="Arial" w:cs="Arial"/>
        </w:rPr>
        <w:t>available on the property being rented</w:t>
      </w:r>
      <w:r>
        <w:rPr>
          <w:rFonts w:ascii="Arial" w:hAnsi="Arial" w:cs="Arial"/>
        </w:rPr>
        <w:t>.</w:t>
      </w:r>
    </w:p>
    <w:p w14:paraId="6A21FD39" w14:textId="77777777" w:rsidR="00DD7E69" w:rsidRDefault="00DD7E69" w:rsidP="00DD7E69">
      <w:pPr>
        <w:ind w:left="2160" w:hanging="720"/>
        <w:jc w:val="both"/>
        <w:rPr>
          <w:rFonts w:ascii="Arial" w:hAnsi="Arial" w:cs="Arial"/>
        </w:rPr>
      </w:pPr>
    </w:p>
    <w:p w14:paraId="34FC533E"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C</w:t>
      </w:r>
      <w:r w:rsidRPr="00066368">
        <w:rPr>
          <w:rFonts w:ascii="Arial" w:hAnsi="Arial" w:cs="Arial"/>
        </w:rPr>
        <w:t>)</w:t>
      </w:r>
      <w:r>
        <w:rPr>
          <w:rFonts w:ascii="Arial" w:hAnsi="Arial" w:cs="Arial"/>
        </w:rPr>
        <w:tab/>
      </w:r>
      <w:r w:rsidRPr="00066368">
        <w:rPr>
          <w:rFonts w:ascii="Arial" w:hAnsi="Arial" w:cs="Arial"/>
        </w:rPr>
        <w:t>All Short-Term Rentals must indicate the maximum number of</w:t>
      </w:r>
      <w:r>
        <w:rPr>
          <w:rFonts w:ascii="Arial" w:hAnsi="Arial" w:cs="Arial"/>
        </w:rPr>
        <w:t xml:space="preserve"> </w:t>
      </w:r>
      <w:r w:rsidRPr="00066368">
        <w:rPr>
          <w:rFonts w:ascii="Arial" w:hAnsi="Arial" w:cs="Arial"/>
        </w:rPr>
        <w:t>available parking spaces when advertising the property.</w:t>
      </w:r>
    </w:p>
    <w:p w14:paraId="4F123BB4" w14:textId="77777777" w:rsidR="00DD7E69" w:rsidRDefault="00DD7E69" w:rsidP="00DD7E69">
      <w:pPr>
        <w:jc w:val="both"/>
        <w:rPr>
          <w:rFonts w:ascii="Arial" w:hAnsi="Arial" w:cs="Arial"/>
        </w:rPr>
      </w:pPr>
    </w:p>
    <w:p w14:paraId="09893B7D" w14:textId="77777777" w:rsidR="00DD7E69" w:rsidRDefault="00DD7E69" w:rsidP="00DD7E69">
      <w:pPr>
        <w:ind w:firstLine="720"/>
        <w:jc w:val="both"/>
        <w:rPr>
          <w:rFonts w:ascii="Arial" w:hAnsi="Arial" w:cs="Arial"/>
        </w:rPr>
      </w:pPr>
      <w:r>
        <w:rPr>
          <w:rFonts w:ascii="Arial" w:hAnsi="Arial" w:cs="Arial"/>
        </w:rPr>
        <w:t>(4</w:t>
      </w:r>
      <w:r w:rsidRPr="00066368">
        <w:rPr>
          <w:rFonts w:ascii="Arial" w:hAnsi="Arial" w:cs="Arial"/>
        </w:rPr>
        <w:t>)</w:t>
      </w:r>
      <w:r>
        <w:rPr>
          <w:rFonts w:ascii="Arial" w:hAnsi="Arial" w:cs="Arial"/>
        </w:rPr>
        <w:tab/>
      </w:r>
      <w:r w:rsidRPr="00655B17">
        <w:rPr>
          <w:rFonts w:ascii="Arial" w:hAnsi="Arial" w:cs="Arial"/>
          <w:u w:val="single"/>
        </w:rPr>
        <w:t>OCCUPANCY REQUIREMENTS.</w:t>
      </w:r>
    </w:p>
    <w:p w14:paraId="70BBEEBE" w14:textId="77777777" w:rsidR="00DD7E69" w:rsidRDefault="00DD7E69" w:rsidP="00DD7E69">
      <w:pPr>
        <w:ind w:firstLine="720"/>
        <w:jc w:val="both"/>
        <w:rPr>
          <w:rFonts w:ascii="Arial" w:hAnsi="Arial" w:cs="Arial"/>
        </w:rPr>
      </w:pPr>
    </w:p>
    <w:p w14:paraId="74C2E209"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A</w:t>
      </w:r>
      <w:r w:rsidRPr="00066368">
        <w:rPr>
          <w:rFonts w:ascii="Arial" w:hAnsi="Arial" w:cs="Arial"/>
        </w:rPr>
        <w:t>)</w:t>
      </w:r>
      <w:r>
        <w:rPr>
          <w:rFonts w:ascii="Arial" w:hAnsi="Arial" w:cs="Arial"/>
        </w:rPr>
        <w:tab/>
      </w:r>
      <w:r w:rsidRPr="00066368">
        <w:rPr>
          <w:rFonts w:ascii="Arial" w:hAnsi="Arial" w:cs="Arial"/>
        </w:rPr>
        <w:t>The maximum number of occupants must be included in all</w:t>
      </w:r>
      <w:r>
        <w:rPr>
          <w:rFonts w:ascii="Arial" w:hAnsi="Arial" w:cs="Arial"/>
        </w:rPr>
        <w:t xml:space="preserve"> </w:t>
      </w:r>
      <w:r w:rsidRPr="00066368">
        <w:rPr>
          <w:rFonts w:ascii="Arial" w:hAnsi="Arial" w:cs="Arial"/>
        </w:rPr>
        <w:t>applications for this temporary use permit</w:t>
      </w:r>
      <w:r>
        <w:rPr>
          <w:rFonts w:ascii="Arial" w:hAnsi="Arial" w:cs="Arial"/>
        </w:rPr>
        <w:t>.</w:t>
      </w:r>
    </w:p>
    <w:p w14:paraId="73666C93" w14:textId="77777777" w:rsidR="00DD7E69" w:rsidRDefault="00DD7E69" w:rsidP="00DD7E69">
      <w:pPr>
        <w:ind w:left="2160" w:hanging="720"/>
        <w:jc w:val="both"/>
        <w:rPr>
          <w:rFonts w:ascii="Arial" w:hAnsi="Arial" w:cs="Arial"/>
        </w:rPr>
      </w:pPr>
    </w:p>
    <w:p w14:paraId="3B60469A"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B</w:t>
      </w:r>
      <w:r w:rsidRPr="00066368">
        <w:rPr>
          <w:rFonts w:ascii="Arial" w:hAnsi="Arial" w:cs="Arial"/>
        </w:rPr>
        <w:t>)</w:t>
      </w:r>
      <w:r>
        <w:rPr>
          <w:rFonts w:ascii="Arial" w:hAnsi="Arial" w:cs="Arial"/>
        </w:rPr>
        <w:tab/>
      </w:r>
      <w:r w:rsidRPr="00066368">
        <w:rPr>
          <w:rFonts w:ascii="Arial" w:hAnsi="Arial" w:cs="Arial"/>
        </w:rPr>
        <w:t>All Short-Term Rentals must indicate the maximum number of</w:t>
      </w:r>
      <w:r>
        <w:rPr>
          <w:rFonts w:ascii="Arial" w:hAnsi="Arial" w:cs="Arial"/>
        </w:rPr>
        <w:t xml:space="preserve"> </w:t>
      </w:r>
      <w:r w:rsidRPr="00066368">
        <w:rPr>
          <w:rFonts w:ascii="Arial" w:hAnsi="Arial" w:cs="Arial"/>
        </w:rPr>
        <w:t>occupants available when advertising the property</w:t>
      </w:r>
      <w:r>
        <w:rPr>
          <w:rFonts w:ascii="Arial" w:hAnsi="Arial" w:cs="Arial"/>
        </w:rPr>
        <w:t>.</w:t>
      </w:r>
    </w:p>
    <w:p w14:paraId="77815DE1" w14:textId="77777777" w:rsidR="00DD7E69" w:rsidRDefault="00DD7E69" w:rsidP="00DD7E69">
      <w:pPr>
        <w:jc w:val="both"/>
        <w:rPr>
          <w:rFonts w:ascii="Arial" w:hAnsi="Arial" w:cs="Arial"/>
        </w:rPr>
      </w:pPr>
    </w:p>
    <w:p w14:paraId="38FB7C12" w14:textId="77777777" w:rsidR="00DD7E69" w:rsidRDefault="00DD7E69" w:rsidP="00DD7E69">
      <w:pPr>
        <w:ind w:firstLine="720"/>
        <w:jc w:val="both"/>
        <w:rPr>
          <w:rFonts w:ascii="Arial" w:hAnsi="Arial" w:cs="Arial"/>
        </w:rPr>
      </w:pPr>
      <w:r w:rsidRPr="00066368">
        <w:rPr>
          <w:rFonts w:ascii="Arial" w:hAnsi="Arial" w:cs="Arial"/>
        </w:rPr>
        <w:t>(</w:t>
      </w:r>
      <w:r>
        <w:rPr>
          <w:rFonts w:ascii="Arial" w:hAnsi="Arial" w:cs="Arial"/>
        </w:rPr>
        <w:t>5</w:t>
      </w:r>
      <w:r w:rsidRPr="00066368">
        <w:rPr>
          <w:rFonts w:ascii="Arial" w:hAnsi="Arial" w:cs="Arial"/>
        </w:rPr>
        <w:t>)</w:t>
      </w:r>
      <w:r>
        <w:rPr>
          <w:rFonts w:ascii="Arial" w:hAnsi="Arial" w:cs="Arial"/>
        </w:rPr>
        <w:tab/>
      </w:r>
      <w:r w:rsidRPr="00655B17">
        <w:rPr>
          <w:rFonts w:ascii="Arial" w:hAnsi="Arial" w:cs="Arial"/>
          <w:u w:val="single"/>
        </w:rPr>
        <w:t>HEALTH AND SAFETY.</w:t>
      </w:r>
    </w:p>
    <w:p w14:paraId="22D397C8" w14:textId="77777777" w:rsidR="00DD7E69" w:rsidRDefault="00DD7E69" w:rsidP="00DD7E69">
      <w:pPr>
        <w:ind w:firstLine="720"/>
        <w:jc w:val="both"/>
        <w:rPr>
          <w:rFonts w:ascii="Arial" w:hAnsi="Arial" w:cs="Arial"/>
        </w:rPr>
      </w:pPr>
    </w:p>
    <w:p w14:paraId="2A7293F2"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A</w:t>
      </w:r>
      <w:r w:rsidRPr="00066368">
        <w:rPr>
          <w:rFonts w:ascii="Arial" w:hAnsi="Arial" w:cs="Arial"/>
        </w:rPr>
        <w:t>)</w:t>
      </w:r>
      <w:r>
        <w:rPr>
          <w:rFonts w:ascii="Arial" w:hAnsi="Arial" w:cs="Arial"/>
        </w:rPr>
        <w:tab/>
      </w:r>
      <w:r w:rsidRPr="00655B17">
        <w:rPr>
          <w:rFonts w:ascii="Arial" w:hAnsi="Arial" w:cs="Arial"/>
          <w:u w:val="single"/>
        </w:rPr>
        <w:t>OPERATOR’S RESPONSIBILITIES.</w:t>
      </w:r>
      <w:r w:rsidRPr="00066368">
        <w:rPr>
          <w:rFonts w:ascii="Arial" w:hAnsi="Arial" w:cs="Arial"/>
        </w:rPr>
        <w:t xml:space="preserve"> </w:t>
      </w:r>
      <w:r>
        <w:rPr>
          <w:rFonts w:ascii="Arial" w:hAnsi="Arial" w:cs="Arial"/>
        </w:rPr>
        <w:t xml:space="preserve"> </w:t>
      </w:r>
      <w:r w:rsidRPr="00066368">
        <w:rPr>
          <w:rFonts w:ascii="Arial" w:hAnsi="Arial" w:cs="Arial"/>
        </w:rPr>
        <w:t>It is the operator’s responsibility to</w:t>
      </w:r>
      <w:r>
        <w:rPr>
          <w:rFonts w:ascii="Arial" w:hAnsi="Arial" w:cs="Arial"/>
        </w:rPr>
        <w:t xml:space="preserve"> </w:t>
      </w:r>
      <w:r w:rsidRPr="00066368">
        <w:rPr>
          <w:rFonts w:ascii="Arial" w:hAnsi="Arial" w:cs="Arial"/>
        </w:rPr>
        <w:t>ensure that the facility remains in compliance with all provisions</w:t>
      </w:r>
      <w:r>
        <w:rPr>
          <w:rFonts w:ascii="Arial" w:hAnsi="Arial" w:cs="Arial"/>
        </w:rPr>
        <w:t xml:space="preserve"> </w:t>
      </w:r>
      <w:r w:rsidRPr="00066368">
        <w:rPr>
          <w:rFonts w:ascii="Arial" w:hAnsi="Arial" w:cs="Arial"/>
        </w:rPr>
        <w:t>of this and other City Codes, with Oregon State Health, Safety,</w:t>
      </w:r>
      <w:r>
        <w:rPr>
          <w:rFonts w:ascii="Arial" w:hAnsi="Arial" w:cs="Arial"/>
        </w:rPr>
        <w:t xml:space="preserve"> </w:t>
      </w:r>
      <w:r w:rsidRPr="00066368">
        <w:rPr>
          <w:rFonts w:ascii="Arial" w:hAnsi="Arial" w:cs="Arial"/>
        </w:rPr>
        <w:t>Building, and Fire Codes, and Tourist Facilities requirements in</w:t>
      </w:r>
      <w:r>
        <w:rPr>
          <w:rFonts w:ascii="Arial" w:hAnsi="Arial" w:cs="Arial"/>
        </w:rPr>
        <w:t xml:space="preserve"> </w:t>
      </w:r>
      <w:r w:rsidRPr="00066368">
        <w:rPr>
          <w:rFonts w:ascii="Arial" w:hAnsi="Arial" w:cs="Arial"/>
        </w:rPr>
        <w:t>the Oregon Revised Statutes.</w:t>
      </w:r>
    </w:p>
    <w:p w14:paraId="08A27EEA" w14:textId="77777777" w:rsidR="00DD7E69" w:rsidRDefault="00DD7E69" w:rsidP="00DD7E69">
      <w:pPr>
        <w:ind w:left="2160" w:hanging="720"/>
        <w:jc w:val="both"/>
        <w:rPr>
          <w:rFonts w:ascii="Arial" w:hAnsi="Arial" w:cs="Arial"/>
        </w:rPr>
      </w:pPr>
    </w:p>
    <w:p w14:paraId="5CEB7BDF" w14:textId="77777777" w:rsidR="00DD7E69" w:rsidRDefault="00DD7E69" w:rsidP="00DD7E69">
      <w:pPr>
        <w:ind w:left="2160" w:hanging="720"/>
        <w:jc w:val="both"/>
        <w:rPr>
          <w:rFonts w:ascii="Arial" w:hAnsi="Arial" w:cs="Arial"/>
        </w:rPr>
      </w:pPr>
      <w:r w:rsidRPr="00066368">
        <w:rPr>
          <w:rFonts w:ascii="Arial" w:hAnsi="Arial" w:cs="Arial"/>
        </w:rPr>
        <w:t>(</w:t>
      </w:r>
      <w:r>
        <w:rPr>
          <w:rFonts w:ascii="Arial" w:hAnsi="Arial" w:cs="Arial"/>
        </w:rPr>
        <w:t>B</w:t>
      </w:r>
      <w:r w:rsidRPr="00066368">
        <w:rPr>
          <w:rFonts w:ascii="Arial" w:hAnsi="Arial" w:cs="Arial"/>
        </w:rPr>
        <w:t>)</w:t>
      </w:r>
      <w:r>
        <w:rPr>
          <w:rFonts w:ascii="Arial" w:hAnsi="Arial" w:cs="Arial"/>
        </w:rPr>
        <w:tab/>
      </w:r>
      <w:r w:rsidRPr="00655B17">
        <w:rPr>
          <w:rFonts w:ascii="Arial" w:hAnsi="Arial" w:cs="Arial"/>
          <w:u w:val="single"/>
        </w:rPr>
        <w:t>LOCAL CONTACT.</w:t>
      </w:r>
      <w:r w:rsidRPr="00066368">
        <w:rPr>
          <w:rFonts w:ascii="Arial" w:hAnsi="Arial" w:cs="Arial"/>
        </w:rPr>
        <w:t xml:space="preserve"> </w:t>
      </w:r>
      <w:r>
        <w:rPr>
          <w:rFonts w:ascii="Arial" w:hAnsi="Arial" w:cs="Arial"/>
        </w:rPr>
        <w:t xml:space="preserve"> </w:t>
      </w:r>
      <w:r w:rsidRPr="00066368">
        <w:rPr>
          <w:rFonts w:ascii="Arial" w:hAnsi="Arial" w:cs="Arial"/>
        </w:rPr>
        <w:t>All Short-Term Rentals are required to establish a</w:t>
      </w:r>
      <w:r>
        <w:rPr>
          <w:rFonts w:ascii="Arial" w:hAnsi="Arial" w:cs="Arial"/>
        </w:rPr>
        <w:t xml:space="preserve"> </w:t>
      </w:r>
      <w:r w:rsidRPr="00066368">
        <w:rPr>
          <w:rFonts w:ascii="Arial" w:hAnsi="Arial" w:cs="Arial"/>
        </w:rPr>
        <w:t>local contact who can be reached at any time to take corrective</w:t>
      </w:r>
      <w:r>
        <w:rPr>
          <w:rFonts w:ascii="Arial" w:hAnsi="Arial" w:cs="Arial"/>
        </w:rPr>
        <w:t xml:space="preserve"> </w:t>
      </w:r>
      <w:r w:rsidRPr="00066368">
        <w:rPr>
          <w:rFonts w:ascii="Arial" w:hAnsi="Arial" w:cs="Arial"/>
        </w:rPr>
        <w:t>action in the event of any non-emergency issues.</w:t>
      </w:r>
    </w:p>
    <w:p w14:paraId="50FC01F0" w14:textId="77777777" w:rsidR="00DD7E69" w:rsidRDefault="00DD7E69" w:rsidP="00DD7E69">
      <w:pPr>
        <w:jc w:val="both"/>
        <w:rPr>
          <w:rFonts w:ascii="Arial" w:hAnsi="Arial" w:cs="Arial"/>
        </w:rPr>
      </w:pPr>
    </w:p>
    <w:p w14:paraId="6EE32B8D" w14:textId="77777777" w:rsidR="00DD7E69" w:rsidRDefault="00DD7E69" w:rsidP="00DD7E69">
      <w:pPr>
        <w:ind w:firstLine="720"/>
        <w:jc w:val="both"/>
        <w:rPr>
          <w:rFonts w:ascii="Arial" w:hAnsi="Arial" w:cs="Arial"/>
        </w:rPr>
      </w:pPr>
      <w:r w:rsidRPr="00066368">
        <w:rPr>
          <w:rFonts w:ascii="Arial" w:hAnsi="Arial" w:cs="Arial"/>
        </w:rPr>
        <w:t>(</w:t>
      </w:r>
      <w:r>
        <w:rPr>
          <w:rFonts w:ascii="Arial" w:hAnsi="Arial" w:cs="Arial"/>
        </w:rPr>
        <w:t>6</w:t>
      </w:r>
      <w:r w:rsidRPr="00066368">
        <w:rPr>
          <w:rFonts w:ascii="Arial" w:hAnsi="Arial" w:cs="Arial"/>
        </w:rPr>
        <w:t>)</w:t>
      </w:r>
      <w:r>
        <w:rPr>
          <w:rFonts w:ascii="Arial" w:hAnsi="Arial" w:cs="Arial"/>
        </w:rPr>
        <w:tab/>
      </w:r>
      <w:r w:rsidRPr="00655B17">
        <w:rPr>
          <w:rFonts w:ascii="Arial" w:hAnsi="Arial" w:cs="Arial"/>
          <w:u w:val="single"/>
        </w:rPr>
        <w:t>SIGNAGE.</w:t>
      </w:r>
    </w:p>
    <w:p w14:paraId="1C0AB87C" w14:textId="77777777" w:rsidR="00DD7E69" w:rsidRDefault="00DD7E69" w:rsidP="00DD7E69">
      <w:pPr>
        <w:ind w:firstLine="720"/>
        <w:jc w:val="both"/>
        <w:rPr>
          <w:rFonts w:ascii="Arial" w:hAnsi="Arial" w:cs="Arial"/>
        </w:rPr>
      </w:pPr>
    </w:p>
    <w:p w14:paraId="6254350D" w14:textId="77777777" w:rsidR="00DD7E69" w:rsidRPr="009F7271" w:rsidRDefault="00DD7E69" w:rsidP="00DD7E69">
      <w:pPr>
        <w:ind w:left="2160" w:hanging="720"/>
        <w:jc w:val="both"/>
        <w:rPr>
          <w:rFonts w:ascii="Arial" w:hAnsi="Arial" w:cs="Arial"/>
        </w:rPr>
        <w:sectPr w:rsidR="00DD7E69" w:rsidRPr="009F7271" w:rsidSect="00DD7E69">
          <w:headerReference w:type="even" r:id="rId31"/>
          <w:headerReference w:type="default" r:id="rId32"/>
          <w:footerReference w:type="default" r:id="rId33"/>
          <w:headerReference w:type="first" r:id="rId34"/>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r w:rsidRPr="00066368">
        <w:rPr>
          <w:rFonts w:ascii="Arial" w:hAnsi="Arial" w:cs="Arial"/>
        </w:rPr>
        <w:t>(</w:t>
      </w:r>
      <w:r>
        <w:rPr>
          <w:rFonts w:ascii="Arial" w:hAnsi="Arial" w:cs="Arial"/>
        </w:rPr>
        <w:t>A</w:t>
      </w:r>
      <w:r w:rsidRPr="00066368">
        <w:rPr>
          <w:rFonts w:ascii="Arial" w:hAnsi="Arial" w:cs="Arial"/>
        </w:rPr>
        <w:t>)</w:t>
      </w:r>
      <w:r>
        <w:rPr>
          <w:rFonts w:ascii="Arial" w:hAnsi="Arial" w:cs="Arial"/>
        </w:rPr>
        <w:tab/>
      </w:r>
      <w:r w:rsidRPr="00655B17">
        <w:rPr>
          <w:rFonts w:ascii="Arial" w:hAnsi="Arial" w:cs="Arial"/>
          <w:u w:val="single"/>
        </w:rPr>
        <w:t>SIGNS.</w:t>
      </w:r>
      <w:r w:rsidRPr="00066368">
        <w:rPr>
          <w:rFonts w:ascii="Arial" w:hAnsi="Arial" w:cs="Arial"/>
        </w:rPr>
        <w:t xml:space="preserve"> </w:t>
      </w:r>
      <w:r>
        <w:rPr>
          <w:rFonts w:ascii="Arial" w:hAnsi="Arial" w:cs="Arial"/>
        </w:rPr>
        <w:t xml:space="preserve"> </w:t>
      </w:r>
      <w:r w:rsidRPr="00066368">
        <w:rPr>
          <w:rFonts w:ascii="Arial" w:hAnsi="Arial" w:cs="Arial"/>
        </w:rPr>
        <w:t>All signage shall conform to the zone district in which the</w:t>
      </w:r>
      <w:r>
        <w:rPr>
          <w:rFonts w:ascii="Arial" w:hAnsi="Arial" w:cs="Arial"/>
        </w:rPr>
        <w:t xml:space="preserve"> </w:t>
      </w:r>
      <w:r w:rsidRPr="00066368">
        <w:rPr>
          <w:rFonts w:ascii="Arial" w:hAnsi="Arial" w:cs="Arial"/>
        </w:rPr>
        <w:t>short-term rental is located</w:t>
      </w:r>
      <w:r>
        <w:rPr>
          <w:rFonts w:ascii="Arial" w:hAnsi="Arial" w:cs="Arial"/>
        </w:rPr>
        <w:t>.</w:t>
      </w:r>
    </w:p>
    <w:p w14:paraId="538422EA" w14:textId="77777777" w:rsidR="00DD7E69" w:rsidRPr="00D71B00" w:rsidRDefault="00DD7E69" w:rsidP="00081215">
      <w:pPr>
        <w:pStyle w:val="Heading1"/>
        <w:rPr>
          <w:u w:val="single"/>
        </w:rPr>
      </w:pPr>
      <w:bookmarkStart w:id="36" w:name="_Toc199601512"/>
      <w:r w:rsidRPr="00550F63">
        <w:lastRenderedPageBreak/>
        <w:t>ARTICLE 5. CONDITIONAL USES</w:t>
      </w:r>
      <w:bookmarkEnd w:id="36"/>
    </w:p>
    <w:p w14:paraId="0F3C5A21" w14:textId="77777777" w:rsidR="00DD7E69" w:rsidRDefault="00DD7E69" w:rsidP="00DD7E69"/>
    <w:p w14:paraId="195A65C7" w14:textId="77777777" w:rsidR="00DD7E69" w:rsidRDefault="00DD7E69" w:rsidP="00DD7E69">
      <w:pPr>
        <w:pStyle w:val="Heading2"/>
        <w:jc w:val="both"/>
      </w:pPr>
      <w:bookmarkStart w:id="37" w:name="_Toc199601513"/>
      <w:r>
        <w:t>SECTION 5.1 – AUTHORIZATION TO GRANT OR DENY CONDITIONAL USES.</w:t>
      </w:r>
      <w:bookmarkEnd w:id="37"/>
    </w:p>
    <w:p w14:paraId="3BFF4934" w14:textId="77777777" w:rsidR="00DD7E69" w:rsidRDefault="00DD7E69" w:rsidP="00DD7E69">
      <w:pPr>
        <w:tabs>
          <w:tab w:val="left" w:pos="0"/>
        </w:tabs>
        <w:suppressAutoHyphens/>
        <w:ind w:left="720"/>
        <w:jc w:val="both"/>
        <w:rPr>
          <w:rFonts w:ascii="Arial" w:hAnsi="Arial"/>
          <w:spacing w:val="-3"/>
        </w:rPr>
      </w:pPr>
      <w:r w:rsidRPr="00DC7B74">
        <w:rPr>
          <w:rFonts w:ascii="Arial" w:hAnsi="Arial"/>
          <w:spacing w:val="-3"/>
        </w:rPr>
        <w:t>Conditional uses listed in this ordinance may be permitted, enlarged, or otherwise</w:t>
      </w:r>
      <w:r>
        <w:rPr>
          <w:rFonts w:ascii="Arial" w:hAnsi="Arial"/>
          <w:spacing w:val="-3"/>
        </w:rPr>
        <w:t xml:space="preserve"> </w:t>
      </w:r>
      <w:r w:rsidRPr="00DC7B74">
        <w:rPr>
          <w:rFonts w:ascii="Arial" w:hAnsi="Arial"/>
          <w:spacing w:val="-3"/>
        </w:rPr>
        <w:t xml:space="preserve">altered upon authorization by the </w:t>
      </w:r>
      <w:r>
        <w:rPr>
          <w:rFonts w:ascii="Arial" w:hAnsi="Arial"/>
          <w:spacing w:val="-3"/>
        </w:rPr>
        <w:t xml:space="preserve">City Council </w:t>
      </w:r>
      <w:r w:rsidRPr="00DC7B74">
        <w:rPr>
          <w:rFonts w:ascii="Arial" w:hAnsi="Arial"/>
          <w:spacing w:val="-3"/>
        </w:rPr>
        <w:t>in accordance with the</w:t>
      </w:r>
      <w:r>
        <w:rPr>
          <w:rFonts w:ascii="Arial" w:hAnsi="Arial"/>
          <w:spacing w:val="-3"/>
        </w:rPr>
        <w:t xml:space="preserve"> </w:t>
      </w:r>
      <w:r w:rsidRPr="00DC7B74">
        <w:rPr>
          <w:rFonts w:ascii="Arial" w:hAnsi="Arial"/>
          <w:spacing w:val="-3"/>
        </w:rPr>
        <w:t>standards and conditions in this Article. In permitting a conditional use or the</w:t>
      </w:r>
      <w:r>
        <w:rPr>
          <w:rFonts w:ascii="Arial" w:hAnsi="Arial"/>
          <w:spacing w:val="-3"/>
        </w:rPr>
        <w:t xml:space="preserve"> </w:t>
      </w:r>
      <w:r w:rsidRPr="00DC7B74">
        <w:rPr>
          <w:rFonts w:ascii="Arial" w:hAnsi="Arial"/>
          <w:spacing w:val="-3"/>
        </w:rPr>
        <w:t>modification of a conditional use,</w:t>
      </w:r>
      <w:r>
        <w:rPr>
          <w:rFonts w:ascii="Arial" w:hAnsi="Arial"/>
          <w:spacing w:val="-3"/>
        </w:rPr>
        <w:t xml:space="preserve"> the City Council </w:t>
      </w:r>
      <w:r w:rsidRPr="00DC7B74">
        <w:rPr>
          <w:rFonts w:ascii="Arial" w:hAnsi="Arial"/>
          <w:spacing w:val="-3"/>
        </w:rPr>
        <w:t xml:space="preserve">may impose, in addition to those standards and requirements expressly specified by the ordinance, any additional conditions </w:t>
      </w:r>
      <w:r w:rsidRPr="009F7271">
        <w:rPr>
          <w:rFonts w:ascii="Arial" w:hAnsi="Arial"/>
          <w:spacing w:val="-3"/>
        </w:rPr>
        <w:t>which the City Council considers necessary to protect the best interest of the surrounding property or the community as a whole.</w:t>
      </w:r>
      <w:r w:rsidRPr="009F7271">
        <w:t xml:space="preserve"> </w:t>
      </w:r>
      <w:r w:rsidRPr="009F7271">
        <w:rPr>
          <w:rFonts w:ascii="Arial" w:hAnsi="Arial"/>
          <w:spacing w:val="-3"/>
        </w:rPr>
        <w:t xml:space="preserve">A </w:t>
      </w:r>
      <w:r>
        <w:rPr>
          <w:rFonts w:ascii="Arial" w:hAnsi="Arial"/>
          <w:spacing w:val="-3"/>
        </w:rPr>
        <w:t>c</w:t>
      </w:r>
      <w:r w:rsidRPr="009F7271">
        <w:rPr>
          <w:rFonts w:ascii="Arial" w:hAnsi="Arial"/>
          <w:spacing w:val="-3"/>
        </w:rPr>
        <w:t xml:space="preserve">onditional </w:t>
      </w:r>
      <w:r>
        <w:rPr>
          <w:rFonts w:ascii="Arial" w:hAnsi="Arial"/>
          <w:spacing w:val="-3"/>
        </w:rPr>
        <w:t>u</w:t>
      </w:r>
      <w:r w:rsidRPr="009F7271">
        <w:rPr>
          <w:rFonts w:ascii="Arial" w:hAnsi="Arial"/>
          <w:spacing w:val="-3"/>
        </w:rPr>
        <w:t xml:space="preserve">se </w:t>
      </w:r>
      <w:r>
        <w:rPr>
          <w:rFonts w:ascii="Arial" w:hAnsi="Arial"/>
          <w:spacing w:val="-3"/>
        </w:rPr>
        <w:t>p</w:t>
      </w:r>
      <w:r w:rsidRPr="009F7271">
        <w:rPr>
          <w:rFonts w:ascii="Arial" w:hAnsi="Arial"/>
          <w:spacing w:val="-3"/>
        </w:rPr>
        <w:t>ermit shall be valid, as long as the conditions of approval are met by subsequent owners of the property on which the conditional use has been granted.</w:t>
      </w:r>
    </w:p>
    <w:p w14:paraId="4BA8156C" w14:textId="77777777" w:rsidR="00DD7E69" w:rsidRDefault="00DD7E69" w:rsidP="00DD7E69">
      <w:pPr>
        <w:tabs>
          <w:tab w:val="left" w:pos="0"/>
        </w:tabs>
        <w:suppressAutoHyphens/>
        <w:jc w:val="both"/>
        <w:rPr>
          <w:rFonts w:ascii="Arial" w:hAnsi="Arial"/>
          <w:spacing w:val="-3"/>
        </w:rPr>
      </w:pPr>
    </w:p>
    <w:p w14:paraId="0A4ABFA8" w14:textId="77777777" w:rsidR="00DD7E69" w:rsidRDefault="00DD7E69" w:rsidP="00DD7E69">
      <w:pPr>
        <w:pStyle w:val="Heading2"/>
      </w:pPr>
      <w:bookmarkStart w:id="38" w:name="_Toc199601514"/>
      <w:r>
        <w:t xml:space="preserve">SECTION 5.2 – </w:t>
      </w:r>
      <w:r w:rsidRPr="00DC7B74">
        <w:t>STANDARDS FOR GRANTING CONDITIONAL USES.</w:t>
      </w:r>
      <w:bookmarkEnd w:id="38"/>
    </w:p>
    <w:p w14:paraId="70A74753"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(1)</w:t>
      </w:r>
      <w:r>
        <w:rPr>
          <w:rFonts w:ascii="Arial" w:hAnsi="Arial"/>
          <w:spacing w:val="-3"/>
        </w:rPr>
        <w:tab/>
      </w:r>
      <w:r w:rsidRPr="00DC7B74">
        <w:rPr>
          <w:rFonts w:ascii="Arial" w:hAnsi="Arial"/>
          <w:spacing w:val="-3"/>
        </w:rPr>
        <w:t>The proposal will be consistent with the Comprehensive Plan and the</w:t>
      </w:r>
      <w:r>
        <w:rPr>
          <w:rFonts w:ascii="Arial" w:hAnsi="Arial"/>
          <w:spacing w:val="-3"/>
        </w:rPr>
        <w:t xml:space="preserve"> </w:t>
      </w:r>
      <w:r w:rsidRPr="00DC7B74">
        <w:rPr>
          <w:rFonts w:ascii="Arial" w:hAnsi="Arial"/>
          <w:spacing w:val="-3"/>
        </w:rPr>
        <w:t>objectives of the Zoning Ordinance and other applicable policies of the City.</w:t>
      </w:r>
    </w:p>
    <w:p w14:paraId="5C683D4D" w14:textId="77777777" w:rsidR="00DD7E69" w:rsidRDefault="00DD7E69" w:rsidP="00DD7E69">
      <w:pPr>
        <w:tabs>
          <w:tab w:val="left" w:pos="0"/>
        </w:tabs>
        <w:suppressAutoHyphens/>
        <w:ind w:left="1440" w:hanging="720"/>
        <w:jc w:val="both"/>
        <w:rPr>
          <w:rFonts w:ascii="Arial" w:hAnsi="Arial"/>
          <w:spacing w:val="-3"/>
        </w:rPr>
      </w:pPr>
    </w:p>
    <w:p w14:paraId="2604A072"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(2)</w:t>
      </w:r>
      <w:r>
        <w:rPr>
          <w:rFonts w:ascii="Arial" w:hAnsi="Arial"/>
          <w:spacing w:val="-3"/>
        </w:rPr>
        <w:tab/>
      </w:r>
      <w:r w:rsidRPr="00DC7B74">
        <w:rPr>
          <w:rFonts w:ascii="Arial" w:hAnsi="Arial"/>
          <w:spacing w:val="-3"/>
        </w:rPr>
        <w:t>Taking into account location, size, design and operation characteristics, the</w:t>
      </w:r>
      <w:r>
        <w:rPr>
          <w:rFonts w:ascii="Arial" w:hAnsi="Arial"/>
          <w:spacing w:val="-3"/>
        </w:rPr>
        <w:t xml:space="preserve"> </w:t>
      </w:r>
      <w:r w:rsidRPr="00DC7B74">
        <w:rPr>
          <w:rFonts w:ascii="Arial" w:hAnsi="Arial"/>
          <w:spacing w:val="-3"/>
        </w:rPr>
        <w:t>proposal will have minimal adverse impact on the (a) livability, (b) value, and (c) appropriate development of abutting properties and the surrounding area compared to the impact of development that is permitted outright</w:t>
      </w:r>
      <w:r>
        <w:rPr>
          <w:rFonts w:ascii="Arial" w:hAnsi="Arial"/>
          <w:spacing w:val="-3"/>
        </w:rPr>
        <w:t>.</w:t>
      </w:r>
    </w:p>
    <w:p w14:paraId="1A8BF75B" w14:textId="77777777" w:rsidR="00DD7E69" w:rsidRDefault="00DD7E69" w:rsidP="00DD7E69">
      <w:pPr>
        <w:tabs>
          <w:tab w:val="left" w:pos="0"/>
        </w:tabs>
        <w:suppressAutoHyphens/>
        <w:jc w:val="both"/>
        <w:rPr>
          <w:rFonts w:ascii="Arial" w:hAnsi="Arial"/>
          <w:spacing w:val="-3"/>
        </w:rPr>
      </w:pPr>
    </w:p>
    <w:p w14:paraId="069D0B8B"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(3)</w:t>
      </w:r>
      <w:r>
        <w:rPr>
          <w:rFonts w:ascii="Arial" w:hAnsi="Arial"/>
          <w:spacing w:val="-3"/>
        </w:rPr>
        <w:tab/>
      </w:r>
      <w:r w:rsidRPr="00DC7B74">
        <w:rPr>
          <w:rFonts w:ascii="Arial" w:hAnsi="Arial"/>
          <w:spacing w:val="-3"/>
        </w:rPr>
        <w:t>The location and design of the site and structures for the proposal will be as attractive as the nature of the use and its setting warrants</w:t>
      </w:r>
      <w:r>
        <w:rPr>
          <w:rFonts w:ascii="Arial" w:hAnsi="Arial"/>
          <w:spacing w:val="-3"/>
        </w:rPr>
        <w:t>.</w:t>
      </w:r>
    </w:p>
    <w:p w14:paraId="51D090C9" w14:textId="77777777" w:rsidR="00DD7E69" w:rsidRDefault="00DD7E69" w:rsidP="00DD7E69">
      <w:pPr>
        <w:tabs>
          <w:tab w:val="left" w:pos="0"/>
        </w:tabs>
        <w:suppressAutoHyphens/>
        <w:ind w:left="1440" w:hanging="720"/>
        <w:jc w:val="both"/>
        <w:rPr>
          <w:rFonts w:ascii="Arial" w:hAnsi="Arial"/>
          <w:spacing w:val="-3"/>
        </w:rPr>
      </w:pPr>
    </w:p>
    <w:p w14:paraId="494F5F30"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(4)</w:t>
      </w:r>
      <w:r>
        <w:rPr>
          <w:rFonts w:ascii="Arial" w:hAnsi="Arial"/>
          <w:spacing w:val="-3"/>
        </w:rPr>
        <w:tab/>
      </w:r>
      <w:r w:rsidRPr="00DC7B74">
        <w:rPr>
          <w:rFonts w:ascii="Arial" w:hAnsi="Arial"/>
          <w:spacing w:val="-3"/>
        </w:rPr>
        <w:t xml:space="preserve">The proposal </w:t>
      </w:r>
      <w:r w:rsidRPr="009F7271">
        <w:rPr>
          <w:rFonts w:ascii="Arial" w:hAnsi="Arial"/>
          <w:spacing w:val="-3"/>
        </w:rPr>
        <w:t>will either not be detrimental to, or it will preserve, assets of particular interest to the community.</w:t>
      </w:r>
    </w:p>
    <w:p w14:paraId="05038B0F" w14:textId="77777777" w:rsidR="00DD7E69" w:rsidRDefault="00DD7E69" w:rsidP="00DD7E69">
      <w:pPr>
        <w:tabs>
          <w:tab w:val="left" w:pos="0"/>
        </w:tabs>
        <w:suppressAutoHyphens/>
        <w:jc w:val="both"/>
        <w:rPr>
          <w:rFonts w:ascii="Arial" w:hAnsi="Arial"/>
          <w:spacing w:val="-3"/>
        </w:rPr>
      </w:pPr>
    </w:p>
    <w:p w14:paraId="73FA7106"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(5)</w:t>
      </w:r>
      <w:r>
        <w:rPr>
          <w:rFonts w:ascii="Arial" w:hAnsi="Arial"/>
          <w:spacing w:val="-3"/>
        </w:rPr>
        <w:tab/>
      </w:r>
      <w:r w:rsidRPr="00DC7B74">
        <w:rPr>
          <w:rFonts w:ascii="Arial" w:hAnsi="Arial"/>
          <w:spacing w:val="-3"/>
        </w:rPr>
        <w:t>The applicant has a bona fide intent and capability to develop and use the</w:t>
      </w:r>
      <w:r>
        <w:rPr>
          <w:rFonts w:ascii="Arial" w:hAnsi="Arial"/>
          <w:spacing w:val="-3"/>
        </w:rPr>
        <w:t xml:space="preserve"> </w:t>
      </w:r>
      <w:r w:rsidRPr="00DC7B74">
        <w:rPr>
          <w:rFonts w:ascii="Arial" w:hAnsi="Arial"/>
          <w:spacing w:val="-3"/>
        </w:rPr>
        <w:t>land as proposed and has some appropriate purpose for submitting the</w:t>
      </w:r>
      <w:r>
        <w:rPr>
          <w:rFonts w:ascii="Arial" w:hAnsi="Arial"/>
          <w:spacing w:val="-3"/>
        </w:rPr>
        <w:t xml:space="preserve"> </w:t>
      </w:r>
      <w:r w:rsidRPr="00DC7B74">
        <w:rPr>
          <w:rFonts w:ascii="Arial" w:hAnsi="Arial"/>
          <w:spacing w:val="-3"/>
        </w:rPr>
        <w:t>proposal and is not motivated solely by such purposes as the alteration of</w:t>
      </w:r>
      <w:r>
        <w:rPr>
          <w:rFonts w:ascii="Arial" w:hAnsi="Arial"/>
          <w:spacing w:val="-3"/>
        </w:rPr>
        <w:t xml:space="preserve"> </w:t>
      </w:r>
      <w:r w:rsidRPr="00DC7B74">
        <w:rPr>
          <w:rFonts w:ascii="Arial" w:hAnsi="Arial"/>
          <w:spacing w:val="-3"/>
        </w:rPr>
        <w:t>property values for speculative purposes</w:t>
      </w:r>
      <w:r>
        <w:rPr>
          <w:rFonts w:ascii="Arial" w:hAnsi="Arial"/>
          <w:spacing w:val="-3"/>
        </w:rPr>
        <w:t>.</w:t>
      </w:r>
    </w:p>
    <w:p w14:paraId="69CEE452" w14:textId="77777777" w:rsidR="00DD7E69" w:rsidRPr="00DC7B74" w:rsidRDefault="00DD7E69" w:rsidP="00DD7E69">
      <w:pPr>
        <w:tabs>
          <w:tab w:val="left" w:pos="0"/>
        </w:tabs>
        <w:suppressAutoHyphens/>
        <w:jc w:val="both"/>
        <w:rPr>
          <w:rFonts w:ascii="Arial" w:hAnsi="Arial"/>
          <w:spacing w:val="-3"/>
        </w:rPr>
      </w:pPr>
    </w:p>
    <w:p w14:paraId="411A026B" w14:textId="77777777" w:rsidR="00DD7E69" w:rsidRDefault="00DD7E69" w:rsidP="00DD7E69">
      <w:pPr>
        <w:pStyle w:val="Heading2"/>
      </w:pPr>
      <w:bookmarkStart w:id="39" w:name="_Toc199601515"/>
      <w:r>
        <w:t xml:space="preserve">SECTION 5.3 – </w:t>
      </w:r>
      <w:r w:rsidRPr="0078265F">
        <w:t>PLACING CONDITIONS ON A PERMIT.</w:t>
      </w:r>
      <w:bookmarkEnd w:id="39"/>
    </w:p>
    <w:p w14:paraId="1DDB9A8A" w14:textId="77777777" w:rsidR="00DD7E69" w:rsidRPr="009F7271" w:rsidRDefault="00DD7E69" w:rsidP="00DD7E69">
      <w:pPr>
        <w:tabs>
          <w:tab w:val="left" w:pos="0"/>
        </w:tabs>
        <w:suppressAutoHyphens/>
        <w:ind w:left="720"/>
        <w:jc w:val="both"/>
        <w:rPr>
          <w:rFonts w:ascii="Arial" w:hAnsi="Arial"/>
          <w:spacing w:val="-3"/>
        </w:rPr>
      </w:pPr>
      <w:r w:rsidRPr="009F7271">
        <w:rPr>
          <w:rFonts w:ascii="Arial" w:hAnsi="Arial"/>
          <w:spacing w:val="-3"/>
        </w:rPr>
        <w:t>In permitting a new conditional use or the alteration of an existing conditional use, the City Council may impose conditions which it finds necessary to avoid a detrimental impact and to otherwise protect the best interests of the surrounding area or the community as a whole. These conditions may include, but are not limited to, the following</w:t>
      </w:r>
      <w:r>
        <w:rPr>
          <w:rFonts w:ascii="Arial" w:hAnsi="Arial"/>
          <w:spacing w:val="-3"/>
        </w:rPr>
        <w:t>:</w:t>
      </w:r>
    </w:p>
    <w:p w14:paraId="0CC4678B" w14:textId="77777777" w:rsidR="00DD7E69" w:rsidRDefault="00DD7E69" w:rsidP="00DD7E69">
      <w:pPr>
        <w:tabs>
          <w:tab w:val="left" w:pos="0"/>
        </w:tabs>
        <w:suppressAutoHyphens/>
        <w:jc w:val="both"/>
        <w:rPr>
          <w:rFonts w:ascii="Arial" w:hAnsi="Arial"/>
          <w:spacing w:val="-3"/>
        </w:rPr>
      </w:pPr>
    </w:p>
    <w:p w14:paraId="65C4F6F1"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(1)</w:t>
      </w:r>
      <w:r>
        <w:rPr>
          <w:rFonts w:ascii="Arial" w:hAnsi="Arial"/>
          <w:spacing w:val="-3"/>
        </w:rPr>
        <w:tab/>
      </w:r>
      <w:r w:rsidRPr="0078265F">
        <w:rPr>
          <w:rFonts w:ascii="Arial" w:hAnsi="Arial"/>
          <w:spacing w:val="-3"/>
        </w:rPr>
        <w:t>Increasing the required lot size or yard dimension</w:t>
      </w:r>
      <w:r>
        <w:rPr>
          <w:rFonts w:ascii="Arial" w:hAnsi="Arial"/>
          <w:spacing w:val="-3"/>
        </w:rPr>
        <w:t>.</w:t>
      </w:r>
    </w:p>
    <w:p w14:paraId="50426546" w14:textId="77777777" w:rsidR="00DD7E69" w:rsidRDefault="00DD7E69" w:rsidP="00DD7E69">
      <w:pPr>
        <w:tabs>
          <w:tab w:val="left" w:pos="0"/>
        </w:tabs>
        <w:suppressAutoHyphens/>
        <w:ind w:left="720"/>
        <w:jc w:val="both"/>
        <w:rPr>
          <w:rFonts w:ascii="Arial" w:hAnsi="Arial"/>
          <w:spacing w:val="-3"/>
        </w:rPr>
      </w:pPr>
    </w:p>
    <w:p w14:paraId="1E341396"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(2)</w:t>
      </w:r>
      <w:r>
        <w:rPr>
          <w:rFonts w:ascii="Arial" w:hAnsi="Arial"/>
          <w:spacing w:val="-3"/>
        </w:rPr>
        <w:tab/>
      </w:r>
      <w:r w:rsidRPr="0078265F">
        <w:rPr>
          <w:rFonts w:ascii="Arial" w:hAnsi="Arial"/>
          <w:spacing w:val="-3"/>
        </w:rPr>
        <w:t xml:space="preserve">Limiting the </w:t>
      </w:r>
      <w:r>
        <w:rPr>
          <w:rFonts w:ascii="Arial" w:hAnsi="Arial"/>
          <w:spacing w:val="-3"/>
        </w:rPr>
        <w:t xml:space="preserve">number </w:t>
      </w:r>
      <w:r w:rsidRPr="0078265F">
        <w:rPr>
          <w:rFonts w:ascii="Arial" w:hAnsi="Arial"/>
          <w:spacing w:val="-3"/>
        </w:rPr>
        <w:t>height, size or location of buildings</w:t>
      </w:r>
      <w:r>
        <w:rPr>
          <w:rFonts w:ascii="Arial" w:hAnsi="Arial"/>
          <w:spacing w:val="-3"/>
        </w:rPr>
        <w:t xml:space="preserve"> or other structures.</w:t>
      </w:r>
    </w:p>
    <w:p w14:paraId="4EE01D36" w14:textId="77777777" w:rsidR="00DD7E69" w:rsidRDefault="00DD7E69" w:rsidP="00DD7E69">
      <w:pPr>
        <w:tabs>
          <w:tab w:val="left" w:pos="0"/>
        </w:tabs>
        <w:suppressAutoHyphens/>
        <w:jc w:val="both"/>
        <w:rPr>
          <w:rFonts w:ascii="Arial" w:hAnsi="Arial"/>
          <w:spacing w:val="-3"/>
        </w:rPr>
      </w:pPr>
    </w:p>
    <w:p w14:paraId="06CD718B"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(3)</w:t>
      </w:r>
      <w:r>
        <w:rPr>
          <w:rFonts w:ascii="Arial" w:hAnsi="Arial"/>
          <w:spacing w:val="-3"/>
        </w:rPr>
        <w:tab/>
      </w:r>
      <w:r w:rsidRPr="0078265F">
        <w:rPr>
          <w:rFonts w:ascii="Arial" w:hAnsi="Arial"/>
          <w:spacing w:val="-3"/>
        </w:rPr>
        <w:t>Controlling the location and number of vehicle access points</w:t>
      </w:r>
      <w:r>
        <w:rPr>
          <w:rFonts w:ascii="Arial" w:hAnsi="Arial"/>
          <w:spacing w:val="-3"/>
        </w:rPr>
        <w:t>.</w:t>
      </w:r>
    </w:p>
    <w:p w14:paraId="12899B92" w14:textId="77777777" w:rsidR="00DD7E69" w:rsidRDefault="00DD7E69" w:rsidP="00DD7E69">
      <w:pPr>
        <w:tabs>
          <w:tab w:val="left" w:pos="0"/>
        </w:tabs>
        <w:suppressAutoHyphens/>
        <w:ind w:left="720"/>
        <w:jc w:val="both"/>
        <w:rPr>
          <w:rFonts w:ascii="Arial" w:hAnsi="Arial"/>
          <w:spacing w:val="-3"/>
        </w:rPr>
      </w:pPr>
    </w:p>
    <w:p w14:paraId="4421DAC0"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(4)</w:t>
      </w:r>
      <w:r>
        <w:rPr>
          <w:rFonts w:ascii="Arial" w:hAnsi="Arial"/>
          <w:spacing w:val="-3"/>
        </w:rPr>
        <w:tab/>
      </w:r>
      <w:r w:rsidRPr="0078265F">
        <w:rPr>
          <w:rFonts w:ascii="Arial" w:hAnsi="Arial"/>
          <w:spacing w:val="-3"/>
        </w:rPr>
        <w:t>Increasing the street width</w:t>
      </w:r>
      <w:r>
        <w:rPr>
          <w:rFonts w:ascii="Arial" w:hAnsi="Arial"/>
          <w:spacing w:val="-3"/>
        </w:rPr>
        <w:t>.</w:t>
      </w:r>
    </w:p>
    <w:p w14:paraId="61D1BFC1" w14:textId="77777777" w:rsidR="00DD7E69" w:rsidRDefault="00DD7E69" w:rsidP="00DD7E69">
      <w:pPr>
        <w:tabs>
          <w:tab w:val="left" w:pos="0"/>
        </w:tabs>
        <w:suppressAutoHyphens/>
        <w:ind w:left="720"/>
        <w:jc w:val="both"/>
        <w:rPr>
          <w:rFonts w:ascii="Arial" w:hAnsi="Arial"/>
          <w:spacing w:val="-3"/>
        </w:rPr>
      </w:pPr>
    </w:p>
    <w:p w14:paraId="46B63E4F"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(5)</w:t>
      </w:r>
      <w:r>
        <w:rPr>
          <w:rFonts w:ascii="Arial" w:hAnsi="Arial"/>
          <w:spacing w:val="-3"/>
        </w:rPr>
        <w:tab/>
      </w:r>
      <w:r w:rsidRPr="0078265F">
        <w:rPr>
          <w:rFonts w:ascii="Arial" w:hAnsi="Arial"/>
          <w:spacing w:val="-3"/>
        </w:rPr>
        <w:t>Increasing the number of required off-street parking spaces</w:t>
      </w:r>
      <w:r>
        <w:rPr>
          <w:rFonts w:ascii="Arial" w:hAnsi="Arial"/>
          <w:spacing w:val="-3"/>
        </w:rPr>
        <w:t>.</w:t>
      </w:r>
    </w:p>
    <w:p w14:paraId="58812574" w14:textId="77777777" w:rsidR="00DD7E69" w:rsidRDefault="00DD7E69" w:rsidP="00DD7E69">
      <w:pPr>
        <w:tabs>
          <w:tab w:val="left" w:pos="0"/>
        </w:tabs>
        <w:suppressAutoHyphens/>
        <w:ind w:left="720"/>
        <w:jc w:val="both"/>
        <w:rPr>
          <w:rFonts w:ascii="Arial" w:hAnsi="Arial"/>
          <w:spacing w:val="-3"/>
        </w:rPr>
      </w:pPr>
    </w:p>
    <w:p w14:paraId="6D86BB4A"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(6)</w:t>
      </w:r>
      <w:r>
        <w:rPr>
          <w:rFonts w:ascii="Arial" w:hAnsi="Arial"/>
          <w:spacing w:val="-3"/>
        </w:rPr>
        <w:tab/>
      </w:r>
      <w:r w:rsidRPr="0078265F">
        <w:rPr>
          <w:rFonts w:ascii="Arial" w:hAnsi="Arial"/>
          <w:spacing w:val="-3"/>
        </w:rPr>
        <w:t>Limiting the number, size, location and lighting of signs</w:t>
      </w:r>
      <w:r>
        <w:rPr>
          <w:rFonts w:ascii="Arial" w:hAnsi="Arial"/>
          <w:spacing w:val="-3"/>
        </w:rPr>
        <w:t>.</w:t>
      </w:r>
    </w:p>
    <w:p w14:paraId="64CBF227" w14:textId="77777777" w:rsidR="00DD7E69" w:rsidRDefault="00DD7E69" w:rsidP="00DD7E69">
      <w:pPr>
        <w:tabs>
          <w:tab w:val="left" w:pos="0"/>
        </w:tabs>
        <w:suppressAutoHyphens/>
        <w:ind w:left="720"/>
        <w:jc w:val="both"/>
        <w:rPr>
          <w:rFonts w:ascii="Arial" w:hAnsi="Arial"/>
          <w:spacing w:val="-3"/>
        </w:rPr>
      </w:pPr>
    </w:p>
    <w:p w14:paraId="7F15AE23"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(7)</w:t>
      </w:r>
      <w:r>
        <w:rPr>
          <w:rFonts w:ascii="Arial" w:hAnsi="Arial"/>
          <w:spacing w:val="-3"/>
        </w:rPr>
        <w:tab/>
      </w:r>
      <w:r w:rsidRPr="0078265F">
        <w:rPr>
          <w:rFonts w:ascii="Arial" w:hAnsi="Arial"/>
          <w:spacing w:val="-3"/>
        </w:rPr>
        <w:t>Requiring diking, fencing, screening, landscaping or other facilities to protect</w:t>
      </w:r>
      <w:r>
        <w:rPr>
          <w:rFonts w:ascii="Arial" w:hAnsi="Arial"/>
          <w:spacing w:val="-3"/>
        </w:rPr>
        <w:t xml:space="preserve"> </w:t>
      </w:r>
      <w:r w:rsidRPr="0078265F">
        <w:rPr>
          <w:rFonts w:ascii="Arial" w:hAnsi="Arial"/>
          <w:spacing w:val="-3"/>
        </w:rPr>
        <w:t>adjacent or nearby property</w:t>
      </w:r>
      <w:r>
        <w:rPr>
          <w:rFonts w:ascii="Arial" w:hAnsi="Arial"/>
          <w:spacing w:val="-3"/>
        </w:rPr>
        <w:t>.</w:t>
      </w:r>
    </w:p>
    <w:p w14:paraId="7DC66B19" w14:textId="77777777" w:rsidR="00DD7E69" w:rsidRDefault="00DD7E69" w:rsidP="00DD7E69">
      <w:pPr>
        <w:tabs>
          <w:tab w:val="left" w:pos="0"/>
        </w:tabs>
        <w:suppressAutoHyphens/>
        <w:ind w:left="1440" w:hanging="720"/>
        <w:jc w:val="both"/>
        <w:rPr>
          <w:rFonts w:ascii="Arial" w:hAnsi="Arial"/>
          <w:spacing w:val="-3"/>
        </w:rPr>
      </w:pPr>
    </w:p>
    <w:p w14:paraId="40079DFC"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(8)</w:t>
      </w:r>
      <w:r>
        <w:rPr>
          <w:rFonts w:ascii="Arial" w:hAnsi="Arial"/>
          <w:spacing w:val="-3"/>
        </w:rPr>
        <w:tab/>
      </w:r>
      <w:r w:rsidRPr="0078265F">
        <w:rPr>
          <w:rFonts w:ascii="Arial" w:hAnsi="Arial"/>
          <w:spacing w:val="-3"/>
        </w:rPr>
        <w:t>Designating sites for open space</w:t>
      </w:r>
      <w:r>
        <w:rPr>
          <w:rFonts w:ascii="Arial" w:hAnsi="Arial"/>
          <w:spacing w:val="-3"/>
        </w:rPr>
        <w:t>.</w:t>
      </w:r>
    </w:p>
    <w:p w14:paraId="7F44A8C8" w14:textId="77777777" w:rsidR="00DD7E69" w:rsidRDefault="00DD7E69" w:rsidP="00DD7E69">
      <w:pPr>
        <w:tabs>
          <w:tab w:val="left" w:pos="0"/>
        </w:tabs>
        <w:suppressAutoHyphens/>
        <w:ind w:left="1440" w:hanging="720"/>
        <w:jc w:val="both"/>
        <w:rPr>
          <w:rFonts w:ascii="Arial" w:hAnsi="Arial"/>
          <w:spacing w:val="-3"/>
        </w:rPr>
      </w:pPr>
    </w:p>
    <w:p w14:paraId="080BF181"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(9)</w:t>
      </w:r>
      <w:r>
        <w:rPr>
          <w:rFonts w:ascii="Arial" w:hAnsi="Arial"/>
          <w:spacing w:val="-3"/>
        </w:rPr>
        <w:tab/>
      </w:r>
      <w:r w:rsidRPr="0078265F">
        <w:rPr>
          <w:rFonts w:ascii="Arial" w:hAnsi="Arial"/>
          <w:spacing w:val="-3"/>
        </w:rPr>
        <w:t>Requiring proper drainage and pest control</w:t>
      </w:r>
      <w:r>
        <w:rPr>
          <w:rFonts w:ascii="Arial" w:hAnsi="Arial"/>
          <w:spacing w:val="-3"/>
        </w:rPr>
        <w:t>.</w:t>
      </w:r>
    </w:p>
    <w:p w14:paraId="4D3C8441" w14:textId="77777777" w:rsidR="00DD7E69" w:rsidRDefault="00DD7E69" w:rsidP="00DD7E69">
      <w:pPr>
        <w:tabs>
          <w:tab w:val="left" w:pos="0"/>
        </w:tabs>
        <w:suppressAutoHyphens/>
        <w:ind w:left="1440" w:hanging="720"/>
        <w:jc w:val="both"/>
        <w:rPr>
          <w:rFonts w:ascii="Arial" w:hAnsi="Arial"/>
          <w:spacing w:val="-3"/>
        </w:rPr>
      </w:pPr>
    </w:p>
    <w:p w14:paraId="25AA99C4"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(10)</w:t>
      </w:r>
      <w:r>
        <w:rPr>
          <w:rFonts w:ascii="Arial" w:hAnsi="Arial"/>
          <w:spacing w:val="-3"/>
        </w:rPr>
        <w:tab/>
      </w:r>
      <w:r w:rsidRPr="0078265F">
        <w:rPr>
          <w:rFonts w:ascii="Arial" w:hAnsi="Arial"/>
          <w:spacing w:val="-3"/>
        </w:rPr>
        <w:t>Placing time limits on the use and requiring periodic reviews</w:t>
      </w:r>
      <w:r>
        <w:rPr>
          <w:rFonts w:ascii="Arial" w:hAnsi="Arial"/>
          <w:spacing w:val="-3"/>
        </w:rPr>
        <w:t>.</w:t>
      </w:r>
    </w:p>
    <w:p w14:paraId="1CD9BA1D" w14:textId="77777777" w:rsidR="00DD7E69" w:rsidRDefault="00DD7E69" w:rsidP="00DD7E69">
      <w:pPr>
        <w:tabs>
          <w:tab w:val="left" w:pos="0"/>
        </w:tabs>
        <w:suppressAutoHyphens/>
        <w:ind w:left="1440" w:hanging="720"/>
        <w:jc w:val="both"/>
        <w:rPr>
          <w:rFonts w:ascii="Arial" w:hAnsi="Arial"/>
          <w:spacing w:val="-3"/>
        </w:rPr>
      </w:pPr>
    </w:p>
    <w:p w14:paraId="67C5B011"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(11)</w:t>
      </w:r>
      <w:r>
        <w:rPr>
          <w:rFonts w:ascii="Arial" w:hAnsi="Arial"/>
          <w:spacing w:val="-3"/>
        </w:rPr>
        <w:tab/>
        <w:t>Limiting the number of dwelling units per apartment.</w:t>
      </w:r>
    </w:p>
    <w:p w14:paraId="26006B99" w14:textId="77777777" w:rsidR="00DD7E69" w:rsidRDefault="00DD7E69" w:rsidP="00DD7E69">
      <w:pPr>
        <w:tabs>
          <w:tab w:val="left" w:pos="0"/>
        </w:tabs>
        <w:suppressAutoHyphens/>
        <w:jc w:val="both"/>
        <w:rPr>
          <w:rFonts w:ascii="Arial" w:hAnsi="Arial"/>
          <w:spacing w:val="-3"/>
        </w:rPr>
      </w:pPr>
    </w:p>
    <w:p w14:paraId="792C83E0" w14:textId="77777777" w:rsidR="00DD7E69" w:rsidRPr="008D574C" w:rsidRDefault="00DD7E69" w:rsidP="00DD7E69">
      <w:pPr>
        <w:pStyle w:val="Heading2"/>
      </w:pPr>
      <w:bookmarkStart w:id="40" w:name="_Toc199601516"/>
      <w:r>
        <w:t xml:space="preserve">SECTION 5.4 – </w:t>
      </w:r>
      <w:r w:rsidRPr="0078265F">
        <w:t xml:space="preserve">PROCEDURE FOR TAKING ACTION ON A CONDITIONAL </w:t>
      </w:r>
      <w:r w:rsidRPr="009F7271">
        <w:t>USE PERMIT.</w:t>
      </w:r>
      <w:bookmarkEnd w:id="40"/>
    </w:p>
    <w:p w14:paraId="3BCC2A87" w14:textId="77777777" w:rsidR="00DD7E69" w:rsidRDefault="00DD7E69" w:rsidP="00DD7E69">
      <w:pPr>
        <w:tabs>
          <w:tab w:val="left" w:pos="0"/>
        </w:tabs>
        <w:suppressAutoHyphens/>
        <w:ind w:left="1440" w:hanging="720"/>
        <w:jc w:val="both"/>
        <w:rPr>
          <w:rFonts w:ascii="Arial" w:hAnsi="Arial"/>
          <w:spacing w:val="-3"/>
        </w:rPr>
      </w:pPr>
      <w:r>
        <w:rPr>
          <w:rFonts w:ascii="Arial" w:hAnsi="Arial"/>
          <w:spacing w:val="-3"/>
        </w:rPr>
        <w:t>(1)</w:t>
      </w:r>
      <w:r>
        <w:rPr>
          <w:rFonts w:ascii="Arial" w:hAnsi="Arial"/>
          <w:spacing w:val="-3"/>
        </w:rPr>
        <w:tab/>
      </w:r>
      <w:r w:rsidRPr="006D4721">
        <w:rPr>
          <w:rFonts w:ascii="Arial" w:hAnsi="Arial"/>
          <w:spacing w:val="-3"/>
          <w:u w:val="single"/>
        </w:rPr>
        <w:t>APPLICATION FOR A CONDITIONAL USE</w:t>
      </w:r>
      <w:r w:rsidRPr="0078265F">
        <w:rPr>
          <w:rFonts w:ascii="Arial" w:hAnsi="Arial"/>
          <w:spacing w:val="-3"/>
        </w:rPr>
        <w:t xml:space="preserve">.  A property owner </w:t>
      </w:r>
      <w:r>
        <w:rPr>
          <w:rFonts w:ascii="Arial" w:hAnsi="Arial"/>
          <w:spacing w:val="-3"/>
        </w:rPr>
        <w:t xml:space="preserve">may </w:t>
      </w:r>
      <w:r w:rsidRPr="0078265F">
        <w:rPr>
          <w:rFonts w:ascii="Arial" w:hAnsi="Arial"/>
          <w:spacing w:val="-3"/>
        </w:rPr>
        <w:t>initiate a request for</w:t>
      </w:r>
      <w:r>
        <w:rPr>
          <w:rFonts w:ascii="Arial" w:hAnsi="Arial"/>
          <w:spacing w:val="-3"/>
        </w:rPr>
        <w:t xml:space="preserve"> </w:t>
      </w:r>
      <w:r w:rsidRPr="0078265F">
        <w:rPr>
          <w:rFonts w:ascii="Arial" w:hAnsi="Arial"/>
          <w:spacing w:val="-3"/>
        </w:rPr>
        <w:t xml:space="preserve">a conditional use or the modification of a conditional use by filing an application along with drawings or information necessary to </w:t>
      </w:r>
      <w:r>
        <w:rPr>
          <w:rFonts w:ascii="Arial" w:hAnsi="Arial"/>
          <w:spacing w:val="-3"/>
        </w:rPr>
        <w:t>understand the</w:t>
      </w:r>
      <w:r w:rsidRPr="0078265F">
        <w:rPr>
          <w:rFonts w:ascii="Arial" w:hAnsi="Arial"/>
          <w:spacing w:val="-3"/>
        </w:rPr>
        <w:t xml:space="preserve"> proposed uses and </w:t>
      </w:r>
      <w:r>
        <w:rPr>
          <w:rFonts w:ascii="Arial" w:hAnsi="Arial"/>
          <w:spacing w:val="-3"/>
        </w:rPr>
        <w:t>their</w:t>
      </w:r>
      <w:r w:rsidRPr="0078265F">
        <w:rPr>
          <w:rFonts w:ascii="Arial" w:hAnsi="Arial"/>
          <w:spacing w:val="-3"/>
        </w:rPr>
        <w:t xml:space="preserve"> relationship to surrounding properties</w:t>
      </w:r>
      <w:r>
        <w:rPr>
          <w:rFonts w:ascii="Arial" w:hAnsi="Arial"/>
          <w:spacing w:val="-3"/>
        </w:rPr>
        <w:t>.</w:t>
      </w:r>
    </w:p>
    <w:p w14:paraId="22884427" w14:textId="77777777" w:rsidR="00DD7E69" w:rsidRPr="009F7271" w:rsidRDefault="00DD7E69" w:rsidP="00DD7E69">
      <w:pPr>
        <w:tabs>
          <w:tab w:val="left" w:pos="0"/>
        </w:tabs>
        <w:suppressAutoHyphens/>
        <w:jc w:val="both"/>
        <w:rPr>
          <w:rFonts w:ascii="Arial" w:hAnsi="Arial"/>
          <w:spacing w:val="-3"/>
        </w:rPr>
      </w:pPr>
    </w:p>
    <w:p w14:paraId="60AB4E1A" w14:textId="77777777" w:rsidR="00DD7E69" w:rsidRPr="009F7271" w:rsidRDefault="00DD7E69" w:rsidP="00DD7E69">
      <w:pPr>
        <w:tabs>
          <w:tab w:val="left" w:pos="0"/>
          <w:tab w:val="left" w:pos="720"/>
        </w:tabs>
        <w:suppressAutoHyphens/>
        <w:ind w:left="1440" w:hanging="1440"/>
        <w:jc w:val="both"/>
        <w:rPr>
          <w:rFonts w:ascii="Arial" w:hAnsi="Arial"/>
          <w:spacing w:val="-3"/>
        </w:rPr>
      </w:pPr>
      <w:r w:rsidRPr="009F7271">
        <w:rPr>
          <w:rFonts w:ascii="Arial" w:hAnsi="Arial"/>
          <w:spacing w:val="-3"/>
        </w:rPr>
        <w:tab/>
        <w:t>(</w:t>
      </w:r>
      <w:r>
        <w:rPr>
          <w:rFonts w:ascii="Arial" w:hAnsi="Arial"/>
          <w:spacing w:val="-3"/>
        </w:rPr>
        <w:t>2</w:t>
      </w:r>
      <w:r w:rsidRPr="009F7271">
        <w:rPr>
          <w:rFonts w:ascii="Arial" w:hAnsi="Arial"/>
          <w:spacing w:val="-3"/>
        </w:rPr>
        <w:t>)</w:t>
      </w:r>
      <w:r w:rsidRPr="009F7271">
        <w:rPr>
          <w:rFonts w:ascii="Arial" w:hAnsi="Arial"/>
          <w:spacing w:val="-3"/>
        </w:rPr>
        <w:tab/>
      </w:r>
      <w:r w:rsidRPr="009F7271">
        <w:rPr>
          <w:rFonts w:ascii="Arial" w:hAnsi="Arial"/>
          <w:spacing w:val="-3"/>
          <w:u w:val="single"/>
        </w:rPr>
        <w:t>NOTIFICATION OF DECISION</w:t>
      </w:r>
      <w:r w:rsidRPr="009F7271">
        <w:rPr>
          <w:rFonts w:ascii="Arial" w:hAnsi="Arial"/>
          <w:spacing w:val="-3"/>
        </w:rPr>
        <w:t>.  Within thirty (30) calendar days after a decision has been rendered by the City Council on a request for conditional use, the City shall provide the applicant with written notice of the decision of the Council.</w:t>
      </w:r>
    </w:p>
    <w:p w14:paraId="26E035A8" w14:textId="77777777" w:rsidR="00DD7E69" w:rsidRDefault="00DD7E69" w:rsidP="00DD7E69">
      <w:pPr>
        <w:tabs>
          <w:tab w:val="left" w:pos="0"/>
          <w:tab w:val="left" w:pos="720"/>
        </w:tabs>
        <w:suppressAutoHyphens/>
        <w:jc w:val="both"/>
        <w:rPr>
          <w:rFonts w:ascii="Arial" w:hAnsi="Arial"/>
          <w:spacing w:val="-3"/>
        </w:rPr>
      </w:pPr>
    </w:p>
    <w:p w14:paraId="02772B54" w14:textId="77777777" w:rsidR="00DD7E69" w:rsidRDefault="00DD7E69" w:rsidP="00DD7E69">
      <w:pPr>
        <w:tabs>
          <w:tab w:val="left" w:pos="0"/>
        </w:tabs>
        <w:suppressAutoHyphens/>
        <w:ind w:left="1440" w:hanging="720"/>
        <w:jc w:val="both"/>
        <w:rPr>
          <w:rFonts w:ascii="Arial" w:hAnsi="Arial"/>
          <w:b/>
          <w:bCs/>
          <w:spacing w:val="-3"/>
        </w:rPr>
      </w:pPr>
      <w:r>
        <w:rPr>
          <w:rFonts w:ascii="Arial" w:hAnsi="Arial"/>
          <w:spacing w:val="-3"/>
        </w:rPr>
        <w:t>(3)</w:t>
      </w:r>
      <w:r>
        <w:rPr>
          <w:rFonts w:ascii="Arial" w:hAnsi="Arial"/>
          <w:spacing w:val="-3"/>
        </w:rPr>
        <w:tab/>
      </w:r>
      <w:r w:rsidRPr="00C30AF7">
        <w:rPr>
          <w:rFonts w:ascii="Arial" w:hAnsi="Arial"/>
          <w:spacing w:val="-3"/>
          <w:u w:val="single"/>
        </w:rPr>
        <w:t xml:space="preserve">TIME </w:t>
      </w:r>
      <w:r w:rsidRPr="009F7271">
        <w:rPr>
          <w:rFonts w:ascii="Arial" w:hAnsi="Arial"/>
          <w:spacing w:val="-3"/>
          <w:u w:val="single"/>
        </w:rPr>
        <w:t>LIMIT FOR A PERMIT FOR CONDITIONAL USE.</w:t>
      </w:r>
      <w:r w:rsidRPr="009F7271">
        <w:rPr>
          <w:rFonts w:ascii="Arial" w:hAnsi="Arial"/>
          <w:spacing w:val="-3"/>
        </w:rPr>
        <w:t xml:space="preserve">  Authorization of a conditional use shall be void after one year, unless substantial construction has taken place on the site. However, the City Council may, at its discretion, extend the authorization for an additional six (6) months on request. No more than two extensions are allowed.</w:t>
      </w:r>
    </w:p>
    <w:p w14:paraId="30C5D8F5" w14:textId="77777777" w:rsidR="00DD7E69" w:rsidRDefault="00DD7E69" w:rsidP="00DD7E69">
      <w:pPr>
        <w:tabs>
          <w:tab w:val="left" w:pos="0"/>
        </w:tabs>
        <w:suppressAutoHyphens/>
        <w:jc w:val="both"/>
        <w:rPr>
          <w:rFonts w:ascii="Arial" w:hAnsi="Arial"/>
          <w:spacing w:val="-3"/>
        </w:rPr>
      </w:pPr>
    </w:p>
    <w:p w14:paraId="312105A0" w14:textId="77777777" w:rsidR="00DD7E69" w:rsidRDefault="00DD7E69" w:rsidP="00DD7E69">
      <w:pPr>
        <w:tabs>
          <w:tab w:val="left" w:pos="0"/>
        </w:tabs>
        <w:suppressAutoHyphens/>
        <w:ind w:left="1440" w:hanging="720"/>
        <w:jc w:val="both"/>
        <w:rPr>
          <w:rFonts w:ascii="Arial" w:hAnsi="Arial"/>
          <w:spacing w:val="-3"/>
          <w:u w:val="single"/>
        </w:rPr>
      </w:pPr>
      <w:r>
        <w:rPr>
          <w:rFonts w:ascii="Arial" w:hAnsi="Arial"/>
          <w:spacing w:val="-3"/>
        </w:rPr>
        <w:t>(4)</w:t>
      </w:r>
      <w:r>
        <w:rPr>
          <w:rFonts w:ascii="Arial" w:hAnsi="Arial"/>
          <w:spacing w:val="-3"/>
        </w:rPr>
        <w:tab/>
      </w:r>
      <w:r w:rsidRPr="00AA15B2">
        <w:rPr>
          <w:rFonts w:ascii="Arial" w:hAnsi="Arial"/>
          <w:spacing w:val="-3"/>
          <w:u w:val="single"/>
        </w:rPr>
        <w:t>REVOCATION AND EXTINGUISHING A</w:t>
      </w:r>
      <w:r>
        <w:rPr>
          <w:rFonts w:ascii="Arial" w:hAnsi="Arial"/>
          <w:spacing w:val="-3"/>
          <w:u w:val="single"/>
        </w:rPr>
        <w:t>N</w:t>
      </w:r>
      <w:r w:rsidRPr="00AA15B2">
        <w:rPr>
          <w:rFonts w:ascii="Arial" w:hAnsi="Arial"/>
          <w:spacing w:val="-3"/>
          <w:u w:val="single"/>
        </w:rPr>
        <w:t xml:space="preserve"> APPROVED CONDITIONAL USE.</w:t>
      </w:r>
    </w:p>
    <w:p w14:paraId="5AE194B4" w14:textId="77777777" w:rsidR="00DD7E69" w:rsidRPr="00AA15B2" w:rsidRDefault="00DD7E69" w:rsidP="00DD7E69">
      <w:pPr>
        <w:tabs>
          <w:tab w:val="left" w:pos="0"/>
        </w:tabs>
        <w:suppressAutoHyphens/>
        <w:jc w:val="both"/>
        <w:rPr>
          <w:rFonts w:ascii="Arial" w:hAnsi="Arial"/>
          <w:spacing w:val="-3"/>
        </w:rPr>
      </w:pPr>
    </w:p>
    <w:p w14:paraId="1B12A578" w14:textId="77777777" w:rsidR="00DD7E69" w:rsidRDefault="00DD7E69" w:rsidP="00DD7E69">
      <w:pPr>
        <w:tabs>
          <w:tab w:val="left" w:pos="0"/>
        </w:tabs>
        <w:suppressAutoHyphens/>
        <w:ind w:left="2160" w:hanging="720"/>
        <w:jc w:val="both"/>
        <w:rPr>
          <w:rFonts w:ascii="Arial" w:hAnsi="Arial"/>
          <w:spacing w:val="-3"/>
        </w:rPr>
      </w:pPr>
      <w:r w:rsidRPr="00AA15B2">
        <w:rPr>
          <w:rFonts w:ascii="Arial" w:hAnsi="Arial"/>
          <w:spacing w:val="-3"/>
        </w:rPr>
        <w:t>(A)</w:t>
      </w:r>
      <w:r w:rsidRPr="00AA15B2">
        <w:rPr>
          <w:rFonts w:ascii="Arial" w:hAnsi="Arial"/>
          <w:spacing w:val="-3"/>
        </w:rPr>
        <w:tab/>
        <w:t xml:space="preserve">A conditional use permit may be revoked by the City upon finding that the </w:t>
      </w:r>
      <w:r>
        <w:rPr>
          <w:rFonts w:ascii="Arial" w:hAnsi="Arial"/>
          <w:spacing w:val="-3"/>
        </w:rPr>
        <w:t>c</w:t>
      </w:r>
      <w:r w:rsidRPr="00AA15B2">
        <w:rPr>
          <w:rFonts w:ascii="Arial" w:hAnsi="Arial"/>
          <w:spacing w:val="-3"/>
        </w:rPr>
        <w:t xml:space="preserve">onditions of </w:t>
      </w:r>
      <w:r>
        <w:rPr>
          <w:rFonts w:ascii="Arial" w:hAnsi="Arial"/>
          <w:spacing w:val="-3"/>
        </w:rPr>
        <w:t>a</w:t>
      </w:r>
      <w:r w:rsidRPr="00AA15B2">
        <w:rPr>
          <w:rFonts w:ascii="Arial" w:hAnsi="Arial"/>
          <w:spacing w:val="-3"/>
        </w:rPr>
        <w:t>pproval have not been or are not being met or are being violated by the actual use</w:t>
      </w:r>
      <w:r>
        <w:rPr>
          <w:rFonts w:ascii="Arial" w:hAnsi="Arial"/>
          <w:spacing w:val="-3"/>
        </w:rPr>
        <w:t xml:space="preserve">. </w:t>
      </w:r>
      <w:r w:rsidRPr="00AA15B2">
        <w:rPr>
          <w:rFonts w:ascii="Arial" w:hAnsi="Arial"/>
          <w:spacing w:val="-3"/>
        </w:rPr>
        <w:t>A public hearing</w:t>
      </w:r>
      <w:r>
        <w:rPr>
          <w:rFonts w:ascii="Arial" w:hAnsi="Arial"/>
          <w:spacing w:val="-3"/>
        </w:rPr>
        <w:t xml:space="preserve"> </w:t>
      </w:r>
      <w:r w:rsidRPr="00AA15B2">
        <w:rPr>
          <w:rFonts w:ascii="Arial" w:hAnsi="Arial"/>
          <w:spacing w:val="-3"/>
        </w:rPr>
        <w:t>shall be required</w:t>
      </w:r>
      <w:r>
        <w:rPr>
          <w:rFonts w:ascii="Arial" w:hAnsi="Arial"/>
          <w:spacing w:val="-3"/>
        </w:rPr>
        <w:t xml:space="preserve">. The City </w:t>
      </w:r>
      <w:r w:rsidRPr="00AA15B2">
        <w:rPr>
          <w:rFonts w:ascii="Arial" w:hAnsi="Arial"/>
          <w:spacing w:val="-3"/>
        </w:rPr>
        <w:t>Council shall make necessary findings in order to revoke said conditional use permit.</w:t>
      </w:r>
    </w:p>
    <w:p w14:paraId="3562AB89" w14:textId="77777777" w:rsidR="00DD7E69" w:rsidRDefault="00DD7E69" w:rsidP="00DD7E69">
      <w:pPr>
        <w:tabs>
          <w:tab w:val="left" w:pos="0"/>
        </w:tabs>
        <w:suppressAutoHyphens/>
        <w:ind w:left="2160" w:hanging="720"/>
        <w:jc w:val="both"/>
        <w:rPr>
          <w:rFonts w:ascii="Arial" w:hAnsi="Arial"/>
          <w:spacing w:val="-3"/>
        </w:rPr>
      </w:pPr>
    </w:p>
    <w:p w14:paraId="255B706D" w14:textId="77777777" w:rsidR="00DD7E69" w:rsidRPr="009F7271" w:rsidRDefault="00DD7E69" w:rsidP="00DD7E69">
      <w:pPr>
        <w:tabs>
          <w:tab w:val="left" w:pos="0"/>
        </w:tabs>
        <w:suppressAutoHyphens/>
        <w:ind w:left="2160" w:hanging="720"/>
        <w:jc w:val="both"/>
        <w:rPr>
          <w:rFonts w:ascii="Arial" w:hAnsi="Arial"/>
          <w:spacing w:val="-3"/>
          <w:u w:val="single"/>
        </w:rPr>
      </w:pPr>
      <w:r>
        <w:rPr>
          <w:rFonts w:ascii="Arial" w:hAnsi="Arial"/>
          <w:spacing w:val="-3"/>
        </w:rPr>
        <w:t>(B)</w:t>
      </w:r>
      <w:r>
        <w:rPr>
          <w:rFonts w:ascii="Arial" w:hAnsi="Arial"/>
          <w:spacing w:val="-3"/>
        </w:rPr>
        <w:tab/>
      </w:r>
      <w:r w:rsidRPr="00AA15B2">
        <w:rPr>
          <w:rFonts w:ascii="Arial" w:hAnsi="Arial"/>
          <w:spacing w:val="-3"/>
        </w:rPr>
        <w:t>A previously approved conditional use which has been abandoned, discontinued, or inoperative for a period of three years</w:t>
      </w:r>
      <w:r>
        <w:rPr>
          <w:rFonts w:ascii="Arial" w:hAnsi="Arial"/>
          <w:spacing w:val="-3"/>
        </w:rPr>
        <w:t>,</w:t>
      </w:r>
      <w:r w:rsidRPr="00AA15B2">
        <w:rPr>
          <w:rFonts w:ascii="Arial" w:hAnsi="Arial"/>
          <w:spacing w:val="-3"/>
        </w:rPr>
        <w:t xml:space="preserve"> is deemed to be extinguished. A new </w:t>
      </w:r>
      <w:r w:rsidRPr="009F7271">
        <w:rPr>
          <w:rFonts w:ascii="Arial" w:hAnsi="Arial"/>
          <w:spacing w:val="-3"/>
        </w:rPr>
        <w:t>conditional use permit following the procedures of this section would be required to reinstate the prior conditional use permit.</w:t>
      </w:r>
    </w:p>
    <w:p w14:paraId="3FF4CE47" w14:textId="77777777" w:rsidR="00DD7E69" w:rsidRPr="009F7271" w:rsidRDefault="00DD7E69" w:rsidP="00DD7E69">
      <w:pPr>
        <w:tabs>
          <w:tab w:val="left" w:pos="0"/>
        </w:tabs>
        <w:suppressAutoHyphens/>
        <w:jc w:val="both"/>
        <w:rPr>
          <w:rFonts w:ascii="Arial" w:hAnsi="Arial"/>
          <w:spacing w:val="-3"/>
        </w:rPr>
      </w:pPr>
    </w:p>
    <w:p w14:paraId="2D9A5AFA" w14:textId="77777777" w:rsidR="00DD7E69" w:rsidRPr="009F7271" w:rsidRDefault="00DD7E69" w:rsidP="00DD7E69">
      <w:pPr>
        <w:tabs>
          <w:tab w:val="left" w:pos="0"/>
        </w:tabs>
        <w:suppressAutoHyphens/>
        <w:ind w:left="1440" w:hanging="720"/>
        <w:jc w:val="both"/>
        <w:rPr>
          <w:rFonts w:ascii="Arial" w:hAnsi="Arial"/>
          <w:spacing w:val="-3"/>
        </w:rPr>
        <w:sectPr w:rsidR="00DD7E69" w:rsidRPr="009F7271" w:rsidSect="00DD7E69">
          <w:headerReference w:type="even" r:id="rId35"/>
          <w:headerReference w:type="default" r:id="rId36"/>
          <w:footerReference w:type="default" r:id="rId37"/>
          <w:headerReference w:type="first" r:id="rId38"/>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r w:rsidRPr="009F7271">
        <w:rPr>
          <w:rFonts w:ascii="Arial" w:hAnsi="Arial"/>
          <w:spacing w:val="-3"/>
        </w:rPr>
        <w:t>(</w:t>
      </w:r>
      <w:r>
        <w:rPr>
          <w:rFonts w:ascii="Arial" w:hAnsi="Arial"/>
          <w:spacing w:val="-3"/>
        </w:rPr>
        <w:t>5</w:t>
      </w:r>
      <w:r w:rsidRPr="009F7271">
        <w:rPr>
          <w:rFonts w:ascii="Arial" w:hAnsi="Arial"/>
          <w:spacing w:val="-3"/>
        </w:rPr>
        <w:t>)</w:t>
      </w:r>
      <w:r w:rsidRPr="009F7271">
        <w:rPr>
          <w:rFonts w:ascii="Arial" w:hAnsi="Arial"/>
          <w:spacing w:val="-3"/>
        </w:rPr>
        <w:tab/>
      </w:r>
      <w:r w:rsidRPr="009F7271">
        <w:rPr>
          <w:rFonts w:ascii="Arial" w:hAnsi="Arial"/>
          <w:spacing w:val="-3"/>
          <w:u w:val="single"/>
        </w:rPr>
        <w:t>RESUBMITTAL.</w:t>
      </w:r>
      <w:r w:rsidRPr="009F7271">
        <w:rPr>
          <w:rFonts w:ascii="Arial" w:hAnsi="Arial"/>
          <w:spacing w:val="-3"/>
        </w:rPr>
        <w:t xml:space="preserve">  If a request is denied and no appeal is filed, or if upon review</w:t>
      </w:r>
      <w:r>
        <w:rPr>
          <w:rFonts w:ascii="Arial" w:hAnsi="Arial"/>
          <w:spacing w:val="-3"/>
        </w:rPr>
        <w:t xml:space="preserve"> of the</w:t>
      </w:r>
      <w:r w:rsidRPr="009F7271">
        <w:rPr>
          <w:rFonts w:ascii="Arial" w:hAnsi="Arial"/>
          <w:spacing w:val="-3"/>
        </w:rPr>
        <w:t xml:space="preserve"> appeal the denial is affirmed, no new request for the same or substantially similar proposal shall be filed within six (6) months after the date of final denial. An application may be denied without prejudice and a waiver of the six (6) month restriction granted. If conditions have changed to an extent that further consideration of an application is warranted, the hearing body, on its own motion, may consider new evidence and waive the restriction.</w:t>
      </w:r>
    </w:p>
    <w:p w14:paraId="15A0F2DA" w14:textId="77777777" w:rsidR="00DD7E69" w:rsidRPr="00E70410" w:rsidRDefault="00DD7E69" w:rsidP="00081215">
      <w:pPr>
        <w:pStyle w:val="Heading1"/>
      </w:pPr>
      <w:bookmarkStart w:id="41" w:name="_Toc199601517"/>
      <w:r w:rsidRPr="00E70410">
        <w:lastRenderedPageBreak/>
        <w:t xml:space="preserve">ARTICLE 6. </w:t>
      </w:r>
      <w:r w:rsidRPr="00E739BF">
        <w:t>NONCONFORMING USE</w:t>
      </w:r>
      <w:r w:rsidRPr="009F7271">
        <w:t>S, EXCEPTIONS &amp; VARIANCES</w:t>
      </w:r>
      <w:bookmarkEnd w:id="41"/>
    </w:p>
    <w:p w14:paraId="5A915A5A" w14:textId="77777777" w:rsidR="00DD7E69" w:rsidRDefault="00DD7E69" w:rsidP="00DD7E69">
      <w:pPr>
        <w:jc w:val="both"/>
      </w:pPr>
    </w:p>
    <w:p w14:paraId="154421A3" w14:textId="77777777" w:rsidR="00DD7E69" w:rsidRDefault="00DD7E69" w:rsidP="00DD7E69">
      <w:pPr>
        <w:pStyle w:val="Heading2"/>
        <w:jc w:val="both"/>
      </w:pPr>
      <w:bookmarkStart w:id="42" w:name="_Toc199601518"/>
      <w:r>
        <w:t>SECTION 6.1</w:t>
      </w:r>
      <w:r w:rsidRPr="00061FDB">
        <w:t xml:space="preserve"> –</w:t>
      </w:r>
      <w:r>
        <w:t xml:space="preserve"> NONCONFORMING USES.</w:t>
      </w:r>
      <w:bookmarkEnd w:id="42"/>
    </w:p>
    <w:p w14:paraId="71CB361D"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EA743C">
        <w:rPr>
          <w:rFonts w:ascii="Arial" w:hAnsi="Arial"/>
          <w:spacing w:val="-3"/>
        </w:rPr>
        <w:t>(1)</w:t>
      </w:r>
      <w:r>
        <w:rPr>
          <w:rFonts w:ascii="Arial" w:hAnsi="Arial"/>
          <w:spacing w:val="-3"/>
        </w:rPr>
        <w:tab/>
      </w:r>
      <w:r w:rsidRPr="00EA743C">
        <w:rPr>
          <w:rFonts w:ascii="Arial" w:hAnsi="Arial"/>
          <w:spacing w:val="-3"/>
        </w:rPr>
        <w:t>A nonconforming use or structure may be continued but may not be altered</w:t>
      </w:r>
      <w:r>
        <w:rPr>
          <w:rFonts w:ascii="Arial" w:hAnsi="Arial"/>
          <w:spacing w:val="-3"/>
        </w:rPr>
        <w:t xml:space="preserve"> </w:t>
      </w:r>
      <w:r w:rsidRPr="00EA743C">
        <w:rPr>
          <w:rFonts w:ascii="Arial" w:hAnsi="Arial"/>
          <w:spacing w:val="-3"/>
        </w:rPr>
        <w:t>or expanded. The expansion of a nonconforming use to a portion of a structure</w:t>
      </w:r>
      <w:r>
        <w:rPr>
          <w:rFonts w:ascii="Arial" w:hAnsi="Arial"/>
          <w:spacing w:val="-3"/>
        </w:rPr>
        <w:t xml:space="preserve"> </w:t>
      </w:r>
      <w:r w:rsidRPr="00EA743C">
        <w:rPr>
          <w:rFonts w:ascii="Arial" w:hAnsi="Arial"/>
          <w:spacing w:val="-3"/>
        </w:rPr>
        <w:t xml:space="preserve">which was arranged or designed for the nonconforming use at the time of passage of this ordinance is not an enlargement or expansion of a nonconforming use. A nonconforming structure which conforms with respect </w:t>
      </w:r>
      <w:r w:rsidRPr="008D574C">
        <w:rPr>
          <w:rFonts w:ascii="Arial" w:hAnsi="Arial"/>
          <w:spacing w:val="-3"/>
        </w:rPr>
        <w:t>to the use may</w:t>
      </w:r>
      <w:r w:rsidRPr="00EA743C">
        <w:rPr>
          <w:rFonts w:ascii="Arial" w:hAnsi="Arial"/>
          <w:spacing w:val="-3"/>
        </w:rPr>
        <w:t xml:space="preserve"> be altered or expanded if the alteration or expansion does not cause the structure to deviate further from the standards of this ordinance. </w:t>
      </w:r>
    </w:p>
    <w:p w14:paraId="1BE7F6D1" w14:textId="77777777" w:rsidR="00DD7E69" w:rsidRDefault="00DD7E69" w:rsidP="00DD7E69">
      <w:pPr>
        <w:tabs>
          <w:tab w:val="left" w:pos="0"/>
          <w:tab w:val="left" w:pos="720"/>
        </w:tabs>
        <w:suppressAutoHyphens/>
        <w:ind w:left="1440" w:hanging="1440"/>
        <w:jc w:val="both"/>
        <w:rPr>
          <w:rFonts w:ascii="Arial" w:hAnsi="Arial"/>
          <w:spacing w:val="-3"/>
        </w:rPr>
      </w:pPr>
    </w:p>
    <w:p w14:paraId="2CF46234"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EA743C">
        <w:rPr>
          <w:rFonts w:ascii="Arial" w:hAnsi="Arial"/>
          <w:spacing w:val="-3"/>
        </w:rPr>
        <w:t>(2)</w:t>
      </w:r>
      <w:r>
        <w:rPr>
          <w:rFonts w:ascii="Arial" w:hAnsi="Arial"/>
          <w:spacing w:val="-3"/>
        </w:rPr>
        <w:tab/>
      </w:r>
      <w:r w:rsidRPr="00EA743C">
        <w:rPr>
          <w:rFonts w:ascii="Arial" w:hAnsi="Arial"/>
          <w:spacing w:val="-3"/>
        </w:rPr>
        <w:t xml:space="preserve">If a nonconforming use is discontinued for </w:t>
      </w:r>
      <w:r>
        <w:rPr>
          <w:rFonts w:ascii="Arial" w:hAnsi="Arial"/>
          <w:spacing w:val="-3"/>
        </w:rPr>
        <w:t>a period of one year</w:t>
      </w:r>
      <w:r w:rsidRPr="00EA743C">
        <w:rPr>
          <w:rFonts w:ascii="Arial" w:hAnsi="Arial"/>
          <w:spacing w:val="-3"/>
        </w:rPr>
        <w:t>, further use of the property shall conform to this ordinance</w:t>
      </w:r>
      <w:r>
        <w:rPr>
          <w:rFonts w:ascii="Arial" w:hAnsi="Arial"/>
          <w:spacing w:val="-3"/>
        </w:rPr>
        <w:t>.</w:t>
      </w:r>
    </w:p>
    <w:p w14:paraId="36683A29" w14:textId="77777777" w:rsidR="00DD7E69" w:rsidRDefault="00DD7E69" w:rsidP="00DD7E69">
      <w:pPr>
        <w:tabs>
          <w:tab w:val="left" w:pos="0"/>
          <w:tab w:val="left" w:pos="720"/>
        </w:tabs>
        <w:suppressAutoHyphens/>
        <w:jc w:val="both"/>
        <w:rPr>
          <w:rFonts w:ascii="Arial" w:hAnsi="Arial"/>
          <w:spacing w:val="-3"/>
        </w:rPr>
      </w:pPr>
    </w:p>
    <w:p w14:paraId="578C057E"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EA743C">
        <w:rPr>
          <w:rFonts w:ascii="Arial" w:hAnsi="Arial"/>
          <w:spacing w:val="-3"/>
        </w:rPr>
        <w:t>(3)</w:t>
      </w:r>
      <w:r>
        <w:rPr>
          <w:rFonts w:ascii="Arial" w:hAnsi="Arial"/>
          <w:spacing w:val="-3"/>
        </w:rPr>
        <w:tab/>
      </w:r>
      <w:r w:rsidRPr="00EA743C">
        <w:rPr>
          <w:rFonts w:ascii="Arial" w:hAnsi="Arial"/>
          <w:spacing w:val="-3"/>
        </w:rPr>
        <w:t>If a nonconforming use is replaced by another use, the new use shall conform to this ordinance.</w:t>
      </w:r>
    </w:p>
    <w:p w14:paraId="31BBA15E" w14:textId="77777777" w:rsidR="00DD7E69" w:rsidRDefault="00DD7E69" w:rsidP="00DD7E69">
      <w:pPr>
        <w:tabs>
          <w:tab w:val="left" w:pos="0"/>
          <w:tab w:val="left" w:pos="720"/>
        </w:tabs>
        <w:suppressAutoHyphens/>
        <w:ind w:left="1440" w:hanging="1440"/>
        <w:jc w:val="both"/>
        <w:rPr>
          <w:rFonts w:ascii="Arial" w:hAnsi="Arial"/>
          <w:spacing w:val="-3"/>
        </w:rPr>
      </w:pPr>
    </w:p>
    <w:p w14:paraId="062A70E3"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EA743C">
        <w:rPr>
          <w:rFonts w:ascii="Arial" w:hAnsi="Arial"/>
          <w:spacing w:val="-3"/>
        </w:rPr>
        <w:t>(4)</w:t>
      </w:r>
      <w:r>
        <w:rPr>
          <w:rFonts w:ascii="Arial" w:hAnsi="Arial"/>
          <w:spacing w:val="-3"/>
        </w:rPr>
        <w:tab/>
      </w:r>
      <w:r w:rsidRPr="00EA743C">
        <w:rPr>
          <w:rFonts w:ascii="Arial" w:hAnsi="Arial"/>
          <w:spacing w:val="-3"/>
        </w:rPr>
        <w:t>If a nonconforming structure or a structure containing a nonconforming use is</w:t>
      </w:r>
      <w:r>
        <w:rPr>
          <w:rFonts w:ascii="Arial" w:hAnsi="Arial"/>
          <w:spacing w:val="-3"/>
        </w:rPr>
        <w:t xml:space="preserve"> </w:t>
      </w:r>
      <w:r w:rsidRPr="00EA743C">
        <w:rPr>
          <w:rFonts w:ascii="Arial" w:hAnsi="Arial"/>
          <w:spacing w:val="-3"/>
        </w:rPr>
        <w:t xml:space="preserve">destroyed by any cause to an extent exceeding </w:t>
      </w:r>
      <w:r>
        <w:rPr>
          <w:rFonts w:ascii="Arial" w:hAnsi="Arial"/>
          <w:spacing w:val="-3"/>
        </w:rPr>
        <w:t>6</w:t>
      </w:r>
      <w:r w:rsidRPr="00EA743C">
        <w:rPr>
          <w:rFonts w:ascii="Arial" w:hAnsi="Arial"/>
          <w:spacing w:val="-3"/>
        </w:rPr>
        <w:t xml:space="preserve">0 percent </w:t>
      </w:r>
      <w:r>
        <w:rPr>
          <w:rFonts w:ascii="Arial" w:hAnsi="Arial"/>
          <w:spacing w:val="-3"/>
        </w:rPr>
        <w:t xml:space="preserve">(60%) </w:t>
      </w:r>
      <w:r w:rsidRPr="00EA743C">
        <w:rPr>
          <w:rFonts w:ascii="Arial" w:hAnsi="Arial"/>
          <w:spacing w:val="-3"/>
        </w:rPr>
        <w:t>of its fair market value as indicated by the records of the county assessor, a future structure or use on the site shall conform to this ordinance</w:t>
      </w:r>
      <w:r w:rsidRPr="008D574C">
        <w:rPr>
          <w:rFonts w:ascii="Arial" w:hAnsi="Arial"/>
          <w:spacing w:val="-3"/>
        </w:rPr>
        <w:t>. If a nonconforming structure is removed from the site, a future structure shall conform to this ordinance.</w:t>
      </w:r>
    </w:p>
    <w:p w14:paraId="253970DC" w14:textId="77777777" w:rsidR="00DD7E69" w:rsidRPr="006C30C3" w:rsidRDefault="00DD7E69" w:rsidP="00DD7E69">
      <w:pPr>
        <w:tabs>
          <w:tab w:val="left" w:pos="0"/>
        </w:tabs>
        <w:suppressAutoHyphens/>
        <w:jc w:val="both"/>
        <w:rPr>
          <w:rFonts w:ascii="Arial" w:hAnsi="Arial"/>
          <w:b/>
          <w:bCs/>
          <w:spacing w:val="-3"/>
        </w:rPr>
      </w:pPr>
    </w:p>
    <w:p w14:paraId="27AB6AD6"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EA743C">
        <w:rPr>
          <w:rFonts w:ascii="Arial" w:hAnsi="Arial"/>
          <w:spacing w:val="-3"/>
        </w:rPr>
        <w:t>(5)</w:t>
      </w:r>
      <w:r>
        <w:rPr>
          <w:rFonts w:ascii="Arial" w:hAnsi="Arial"/>
          <w:spacing w:val="-3"/>
        </w:rPr>
        <w:tab/>
      </w:r>
      <w:r w:rsidRPr="00EA743C">
        <w:rPr>
          <w:rFonts w:ascii="Arial" w:hAnsi="Arial"/>
          <w:spacing w:val="-3"/>
        </w:rPr>
        <w:t>Nothing contained in this ordinance shall require any change in the plans,</w:t>
      </w:r>
      <w:r>
        <w:rPr>
          <w:rFonts w:ascii="Arial" w:hAnsi="Arial"/>
          <w:spacing w:val="-3"/>
        </w:rPr>
        <w:t xml:space="preserve"> </w:t>
      </w:r>
      <w:r w:rsidRPr="00EA743C">
        <w:rPr>
          <w:rFonts w:ascii="Arial" w:hAnsi="Arial"/>
          <w:spacing w:val="-3"/>
        </w:rPr>
        <w:t>construction, alteration or designated use of a structure for which a permit has</w:t>
      </w:r>
      <w:r>
        <w:rPr>
          <w:rFonts w:ascii="Arial" w:hAnsi="Arial"/>
          <w:spacing w:val="-3"/>
        </w:rPr>
        <w:t xml:space="preserve"> </w:t>
      </w:r>
      <w:r w:rsidRPr="00EA743C">
        <w:rPr>
          <w:rFonts w:ascii="Arial" w:hAnsi="Arial"/>
          <w:spacing w:val="-3"/>
        </w:rPr>
        <w:t>been issued by the City and construction has commenced prior to the adoption of</w:t>
      </w:r>
      <w:r>
        <w:rPr>
          <w:rFonts w:ascii="Arial" w:hAnsi="Arial"/>
          <w:spacing w:val="-3"/>
        </w:rPr>
        <w:t xml:space="preserve"> </w:t>
      </w:r>
      <w:r w:rsidRPr="00EA743C">
        <w:rPr>
          <w:rFonts w:ascii="Arial" w:hAnsi="Arial"/>
          <w:spacing w:val="-3"/>
        </w:rPr>
        <w:t>this ordinance provided the structure, if nonconforming or intended for a nonconforming use, is completed and in use within two years from the time the permit is issued.</w:t>
      </w:r>
    </w:p>
    <w:p w14:paraId="762E4F15" w14:textId="77777777" w:rsidR="00DD7E69" w:rsidRDefault="00DD7E69" w:rsidP="00DD7E69">
      <w:pPr>
        <w:tabs>
          <w:tab w:val="left" w:pos="0"/>
        </w:tabs>
        <w:suppressAutoHyphens/>
        <w:jc w:val="both"/>
        <w:rPr>
          <w:rFonts w:ascii="Arial" w:hAnsi="Arial"/>
          <w:spacing w:val="-3"/>
        </w:rPr>
      </w:pPr>
      <w:r>
        <w:rPr>
          <w:rFonts w:ascii="Arial" w:hAnsi="Arial"/>
          <w:spacing w:val="-3"/>
        </w:rPr>
        <w:tab/>
      </w:r>
    </w:p>
    <w:p w14:paraId="699CD36F" w14:textId="77777777" w:rsidR="00DD7E69" w:rsidRDefault="00DD7E69" w:rsidP="00DD7E69">
      <w:pPr>
        <w:pStyle w:val="Heading2"/>
        <w:jc w:val="both"/>
      </w:pPr>
      <w:bookmarkStart w:id="43" w:name="_Toc199601519"/>
      <w:r>
        <w:t>SECTION 6.2 – GENERAL EXCEPTIONS TO YARD REQUIREMENTS.</w:t>
      </w:r>
      <w:bookmarkEnd w:id="43"/>
    </w:p>
    <w:p w14:paraId="40683E70" w14:textId="77777777" w:rsidR="00DD7E69" w:rsidRDefault="00DD7E69" w:rsidP="00DD7E69">
      <w:pPr>
        <w:tabs>
          <w:tab w:val="left" w:pos="0"/>
          <w:tab w:val="left" w:pos="720"/>
        </w:tabs>
        <w:suppressAutoHyphens/>
        <w:ind w:left="720"/>
        <w:jc w:val="both"/>
        <w:rPr>
          <w:rFonts w:ascii="Arial" w:hAnsi="Arial"/>
          <w:spacing w:val="-3"/>
        </w:rPr>
      </w:pPr>
      <w:r w:rsidRPr="009F4A1E">
        <w:rPr>
          <w:rFonts w:ascii="Arial" w:hAnsi="Arial"/>
          <w:spacing w:val="-3"/>
        </w:rPr>
        <w:t>The following exceptions to yard requirements are authorized for a lot in any zone, except a corner lot. Any front yard need not exceed:</w:t>
      </w:r>
    </w:p>
    <w:p w14:paraId="7A3024DA" w14:textId="77777777" w:rsidR="00DD7E69" w:rsidRPr="009F4A1E" w:rsidRDefault="00DD7E69" w:rsidP="00DD7E69">
      <w:pPr>
        <w:tabs>
          <w:tab w:val="left" w:pos="0"/>
          <w:tab w:val="left" w:pos="720"/>
        </w:tabs>
        <w:suppressAutoHyphens/>
        <w:ind w:left="720"/>
        <w:jc w:val="both"/>
        <w:rPr>
          <w:rFonts w:ascii="Arial" w:hAnsi="Arial"/>
          <w:spacing w:val="-3"/>
        </w:rPr>
      </w:pPr>
    </w:p>
    <w:p w14:paraId="2402BB0E"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9F4A1E">
        <w:rPr>
          <w:rFonts w:ascii="Arial" w:hAnsi="Arial"/>
          <w:spacing w:val="-3"/>
        </w:rPr>
        <w:t>(1)</w:t>
      </w:r>
      <w:r>
        <w:rPr>
          <w:rFonts w:ascii="Arial" w:hAnsi="Arial"/>
          <w:spacing w:val="-3"/>
        </w:rPr>
        <w:tab/>
      </w:r>
      <w:r w:rsidRPr="009F4A1E">
        <w:rPr>
          <w:rFonts w:ascii="Arial" w:hAnsi="Arial"/>
          <w:spacing w:val="-3"/>
        </w:rPr>
        <w:t>The average of the front yards on abutting lots which have buildings within 100 feet of the lot; or</w:t>
      </w:r>
    </w:p>
    <w:p w14:paraId="17CEC54E" w14:textId="77777777" w:rsidR="00DD7E69" w:rsidRDefault="00DD7E69" w:rsidP="00DD7E69">
      <w:pPr>
        <w:tabs>
          <w:tab w:val="left" w:pos="0"/>
          <w:tab w:val="left" w:pos="720"/>
        </w:tabs>
        <w:suppressAutoHyphens/>
        <w:ind w:left="1440" w:hanging="1440"/>
        <w:jc w:val="both"/>
        <w:rPr>
          <w:rFonts w:ascii="Arial" w:hAnsi="Arial"/>
          <w:spacing w:val="-3"/>
        </w:rPr>
      </w:pPr>
    </w:p>
    <w:p w14:paraId="7274042B"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9F4A1E">
        <w:rPr>
          <w:rFonts w:ascii="Arial" w:hAnsi="Arial"/>
          <w:spacing w:val="-3"/>
        </w:rPr>
        <w:t>(2)</w:t>
      </w:r>
      <w:r>
        <w:rPr>
          <w:rFonts w:ascii="Arial" w:hAnsi="Arial"/>
          <w:spacing w:val="-3"/>
        </w:rPr>
        <w:tab/>
      </w:r>
      <w:r w:rsidRPr="009F4A1E">
        <w:rPr>
          <w:rFonts w:ascii="Arial" w:hAnsi="Arial"/>
          <w:spacing w:val="-3"/>
        </w:rPr>
        <w:t>The average of the front yard of a single abutting lot, which has a building within 100 feet, and the required depth for that zone.</w:t>
      </w:r>
    </w:p>
    <w:p w14:paraId="67D0E6B8" w14:textId="77777777" w:rsidR="00DD7E69" w:rsidRDefault="00DD7E69" w:rsidP="00DD7E69">
      <w:pPr>
        <w:tabs>
          <w:tab w:val="left" w:pos="0"/>
        </w:tabs>
        <w:suppressAutoHyphens/>
        <w:jc w:val="both"/>
        <w:rPr>
          <w:rFonts w:ascii="Arial" w:hAnsi="Arial"/>
          <w:spacing w:val="-3"/>
        </w:rPr>
      </w:pPr>
      <w:r>
        <w:rPr>
          <w:rFonts w:ascii="Arial" w:hAnsi="Arial"/>
          <w:spacing w:val="-3"/>
        </w:rPr>
        <w:tab/>
      </w:r>
    </w:p>
    <w:p w14:paraId="54301FD9" w14:textId="77777777" w:rsidR="00DD7E69" w:rsidRDefault="00DD7E69" w:rsidP="00DD7E69">
      <w:pPr>
        <w:pStyle w:val="Heading2"/>
        <w:jc w:val="both"/>
      </w:pPr>
      <w:bookmarkStart w:id="44" w:name="_Toc199601520"/>
      <w:r>
        <w:t>SECTION 6.3 – GENERAL EXCEPTIONS TO BUILDING HEIGHT LIMITATIONS.</w:t>
      </w:r>
      <w:bookmarkEnd w:id="44"/>
    </w:p>
    <w:p w14:paraId="55429D19" w14:textId="77777777" w:rsidR="00DD7E69" w:rsidRDefault="00DD7E69" w:rsidP="00DD7E69">
      <w:pPr>
        <w:tabs>
          <w:tab w:val="left" w:pos="0"/>
        </w:tabs>
        <w:suppressAutoHyphens/>
        <w:ind w:left="720"/>
        <w:jc w:val="both"/>
        <w:rPr>
          <w:rFonts w:ascii="Arial" w:hAnsi="Arial"/>
          <w:spacing w:val="-3"/>
        </w:rPr>
      </w:pPr>
      <w:r w:rsidRPr="00540B2C">
        <w:rPr>
          <w:rFonts w:ascii="Arial" w:hAnsi="Arial"/>
          <w:spacing w:val="-3"/>
        </w:rPr>
        <w:t>Vertical projections such as chimneys, spires, domes, elevator shaft housing, towers, aerials</w:t>
      </w:r>
      <w:r>
        <w:rPr>
          <w:rFonts w:ascii="Arial" w:hAnsi="Arial"/>
          <w:spacing w:val="-3"/>
        </w:rPr>
        <w:t xml:space="preserve">, </w:t>
      </w:r>
      <w:r w:rsidRPr="00540B2C">
        <w:rPr>
          <w:rFonts w:ascii="Arial" w:hAnsi="Arial"/>
          <w:spacing w:val="-3"/>
        </w:rPr>
        <w:t>firepoles and similar objects not used for human occupancy are not subject</w:t>
      </w:r>
      <w:r>
        <w:rPr>
          <w:rFonts w:ascii="Arial" w:hAnsi="Arial"/>
          <w:spacing w:val="-3"/>
        </w:rPr>
        <w:t xml:space="preserve"> </w:t>
      </w:r>
      <w:r w:rsidRPr="00540B2C">
        <w:rPr>
          <w:rFonts w:ascii="Arial" w:hAnsi="Arial"/>
          <w:spacing w:val="-3"/>
        </w:rPr>
        <w:t>to the building height limitations of this ordinance.</w:t>
      </w:r>
    </w:p>
    <w:p w14:paraId="7791BD0B" w14:textId="77777777" w:rsidR="00DD7E69" w:rsidRDefault="00DD7E69" w:rsidP="00DD7E69">
      <w:pPr>
        <w:tabs>
          <w:tab w:val="left" w:pos="0"/>
        </w:tabs>
        <w:suppressAutoHyphens/>
        <w:ind w:left="720"/>
        <w:jc w:val="both"/>
        <w:rPr>
          <w:rFonts w:ascii="Arial" w:hAnsi="Arial"/>
          <w:spacing w:val="-3"/>
        </w:rPr>
      </w:pPr>
    </w:p>
    <w:p w14:paraId="2D0E3D97" w14:textId="77777777" w:rsidR="00DD7E69" w:rsidRPr="00783143" w:rsidRDefault="00DD7E69" w:rsidP="00DD7E69">
      <w:pPr>
        <w:pStyle w:val="Heading2"/>
      </w:pPr>
      <w:bookmarkStart w:id="45" w:name="_Toc199601521"/>
      <w:r w:rsidRPr="00783143">
        <w:t>SECTION 6.4 – PROJECTIONS FROM BUILDINGS.</w:t>
      </w:r>
      <w:bookmarkEnd w:id="45"/>
    </w:p>
    <w:p w14:paraId="165DA798" w14:textId="77777777" w:rsidR="00DD7E69" w:rsidRDefault="00DD7E69" w:rsidP="00DD7E69">
      <w:pPr>
        <w:tabs>
          <w:tab w:val="left" w:pos="0"/>
        </w:tabs>
        <w:suppressAutoHyphens/>
        <w:ind w:left="720"/>
        <w:jc w:val="both"/>
        <w:rPr>
          <w:rFonts w:ascii="Arial" w:hAnsi="Arial"/>
          <w:spacing w:val="-3"/>
        </w:rPr>
      </w:pPr>
      <w:r w:rsidRPr="00783143">
        <w:rPr>
          <w:rFonts w:ascii="Arial" w:hAnsi="Arial"/>
          <w:spacing w:val="-3"/>
        </w:rPr>
        <w:t>Architectural features such as cornices, eaves, canopies, sunshades, gutters, chimneys, and flues shall not project more than 24 inches into a required yard setback area.</w:t>
      </w:r>
    </w:p>
    <w:p w14:paraId="21F32E9D" w14:textId="77777777" w:rsidR="00DD7E69" w:rsidRPr="00783143" w:rsidRDefault="00DD7E69" w:rsidP="00DD7E69">
      <w:pPr>
        <w:tabs>
          <w:tab w:val="left" w:pos="0"/>
        </w:tabs>
        <w:suppressAutoHyphens/>
        <w:ind w:left="720"/>
        <w:jc w:val="both"/>
        <w:rPr>
          <w:rFonts w:ascii="Arial" w:hAnsi="Arial"/>
          <w:spacing w:val="-3"/>
        </w:rPr>
      </w:pPr>
    </w:p>
    <w:p w14:paraId="094FFFF3" w14:textId="77777777" w:rsidR="00DD7E69" w:rsidRDefault="00DD7E69" w:rsidP="00DD7E69">
      <w:pPr>
        <w:pStyle w:val="Heading2"/>
        <w:jc w:val="both"/>
      </w:pPr>
      <w:bookmarkStart w:id="46" w:name="_Toc199601522"/>
      <w:r>
        <w:lastRenderedPageBreak/>
        <w:t>SECTION 6.5 – AUTHORIZATION TO GRANT OR DENY VARIANCES.</w:t>
      </w:r>
      <w:bookmarkEnd w:id="46"/>
    </w:p>
    <w:p w14:paraId="5D1AC89E" w14:textId="77777777" w:rsidR="00DD7E69" w:rsidRDefault="00DD7E69" w:rsidP="00DD7E69">
      <w:pPr>
        <w:tabs>
          <w:tab w:val="left" w:pos="0"/>
        </w:tabs>
        <w:suppressAutoHyphens/>
        <w:ind w:left="720"/>
        <w:jc w:val="both"/>
        <w:rPr>
          <w:rFonts w:ascii="Arial" w:hAnsi="Arial"/>
          <w:spacing w:val="-3"/>
        </w:rPr>
      </w:pPr>
      <w:r w:rsidRPr="00783F61">
        <w:rPr>
          <w:rFonts w:ascii="Arial" w:hAnsi="Arial"/>
          <w:spacing w:val="-3"/>
        </w:rPr>
        <w:t xml:space="preserve">The </w:t>
      </w:r>
      <w:r>
        <w:rPr>
          <w:rFonts w:ascii="Arial" w:hAnsi="Arial"/>
          <w:spacing w:val="-3"/>
        </w:rPr>
        <w:t xml:space="preserve">City Council may authorize a variance from </w:t>
      </w:r>
      <w:r w:rsidRPr="008D574C">
        <w:rPr>
          <w:rFonts w:ascii="Arial" w:hAnsi="Arial"/>
          <w:spacing w:val="-3"/>
        </w:rPr>
        <w:t>the dimensional or measurable requirements of this ordinance where it can be shown that owing to special and unusual circumstances related to a specific lot, strict application of the ordinance would cause</w:t>
      </w:r>
      <w:r>
        <w:rPr>
          <w:rFonts w:ascii="Arial" w:hAnsi="Arial"/>
          <w:spacing w:val="-3"/>
        </w:rPr>
        <w:t xml:space="preserve"> an undue or unnecessary hardship. In granting a </w:t>
      </w:r>
      <w:r w:rsidRPr="00783F61">
        <w:rPr>
          <w:rFonts w:ascii="Arial" w:hAnsi="Arial"/>
          <w:spacing w:val="-3"/>
        </w:rPr>
        <w:t>variance, the</w:t>
      </w:r>
      <w:r>
        <w:rPr>
          <w:rFonts w:ascii="Arial" w:hAnsi="Arial"/>
          <w:spacing w:val="-3"/>
        </w:rPr>
        <w:t xml:space="preserve"> City Council may attach conditions which it finds necessary to protect the best interests of the surrounding property or vicinity and otherwise achieve the purposes of this ordinance.</w:t>
      </w:r>
    </w:p>
    <w:p w14:paraId="678F5034" w14:textId="77777777" w:rsidR="00DD7E69" w:rsidRDefault="00DD7E69" w:rsidP="00DD7E69">
      <w:pPr>
        <w:tabs>
          <w:tab w:val="left" w:pos="0"/>
        </w:tabs>
        <w:suppressAutoHyphens/>
        <w:jc w:val="both"/>
        <w:rPr>
          <w:rFonts w:ascii="Arial" w:hAnsi="Arial"/>
          <w:spacing w:val="-3"/>
        </w:rPr>
      </w:pPr>
    </w:p>
    <w:p w14:paraId="0004CFEF" w14:textId="77777777" w:rsidR="00DD7E69" w:rsidRDefault="00DD7E69" w:rsidP="00DD7E69">
      <w:pPr>
        <w:pStyle w:val="Heading2"/>
      </w:pPr>
      <w:bookmarkStart w:id="47" w:name="_Toc199601523"/>
      <w:r w:rsidRPr="00061FDB">
        <w:t>SECTION 6.</w:t>
      </w:r>
      <w:r>
        <w:t>6</w:t>
      </w:r>
      <w:r w:rsidRPr="00061FDB">
        <w:t xml:space="preserve"> </w:t>
      </w:r>
      <w:r>
        <w:t xml:space="preserve">– </w:t>
      </w:r>
      <w:r w:rsidRPr="00061FDB">
        <w:t>CIRCUMSTANCES FOR GRANTING A VARIANCE.</w:t>
      </w:r>
      <w:bookmarkEnd w:id="47"/>
    </w:p>
    <w:p w14:paraId="53A9ACA9" w14:textId="77777777" w:rsidR="00DD7E69" w:rsidRDefault="00DD7E69" w:rsidP="00DD7E69">
      <w:pPr>
        <w:tabs>
          <w:tab w:val="left" w:pos="0"/>
        </w:tabs>
        <w:suppressAutoHyphens/>
        <w:ind w:left="720"/>
        <w:jc w:val="both"/>
        <w:rPr>
          <w:rFonts w:ascii="Arial" w:hAnsi="Arial"/>
          <w:spacing w:val="-3"/>
        </w:rPr>
      </w:pPr>
      <w:r w:rsidRPr="00061FDB">
        <w:rPr>
          <w:rFonts w:ascii="Arial" w:hAnsi="Arial"/>
          <w:spacing w:val="-3"/>
        </w:rPr>
        <w:t>A variance may be granted only in the event that all of the following circumstances</w:t>
      </w:r>
      <w:r>
        <w:rPr>
          <w:rFonts w:ascii="Arial" w:hAnsi="Arial"/>
          <w:spacing w:val="-3"/>
        </w:rPr>
        <w:t xml:space="preserve"> </w:t>
      </w:r>
      <w:r w:rsidRPr="00061FDB">
        <w:rPr>
          <w:rFonts w:ascii="Arial" w:hAnsi="Arial"/>
          <w:spacing w:val="-3"/>
        </w:rPr>
        <w:t>exist</w:t>
      </w:r>
      <w:r>
        <w:rPr>
          <w:rFonts w:ascii="Arial" w:hAnsi="Arial"/>
          <w:spacing w:val="-3"/>
        </w:rPr>
        <w:t>. A variance shall be valid as long as the conditions of approval are met by subsequent owners of the property on which the variance has been granted.</w:t>
      </w:r>
    </w:p>
    <w:p w14:paraId="2F51A903" w14:textId="77777777" w:rsidR="00DD7E69" w:rsidRPr="00061FDB" w:rsidRDefault="00DD7E69" w:rsidP="00DD7E69">
      <w:pPr>
        <w:tabs>
          <w:tab w:val="left" w:pos="0"/>
        </w:tabs>
        <w:suppressAutoHyphens/>
        <w:ind w:left="720"/>
        <w:jc w:val="both"/>
        <w:rPr>
          <w:rFonts w:ascii="Arial" w:hAnsi="Arial"/>
          <w:spacing w:val="-3"/>
        </w:rPr>
      </w:pPr>
    </w:p>
    <w:p w14:paraId="6ACDA2B7" w14:textId="77777777" w:rsidR="00DD7E69" w:rsidRDefault="00DD7E69" w:rsidP="00DD7E69">
      <w:pPr>
        <w:tabs>
          <w:tab w:val="left" w:pos="0"/>
        </w:tabs>
        <w:suppressAutoHyphens/>
        <w:ind w:left="1440" w:hanging="720"/>
        <w:jc w:val="both"/>
        <w:rPr>
          <w:rFonts w:ascii="Arial" w:hAnsi="Arial"/>
          <w:spacing w:val="-3"/>
        </w:rPr>
      </w:pPr>
      <w:r w:rsidRPr="00061FDB">
        <w:rPr>
          <w:rFonts w:ascii="Arial" w:hAnsi="Arial"/>
          <w:spacing w:val="-3"/>
        </w:rPr>
        <w:t>(1)</w:t>
      </w:r>
      <w:r>
        <w:rPr>
          <w:rFonts w:ascii="Arial" w:hAnsi="Arial"/>
          <w:spacing w:val="-3"/>
        </w:rPr>
        <w:tab/>
      </w:r>
      <w:r w:rsidRPr="00061FDB">
        <w:rPr>
          <w:rFonts w:ascii="Arial" w:hAnsi="Arial"/>
          <w:spacing w:val="-3"/>
        </w:rPr>
        <w:t>Exceptional or extraordinary circumstances apply to the property which do not</w:t>
      </w:r>
      <w:r>
        <w:rPr>
          <w:rFonts w:ascii="Arial" w:hAnsi="Arial"/>
          <w:spacing w:val="-3"/>
        </w:rPr>
        <w:t xml:space="preserve"> </w:t>
      </w:r>
      <w:r w:rsidRPr="00061FDB">
        <w:rPr>
          <w:rFonts w:ascii="Arial" w:hAnsi="Arial"/>
          <w:spacing w:val="-3"/>
        </w:rPr>
        <w:t>apply generally to other properties in the same zone or vicinity, and result from lot size or shape, topography or other circumstances over which the owners of property since enactment of this ordinance have had no control</w:t>
      </w:r>
      <w:r>
        <w:rPr>
          <w:rFonts w:ascii="Arial" w:hAnsi="Arial"/>
          <w:spacing w:val="-3"/>
        </w:rPr>
        <w:t>.</w:t>
      </w:r>
    </w:p>
    <w:p w14:paraId="6DE84362" w14:textId="77777777" w:rsidR="00DD7E69" w:rsidRPr="00061FDB" w:rsidRDefault="00DD7E69" w:rsidP="00DD7E69">
      <w:pPr>
        <w:tabs>
          <w:tab w:val="left" w:pos="0"/>
        </w:tabs>
        <w:suppressAutoHyphens/>
        <w:ind w:left="1440" w:hanging="720"/>
        <w:jc w:val="both"/>
        <w:rPr>
          <w:rFonts w:ascii="Arial" w:hAnsi="Arial"/>
          <w:spacing w:val="-3"/>
        </w:rPr>
      </w:pPr>
    </w:p>
    <w:p w14:paraId="026DFF04" w14:textId="77777777" w:rsidR="00DD7E69" w:rsidRDefault="00DD7E69" w:rsidP="00DD7E69">
      <w:pPr>
        <w:tabs>
          <w:tab w:val="left" w:pos="0"/>
        </w:tabs>
        <w:suppressAutoHyphens/>
        <w:ind w:left="1440" w:hanging="720"/>
        <w:jc w:val="both"/>
        <w:rPr>
          <w:rFonts w:ascii="Arial" w:hAnsi="Arial"/>
          <w:spacing w:val="-3"/>
        </w:rPr>
      </w:pPr>
      <w:r w:rsidRPr="00061FDB">
        <w:rPr>
          <w:rFonts w:ascii="Arial" w:hAnsi="Arial"/>
          <w:spacing w:val="-3"/>
        </w:rPr>
        <w:t>(2)</w:t>
      </w:r>
      <w:r>
        <w:rPr>
          <w:rFonts w:ascii="Arial" w:hAnsi="Arial"/>
          <w:spacing w:val="-3"/>
        </w:rPr>
        <w:tab/>
      </w:r>
      <w:r w:rsidRPr="00061FDB">
        <w:rPr>
          <w:rFonts w:ascii="Arial" w:hAnsi="Arial"/>
          <w:spacing w:val="-3"/>
        </w:rPr>
        <w:t>The variance is necessary for the preservation of a property right of the</w:t>
      </w:r>
      <w:r>
        <w:rPr>
          <w:rFonts w:ascii="Arial" w:hAnsi="Arial"/>
          <w:spacing w:val="-3"/>
        </w:rPr>
        <w:t xml:space="preserve"> </w:t>
      </w:r>
      <w:r w:rsidRPr="00061FDB">
        <w:rPr>
          <w:rFonts w:ascii="Arial" w:hAnsi="Arial"/>
          <w:spacing w:val="-3"/>
        </w:rPr>
        <w:t>applicant substantially the same as owners of other property in the same zone or vicinity possess</w:t>
      </w:r>
      <w:r>
        <w:rPr>
          <w:rFonts w:ascii="Arial" w:hAnsi="Arial"/>
          <w:spacing w:val="-3"/>
        </w:rPr>
        <w:t>.</w:t>
      </w:r>
    </w:p>
    <w:p w14:paraId="50DCEC08" w14:textId="77777777" w:rsidR="00DD7E69" w:rsidRPr="00061FDB" w:rsidRDefault="00DD7E69" w:rsidP="00DD7E69">
      <w:pPr>
        <w:tabs>
          <w:tab w:val="left" w:pos="0"/>
        </w:tabs>
        <w:suppressAutoHyphens/>
        <w:ind w:left="1440" w:hanging="720"/>
        <w:jc w:val="both"/>
        <w:rPr>
          <w:rFonts w:ascii="Arial" w:hAnsi="Arial"/>
          <w:spacing w:val="-3"/>
        </w:rPr>
      </w:pPr>
    </w:p>
    <w:p w14:paraId="4657D5DC" w14:textId="77777777" w:rsidR="00DD7E69" w:rsidRDefault="00DD7E69" w:rsidP="00DD7E69">
      <w:pPr>
        <w:tabs>
          <w:tab w:val="left" w:pos="0"/>
        </w:tabs>
        <w:suppressAutoHyphens/>
        <w:ind w:left="1440" w:hanging="720"/>
        <w:jc w:val="both"/>
        <w:rPr>
          <w:rFonts w:ascii="Arial" w:hAnsi="Arial"/>
          <w:spacing w:val="-3"/>
        </w:rPr>
      </w:pPr>
      <w:r w:rsidRPr="00061FDB">
        <w:rPr>
          <w:rFonts w:ascii="Arial" w:hAnsi="Arial"/>
          <w:spacing w:val="-3"/>
        </w:rPr>
        <w:t>(3)</w:t>
      </w:r>
      <w:r>
        <w:rPr>
          <w:rFonts w:ascii="Arial" w:hAnsi="Arial"/>
          <w:spacing w:val="-3"/>
        </w:rPr>
        <w:tab/>
      </w:r>
      <w:r w:rsidRPr="00061FDB">
        <w:rPr>
          <w:rFonts w:ascii="Arial" w:hAnsi="Arial"/>
          <w:spacing w:val="-3"/>
        </w:rPr>
        <w:t>The variance would not be materially detrimental to the purposes of this</w:t>
      </w:r>
      <w:r>
        <w:rPr>
          <w:rFonts w:ascii="Arial" w:hAnsi="Arial"/>
          <w:spacing w:val="-3"/>
        </w:rPr>
        <w:t xml:space="preserve"> </w:t>
      </w:r>
      <w:r w:rsidRPr="00061FDB">
        <w:rPr>
          <w:rFonts w:ascii="Arial" w:hAnsi="Arial"/>
          <w:spacing w:val="-3"/>
        </w:rPr>
        <w:t>ordinance, or to property in the same zone or vicinity in which the property is</w:t>
      </w:r>
      <w:r>
        <w:rPr>
          <w:rFonts w:ascii="Arial" w:hAnsi="Arial"/>
          <w:spacing w:val="-3"/>
        </w:rPr>
        <w:t xml:space="preserve"> </w:t>
      </w:r>
      <w:r w:rsidRPr="00061FDB">
        <w:rPr>
          <w:rFonts w:ascii="Arial" w:hAnsi="Arial"/>
          <w:spacing w:val="-3"/>
        </w:rPr>
        <w:t>located, or otherwise conflict with the objectives of any City plan or policy</w:t>
      </w:r>
      <w:r>
        <w:rPr>
          <w:rFonts w:ascii="Arial" w:hAnsi="Arial"/>
          <w:spacing w:val="-3"/>
        </w:rPr>
        <w:t>.</w:t>
      </w:r>
    </w:p>
    <w:p w14:paraId="32B4396E" w14:textId="77777777" w:rsidR="00DD7E69" w:rsidRPr="00061FDB" w:rsidRDefault="00DD7E69" w:rsidP="00DD7E69">
      <w:pPr>
        <w:tabs>
          <w:tab w:val="left" w:pos="0"/>
        </w:tabs>
        <w:suppressAutoHyphens/>
        <w:ind w:left="1440" w:hanging="720"/>
        <w:jc w:val="both"/>
        <w:rPr>
          <w:rFonts w:ascii="Arial" w:hAnsi="Arial"/>
          <w:spacing w:val="-3"/>
        </w:rPr>
      </w:pPr>
    </w:p>
    <w:p w14:paraId="470C0900" w14:textId="77777777" w:rsidR="00DD7E69" w:rsidRDefault="00DD7E69" w:rsidP="00DD7E69">
      <w:pPr>
        <w:tabs>
          <w:tab w:val="left" w:pos="0"/>
        </w:tabs>
        <w:suppressAutoHyphens/>
        <w:ind w:left="1440" w:hanging="720"/>
        <w:jc w:val="both"/>
        <w:rPr>
          <w:rFonts w:ascii="Arial" w:hAnsi="Arial"/>
          <w:spacing w:val="-3"/>
        </w:rPr>
      </w:pPr>
      <w:r w:rsidRPr="00061FDB">
        <w:rPr>
          <w:rFonts w:ascii="Arial" w:hAnsi="Arial"/>
          <w:spacing w:val="-3"/>
        </w:rPr>
        <w:t>(4)</w:t>
      </w:r>
      <w:r>
        <w:rPr>
          <w:rFonts w:ascii="Arial" w:hAnsi="Arial"/>
          <w:spacing w:val="-3"/>
        </w:rPr>
        <w:tab/>
      </w:r>
      <w:r w:rsidRPr="00061FDB">
        <w:rPr>
          <w:rFonts w:ascii="Arial" w:hAnsi="Arial"/>
          <w:spacing w:val="-3"/>
        </w:rPr>
        <w:t xml:space="preserve">The </w:t>
      </w:r>
      <w:r w:rsidRPr="008D574C">
        <w:rPr>
          <w:rFonts w:ascii="Arial" w:hAnsi="Arial"/>
          <w:spacing w:val="-3"/>
        </w:rPr>
        <w:t>variance requested is the minimum variance necessary which would alleviate the hardship.</w:t>
      </w:r>
    </w:p>
    <w:p w14:paraId="33C22F40" w14:textId="77777777" w:rsidR="00DD7E69" w:rsidRDefault="00DD7E69" w:rsidP="00DD7E69">
      <w:pPr>
        <w:tabs>
          <w:tab w:val="left" w:pos="0"/>
        </w:tabs>
        <w:suppressAutoHyphens/>
        <w:jc w:val="both"/>
        <w:rPr>
          <w:rFonts w:ascii="Arial" w:hAnsi="Arial"/>
          <w:spacing w:val="-3"/>
        </w:rPr>
      </w:pPr>
      <w:r>
        <w:rPr>
          <w:rFonts w:ascii="Arial" w:hAnsi="Arial"/>
          <w:spacing w:val="-3"/>
        </w:rPr>
        <w:tab/>
      </w:r>
    </w:p>
    <w:p w14:paraId="3B9B7375" w14:textId="77777777" w:rsidR="00DD7E69" w:rsidRPr="008D574C" w:rsidRDefault="00DD7E69" w:rsidP="00DD7E69">
      <w:pPr>
        <w:pStyle w:val="Heading2"/>
        <w:jc w:val="both"/>
      </w:pPr>
      <w:bookmarkStart w:id="48" w:name="_Toc199601524"/>
      <w:r>
        <w:t>SECTION 6.7 – PROCEDURE FOR GRANTING A VARIANCE.</w:t>
      </w:r>
      <w:bookmarkEnd w:id="48"/>
    </w:p>
    <w:p w14:paraId="55A914BD" w14:textId="77777777" w:rsidR="00DD7E69" w:rsidRPr="00FB3115"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t>(1)</w:t>
      </w:r>
      <w:r>
        <w:rPr>
          <w:rFonts w:ascii="Arial" w:hAnsi="Arial"/>
          <w:spacing w:val="-3"/>
        </w:rPr>
        <w:tab/>
      </w:r>
      <w:r>
        <w:rPr>
          <w:rFonts w:ascii="Arial" w:hAnsi="Arial"/>
          <w:spacing w:val="-3"/>
          <w:u w:val="single"/>
        </w:rPr>
        <w:t>APPLICATION FOR A VARIANCE</w:t>
      </w:r>
      <w:r>
        <w:rPr>
          <w:rFonts w:ascii="Arial" w:hAnsi="Arial"/>
          <w:spacing w:val="-3"/>
        </w:rPr>
        <w:t>.  A property owner may ini</w:t>
      </w:r>
      <w:r>
        <w:rPr>
          <w:rFonts w:ascii="Arial" w:hAnsi="Arial"/>
          <w:spacing w:val="-3"/>
        </w:rPr>
        <w:softHyphen/>
        <w:t xml:space="preserve">tiate a request for a </w:t>
      </w:r>
      <w:r w:rsidRPr="00FB3115">
        <w:rPr>
          <w:rFonts w:ascii="Arial" w:hAnsi="Arial"/>
          <w:spacing w:val="-3"/>
        </w:rPr>
        <w:t xml:space="preserve">variance by filing an application with the </w:t>
      </w:r>
      <w:r w:rsidRPr="008D574C">
        <w:rPr>
          <w:rFonts w:ascii="Arial" w:hAnsi="Arial"/>
          <w:spacing w:val="-3"/>
        </w:rPr>
        <w:t>City Administrator.</w:t>
      </w:r>
    </w:p>
    <w:p w14:paraId="528D6A34" w14:textId="77777777" w:rsidR="00DD7E69" w:rsidRDefault="00DD7E69" w:rsidP="00DD7E69">
      <w:pPr>
        <w:tabs>
          <w:tab w:val="left" w:pos="0"/>
        </w:tabs>
        <w:suppressAutoHyphens/>
        <w:jc w:val="both"/>
        <w:rPr>
          <w:rFonts w:ascii="Arial" w:hAnsi="Arial"/>
          <w:spacing w:val="-3"/>
        </w:rPr>
      </w:pPr>
    </w:p>
    <w:p w14:paraId="16303B0A" w14:textId="77777777" w:rsidR="00DD7E69" w:rsidRPr="00E566DC"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t>(2)</w:t>
      </w:r>
      <w:r>
        <w:rPr>
          <w:rFonts w:ascii="Arial" w:hAnsi="Arial"/>
          <w:spacing w:val="-3"/>
        </w:rPr>
        <w:tab/>
      </w:r>
      <w:r>
        <w:rPr>
          <w:rFonts w:ascii="Arial" w:hAnsi="Arial"/>
          <w:spacing w:val="-3"/>
          <w:u w:val="single"/>
        </w:rPr>
        <w:t xml:space="preserve">NOTIFICATION OF </w:t>
      </w:r>
      <w:r w:rsidRPr="008D574C">
        <w:rPr>
          <w:rFonts w:ascii="Arial" w:hAnsi="Arial"/>
          <w:spacing w:val="-3"/>
          <w:u w:val="single"/>
        </w:rPr>
        <w:t>DECISION</w:t>
      </w:r>
      <w:r w:rsidRPr="008D574C">
        <w:rPr>
          <w:rFonts w:ascii="Arial" w:hAnsi="Arial"/>
          <w:spacing w:val="-3"/>
        </w:rPr>
        <w:t xml:space="preserve">.  Within thirty (30) calendar days after a decision has been </w:t>
      </w:r>
      <w:r w:rsidRPr="00E566DC">
        <w:rPr>
          <w:rFonts w:ascii="Arial" w:hAnsi="Arial"/>
          <w:spacing w:val="-3"/>
        </w:rPr>
        <w:t>rendered by the City Council with refer</w:t>
      </w:r>
      <w:r w:rsidRPr="00E566DC">
        <w:rPr>
          <w:rFonts w:ascii="Arial" w:hAnsi="Arial"/>
          <w:spacing w:val="-3"/>
        </w:rPr>
        <w:softHyphen/>
        <w:t>ence to a request for a variance, the City Administrator shall provide the applicant with the notice of the decision of the City Council.</w:t>
      </w:r>
    </w:p>
    <w:p w14:paraId="5355A28F" w14:textId="77777777" w:rsidR="00DD7E69" w:rsidRPr="00E566DC" w:rsidRDefault="00DD7E69" w:rsidP="00DD7E69">
      <w:pPr>
        <w:tabs>
          <w:tab w:val="left" w:pos="0"/>
          <w:tab w:val="left" w:pos="720"/>
        </w:tabs>
        <w:suppressAutoHyphens/>
        <w:jc w:val="both"/>
        <w:rPr>
          <w:rFonts w:ascii="Arial" w:hAnsi="Arial"/>
          <w:spacing w:val="-3"/>
        </w:rPr>
      </w:pPr>
    </w:p>
    <w:p w14:paraId="174A1D12" w14:textId="77777777" w:rsidR="00DD7E69" w:rsidRPr="00E566DC" w:rsidRDefault="00DD7E69" w:rsidP="00DD7E69">
      <w:pPr>
        <w:tabs>
          <w:tab w:val="left" w:pos="0"/>
          <w:tab w:val="left" w:pos="720"/>
        </w:tabs>
        <w:suppressAutoHyphens/>
        <w:ind w:left="1440" w:hanging="1440"/>
        <w:jc w:val="both"/>
        <w:rPr>
          <w:rFonts w:ascii="Arial" w:hAnsi="Arial"/>
          <w:spacing w:val="-3"/>
        </w:rPr>
      </w:pPr>
      <w:r w:rsidRPr="00E566DC">
        <w:rPr>
          <w:rFonts w:ascii="Arial" w:hAnsi="Arial"/>
          <w:spacing w:val="-3"/>
        </w:rPr>
        <w:tab/>
        <w:t>(</w:t>
      </w:r>
      <w:r>
        <w:rPr>
          <w:rFonts w:ascii="Arial" w:hAnsi="Arial"/>
          <w:spacing w:val="-3"/>
        </w:rPr>
        <w:t>3</w:t>
      </w:r>
      <w:r w:rsidRPr="00E566DC">
        <w:rPr>
          <w:rFonts w:ascii="Arial" w:hAnsi="Arial"/>
          <w:spacing w:val="-3"/>
        </w:rPr>
        <w:t>)</w:t>
      </w:r>
      <w:r w:rsidRPr="00E566DC">
        <w:rPr>
          <w:rFonts w:ascii="Arial" w:hAnsi="Arial"/>
          <w:spacing w:val="-3"/>
        </w:rPr>
        <w:tab/>
      </w:r>
      <w:r w:rsidRPr="00E566DC">
        <w:rPr>
          <w:rFonts w:ascii="Arial" w:hAnsi="Arial"/>
          <w:spacing w:val="-3"/>
          <w:u w:val="single"/>
        </w:rPr>
        <w:t>TIME LIMIT FOR A PERMIT FOR A VARIANCE.</w:t>
      </w:r>
      <w:r w:rsidRPr="00E566DC">
        <w:rPr>
          <w:rFonts w:ascii="Arial" w:hAnsi="Arial"/>
          <w:spacing w:val="-3"/>
        </w:rPr>
        <w:t xml:space="preserve">  Authorization for a variance shall be void after one year unless substantial construction pursuant thereto has taken place. However, the City Council may, at its discretion, extend the authorization for an additional six (6) months on request. No more than two extensions are allowed.</w:t>
      </w:r>
    </w:p>
    <w:p w14:paraId="1149FC35" w14:textId="77777777" w:rsidR="00DD7E69" w:rsidRPr="00E566DC" w:rsidRDefault="00DD7E69" w:rsidP="00DD7E69">
      <w:pPr>
        <w:tabs>
          <w:tab w:val="left" w:pos="0"/>
        </w:tabs>
        <w:suppressAutoHyphens/>
        <w:jc w:val="both"/>
        <w:rPr>
          <w:rFonts w:ascii="Arial" w:hAnsi="Arial"/>
          <w:spacing w:val="-3"/>
        </w:rPr>
      </w:pPr>
    </w:p>
    <w:p w14:paraId="5E5D275D" w14:textId="77777777" w:rsidR="00DD7E69" w:rsidRPr="00C55975" w:rsidRDefault="00DD7E69" w:rsidP="00DD7E69">
      <w:pPr>
        <w:tabs>
          <w:tab w:val="left" w:pos="0"/>
          <w:tab w:val="left" w:pos="720"/>
        </w:tabs>
        <w:suppressAutoHyphens/>
        <w:ind w:left="1440" w:hanging="1440"/>
        <w:jc w:val="both"/>
        <w:rPr>
          <w:rFonts w:ascii="Arial" w:hAnsi="Arial"/>
          <w:spacing w:val="-3"/>
        </w:rPr>
        <w:sectPr w:rsidR="00DD7E69" w:rsidRPr="00C55975" w:rsidSect="00DD7E69">
          <w:headerReference w:type="even" r:id="rId39"/>
          <w:headerReference w:type="default" r:id="rId40"/>
          <w:footerReference w:type="default" r:id="rId41"/>
          <w:headerReference w:type="first" r:id="rId42"/>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r w:rsidRPr="00E566DC">
        <w:rPr>
          <w:rFonts w:ascii="Arial" w:hAnsi="Arial"/>
          <w:spacing w:val="-3"/>
        </w:rPr>
        <w:tab/>
        <w:t>(</w:t>
      </w:r>
      <w:r>
        <w:rPr>
          <w:rFonts w:ascii="Arial" w:hAnsi="Arial"/>
          <w:spacing w:val="-3"/>
        </w:rPr>
        <w:t>4</w:t>
      </w:r>
      <w:r w:rsidRPr="00E566DC">
        <w:rPr>
          <w:rFonts w:ascii="Arial" w:hAnsi="Arial"/>
          <w:spacing w:val="-3"/>
        </w:rPr>
        <w:t>)</w:t>
      </w:r>
      <w:r w:rsidRPr="00E566DC">
        <w:rPr>
          <w:rFonts w:ascii="Arial" w:hAnsi="Arial"/>
          <w:spacing w:val="-3"/>
        </w:rPr>
        <w:tab/>
      </w:r>
      <w:r w:rsidRPr="00E566DC">
        <w:rPr>
          <w:rFonts w:ascii="Arial" w:hAnsi="Arial"/>
          <w:spacing w:val="-3"/>
          <w:u w:val="single"/>
        </w:rPr>
        <w:t>RESUBMITTAL</w:t>
      </w:r>
      <w:r w:rsidRPr="00E566DC">
        <w:rPr>
          <w:rFonts w:ascii="Arial" w:hAnsi="Arial"/>
          <w:spacing w:val="-3"/>
        </w:rPr>
        <w:t xml:space="preserve">.  If a request is denied and no appeal is filed, or if upon review of the appeal </w:t>
      </w:r>
      <w:r w:rsidRPr="00264D5E">
        <w:rPr>
          <w:rFonts w:ascii="Arial" w:hAnsi="Arial"/>
          <w:spacing w:val="-3"/>
        </w:rPr>
        <w:t>the denial is affirmed, no new request for the same or substantially similar proposal shall be filed within six (6) months after the date of final denial. An application may be denied without prejudice and a waiver of the six-month restriction granted</w:t>
      </w:r>
      <w:r>
        <w:rPr>
          <w:rFonts w:ascii="Arial" w:hAnsi="Arial"/>
          <w:spacing w:val="-3"/>
        </w:rPr>
        <w:t xml:space="preserve">. </w:t>
      </w:r>
      <w:r w:rsidRPr="00264D5E">
        <w:rPr>
          <w:rFonts w:ascii="Arial" w:hAnsi="Arial"/>
          <w:spacing w:val="-3"/>
        </w:rPr>
        <w:t>If conditions have changed to an extent that further consideration of an application is warranted, the hearing body, on its own motion, may consider new evidence and waive the six (6) month restriction.</w:t>
      </w:r>
    </w:p>
    <w:p w14:paraId="36BBF7C6" w14:textId="77777777" w:rsidR="00DD7E69" w:rsidRPr="00550F63" w:rsidRDefault="00DD7E69" w:rsidP="00081215">
      <w:pPr>
        <w:pStyle w:val="Heading1"/>
        <w:rPr>
          <w:spacing w:val="-3"/>
        </w:rPr>
      </w:pPr>
      <w:bookmarkStart w:id="49" w:name="_Toc199601525"/>
      <w:r w:rsidRPr="00550F63">
        <w:lastRenderedPageBreak/>
        <w:t xml:space="preserve">ARTICLE 7. </w:t>
      </w:r>
      <w:r w:rsidRPr="00E566DC">
        <w:t>TEXT &amp; MAP AMENDMENTS</w:t>
      </w:r>
      <w:bookmarkEnd w:id="49"/>
    </w:p>
    <w:p w14:paraId="641D2A5D" w14:textId="77777777" w:rsidR="00DD7E69" w:rsidRDefault="00DD7E69" w:rsidP="00DD7E69">
      <w:pPr>
        <w:tabs>
          <w:tab w:val="left" w:pos="0"/>
        </w:tabs>
        <w:suppressAutoHyphens/>
        <w:jc w:val="both"/>
        <w:rPr>
          <w:rFonts w:ascii="Arial" w:hAnsi="Arial"/>
          <w:spacing w:val="-3"/>
        </w:rPr>
      </w:pPr>
    </w:p>
    <w:p w14:paraId="4DEF1DE8" w14:textId="77777777" w:rsidR="00DD7E69" w:rsidRDefault="00DD7E69" w:rsidP="00DD7E69">
      <w:pPr>
        <w:pStyle w:val="Heading2"/>
        <w:jc w:val="both"/>
      </w:pPr>
      <w:bookmarkStart w:id="50" w:name="_Toc199601526"/>
      <w:r>
        <w:t>SECTION 7.1 – FORMS OF AMENDMENTS.</w:t>
      </w:r>
      <w:bookmarkEnd w:id="50"/>
    </w:p>
    <w:p w14:paraId="695B2B3D" w14:textId="77777777" w:rsidR="00DD7E69" w:rsidRPr="00C07C88" w:rsidRDefault="00DD7E69" w:rsidP="00DD7E69">
      <w:pPr>
        <w:tabs>
          <w:tab w:val="left" w:pos="0"/>
          <w:tab w:val="left" w:pos="720"/>
          <w:tab w:val="left" w:pos="1440"/>
        </w:tabs>
        <w:suppressAutoHyphens/>
        <w:ind w:left="2160" w:hanging="2160"/>
        <w:jc w:val="both"/>
        <w:rPr>
          <w:rFonts w:ascii="Arial" w:hAnsi="Arial"/>
          <w:spacing w:val="-3"/>
        </w:rPr>
      </w:pPr>
      <w:r w:rsidRPr="00C07C88">
        <w:rPr>
          <w:rFonts w:ascii="Arial" w:hAnsi="Arial"/>
          <w:spacing w:val="-3"/>
        </w:rPr>
        <w:tab/>
        <w:t>(1)</w:t>
      </w:r>
      <w:r w:rsidRPr="00C07C88">
        <w:rPr>
          <w:rFonts w:ascii="Arial" w:hAnsi="Arial"/>
          <w:spacing w:val="-3"/>
        </w:rPr>
        <w:tab/>
        <w:t>An amendment</w:t>
      </w:r>
      <w:r>
        <w:rPr>
          <w:rFonts w:ascii="Arial" w:hAnsi="Arial"/>
          <w:spacing w:val="-3"/>
        </w:rPr>
        <w:t xml:space="preserve"> </w:t>
      </w:r>
      <w:r w:rsidRPr="00C07C88">
        <w:rPr>
          <w:rFonts w:ascii="Arial" w:hAnsi="Arial"/>
          <w:spacing w:val="-3"/>
        </w:rPr>
        <w:t>may take the following forms:</w:t>
      </w:r>
    </w:p>
    <w:p w14:paraId="6996BAD2" w14:textId="77777777" w:rsidR="00DD7E69" w:rsidRPr="00C07C88" w:rsidRDefault="00DD7E69" w:rsidP="00DD7E69">
      <w:pPr>
        <w:tabs>
          <w:tab w:val="left" w:pos="0"/>
          <w:tab w:val="left" w:pos="720"/>
          <w:tab w:val="left" w:pos="1440"/>
        </w:tabs>
        <w:suppressAutoHyphens/>
        <w:ind w:left="2160" w:hanging="2160"/>
        <w:jc w:val="both"/>
        <w:rPr>
          <w:rFonts w:ascii="Arial" w:hAnsi="Arial"/>
          <w:spacing w:val="-3"/>
        </w:rPr>
      </w:pPr>
    </w:p>
    <w:p w14:paraId="5689E733" w14:textId="77777777" w:rsidR="00DD7E69" w:rsidRPr="00C07C88" w:rsidRDefault="00DD7E69" w:rsidP="00DD7E69">
      <w:pPr>
        <w:tabs>
          <w:tab w:val="left" w:pos="0"/>
          <w:tab w:val="left" w:pos="720"/>
          <w:tab w:val="left" w:pos="1440"/>
        </w:tabs>
        <w:suppressAutoHyphens/>
        <w:ind w:left="2160" w:hanging="2160"/>
        <w:jc w:val="both"/>
        <w:rPr>
          <w:rFonts w:ascii="Arial" w:hAnsi="Arial"/>
          <w:spacing w:val="-3"/>
        </w:rPr>
      </w:pPr>
      <w:r w:rsidRPr="00C07C88">
        <w:rPr>
          <w:rFonts w:ascii="Arial" w:hAnsi="Arial"/>
          <w:spacing w:val="-3"/>
        </w:rPr>
        <w:tab/>
      </w:r>
      <w:r w:rsidRPr="00C07C88">
        <w:rPr>
          <w:rFonts w:ascii="Arial" w:hAnsi="Arial"/>
          <w:spacing w:val="-3"/>
        </w:rPr>
        <w:tab/>
        <w:t>(A)</w:t>
      </w:r>
      <w:r w:rsidRPr="00C07C88">
        <w:rPr>
          <w:rFonts w:ascii="Arial" w:hAnsi="Arial"/>
          <w:spacing w:val="-3"/>
        </w:rPr>
        <w:tab/>
        <w:t xml:space="preserve">Amendment </w:t>
      </w:r>
      <w:r w:rsidRPr="00E566DC">
        <w:rPr>
          <w:rFonts w:ascii="Arial" w:hAnsi="Arial"/>
          <w:spacing w:val="-3"/>
        </w:rPr>
        <w:t>to the text of this ordinance, or text of the Moro Comprehensive Plan. (Legislative Revision)</w:t>
      </w:r>
    </w:p>
    <w:p w14:paraId="0377725D" w14:textId="77777777" w:rsidR="00DD7E69" w:rsidRPr="00C07C88" w:rsidRDefault="00DD7E69" w:rsidP="00DD7E69">
      <w:pPr>
        <w:tabs>
          <w:tab w:val="left" w:pos="0"/>
          <w:tab w:val="left" w:pos="720"/>
          <w:tab w:val="left" w:pos="1440"/>
        </w:tabs>
        <w:suppressAutoHyphens/>
        <w:jc w:val="both"/>
        <w:rPr>
          <w:rFonts w:ascii="Arial" w:hAnsi="Arial"/>
          <w:spacing w:val="-3"/>
        </w:rPr>
      </w:pPr>
    </w:p>
    <w:p w14:paraId="186AFD4E" w14:textId="77777777" w:rsidR="00DD7E69" w:rsidRPr="00C07C88" w:rsidRDefault="00DD7E69" w:rsidP="00DD7E69">
      <w:pPr>
        <w:tabs>
          <w:tab w:val="left" w:pos="0"/>
          <w:tab w:val="left" w:pos="720"/>
          <w:tab w:val="left" w:pos="1440"/>
        </w:tabs>
        <w:suppressAutoHyphens/>
        <w:ind w:left="2160" w:hanging="2160"/>
        <w:jc w:val="both"/>
        <w:rPr>
          <w:rFonts w:ascii="Arial" w:hAnsi="Arial"/>
          <w:spacing w:val="-3"/>
        </w:rPr>
      </w:pPr>
      <w:r w:rsidRPr="00C07C88">
        <w:rPr>
          <w:rFonts w:ascii="Arial" w:hAnsi="Arial"/>
          <w:spacing w:val="-3"/>
        </w:rPr>
        <w:tab/>
      </w:r>
      <w:r w:rsidRPr="00C07C88">
        <w:rPr>
          <w:rFonts w:ascii="Arial" w:hAnsi="Arial"/>
          <w:spacing w:val="-3"/>
        </w:rPr>
        <w:tab/>
        <w:t>(B)</w:t>
      </w:r>
      <w:r w:rsidRPr="00C07C88">
        <w:rPr>
          <w:rFonts w:ascii="Arial" w:hAnsi="Arial"/>
          <w:spacing w:val="-3"/>
        </w:rPr>
        <w:tab/>
        <w:t>Amendment to the map. (Legislative Revision or Quasi-Judicial Change)</w:t>
      </w:r>
    </w:p>
    <w:p w14:paraId="5B84508F" w14:textId="77777777" w:rsidR="00DD7E69" w:rsidRDefault="00DD7E69" w:rsidP="00DD7E69">
      <w:pPr>
        <w:tabs>
          <w:tab w:val="left" w:pos="0"/>
        </w:tabs>
        <w:suppressAutoHyphens/>
        <w:jc w:val="both"/>
        <w:rPr>
          <w:rFonts w:ascii="Arial" w:hAnsi="Arial"/>
          <w:spacing w:val="-3"/>
        </w:rPr>
      </w:pPr>
    </w:p>
    <w:p w14:paraId="7E1352C4" w14:textId="77777777" w:rsidR="00DD7E69" w:rsidRDefault="00DD7E69" w:rsidP="00DD7E69">
      <w:pPr>
        <w:pStyle w:val="Heading2"/>
        <w:jc w:val="both"/>
      </w:pPr>
      <w:bookmarkStart w:id="51" w:name="_Toc199601527"/>
      <w:r>
        <w:t>SECTION 7.2 – LEGISLATIVE REVISIONS.</w:t>
      </w:r>
      <w:bookmarkEnd w:id="51"/>
    </w:p>
    <w:p w14:paraId="465B1AB8" w14:textId="77777777" w:rsidR="00DD7E69" w:rsidRPr="00E566DC" w:rsidRDefault="00DD7E69" w:rsidP="00DD7E69">
      <w:pPr>
        <w:tabs>
          <w:tab w:val="left" w:pos="0"/>
          <w:tab w:val="left" w:pos="720"/>
          <w:tab w:val="left" w:pos="1440"/>
        </w:tabs>
        <w:suppressAutoHyphens/>
        <w:ind w:left="1440" w:hanging="1440"/>
        <w:jc w:val="both"/>
        <w:rPr>
          <w:rFonts w:ascii="Arial" w:hAnsi="Arial"/>
          <w:spacing w:val="-3"/>
        </w:rPr>
      </w:pPr>
      <w:r>
        <w:rPr>
          <w:rFonts w:ascii="Arial" w:hAnsi="Arial"/>
          <w:spacing w:val="-3"/>
        </w:rPr>
        <w:tab/>
      </w:r>
      <w:r w:rsidRPr="00E566DC">
        <w:rPr>
          <w:rFonts w:ascii="Arial" w:hAnsi="Arial"/>
          <w:spacing w:val="-3"/>
        </w:rPr>
        <w:t>(1)</w:t>
      </w:r>
      <w:r w:rsidRPr="00E566DC">
        <w:rPr>
          <w:rFonts w:ascii="Arial" w:hAnsi="Arial"/>
          <w:spacing w:val="-3"/>
        </w:rPr>
        <w:tab/>
        <w:t>An amendment shall be deemed a legislative revision if:</w:t>
      </w:r>
    </w:p>
    <w:p w14:paraId="301CE5E1" w14:textId="77777777" w:rsidR="00DD7E69" w:rsidRDefault="00DD7E69" w:rsidP="00DD7E69">
      <w:pPr>
        <w:tabs>
          <w:tab w:val="left" w:pos="0"/>
          <w:tab w:val="left" w:pos="720"/>
          <w:tab w:val="left" w:pos="1440"/>
        </w:tabs>
        <w:suppressAutoHyphens/>
        <w:ind w:left="2160" w:hanging="2160"/>
        <w:jc w:val="both"/>
        <w:rPr>
          <w:rFonts w:ascii="Arial" w:hAnsi="Arial"/>
          <w:spacing w:val="-3"/>
        </w:rPr>
      </w:pPr>
    </w:p>
    <w:p w14:paraId="5FABA4D4"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r>
      <w:r w:rsidRPr="00C07C88">
        <w:rPr>
          <w:rFonts w:ascii="Arial" w:hAnsi="Arial"/>
          <w:spacing w:val="-3"/>
        </w:rPr>
        <w:t>(A)</w:t>
      </w:r>
      <w:r>
        <w:rPr>
          <w:rFonts w:ascii="Arial" w:hAnsi="Arial"/>
          <w:spacing w:val="-3"/>
        </w:rPr>
        <w:tab/>
      </w:r>
      <w:r w:rsidRPr="00E566DC">
        <w:rPr>
          <w:rFonts w:ascii="Arial" w:hAnsi="Arial"/>
          <w:spacing w:val="-3"/>
        </w:rPr>
        <w:t>The proposed amendment involves the text of this ordinance or text of the Moro Comprehensive Plan, and/or</w:t>
      </w:r>
    </w:p>
    <w:p w14:paraId="56DF4CC7" w14:textId="77777777" w:rsidR="00DD7E69" w:rsidRDefault="00DD7E69" w:rsidP="00DD7E69">
      <w:pPr>
        <w:tabs>
          <w:tab w:val="left" w:pos="0"/>
          <w:tab w:val="left" w:pos="720"/>
          <w:tab w:val="left" w:pos="1440"/>
        </w:tabs>
        <w:suppressAutoHyphens/>
        <w:jc w:val="both"/>
        <w:rPr>
          <w:rFonts w:ascii="Arial" w:hAnsi="Arial"/>
          <w:spacing w:val="-3"/>
        </w:rPr>
      </w:pPr>
    </w:p>
    <w:p w14:paraId="4F91607C"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r>
      <w:r w:rsidRPr="00C07C88">
        <w:rPr>
          <w:rFonts w:ascii="Arial" w:hAnsi="Arial"/>
          <w:spacing w:val="-3"/>
        </w:rPr>
        <w:t>(B)</w:t>
      </w:r>
      <w:r>
        <w:rPr>
          <w:rFonts w:ascii="Arial" w:hAnsi="Arial"/>
          <w:spacing w:val="-3"/>
        </w:rPr>
        <w:tab/>
      </w:r>
      <w:r w:rsidRPr="00C07C88">
        <w:rPr>
          <w:rFonts w:ascii="Arial" w:hAnsi="Arial"/>
          <w:spacing w:val="-3"/>
        </w:rPr>
        <w:t>The proposed amendment involves the map, when such an amendment would have widespread and significant impact beyond the immediate area of the proposed amendment.</w:t>
      </w:r>
    </w:p>
    <w:p w14:paraId="172F47FF" w14:textId="77777777" w:rsidR="00DD7E69" w:rsidRDefault="00DD7E69" w:rsidP="00DD7E69">
      <w:pPr>
        <w:tabs>
          <w:tab w:val="left" w:pos="0"/>
          <w:tab w:val="left" w:pos="720"/>
          <w:tab w:val="left" w:pos="1440"/>
        </w:tabs>
        <w:suppressAutoHyphens/>
        <w:ind w:left="2160" w:hanging="2160"/>
        <w:jc w:val="both"/>
        <w:rPr>
          <w:rFonts w:ascii="Arial" w:hAnsi="Arial"/>
          <w:spacing w:val="-3"/>
        </w:rPr>
      </w:pPr>
    </w:p>
    <w:p w14:paraId="0BE9B80A"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sidRPr="00C07C88">
        <w:rPr>
          <w:rFonts w:ascii="Arial" w:hAnsi="Arial"/>
          <w:spacing w:val="-3"/>
        </w:rPr>
        <w:t>(2)</w:t>
      </w:r>
      <w:r>
        <w:rPr>
          <w:rFonts w:ascii="Arial" w:hAnsi="Arial"/>
          <w:spacing w:val="-3"/>
        </w:rPr>
        <w:tab/>
      </w:r>
      <w:r w:rsidRPr="00C07C88">
        <w:rPr>
          <w:rFonts w:ascii="Arial" w:hAnsi="Arial"/>
          <w:spacing w:val="-3"/>
        </w:rPr>
        <w:t xml:space="preserve">Legislative revisions shall be initiated by: </w:t>
      </w:r>
    </w:p>
    <w:p w14:paraId="2046062A" w14:textId="77777777" w:rsidR="00DD7E69" w:rsidRDefault="00DD7E69" w:rsidP="00DD7E69">
      <w:pPr>
        <w:tabs>
          <w:tab w:val="left" w:pos="0"/>
          <w:tab w:val="left" w:pos="720"/>
          <w:tab w:val="left" w:pos="1440"/>
        </w:tabs>
        <w:suppressAutoHyphens/>
        <w:ind w:left="2160" w:hanging="2160"/>
        <w:jc w:val="both"/>
        <w:rPr>
          <w:rFonts w:ascii="Arial" w:hAnsi="Arial"/>
          <w:spacing w:val="-3"/>
        </w:rPr>
      </w:pPr>
    </w:p>
    <w:p w14:paraId="39674B61"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r>
      <w:r w:rsidRPr="00C07C88">
        <w:rPr>
          <w:rFonts w:ascii="Arial" w:hAnsi="Arial"/>
          <w:spacing w:val="-3"/>
        </w:rPr>
        <w:t>(A)</w:t>
      </w:r>
      <w:r>
        <w:rPr>
          <w:rFonts w:ascii="Arial" w:hAnsi="Arial"/>
          <w:spacing w:val="-3"/>
        </w:rPr>
        <w:tab/>
      </w:r>
      <w:r w:rsidRPr="00C07C88">
        <w:rPr>
          <w:rFonts w:ascii="Arial" w:hAnsi="Arial"/>
          <w:spacing w:val="-3"/>
        </w:rPr>
        <w:t xml:space="preserve">A </w:t>
      </w:r>
      <w:r>
        <w:rPr>
          <w:rFonts w:ascii="Arial" w:hAnsi="Arial"/>
          <w:spacing w:val="-3"/>
        </w:rPr>
        <w:t xml:space="preserve">resolution of </w:t>
      </w:r>
      <w:r w:rsidRPr="00C07C88">
        <w:rPr>
          <w:rFonts w:ascii="Arial" w:hAnsi="Arial"/>
          <w:spacing w:val="-3"/>
        </w:rPr>
        <w:t>majority</w:t>
      </w:r>
      <w:r>
        <w:rPr>
          <w:rFonts w:ascii="Arial" w:hAnsi="Arial"/>
          <w:spacing w:val="-3"/>
        </w:rPr>
        <w:t xml:space="preserve"> </w:t>
      </w:r>
      <w:r w:rsidRPr="00C07C88">
        <w:rPr>
          <w:rFonts w:ascii="Arial" w:hAnsi="Arial"/>
          <w:spacing w:val="-3"/>
        </w:rPr>
        <w:t>of the City Council</w:t>
      </w:r>
      <w:r>
        <w:rPr>
          <w:rFonts w:ascii="Arial" w:hAnsi="Arial"/>
          <w:spacing w:val="-3"/>
        </w:rPr>
        <w:t>.</w:t>
      </w:r>
    </w:p>
    <w:p w14:paraId="4AC3A513" w14:textId="77777777" w:rsidR="00DD7E69" w:rsidRDefault="00DD7E69" w:rsidP="00DD7E69">
      <w:pPr>
        <w:tabs>
          <w:tab w:val="left" w:pos="0"/>
          <w:tab w:val="left" w:pos="720"/>
          <w:tab w:val="left" w:pos="1440"/>
        </w:tabs>
        <w:suppressAutoHyphens/>
        <w:ind w:left="2160" w:hanging="2160"/>
        <w:jc w:val="both"/>
        <w:rPr>
          <w:rFonts w:ascii="Arial" w:hAnsi="Arial"/>
          <w:spacing w:val="-3"/>
        </w:rPr>
      </w:pPr>
    </w:p>
    <w:p w14:paraId="4EA0A5C4"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r>
      <w:r w:rsidRPr="00C07C88">
        <w:rPr>
          <w:rFonts w:ascii="Arial" w:hAnsi="Arial"/>
          <w:spacing w:val="-3"/>
        </w:rPr>
        <w:t>(B)</w:t>
      </w:r>
      <w:r>
        <w:rPr>
          <w:rFonts w:ascii="Arial" w:hAnsi="Arial"/>
          <w:spacing w:val="-3"/>
        </w:rPr>
        <w:tab/>
        <w:t>The request of the City Attorney</w:t>
      </w:r>
    </w:p>
    <w:p w14:paraId="04041E35" w14:textId="77777777" w:rsidR="00DD7E69" w:rsidRDefault="00DD7E69" w:rsidP="00DD7E69">
      <w:pPr>
        <w:tabs>
          <w:tab w:val="left" w:pos="0"/>
          <w:tab w:val="left" w:pos="720"/>
          <w:tab w:val="left" w:pos="1440"/>
        </w:tabs>
        <w:suppressAutoHyphens/>
        <w:ind w:left="2160" w:hanging="2160"/>
        <w:jc w:val="both"/>
        <w:rPr>
          <w:rFonts w:ascii="Arial" w:hAnsi="Arial"/>
          <w:spacing w:val="-3"/>
        </w:rPr>
      </w:pPr>
    </w:p>
    <w:p w14:paraId="2D078E1A"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r>
      <w:r w:rsidRPr="00C07C88">
        <w:rPr>
          <w:rFonts w:ascii="Arial" w:hAnsi="Arial"/>
          <w:spacing w:val="-3"/>
        </w:rPr>
        <w:t>(C)</w:t>
      </w:r>
      <w:r>
        <w:rPr>
          <w:rFonts w:ascii="Arial" w:hAnsi="Arial"/>
          <w:spacing w:val="-3"/>
        </w:rPr>
        <w:tab/>
        <w:t>The</w:t>
      </w:r>
      <w:r w:rsidRPr="00E566DC">
        <w:rPr>
          <w:rFonts w:ascii="Arial" w:hAnsi="Arial"/>
          <w:spacing w:val="-3"/>
        </w:rPr>
        <w:t xml:space="preserve"> request of the Planning Official.</w:t>
      </w:r>
    </w:p>
    <w:p w14:paraId="15E353CA" w14:textId="77777777" w:rsidR="00DD7E69" w:rsidRDefault="00DD7E69" w:rsidP="00DD7E69">
      <w:pPr>
        <w:tabs>
          <w:tab w:val="left" w:pos="0"/>
        </w:tabs>
        <w:suppressAutoHyphens/>
        <w:jc w:val="both"/>
        <w:rPr>
          <w:rFonts w:ascii="Arial" w:hAnsi="Arial"/>
          <w:spacing w:val="-3"/>
        </w:rPr>
      </w:pPr>
    </w:p>
    <w:p w14:paraId="4D1225C7" w14:textId="77777777" w:rsidR="00DD7E69" w:rsidRDefault="00DD7E69" w:rsidP="00DD7E69">
      <w:pPr>
        <w:pStyle w:val="Heading2"/>
        <w:jc w:val="both"/>
      </w:pPr>
      <w:bookmarkStart w:id="52" w:name="_Toc199601528"/>
      <w:r>
        <w:t>SECTION 7.3 – QUASI-JUDICIAL CHANGES.</w:t>
      </w:r>
      <w:bookmarkEnd w:id="52"/>
    </w:p>
    <w:p w14:paraId="4C402260"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550296">
        <w:rPr>
          <w:rFonts w:ascii="Arial" w:hAnsi="Arial"/>
          <w:spacing w:val="-3"/>
        </w:rPr>
        <w:t>(1)</w:t>
      </w:r>
      <w:r>
        <w:rPr>
          <w:rFonts w:ascii="Arial" w:hAnsi="Arial"/>
          <w:spacing w:val="-3"/>
        </w:rPr>
        <w:tab/>
      </w:r>
      <w:r w:rsidRPr="00550296">
        <w:rPr>
          <w:rFonts w:ascii="Arial" w:hAnsi="Arial"/>
          <w:spacing w:val="-3"/>
        </w:rPr>
        <w:t>A proposed amendment to this ordinance shall be deemed a quasi-judicial change if the proposed amendment involves the</w:t>
      </w:r>
      <w:r w:rsidRPr="00A971DC">
        <w:rPr>
          <w:rFonts w:ascii="Arial" w:hAnsi="Arial"/>
          <w:spacing w:val="-3"/>
        </w:rPr>
        <w:t xml:space="preserve"> zoning</w:t>
      </w:r>
      <w:r>
        <w:rPr>
          <w:rFonts w:ascii="Arial" w:hAnsi="Arial"/>
          <w:spacing w:val="-3"/>
        </w:rPr>
        <w:t xml:space="preserve"> m</w:t>
      </w:r>
      <w:r w:rsidRPr="00550296">
        <w:rPr>
          <w:rFonts w:ascii="Arial" w:hAnsi="Arial"/>
          <w:spacing w:val="-3"/>
        </w:rPr>
        <w:t xml:space="preserve">ap and does not have widespread and significant impact beyond the immediate area of the proposed amendment. </w:t>
      </w:r>
    </w:p>
    <w:p w14:paraId="5373A9F8" w14:textId="77777777" w:rsidR="00DD7E69" w:rsidRDefault="00DD7E69" w:rsidP="00DD7E69">
      <w:pPr>
        <w:tabs>
          <w:tab w:val="left" w:pos="0"/>
          <w:tab w:val="left" w:pos="720"/>
        </w:tabs>
        <w:suppressAutoHyphens/>
        <w:ind w:left="1440" w:hanging="1440"/>
        <w:jc w:val="both"/>
        <w:rPr>
          <w:rFonts w:ascii="Arial" w:hAnsi="Arial"/>
          <w:spacing w:val="-3"/>
        </w:rPr>
      </w:pPr>
    </w:p>
    <w:p w14:paraId="174C7AEB"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r>
      <w:r w:rsidRPr="00550296">
        <w:rPr>
          <w:rFonts w:ascii="Arial" w:hAnsi="Arial"/>
          <w:spacing w:val="-3"/>
        </w:rPr>
        <w:t>(2)</w:t>
      </w:r>
      <w:r>
        <w:rPr>
          <w:rFonts w:ascii="Arial" w:hAnsi="Arial"/>
          <w:spacing w:val="-3"/>
        </w:rPr>
        <w:tab/>
      </w:r>
      <w:r w:rsidRPr="00550296">
        <w:rPr>
          <w:rFonts w:ascii="Arial" w:hAnsi="Arial"/>
          <w:spacing w:val="-3"/>
        </w:rPr>
        <w:t>Quasi-judicial changes may be initiated by property owners or contract purchaser o</w:t>
      </w:r>
      <w:r>
        <w:rPr>
          <w:rFonts w:ascii="Arial" w:hAnsi="Arial"/>
          <w:spacing w:val="-3"/>
        </w:rPr>
        <w:t xml:space="preserve">r </w:t>
      </w:r>
      <w:r w:rsidRPr="00550296">
        <w:rPr>
          <w:rFonts w:ascii="Arial" w:hAnsi="Arial"/>
          <w:spacing w:val="-3"/>
        </w:rPr>
        <w:t>their authorized agent.</w:t>
      </w:r>
    </w:p>
    <w:p w14:paraId="6C144B75" w14:textId="77777777" w:rsidR="00DD7E69" w:rsidRDefault="00DD7E69" w:rsidP="00DD7E69">
      <w:pPr>
        <w:tabs>
          <w:tab w:val="left" w:pos="0"/>
          <w:tab w:val="left" w:pos="720"/>
        </w:tabs>
        <w:suppressAutoHyphens/>
        <w:ind w:left="1440" w:hanging="1440"/>
        <w:jc w:val="both"/>
        <w:rPr>
          <w:rFonts w:ascii="Arial" w:hAnsi="Arial"/>
          <w:spacing w:val="-3"/>
        </w:rPr>
      </w:pPr>
    </w:p>
    <w:p w14:paraId="619FA949"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t>(3)</w:t>
      </w:r>
      <w:r>
        <w:rPr>
          <w:rFonts w:ascii="Arial" w:hAnsi="Arial"/>
          <w:spacing w:val="-3"/>
        </w:rPr>
        <w:tab/>
      </w:r>
      <w:r w:rsidRPr="00550296">
        <w:rPr>
          <w:rFonts w:ascii="Arial" w:hAnsi="Arial"/>
          <w:spacing w:val="-3"/>
        </w:rPr>
        <w:t xml:space="preserve">In case of a </w:t>
      </w:r>
      <w:r w:rsidRPr="00E566DC">
        <w:rPr>
          <w:rFonts w:ascii="Arial" w:hAnsi="Arial"/>
          <w:spacing w:val="-3"/>
        </w:rPr>
        <w:t>controversy as to whether an amendment be deemed a legislative or quasi-judicial matter, the Planning Official shall make the initial determination. The Planning Official’s decision may be appealed to the City Council. The decision of the City Council shall be final.</w:t>
      </w:r>
    </w:p>
    <w:p w14:paraId="452E3102" w14:textId="77777777" w:rsidR="00DD7E69" w:rsidRDefault="00DD7E69" w:rsidP="00DD7E69">
      <w:pPr>
        <w:tabs>
          <w:tab w:val="left" w:pos="0"/>
          <w:tab w:val="left" w:pos="720"/>
        </w:tabs>
        <w:suppressAutoHyphens/>
        <w:ind w:left="1440" w:hanging="1440"/>
        <w:jc w:val="both"/>
        <w:rPr>
          <w:rFonts w:ascii="Arial" w:hAnsi="Arial"/>
          <w:spacing w:val="-3"/>
        </w:rPr>
      </w:pPr>
    </w:p>
    <w:p w14:paraId="181AEB40" w14:textId="77777777" w:rsidR="00DD7E69" w:rsidRDefault="00DD7E69" w:rsidP="00DD7E69">
      <w:pPr>
        <w:pStyle w:val="Heading2"/>
        <w:jc w:val="both"/>
      </w:pPr>
      <w:bookmarkStart w:id="53" w:name="_Toc199601529"/>
      <w:r>
        <w:t xml:space="preserve">SECTION 7.4 – </w:t>
      </w:r>
      <w:r w:rsidRPr="00E566DC">
        <w:t>PROCEDURES FOR</w:t>
      </w:r>
      <w:r>
        <w:t xml:space="preserve"> PROPOSED </w:t>
      </w:r>
      <w:r w:rsidRPr="00550296">
        <w:t>AMENDMENT</w:t>
      </w:r>
      <w:r w:rsidRPr="00A971DC">
        <w:t>S.</w:t>
      </w:r>
      <w:bookmarkEnd w:id="53"/>
    </w:p>
    <w:p w14:paraId="5BBFC1B4" w14:textId="77777777" w:rsidR="00DD7E69" w:rsidRPr="00BA2A73" w:rsidRDefault="00DD7E69" w:rsidP="00DD7E69">
      <w:pPr>
        <w:ind w:left="720"/>
        <w:jc w:val="both"/>
        <w:rPr>
          <w:rFonts w:ascii="Arial" w:hAnsi="Arial" w:cs="Arial"/>
        </w:rPr>
      </w:pPr>
      <w:r w:rsidRPr="00BA2A73">
        <w:rPr>
          <w:rFonts w:ascii="Arial" w:hAnsi="Arial" w:cs="Arial"/>
        </w:rPr>
        <w:t>The City Council shall hold a public hearing on all changes to the Comprehensive Plan, Zoning Ordinance text and Plan/Zone Map. All proposed amendments shall be processed in accordance with the public hearing procedures under</w:t>
      </w:r>
      <w:r>
        <w:rPr>
          <w:rFonts w:ascii="Arial" w:hAnsi="Arial" w:cs="Arial"/>
        </w:rPr>
        <w:t xml:space="preserve"> </w:t>
      </w:r>
      <w:r w:rsidRPr="00E566DC">
        <w:rPr>
          <w:rFonts w:ascii="Arial" w:hAnsi="Arial" w:cs="Arial"/>
        </w:rPr>
        <w:t>Article 8. Procedures.</w:t>
      </w:r>
      <w:r>
        <w:rPr>
          <w:rFonts w:ascii="Arial" w:hAnsi="Arial" w:cs="Arial"/>
        </w:rPr>
        <w:t xml:space="preserve"> </w:t>
      </w:r>
      <w:r w:rsidRPr="00BA2A73">
        <w:rPr>
          <w:rFonts w:ascii="Arial" w:hAnsi="Arial" w:cs="Arial"/>
        </w:rPr>
        <w:t xml:space="preserve">Text and Map amendments shall also be submitted to the Department of Land Conservation and </w:t>
      </w:r>
      <w:r w:rsidRPr="00E566DC">
        <w:rPr>
          <w:rFonts w:ascii="Arial" w:hAnsi="Arial" w:cs="Arial"/>
        </w:rPr>
        <w:t>Development 35 days</w:t>
      </w:r>
      <w:r w:rsidRPr="00BA2A73">
        <w:rPr>
          <w:rFonts w:ascii="Arial" w:hAnsi="Arial" w:cs="Arial"/>
        </w:rPr>
        <w:t xml:space="preserve"> prior to the date set for final action except as provided for under ORS 197.610.</w:t>
      </w:r>
    </w:p>
    <w:p w14:paraId="6676ECDB" w14:textId="77777777" w:rsidR="00DD7E69" w:rsidRDefault="00DD7E69" w:rsidP="00DD7E69">
      <w:pPr>
        <w:ind w:left="1440" w:hanging="720"/>
        <w:jc w:val="both"/>
        <w:rPr>
          <w:rFonts w:ascii="Arial" w:hAnsi="Arial" w:cs="Arial"/>
        </w:rPr>
      </w:pPr>
      <w:r w:rsidRPr="00BA2A73">
        <w:rPr>
          <w:rFonts w:ascii="Arial" w:hAnsi="Arial" w:cs="Arial"/>
        </w:rPr>
        <w:lastRenderedPageBreak/>
        <w:t>(1)</w:t>
      </w:r>
      <w:r w:rsidRPr="00BA2A73">
        <w:rPr>
          <w:rFonts w:ascii="Arial" w:hAnsi="Arial" w:cs="Arial"/>
        </w:rPr>
        <w:tab/>
        <w:t>The following criteria must be followed in deciding upon a quasi-judicial proceeding.</w:t>
      </w:r>
    </w:p>
    <w:p w14:paraId="7B697EEC" w14:textId="77777777" w:rsidR="00DD7E69" w:rsidRDefault="00DD7E69" w:rsidP="00DD7E69">
      <w:pPr>
        <w:ind w:left="1440" w:hanging="720"/>
        <w:jc w:val="both"/>
        <w:rPr>
          <w:rFonts w:ascii="Arial" w:hAnsi="Arial" w:cs="Arial"/>
        </w:rPr>
      </w:pPr>
    </w:p>
    <w:p w14:paraId="19371D1F" w14:textId="77777777" w:rsidR="00DD7E69" w:rsidRDefault="00DD7E69" w:rsidP="00DD7E69">
      <w:pPr>
        <w:ind w:left="2160" w:hanging="720"/>
        <w:jc w:val="both"/>
        <w:rPr>
          <w:rFonts w:ascii="Arial" w:hAnsi="Arial" w:cs="Arial"/>
        </w:rPr>
      </w:pPr>
      <w:r w:rsidRPr="00BA2A73">
        <w:rPr>
          <w:rFonts w:ascii="Arial" w:hAnsi="Arial" w:cs="Arial"/>
        </w:rPr>
        <w:t>(A)</w:t>
      </w:r>
      <w:r>
        <w:rPr>
          <w:rFonts w:ascii="Arial" w:hAnsi="Arial" w:cs="Arial"/>
        </w:rPr>
        <w:tab/>
      </w:r>
      <w:r w:rsidRPr="00BA2A73">
        <w:rPr>
          <w:rFonts w:ascii="Arial" w:hAnsi="Arial" w:cs="Arial"/>
        </w:rPr>
        <w:t>The applicant must show that the proposed change conforms with</w:t>
      </w:r>
      <w:r>
        <w:rPr>
          <w:rFonts w:ascii="Arial" w:hAnsi="Arial" w:cs="Arial"/>
        </w:rPr>
        <w:t xml:space="preserve"> </w:t>
      </w:r>
      <w:r w:rsidRPr="00BA2A73">
        <w:rPr>
          <w:rFonts w:ascii="Arial" w:hAnsi="Arial" w:cs="Arial"/>
        </w:rPr>
        <w:t>the Comprehensive Plan</w:t>
      </w:r>
      <w:r>
        <w:rPr>
          <w:rFonts w:ascii="Arial" w:hAnsi="Arial" w:cs="Arial"/>
        </w:rPr>
        <w:t>.</w:t>
      </w:r>
    </w:p>
    <w:p w14:paraId="7264EBA0" w14:textId="77777777" w:rsidR="00DD7E69" w:rsidRDefault="00DD7E69" w:rsidP="00DD7E69">
      <w:pPr>
        <w:ind w:left="2160" w:hanging="720"/>
        <w:jc w:val="both"/>
        <w:rPr>
          <w:rFonts w:ascii="Arial" w:hAnsi="Arial" w:cs="Arial"/>
        </w:rPr>
      </w:pPr>
    </w:p>
    <w:p w14:paraId="24B05043" w14:textId="77777777" w:rsidR="00DD7E69" w:rsidRDefault="00DD7E69" w:rsidP="00DD7E69">
      <w:pPr>
        <w:ind w:left="2160" w:hanging="720"/>
        <w:jc w:val="both"/>
        <w:rPr>
          <w:rFonts w:ascii="Arial" w:hAnsi="Arial" w:cs="Arial"/>
        </w:rPr>
      </w:pPr>
      <w:r w:rsidRPr="00BA2A73">
        <w:rPr>
          <w:rFonts w:ascii="Arial" w:hAnsi="Arial" w:cs="Arial"/>
        </w:rPr>
        <w:t>(B)</w:t>
      </w:r>
      <w:r>
        <w:rPr>
          <w:rFonts w:ascii="Arial" w:hAnsi="Arial" w:cs="Arial"/>
        </w:rPr>
        <w:tab/>
      </w:r>
      <w:r w:rsidRPr="00BA2A73">
        <w:rPr>
          <w:rFonts w:ascii="Arial" w:hAnsi="Arial" w:cs="Arial"/>
        </w:rPr>
        <w:t>A zoning map or zoning text amendment significantly affects a</w:t>
      </w:r>
      <w:r>
        <w:rPr>
          <w:rFonts w:ascii="Arial" w:hAnsi="Arial" w:cs="Arial"/>
        </w:rPr>
        <w:t xml:space="preserve"> </w:t>
      </w:r>
      <w:r w:rsidRPr="00BA2A73">
        <w:rPr>
          <w:rFonts w:ascii="Arial" w:hAnsi="Arial" w:cs="Arial"/>
        </w:rPr>
        <w:t>transportation facility if it</w:t>
      </w:r>
      <w:r>
        <w:rPr>
          <w:rFonts w:ascii="Arial" w:hAnsi="Arial" w:cs="Arial"/>
        </w:rPr>
        <w:t>:</w:t>
      </w:r>
    </w:p>
    <w:p w14:paraId="1B03ECFD" w14:textId="77777777" w:rsidR="00DD7E69" w:rsidRDefault="00DD7E69" w:rsidP="00DD7E69">
      <w:pPr>
        <w:ind w:left="2160" w:hanging="720"/>
        <w:jc w:val="both"/>
        <w:rPr>
          <w:rFonts w:ascii="Arial" w:hAnsi="Arial" w:cs="Arial"/>
        </w:rPr>
      </w:pPr>
    </w:p>
    <w:p w14:paraId="00A766CD" w14:textId="77777777" w:rsidR="00DD7E69" w:rsidRDefault="00DD7E69" w:rsidP="00DD7E69">
      <w:pPr>
        <w:ind w:left="2880" w:hanging="720"/>
        <w:jc w:val="both"/>
        <w:rPr>
          <w:rFonts w:ascii="Arial" w:hAnsi="Arial" w:cs="Arial"/>
        </w:rPr>
      </w:pPr>
      <w:r>
        <w:rPr>
          <w:rFonts w:ascii="Arial" w:hAnsi="Arial" w:cs="Arial"/>
        </w:rPr>
        <w:t>1.</w:t>
      </w:r>
      <w:r>
        <w:rPr>
          <w:rFonts w:ascii="Arial" w:hAnsi="Arial" w:cs="Arial"/>
        </w:rPr>
        <w:tab/>
      </w:r>
      <w:r w:rsidRPr="00BA2A73">
        <w:rPr>
          <w:rFonts w:ascii="Arial" w:hAnsi="Arial" w:cs="Arial"/>
        </w:rPr>
        <w:t>Changes the functional classification of an existing or planned transportation facility;</w:t>
      </w:r>
    </w:p>
    <w:p w14:paraId="311F857D" w14:textId="77777777" w:rsidR="00DD7E69" w:rsidRDefault="00DD7E69" w:rsidP="00DD7E69">
      <w:pPr>
        <w:ind w:left="2880" w:hanging="720"/>
        <w:jc w:val="both"/>
        <w:rPr>
          <w:rFonts w:ascii="Arial" w:hAnsi="Arial" w:cs="Arial"/>
        </w:rPr>
      </w:pPr>
    </w:p>
    <w:p w14:paraId="2150DD09" w14:textId="77777777" w:rsidR="00DD7E69" w:rsidRDefault="00DD7E69" w:rsidP="00DD7E69">
      <w:pPr>
        <w:ind w:left="2880" w:hanging="720"/>
        <w:jc w:val="both"/>
        <w:rPr>
          <w:rFonts w:ascii="Arial" w:hAnsi="Arial" w:cs="Arial"/>
        </w:rPr>
      </w:pPr>
      <w:r>
        <w:rPr>
          <w:rFonts w:ascii="Arial" w:hAnsi="Arial" w:cs="Arial"/>
        </w:rPr>
        <w:t>2.</w:t>
      </w:r>
      <w:r>
        <w:rPr>
          <w:rFonts w:ascii="Arial" w:hAnsi="Arial" w:cs="Arial"/>
        </w:rPr>
        <w:tab/>
      </w:r>
      <w:r w:rsidRPr="00BA2A73">
        <w:rPr>
          <w:rFonts w:ascii="Arial" w:hAnsi="Arial" w:cs="Arial"/>
        </w:rPr>
        <w:t>Changes standards implementing a functional classification</w:t>
      </w:r>
      <w:r>
        <w:rPr>
          <w:rFonts w:ascii="Arial" w:hAnsi="Arial" w:cs="Arial"/>
        </w:rPr>
        <w:t xml:space="preserve"> </w:t>
      </w:r>
      <w:r w:rsidRPr="00BA2A73">
        <w:rPr>
          <w:rFonts w:ascii="Arial" w:hAnsi="Arial" w:cs="Arial"/>
        </w:rPr>
        <w:t>system;</w:t>
      </w:r>
    </w:p>
    <w:p w14:paraId="363C7255" w14:textId="77777777" w:rsidR="00DD7E69" w:rsidRDefault="00DD7E69" w:rsidP="00DD7E69">
      <w:pPr>
        <w:ind w:left="2880" w:hanging="720"/>
        <w:jc w:val="both"/>
        <w:rPr>
          <w:rFonts w:ascii="Arial" w:hAnsi="Arial" w:cs="Arial"/>
        </w:rPr>
      </w:pPr>
    </w:p>
    <w:p w14:paraId="47FAF0B8" w14:textId="77777777" w:rsidR="00DD7E69" w:rsidRDefault="00DD7E69" w:rsidP="00DD7E69">
      <w:pPr>
        <w:ind w:left="2880" w:hanging="720"/>
        <w:jc w:val="both"/>
        <w:rPr>
          <w:rFonts w:ascii="Arial" w:hAnsi="Arial" w:cs="Arial"/>
        </w:rPr>
      </w:pPr>
      <w:r>
        <w:rPr>
          <w:rFonts w:ascii="Arial" w:hAnsi="Arial" w:cs="Arial"/>
        </w:rPr>
        <w:t>3.</w:t>
      </w:r>
      <w:r>
        <w:rPr>
          <w:rFonts w:ascii="Arial" w:hAnsi="Arial" w:cs="Arial"/>
        </w:rPr>
        <w:tab/>
      </w:r>
      <w:r w:rsidRPr="00BA2A73">
        <w:rPr>
          <w:rFonts w:ascii="Arial" w:hAnsi="Arial" w:cs="Arial"/>
        </w:rPr>
        <w:t>Allows types or intensities of land use that would result in</w:t>
      </w:r>
      <w:r>
        <w:rPr>
          <w:rFonts w:ascii="Arial" w:hAnsi="Arial" w:cs="Arial"/>
        </w:rPr>
        <w:t xml:space="preserve"> </w:t>
      </w:r>
      <w:r w:rsidRPr="00BA2A73">
        <w:rPr>
          <w:rFonts w:ascii="Arial" w:hAnsi="Arial" w:cs="Arial"/>
        </w:rPr>
        <w:t>either the type or quantity or traffic, or access that would be</w:t>
      </w:r>
      <w:r>
        <w:rPr>
          <w:rFonts w:ascii="Arial" w:hAnsi="Arial" w:cs="Arial"/>
        </w:rPr>
        <w:t xml:space="preserve"> </w:t>
      </w:r>
      <w:r w:rsidRPr="00BA2A73">
        <w:rPr>
          <w:rFonts w:ascii="Arial" w:hAnsi="Arial" w:cs="Arial"/>
        </w:rPr>
        <w:t>inconsistent with the functional classification of a</w:t>
      </w:r>
      <w:r>
        <w:rPr>
          <w:rFonts w:ascii="Arial" w:hAnsi="Arial" w:cs="Arial"/>
        </w:rPr>
        <w:t xml:space="preserve"> </w:t>
      </w:r>
      <w:r w:rsidRPr="00BA2A73">
        <w:rPr>
          <w:rFonts w:ascii="Arial" w:hAnsi="Arial" w:cs="Arial"/>
        </w:rPr>
        <w:t>transportation facility as established in the adopted</w:t>
      </w:r>
      <w:r>
        <w:rPr>
          <w:rFonts w:ascii="Arial" w:hAnsi="Arial" w:cs="Arial"/>
        </w:rPr>
        <w:t xml:space="preserve"> </w:t>
      </w:r>
      <w:r w:rsidRPr="00BA2A73">
        <w:rPr>
          <w:rFonts w:ascii="Arial" w:hAnsi="Arial" w:cs="Arial"/>
        </w:rPr>
        <w:t>Transportation System Plan; or</w:t>
      </w:r>
    </w:p>
    <w:p w14:paraId="00F1B018" w14:textId="77777777" w:rsidR="00DD7E69" w:rsidRDefault="00DD7E69" w:rsidP="00DD7E69">
      <w:pPr>
        <w:ind w:left="2880" w:hanging="720"/>
        <w:jc w:val="both"/>
        <w:rPr>
          <w:rFonts w:ascii="Arial" w:hAnsi="Arial" w:cs="Arial"/>
        </w:rPr>
      </w:pPr>
    </w:p>
    <w:p w14:paraId="52FD35C0" w14:textId="77777777" w:rsidR="00DD7E69" w:rsidRDefault="00DD7E69" w:rsidP="00DD7E69">
      <w:pPr>
        <w:ind w:left="2880" w:hanging="720"/>
        <w:jc w:val="both"/>
        <w:rPr>
          <w:rFonts w:ascii="Arial" w:hAnsi="Arial" w:cs="Arial"/>
        </w:rPr>
      </w:pPr>
      <w:r>
        <w:rPr>
          <w:rFonts w:ascii="Arial" w:hAnsi="Arial" w:cs="Arial"/>
        </w:rPr>
        <w:t>4.</w:t>
      </w:r>
      <w:r>
        <w:rPr>
          <w:rFonts w:ascii="Arial" w:hAnsi="Arial" w:cs="Arial"/>
        </w:rPr>
        <w:tab/>
      </w:r>
      <w:r w:rsidRPr="00BA2A73">
        <w:rPr>
          <w:rFonts w:ascii="Arial" w:hAnsi="Arial" w:cs="Arial"/>
        </w:rPr>
        <w:t>Would reduce the level of service of the facility below the</w:t>
      </w:r>
      <w:r>
        <w:rPr>
          <w:rFonts w:ascii="Arial" w:hAnsi="Arial" w:cs="Arial"/>
        </w:rPr>
        <w:t xml:space="preserve"> </w:t>
      </w:r>
      <w:r w:rsidRPr="00BA2A73">
        <w:rPr>
          <w:rFonts w:ascii="Arial" w:hAnsi="Arial" w:cs="Arial"/>
        </w:rPr>
        <w:t>minimum acceptable level for that facility established in th</w:t>
      </w:r>
      <w:r>
        <w:rPr>
          <w:rFonts w:ascii="Arial" w:hAnsi="Arial" w:cs="Arial"/>
        </w:rPr>
        <w:t xml:space="preserve">e </w:t>
      </w:r>
      <w:r w:rsidRPr="00BA2A73">
        <w:rPr>
          <w:rFonts w:ascii="Arial" w:hAnsi="Arial" w:cs="Arial"/>
        </w:rPr>
        <w:t>adopted Transportation System Plan.</w:t>
      </w:r>
    </w:p>
    <w:p w14:paraId="5703E6F5" w14:textId="77777777" w:rsidR="00DD7E69" w:rsidRDefault="00DD7E69" w:rsidP="00DD7E69">
      <w:pPr>
        <w:ind w:left="2880" w:hanging="720"/>
        <w:jc w:val="both"/>
        <w:rPr>
          <w:rFonts w:ascii="Arial" w:hAnsi="Arial" w:cs="Arial"/>
        </w:rPr>
      </w:pPr>
    </w:p>
    <w:p w14:paraId="4BC03300" w14:textId="77777777" w:rsidR="00DD7E69" w:rsidRDefault="00DD7E69" w:rsidP="00DD7E69">
      <w:pPr>
        <w:ind w:left="2160" w:hanging="720"/>
        <w:jc w:val="both"/>
        <w:rPr>
          <w:rFonts w:ascii="Arial" w:hAnsi="Arial" w:cs="Arial"/>
        </w:rPr>
      </w:pPr>
      <w:r w:rsidRPr="00BA2A73">
        <w:rPr>
          <w:rFonts w:ascii="Arial" w:hAnsi="Arial" w:cs="Arial"/>
        </w:rPr>
        <w:t>(C)</w:t>
      </w:r>
      <w:r>
        <w:rPr>
          <w:rFonts w:ascii="Arial" w:hAnsi="Arial" w:cs="Arial"/>
        </w:rPr>
        <w:tab/>
      </w:r>
      <w:r w:rsidRPr="00BA2A73">
        <w:rPr>
          <w:rFonts w:ascii="Arial" w:hAnsi="Arial" w:cs="Arial"/>
        </w:rPr>
        <w:t>Amendments to the zoning map and text which significantly affect a</w:t>
      </w:r>
      <w:r>
        <w:rPr>
          <w:rFonts w:ascii="Arial" w:hAnsi="Arial" w:cs="Arial"/>
        </w:rPr>
        <w:t xml:space="preserve"> </w:t>
      </w:r>
      <w:r w:rsidRPr="00BA2A73">
        <w:rPr>
          <w:rFonts w:ascii="Arial" w:hAnsi="Arial" w:cs="Arial"/>
        </w:rPr>
        <w:t>transportation facility shall include mitigation measures that result in</w:t>
      </w:r>
      <w:r>
        <w:rPr>
          <w:rFonts w:ascii="Arial" w:hAnsi="Arial" w:cs="Arial"/>
        </w:rPr>
        <w:t xml:space="preserve"> </w:t>
      </w:r>
      <w:r w:rsidRPr="00BA2A73">
        <w:rPr>
          <w:rFonts w:ascii="Arial" w:hAnsi="Arial" w:cs="Arial"/>
        </w:rPr>
        <w:t>allowed land uses being consistent with the function, capacity, and</w:t>
      </w:r>
      <w:r>
        <w:rPr>
          <w:rFonts w:ascii="Arial" w:hAnsi="Arial" w:cs="Arial"/>
        </w:rPr>
        <w:t xml:space="preserve"> </w:t>
      </w:r>
      <w:r w:rsidRPr="00BA2A73">
        <w:rPr>
          <w:rFonts w:ascii="Arial" w:hAnsi="Arial" w:cs="Arial"/>
        </w:rPr>
        <w:t>level of service of the facility identified in the Transportation System</w:t>
      </w:r>
      <w:r>
        <w:rPr>
          <w:rFonts w:ascii="Arial" w:hAnsi="Arial" w:cs="Arial"/>
        </w:rPr>
        <w:t xml:space="preserve"> </w:t>
      </w:r>
      <w:r w:rsidRPr="00BA2A73">
        <w:rPr>
          <w:rFonts w:ascii="Arial" w:hAnsi="Arial" w:cs="Arial"/>
        </w:rPr>
        <w:t>Plan</w:t>
      </w:r>
      <w:r>
        <w:rPr>
          <w:rFonts w:ascii="Arial" w:hAnsi="Arial" w:cs="Arial"/>
        </w:rPr>
        <w:t xml:space="preserve">. </w:t>
      </w:r>
      <w:r w:rsidRPr="00BA2A73">
        <w:rPr>
          <w:rFonts w:ascii="Arial" w:hAnsi="Arial" w:cs="Arial"/>
        </w:rPr>
        <w:t>This shall be accomplished by one of the following</w:t>
      </w:r>
      <w:r>
        <w:rPr>
          <w:rFonts w:ascii="Arial" w:hAnsi="Arial" w:cs="Arial"/>
        </w:rPr>
        <w:t>:</w:t>
      </w:r>
    </w:p>
    <w:p w14:paraId="2771535B" w14:textId="77777777" w:rsidR="00DD7E69" w:rsidRDefault="00DD7E69" w:rsidP="00DD7E69">
      <w:pPr>
        <w:ind w:left="2160" w:hanging="720"/>
        <w:jc w:val="both"/>
        <w:rPr>
          <w:rFonts w:ascii="Arial" w:hAnsi="Arial" w:cs="Arial"/>
        </w:rPr>
      </w:pPr>
    </w:p>
    <w:p w14:paraId="4197810E" w14:textId="77777777" w:rsidR="00DD7E69" w:rsidRDefault="00DD7E69" w:rsidP="00DD7E69">
      <w:pPr>
        <w:ind w:left="2880" w:hanging="720"/>
        <w:jc w:val="both"/>
        <w:rPr>
          <w:rFonts w:ascii="Arial" w:hAnsi="Arial" w:cs="Arial"/>
        </w:rPr>
      </w:pPr>
      <w:r>
        <w:rPr>
          <w:rFonts w:ascii="Arial" w:hAnsi="Arial" w:cs="Arial"/>
        </w:rPr>
        <w:t>1.</w:t>
      </w:r>
      <w:r>
        <w:rPr>
          <w:rFonts w:ascii="Arial" w:hAnsi="Arial" w:cs="Arial"/>
        </w:rPr>
        <w:tab/>
      </w:r>
      <w:r w:rsidRPr="00BA2A73">
        <w:rPr>
          <w:rFonts w:ascii="Arial" w:hAnsi="Arial" w:cs="Arial"/>
        </w:rPr>
        <w:t>Limiting allowed land uses to be consistent with the planned</w:t>
      </w:r>
      <w:r>
        <w:rPr>
          <w:rFonts w:ascii="Arial" w:hAnsi="Arial" w:cs="Arial"/>
        </w:rPr>
        <w:t xml:space="preserve"> </w:t>
      </w:r>
      <w:r w:rsidRPr="00BA2A73">
        <w:rPr>
          <w:rFonts w:ascii="Arial" w:hAnsi="Arial" w:cs="Arial"/>
        </w:rPr>
        <w:t>function of the transportation facility;</w:t>
      </w:r>
    </w:p>
    <w:p w14:paraId="6C3EDC5C" w14:textId="77777777" w:rsidR="00DD7E69" w:rsidRDefault="00DD7E69" w:rsidP="00DD7E69">
      <w:pPr>
        <w:ind w:left="2880" w:hanging="720"/>
        <w:jc w:val="both"/>
        <w:rPr>
          <w:rFonts w:ascii="Arial" w:hAnsi="Arial" w:cs="Arial"/>
        </w:rPr>
      </w:pPr>
    </w:p>
    <w:p w14:paraId="4298B34D" w14:textId="77777777" w:rsidR="00DD7E69" w:rsidRDefault="00DD7E69" w:rsidP="00DD7E69">
      <w:pPr>
        <w:ind w:left="2880" w:hanging="720"/>
        <w:jc w:val="both"/>
        <w:rPr>
          <w:rFonts w:ascii="Arial" w:hAnsi="Arial" w:cs="Arial"/>
        </w:rPr>
      </w:pPr>
      <w:r>
        <w:rPr>
          <w:rFonts w:ascii="Arial" w:hAnsi="Arial" w:cs="Arial"/>
        </w:rPr>
        <w:t>2.</w:t>
      </w:r>
      <w:r>
        <w:rPr>
          <w:rFonts w:ascii="Arial" w:hAnsi="Arial" w:cs="Arial"/>
        </w:rPr>
        <w:tab/>
      </w:r>
      <w:r w:rsidRPr="00BA2A73">
        <w:rPr>
          <w:rFonts w:ascii="Arial" w:hAnsi="Arial" w:cs="Arial"/>
        </w:rPr>
        <w:t>Amending the Transportation System Plan to ensure that</w:t>
      </w:r>
      <w:r>
        <w:rPr>
          <w:rFonts w:ascii="Arial" w:hAnsi="Arial" w:cs="Arial"/>
        </w:rPr>
        <w:t xml:space="preserve"> </w:t>
      </w:r>
      <w:r w:rsidRPr="00BA2A73">
        <w:rPr>
          <w:rFonts w:ascii="Arial" w:hAnsi="Arial" w:cs="Arial"/>
        </w:rPr>
        <w:t>existing, improved, or new transportation facilities are</w:t>
      </w:r>
      <w:r>
        <w:rPr>
          <w:rFonts w:ascii="Arial" w:hAnsi="Arial" w:cs="Arial"/>
        </w:rPr>
        <w:t xml:space="preserve"> </w:t>
      </w:r>
      <w:r w:rsidRPr="00BA2A73">
        <w:rPr>
          <w:rFonts w:ascii="Arial" w:hAnsi="Arial" w:cs="Arial"/>
        </w:rPr>
        <w:t>adequate to support the proposed land uses consistent with</w:t>
      </w:r>
      <w:r>
        <w:rPr>
          <w:rFonts w:ascii="Arial" w:hAnsi="Arial" w:cs="Arial"/>
        </w:rPr>
        <w:t xml:space="preserve"> </w:t>
      </w:r>
      <w:r w:rsidRPr="00BA2A73">
        <w:rPr>
          <w:rFonts w:ascii="Arial" w:hAnsi="Arial" w:cs="Arial"/>
        </w:rPr>
        <w:t>the requirement of the Transportation Planning Rule; or</w:t>
      </w:r>
    </w:p>
    <w:p w14:paraId="772370CE" w14:textId="77777777" w:rsidR="00DD7E69" w:rsidRDefault="00DD7E69" w:rsidP="00DD7E69">
      <w:pPr>
        <w:ind w:left="2880" w:hanging="720"/>
        <w:jc w:val="both"/>
        <w:rPr>
          <w:rFonts w:ascii="Arial" w:hAnsi="Arial" w:cs="Arial"/>
        </w:rPr>
      </w:pPr>
    </w:p>
    <w:p w14:paraId="25AB74E4" w14:textId="77777777" w:rsidR="00DD7E69" w:rsidRDefault="00DD7E69" w:rsidP="00DD7E69">
      <w:pPr>
        <w:ind w:left="2880" w:hanging="720"/>
        <w:jc w:val="both"/>
        <w:rPr>
          <w:rFonts w:ascii="Arial" w:hAnsi="Arial" w:cs="Arial"/>
        </w:rPr>
      </w:pPr>
      <w:r>
        <w:rPr>
          <w:rFonts w:ascii="Arial" w:hAnsi="Arial" w:cs="Arial"/>
        </w:rPr>
        <w:t>3.</w:t>
      </w:r>
      <w:r>
        <w:rPr>
          <w:rFonts w:ascii="Arial" w:hAnsi="Arial" w:cs="Arial"/>
        </w:rPr>
        <w:tab/>
      </w:r>
      <w:r w:rsidRPr="00BA2A73">
        <w:rPr>
          <w:rFonts w:ascii="Arial" w:hAnsi="Arial" w:cs="Arial"/>
        </w:rPr>
        <w:t>Altering land use designations, densities, or design</w:t>
      </w:r>
      <w:r>
        <w:rPr>
          <w:rFonts w:ascii="Arial" w:hAnsi="Arial" w:cs="Arial"/>
        </w:rPr>
        <w:t xml:space="preserve"> </w:t>
      </w:r>
      <w:r w:rsidRPr="00BA2A73">
        <w:rPr>
          <w:rFonts w:ascii="Arial" w:hAnsi="Arial" w:cs="Arial"/>
        </w:rPr>
        <w:t>requirements to reduce demand for automobile travel and</w:t>
      </w:r>
      <w:r>
        <w:rPr>
          <w:rFonts w:ascii="Arial" w:hAnsi="Arial" w:cs="Arial"/>
        </w:rPr>
        <w:t xml:space="preserve"> </w:t>
      </w:r>
      <w:r w:rsidRPr="00BA2A73">
        <w:rPr>
          <w:rFonts w:ascii="Arial" w:hAnsi="Arial" w:cs="Arial"/>
        </w:rPr>
        <w:t>meet travel needs through other modes.</w:t>
      </w:r>
    </w:p>
    <w:p w14:paraId="3DB01197" w14:textId="77777777" w:rsidR="00DD7E69" w:rsidRDefault="00DD7E69" w:rsidP="00DD7E69">
      <w:pPr>
        <w:jc w:val="both"/>
        <w:rPr>
          <w:rFonts w:ascii="Arial" w:hAnsi="Arial" w:cs="Arial"/>
        </w:rPr>
      </w:pPr>
    </w:p>
    <w:p w14:paraId="269FA1A1" w14:textId="77777777" w:rsidR="00DD7E69" w:rsidRDefault="00DD7E69" w:rsidP="00DD7E69">
      <w:pPr>
        <w:ind w:left="2160" w:hanging="720"/>
        <w:jc w:val="both"/>
        <w:rPr>
          <w:rFonts w:ascii="Arial" w:hAnsi="Arial" w:cs="Arial"/>
        </w:rPr>
      </w:pPr>
      <w:r>
        <w:rPr>
          <w:rFonts w:ascii="Arial" w:hAnsi="Arial" w:cs="Arial"/>
        </w:rPr>
        <w:t>(D)</w:t>
      </w:r>
      <w:r>
        <w:rPr>
          <w:rFonts w:ascii="Arial" w:hAnsi="Arial" w:cs="Arial"/>
        </w:rPr>
        <w:tab/>
      </w:r>
      <w:r w:rsidRPr="00BA2A73">
        <w:rPr>
          <w:rFonts w:ascii="Arial" w:hAnsi="Arial" w:cs="Arial"/>
        </w:rPr>
        <w:t>The courts will require a "graduated burden of proof" depending</w:t>
      </w:r>
      <w:r>
        <w:rPr>
          <w:rFonts w:ascii="Arial" w:hAnsi="Arial" w:cs="Arial"/>
        </w:rPr>
        <w:t xml:space="preserve"> </w:t>
      </w:r>
      <w:r w:rsidRPr="00BA2A73">
        <w:rPr>
          <w:rFonts w:ascii="Arial" w:hAnsi="Arial" w:cs="Arial"/>
        </w:rPr>
        <w:t>upon the drastic nature of the proposed rezoning.</w:t>
      </w:r>
    </w:p>
    <w:p w14:paraId="550853CF" w14:textId="77777777" w:rsidR="00DD7E69" w:rsidRDefault="00DD7E69" w:rsidP="00DD7E69">
      <w:pPr>
        <w:ind w:left="2160" w:hanging="720"/>
        <w:jc w:val="both"/>
        <w:rPr>
          <w:rFonts w:ascii="Arial" w:hAnsi="Arial" w:cs="Arial"/>
        </w:rPr>
      </w:pPr>
    </w:p>
    <w:p w14:paraId="3B84207D" w14:textId="77777777" w:rsidR="00DD7E69" w:rsidRDefault="00DD7E69" w:rsidP="00DD7E69">
      <w:pPr>
        <w:ind w:left="2160" w:hanging="720"/>
        <w:jc w:val="both"/>
        <w:rPr>
          <w:rFonts w:ascii="Arial" w:hAnsi="Arial" w:cs="Arial"/>
        </w:rPr>
      </w:pPr>
      <w:r w:rsidRPr="00BA2A73">
        <w:rPr>
          <w:rFonts w:ascii="Arial" w:hAnsi="Arial" w:cs="Arial"/>
        </w:rPr>
        <w:t>(E)</w:t>
      </w:r>
      <w:r>
        <w:rPr>
          <w:rFonts w:ascii="Arial" w:hAnsi="Arial" w:cs="Arial"/>
        </w:rPr>
        <w:tab/>
      </w:r>
      <w:r w:rsidRPr="00BA2A73">
        <w:rPr>
          <w:rFonts w:ascii="Arial" w:hAnsi="Arial" w:cs="Arial"/>
        </w:rPr>
        <w:t>Procedural Process of a quasi-judicial hearing.</w:t>
      </w:r>
    </w:p>
    <w:p w14:paraId="56DF31A7" w14:textId="77777777" w:rsidR="00DD7E69" w:rsidRDefault="00DD7E69" w:rsidP="00DD7E69">
      <w:pPr>
        <w:ind w:left="2160" w:hanging="720"/>
        <w:jc w:val="both"/>
        <w:rPr>
          <w:rFonts w:ascii="Arial" w:hAnsi="Arial" w:cs="Arial"/>
        </w:rPr>
      </w:pPr>
    </w:p>
    <w:p w14:paraId="4B80B021" w14:textId="77777777" w:rsidR="00DD7E69" w:rsidRDefault="00DD7E69" w:rsidP="00DD7E69">
      <w:pPr>
        <w:ind w:left="2880" w:hanging="720"/>
        <w:jc w:val="both"/>
        <w:rPr>
          <w:rFonts w:ascii="Arial" w:hAnsi="Arial" w:cs="Arial"/>
        </w:rPr>
      </w:pPr>
      <w:r>
        <w:rPr>
          <w:rFonts w:ascii="Arial" w:hAnsi="Arial" w:cs="Arial"/>
        </w:rPr>
        <w:t>1.</w:t>
      </w:r>
      <w:r>
        <w:rPr>
          <w:rFonts w:ascii="Arial" w:hAnsi="Arial" w:cs="Arial"/>
        </w:rPr>
        <w:tab/>
      </w:r>
      <w:r w:rsidRPr="00BA2A73">
        <w:rPr>
          <w:rFonts w:ascii="Arial" w:hAnsi="Arial" w:cs="Arial"/>
        </w:rPr>
        <w:t>Parties at a rezoning hearing must have an opportunity to be</w:t>
      </w:r>
      <w:r>
        <w:rPr>
          <w:rFonts w:ascii="Arial" w:hAnsi="Arial" w:cs="Arial"/>
        </w:rPr>
        <w:t xml:space="preserve"> </w:t>
      </w:r>
      <w:r w:rsidRPr="00BA2A73">
        <w:rPr>
          <w:rFonts w:ascii="Arial" w:hAnsi="Arial" w:cs="Arial"/>
        </w:rPr>
        <w:t>heard, to present and rebut evidence.</w:t>
      </w:r>
    </w:p>
    <w:p w14:paraId="22F1C160" w14:textId="77777777" w:rsidR="00DD7E69" w:rsidRDefault="00DD7E69" w:rsidP="00DD7E69">
      <w:pPr>
        <w:ind w:left="2880" w:hanging="720"/>
        <w:jc w:val="both"/>
        <w:rPr>
          <w:rFonts w:ascii="Arial" w:hAnsi="Arial" w:cs="Arial"/>
        </w:rPr>
      </w:pPr>
    </w:p>
    <w:p w14:paraId="2F943C1E" w14:textId="77777777" w:rsidR="00DD7E69" w:rsidRDefault="00DD7E69" w:rsidP="00DD7E69">
      <w:pPr>
        <w:ind w:left="2880" w:hanging="720"/>
        <w:jc w:val="both"/>
        <w:rPr>
          <w:rFonts w:ascii="Arial" w:hAnsi="Arial" w:cs="Arial"/>
        </w:rPr>
      </w:pPr>
      <w:r>
        <w:rPr>
          <w:rFonts w:ascii="Arial" w:hAnsi="Arial" w:cs="Arial"/>
        </w:rPr>
        <w:t>2.</w:t>
      </w:r>
      <w:r>
        <w:rPr>
          <w:rFonts w:ascii="Arial" w:hAnsi="Arial" w:cs="Arial"/>
        </w:rPr>
        <w:tab/>
      </w:r>
      <w:r w:rsidRPr="00BA2A73">
        <w:rPr>
          <w:rFonts w:ascii="Arial" w:hAnsi="Arial" w:cs="Arial"/>
        </w:rPr>
        <w:t xml:space="preserve">There must be a record which will support the </w:t>
      </w:r>
      <w:r>
        <w:rPr>
          <w:rFonts w:ascii="Arial" w:hAnsi="Arial" w:cs="Arial"/>
        </w:rPr>
        <w:t xml:space="preserve">City Council’s </w:t>
      </w:r>
      <w:r w:rsidRPr="00BA2A73">
        <w:rPr>
          <w:rFonts w:ascii="Arial" w:hAnsi="Arial" w:cs="Arial"/>
        </w:rPr>
        <w:t>findings</w:t>
      </w:r>
      <w:r>
        <w:rPr>
          <w:rFonts w:ascii="Arial" w:hAnsi="Arial" w:cs="Arial"/>
        </w:rPr>
        <w:t>.</w:t>
      </w:r>
    </w:p>
    <w:p w14:paraId="64D3263C" w14:textId="77777777" w:rsidR="00DD7E69" w:rsidRDefault="00DD7E69" w:rsidP="00DD7E69">
      <w:pPr>
        <w:ind w:left="2880" w:hanging="720"/>
        <w:jc w:val="both"/>
        <w:rPr>
          <w:rFonts w:ascii="Arial" w:hAnsi="Arial" w:cs="Arial"/>
        </w:rPr>
      </w:pPr>
    </w:p>
    <w:p w14:paraId="136EB5C0" w14:textId="77777777" w:rsidR="00DD7E69" w:rsidRPr="00BA2A73" w:rsidRDefault="00DD7E69" w:rsidP="00DD7E69">
      <w:pPr>
        <w:ind w:left="2880" w:hanging="720"/>
        <w:jc w:val="both"/>
        <w:rPr>
          <w:rFonts w:ascii="Arial" w:hAnsi="Arial" w:cs="Arial"/>
        </w:rPr>
      </w:pPr>
      <w:r>
        <w:rPr>
          <w:rFonts w:ascii="Arial" w:hAnsi="Arial" w:cs="Arial"/>
        </w:rPr>
        <w:t>3.</w:t>
      </w:r>
      <w:r>
        <w:rPr>
          <w:rFonts w:ascii="Arial" w:hAnsi="Arial" w:cs="Arial"/>
        </w:rPr>
        <w:tab/>
      </w:r>
      <w:r w:rsidRPr="00BA2A73">
        <w:rPr>
          <w:rFonts w:ascii="Arial" w:hAnsi="Arial" w:cs="Arial"/>
        </w:rPr>
        <w:t>Pre-hearing contacts on the subject of the hearing must be</w:t>
      </w:r>
      <w:r>
        <w:rPr>
          <w:rFonts w:ascii="Arial" w:hAnsi="Arial" w:cs="Arial"/>
        </w:rPr>
        <w:t xml:space="preserve"> </w:t>
      </w:r>
      <w:r w:rsidRPr="00BA2A73">
        <w:rPr>
          <w:rFonts w:ascii="Arial" w:hAnsi="Arial" w:cs="Arial"/>
        </w:rPr>
        <w:t>disclosed by the decision makers at the outset of the public</w:t>
      </w:r>
      <w:r>
        <w:rPr>
          <w:rFonts w:ascii="Arial" w:hAnsi="Arial" w:cs="Arial"/>
        </w:rPr>
        <w:t xml:space="preserve"> </w:t>
      </w:r>
      <w:r w:rsidRPr="00BA2A73">
        <w:rPr>
          <w:rFonts w:ascii="Arial" w:hAnsi="Arial" w:cs="Arial"/>
        </w:rPr>
        <w:t>hearing.</w:t>
      </w:r>
    </w:p>
    <w:p w14:paraId="193F3416" w14:textId="77777777" w:rsidR="00DD7E69" w:rsidRDefault="00DD7E69" w:rsidP="00DD7E69">
      <w:pPr>
        <w:tabs>
          <w:tab w:val="left" w:pos="0"/>
        </w:tabs>
        <w:suppressAutoHyphens/>
        <w:jc w:val="both"/>
        <w:rPr>
          <w:rFonts w:ascii="Arial" w:hAnsi="Arial"/>
          <w:spacing w:val="-3"/>
        </w:rPr>
      </w:pPr>
    </w:p>
    <w:p w14:paraId="28BDDF59" w14:textId="77777777" w:rsidR="00DD7E69" w:rsidRDefault="00DD7E69" w:rsidP="00DD7E69">
      <w:pPr>
        <w:pStyle w:val="Heading2"/>
        <w:jc w:val="both"/>
      </w:pPr>
      <w:bookmarkStart w:id="54" w:name="_Toc199601530"/>
      <w:r>
        <w:t>SECTION 7.5 – NOTIFICATION OF DECISION.</w:t>
      </w:r>
      <w:bookmarkEnd w:id="54"/>
    </w:p>
    <w:p w14:paraId="172E2B62" w14:textId="77777777" w:rsidR="00DD7E69" w:rsidRDefault="00DD7E69" w:rsidP="00DD7E69">
      <w:pPr>
        <w:tabs>
          <w:tab w:val="left" w:pos="0"/>
        </w:tabs>
        <w:suppressAutoHyphens/>
        <w:ind w:left="720"/>
        <w:jc w:val="both"/>
        <w:rPr>
          <w:rFonts w:ascii="Arial" w:hAnsi="Arial"/>
          <w:spacing w:val="-3"/>
        </w:rPr>
      </w:pPr>
      <w:r w:rsidRPr="00E566DC">
        <w:rPr>
          <w:rFonts w:ascii="Arial" w:hAnsi="Arial"/>
          <w:spacing w:val="-3"/>
        </w:rPr>
        <w:t>Within twenty (20) calendar days after a final decision on an amendment the City shall provide the applicant and the</w:t>
      </w:r>
      <w:r w:rsidRPr="00914A9E">
        <w:rPr>
          <w:rFonts w:ascii="Arial" w:hAnsi="Arial"/>
          <w:spacing w:val="-3"/>
        </w:rPr>
        <w:t xml:space="preserve"> Department of Land Conservation and Development a complete copy of the City Council decision.</w:t>
      </w:r>
      <w:r>
        <w:rPr>
          <w:rFonts w:ascii="Arial" w:hAnsi="Arial"/>
          <w:spacing w:val="-3"/>
        </w:rPr>
        <w:t xml:space="preserve"> </w:t>
      </w:r>
    </w:p>
    <w:p w14:paraId="6142FE1B" w14:textId="77777777" w:rsidR="00DD7E69" w:rsidRDefault="00DD7E69" w:rsidP="00DD7E69">
      <w:pPr>
        <w:tabs>
          <w:tab w:val="left" w:pos="0"/>
        </w:tabs>
        <w:suppressAutoHyphens/>
        <w:jc w:val="both"/>
        <w:rPr>
          <w:rFonts w:ascii="Arial" w:hAnsi="Arial"/>
          <w:spacing w:val="-3"/>
        </w:rPr>
      </w:pPr>
    </w:p>
    <w:p w14:paraId="621B31CA" w14:textId="77777777" w:rsidR="00DD7E69" w:rsidRDefault="00DD7E69" w:rsidP="00DD7E69">
      <w:pPr>
        <w:tabs>
          <w:tab w:val="left" w:pos="0"/>
        </w:tabs>
        <w:suppressAutoHyphens/>
        <w:ind w:left="720"/>
        <w:jc w:val="both"/>
        <w:rPr>
          <w:rFonts w:ascii="Arial" w:hAnsi="Arial"/>
          <w:spacing w:val="-3"/>
        </w:rPr>
      </w:pPr>
      <w:r w:rsidRPr="00E566DC">
        <w:rPr>
          <w:rFonts w:ascii="Arial" w:hAnsi="Arial"/>
          <w:spacing w:val="-3"/>
        </w:rPr>
        <w:t>Within twenty (20) calendar days after a final decision, the City shall also provide notice of the decision to all persons who participated in the local proceedings and requested in writing that they be given notice. The notices shall meet the requirements</w:t>
      </w:r>
      <w:r w:rsidRPr="00914A9E">
        <w:rPr>
          <w:rFonts w:ascii="Arial" w:hAnsi="Arial"/>
          <w:spacing w:val="-3"/>
        </w:rPr>
        <w:t xml:space="preserve"> of ORS 197.615.</w:t>
      </w:r>
    </w:p>
    <w:p w14:paraId="4852065F" w14:textId="77777777" w:rsidR="00DD7E69" w:rsidRDefault="00DD7E69" w:rsidP="00DD7E69">
      <w:pPr>
        <w:tabs>
          <w:tab w:val="left" w:pos="0"/>
        </w:tabs>
        <w:suppressAutoHyphens/>
        <w:jc w:val="both"/>
        <w:rPr>
          <w:rFonts w:ascii="Arial" w:hAnsi="Arial"/>
          <w:spacing w:val="-3"/>
        </w:rPr>
      </w:pPr>
    </w:p>
    <w:p w14:paraId="0DCB4B3F" w14:textId="77777777" w:rsidR="00DD7E69" w:rsidRDefault="00DD7E69" w:rsidP="00DD7E69">
      <w:pPr>
        <w:pStyle w:val="Heading2"/>
        <w:jc w:val="both"/>
      </w:pPr>
      <w:bookmarkStart w:id="55" w:name="_Toc199601531"/>
      <w:r>
        <w:t>SECTION 7.6 – LIMITATION OF REAPPLICATIONS.</w:t>
      </w:r>
      <w:bookmarkEnd w:id="55"/>
    </w:p>
    <w:p w14:paraId="4B127678" w14:textId="77777777" w:rsidR="00DD7E69" w:rsidRDefault="00DD7E69" w:rsidP="00DD7E69">
      <w:pPr>
        <w:tabs>
          <w:tab w:val="left" w:pos="0"/>
        </w:tabs>
        <w:suppressAutoHyphens/>
        <w:ind w:left="720"/>
        <w:jc w:val="both"/>
        <w:rPr>
          <w:rFonts w:ascii="Arial" w:hAnsi="Arial"/>
          <w:spacing w:val="-3"/>
        </w:rPr>
      </w:pPr>
      <w:r w:rsidRPr="00EA743C">
        <w:rPr>
          <w:rFonts w:ascii="Arial" w:hAnsi="Arial"/>
          <w:spacing w:val="-3"/>
        </w:rPr>
        <w:t xml:space="preserve">No application of a property owner for an amendment to a zone boundary shall be considered by the </w:t>
      </w:r>
      <w:r>
        <w:rPr>
          <w:rFonts w:ascii="Arial" w:hAnsi="Arial"/>
          <w:spacing w:val="-3"/>
        </w:rPr>
        <w:t>City Council</w:t>
      </w:r>
      <w:r w:rsidRPr="00EA743C">
        <w:rPr>
          <w:rFonts w:ascii="Arial" w:hAnsi="Arial"/>
          <w:spacing w:val="-3"/>
        </w:rPr>
        <w:t xml:space="preserve"> within the one</w:t>
      </w:r>
      <w:r>
        <w:rPr>
          <w:rFonts w:ascii="Arial" w:hAnsi="Arial"/>
          <w:spacing w:val="-3"/>
        </w:rPr>
        <w:t>-</w:t>
      </w:r>
      <w:r w:rsidRPr="00EA743C">
        <w:rPr>
          <w:rFonts w:ascii="Arial" w:hAnsi="Arial"/>
          <w:spacing w:val="-3"/>
        </w:rPr>
        <w:t>year period immediately following a</w:t>
      </w:r>
      <w:r>
        <w:rPr>
          <w:rFonts w:ascii="Arial" w:hAnsi="Arial"/>
          <w:spacing w:val="-3"/>
        </w:rPr>
        <w:t xml:space="preserve"> </w:t>
      </w:r>
      <w:r w:rsidRPr="00EA743C">
        <w:rPr>
          <w:rFonts w:ascii="Arial" w:hAnsi="Arial"/>
          <w:spacing w:val="-3"/>
        </w:rPr>
        <w:t xml:space="preserve">previous denial of such request, except the </w:t>
      </w:r>
      <w:r>
        <w:rPr>
          <w:rFonts w:ascii="Arial" w:hAnsi="Arial"/>
          <w:spacing w:val="-3"/>
        </w:rPr>
        <w:t>City Council</w:t>
      </w:r>
      <w:r w:rsidRPr="00EA743C">
        <w:rPr>
          <w:rFonts w:ascii="Arial" w:hAnsi="Arial"/>
          <w:spacing w:val="-3"/>
        </w:rPr>
        <w:t xml:space="preserve"> may permit a new application if, in the opinion of the </w:t>
      </w:r>
      <w:r>
        <w:rPr>
          <w:rFonts w:ascii="Arial" w:hAnsi="Arial"/>
          <w:spacing w:val="-3"/>
        </w:rPr>
        <w:t>City Council</w:t>
      </w:r>
      <w:r w:rsidRPr="00EA743C">
        <w:rPr>
          <w:rFonts w:ascii="Arial" w:hAnsi="Arial"/>
          <w:spacing w:val="-3"/>
        </w:rPr>
        <w:t>, new evidence or a change of circumstances warrant it.</w:t>
      </w:r>
    </w:p>
    <w:p w14:paraId="1E57B77B" w14:textId="77777777" w:rsidR="00DD7E69" w:rsidRDefault="00DD7E69" w:rsidP="00DD7E69">
      <w:pPr>
        <w:tabs>
          <w:tab w:val="left" w:pos="0"/>
        </w:tabs>
        <w:suppressAutoHyphens/>
        <w:jc w:val="both"/>
        <w:rPr>
          <w:rFonts w:ascii="Arial" w:hAnsi="Arial"/>
          <w:spacing w:val="-3"/>
        </w:rPr>
      </w:pPr>
    </w:p>
    <w:p w14:paraId="2626B404" w14:textId="77777777" w:rsidR="00DD7E69" w:rsidRDefault="00DD7E69" w:rsidP="00DD7E69">
      <w:pPr>
        <w:pStyle w:val="Heading2"/>
        <w:jc w:val="both"/>
      </w:pPr>
      <w:bookmarkStart w:id="56" w:name="_Toc199601532"/>
      <w:r>
        <w:t>SECTION 7.7 – RECORD OF AMENDMENTS.</w:t>
      </w:r>
      <w:bookmarkEnd w:id="56"/>
    </w:p>
    <w:p w14:paraId="35D4B81F" w14:textId="77777777" w:rsidR="00DD7E69" w:rsidRPr="00E566DC" w:rsidRDefault="00DD7E69" w:rsidP="00DD7E69">
      <w:pPr>
        <w:tabs>
          <w:tab w:val="left" w:pos="0"/>
        </w:tabs>
        <w:suppressAutoHyphens/>
        <w:ind w:left="720"/>
        <w:jc w:val="both"/>
        <w:rPr>
          <w:rFonts w:ascii="Arial" w:hAnsi="Arial"/>
          <w:spacing w:val="-3"/>
        </w:rPr>
        <w:sectPr w:rsidR="00DD7E69" w:rsidRPr="00E566DC" w:rsidSect="00DD7E69">
          <w:headerReference w:type="even" r:id="rId43"/>
          <w:headerReference w:type="default" r:id="rId44"/>
          <w:footerReference w:type="default" r:id="rId45"/>
          <w:headerReference w:type="first" r:id="rId46"/>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r w:rsidRPr="00E566DC">
        <w:rPr>
          <w:rFonts w:ascii="Arial" w:hAnsi="Arial"/>
          <w:spacing w:val="-3"/>
        </w:rPr>
        <w:t>The City shall maintain records of amendments to this ordinance, the Comprehensive Plan, and the plan/zone map.</w:t>
      </w:r>
    </w:p>
    <w:p w14:paraId="3CA85FB8" w14:textId="77777777" w:rsidR="00DD7E69" w:rsidRPr="00E566DC" w:rsidRDefault="00DD7E69" w:rsidP="00081215">
      <w:pPr>
        <w:pStyle w:val="Heading1"/>
      </w:pPr>
      <w:bookmarkStart w:id="57" w:name="_Toc199601533"/>
      <w:r w:rsidRPr="00E566DC">
        <w:lastRenderedPageBreak/>
        <w:t>ARTICLE 8. PROCEDURES</w:t>
      </w:r>
      <w:bookmarkEnd w:id="57"/>
    </w:p>
    <w:p w14:paraId="226CE33F" w14:textId="77777777" w:rsidR="00DD7E69" w:rsidRDefault="00DD7E69" w:rsidP="00DD7E69">
      <w:bookmarkStart w:id="58" w:name="_Toc193208845"/>
    </w:p>
    <w:p w14:paraId="4656B3B7" w14:textId="77777777" w:rsidR="00DD7E69" w:rsidRDefault="00DD7E69" w:rsidP="00DD7E69">
      <w:pPr>
        <w:pStyle w:val="Heading2"/>
        <w:jc w:val="both"/>
      </w:pPr>
      <w:bookmarkStart w:id="59" w:name="_Toc199601534"/>
      <w:r>
        <w:t>SECTION 8.1 – ADMINISTRATION.</w:t>
      </w:r>
      <w:bookmarkEnd w:id="58"/>
      <w:bookmarkEnd w:id="59"/>
    </w:p>
    <w:p w14:paraId="0739466E" w14:textId="77777777" w:rsidR="00DD7E69" w:rsidRPr="00B6524D" w:rsidRDefault="00DD7E69" w:rsidP="00DD7E69">
      <w:pPr>
        <w:tabs>
          <w:tab w:val="left" w:pos="0"/>
        </w:tabs>
        <w:suppressAutoHyphens/>
        <w:ind w:left="1440" w:hanging="720"/>
        <w:jc w:val="both"/>
        <w:rPr>
          <w:rFonts w:ascii="Arial" w:hAnsi="Arial"/>
          <w:spacing w:val="-3"/>
        </w:rPr>
      </w:pPr>
      <w:r w:rsidRPr="00B6524D">
        <w:rPr>
          <w:rFonts w:ascii="Arial" w:hAnsi="Arial"/>
          <w:spacing w:val="-3"/>
        </w:rPr>
        <w:t>(1)</w:t>
      </w:r>
      <w:r w:rsidRPr="00B6524D">
        <w:rPr>
          <w:rFonts w:ascii="Arial" w:hAnsi="Arial"/>
          <w:spacing w:val="-3"/>
        </w:rPr>
        <w:tab/>
      </w:r>
      <w:r w:rsidRPr="00B6524D">
        <w:rPr>
          <w:rFonts w:ascii="Arial" w:hAnsi="Arial"/>
          <w:spacing w:val="-3"/>
          <w:u w:val="single"/>
        </w:rPr>
        <w:t>AUTHORITY.</w:t>
      </w:r>
      <w:r w:rsidRPr="00B6524D">
        <w:rPr>
          <w:rFonts w:ascii="Arial" w:hAnsi="Arial"/>
          <w:spacing w:val="-3"/>
        </w:rPr>
        <w:t xml:space="preserve">  The Planning Official shall have the power and duty to enforce the provisions of this ordinance.</w:t>
      </w:r>
    </w:p>
    <w:p w14:paraId="3B4FA05C" w14:textId="77777777" w:rsidR="00DD7E69" w:rsidRPr="00B6524D" w:rsidRDefault="00DD7E69" w:rsidP="00DD7E69">
      <w:pPr>
        <w:tabs>
          <w:tab w:val="left" w:pos="0"/>
        </w:tabs>
        <w:suppressAutoHyphens/>
        <w:jc w:val="both"/>
        <w:rPr>
          <w:rFonts w:ascii="Arial" w:hAnsi="Arial"/>
          <w:spacing w:val="-3"/>
        </w:rPr>
      </w:pPr>
    </w:p>
    <w:p w14:paraId="78C7BE50" w14:textId="77777777" w:rsidR="00DD7E69" w:rsidRPr="00B6524D" w:rsidRDefault="00DD7E69" w:rsidP="00DD7E69">
      <w:pPr>
        <w:tabs>
          <w:tab w:val="left" w:pos="0"/>
        </w:tabs>
        <w:suppressAutoHyphens/>
        <w:ind w:left="1440" w:hanging="720"/>
        <w:jc w:val="both"/>
        <w:rPr>
          <w:rFonts w:ascii="Arial" w:hAnsi="Arial"/>
          <w:spacing w:val="-3"/>
        </w:rPr>
      </w:pPr>
      <w:r w:rsidRPr="00B6524D">
        <w:rPr>
          <w:rFonts w:ascii="Arial" w:hAnsi="Arial"/>
          <w:spacing w:val="-3"/>
        </w:rPr>
        <w:t>(2)</w:t>
      </w:r>
      <w:r w:rsidRPr="00B6524D">
        <w:rPr>
          <w:rFonts w:ascii="Arial" w:hAnsi="Arial"/>
          <w:spacing w:val="-3"/>
        </w:rPr>
        <w:tab/>
      </w:r>
      <w:r w:rsidRPr="00B6524D">
        <w:rPr>
          <w:rFonts w:ascii="Arial" w:hAnsi="Arial"/>
          <w:spacing w:val="-3"/>
          <w:u w:val="single"/>
        </w:rPr>
        <w:t>APPEALS.</w:t>
      </w:r>
      <w:r w:rsidRPr="00B6524D">
        <w:rPr>
          <w:rFonts w:ascii="Arial" w:hAnsi="Arial"/>
          <w:spacing w:val="-3"/>
        </w:rPr>
        <w:t xml:space="preserve">  An appeal to a ruling re</w:t>
      </w:r>
      <w:r w:rsidRPr="00B6524D">
        <w:rPr>
          <w:rFonts w:ascii="Arial" w:hAnsi="Arial"/>
          <w:spacing w:val="-3"/>
        </w:rPr>
        <w:softHyphen/>
        <w:t>garding a requirement of the ordinance may be made only to the City Council, and/or the Oregon Land Use Board of Appeals (LUBA).</w:t>
      </w:r>
    </w:p>
    <w:p w14:paraId="21DCFB8D" w14:textId="77777777" w:rsidR="00DD7E69" w:rsidRPr="00B6524D" w:rsidRDefault="00DD7E69" w:rsidP="00DD7E69">
      <w:pPr>
        <w:tabs>
          <w:tab w:val="left" w:pos="0"/>
        </w:tabs>
        <w:suppressAutoHyphens/>
        <w:jc w:val="both"/>
        <w:rPr>
          <w:rFonts w:ascii="Arial" w:hAnsi="Arial"/>
          <w:spacing w:val="-3"/>
        </w:rPr>
      </w:pPr>
    </w:p>
    <w:p w14:paraId="35AB06B2" w14:textId="77777777" w:rsidR="00DD7E69" w:rsidRPr="00B6524D" w:rsidRDefault="00DD7E69" w:rsidP="00DD7E69">
      <w:pPr>
        <w:tabs>
          <w:tab w:val="left" w:pos="0"/>
        </w:tabs>
        <w:suppressAutoHyphens/>
        <w:ind w:left="1440" w:hanging="720"/>
        <w:jc w:val="both"/>
        <w:rPr>
          <w:rFonts w:ascii="Arial" w:hAnsi="Arial"/>
          <w:spacing w:val="-3"/>
        </w:rPr>
      </w:pPr>
      <w:r w:rsidRPr="00B6524D">
        <w:rPr>
          <w:rFonts w:ascii="Arial" w:hAnsi="Arial"/>
          <w:spacing w:val="-3"/>
        </w:rPr>
        <w:t>(3)</w:t>
      </w:r>
      <w:r w:rsidRPr="00B6524D">
        <w:rPr>
          <w:rFonts w:ascii="Arial" w:hAnsi="Arial"/>
          <w:spacing w:val="-3"/>
        </w:rPr>
        <w:tab/>
      </w:r>
      <w:r w:rsidRPr="00B6524D">
        <w:rPr>
          <w:rFonts w:ascii="Arial" w:hAnsi="Arial"/>
          <w:spacing w:val="-3"/>
          <w:u w:val="single"/>
        </w:rPr>
        <w:t>REFERRAL TO HEARING BODIES.</w:t>
      </w:r>
      <w:r w:rsidRPr="00B6524D">
        <w:rPr>
          <w:rFonts w:ascii="Arial" w:hAnsi="Arial"/>
          <w:spacing w:val="-3"/>
        </w:rPr>
        <w:t xml:space="preserve">  If the Planning Official determines that a decision involves unique circumstances which, in the opinion of the Planning Official, justify a public hearing before the City Council, any ministerial permit or land use application may be elevated by the Planning Official to be decided by the City Council under quasi-judicial procedures.</w:t>
      </w:r>
    </w:p>
    <w:p w14:paraId="7D2CB686" w14:textId="77777777" w:rsidR="00DD7E69" w:rsidRPr="00B6524D" w:rsidRDefault="00DD7E69" w:rsidP="00DD7E69">
      <w:pPr>
        <w:tabs>
          <w:tab w:val="left" w:pos="0"/>
        </w:tabs>
        <w:suppressAutoHyphens/>
        <w:jc w:val="both"/>
        <w:rPr>
          <w:rFonts w:ascii="Arial" w:hAnsi="Arial"/>
          <w:spacing w:val="-3"/>
        </w:rPr>
      </w:pPr>
    </w:p>
    <w:p w14:paraId="3763270B" w14:textId="77777777" w:rsidR="00DD7E69" w:rsidRPr="00B6524D" w:rsidRDefault="00DD7E69" w:rsidP="00DD7E69">
      <w:pPr>
        <w:tabs>
          <w:tab w:val="left" w:pos="0"/>
        </w:tabs>
        <w:suppressAutoHyphens/>
        <w:ind w:left="1440" w:hanging="720"/>
        <w:jc w:val="both"/>
        <w:rPr>
          <w:rFonts w:ascii="Arial" w:hAnsi="Arial"/>
          <w:spacing w:val="-3"/>
        </w:rPr>
      </w:pPr>
      <w:r w:rsidRPr="00B6524D">
        <w:rPr>
          <w:rFonts w:ascii="Arial" w:hAnsi="Arial"/>
          <w:spacing w:val="-3"/>
        </w:rPr>
        <w:t>(4)</w:t>
      </w:r>
      <w:r w:rsidRPr="00B6524D">
        <w:rPr>
          <w:rFonts w:ascii="Arial" w:hAnsi="Arial"/>
          <w:spacing w:val="-3"/>
        </w:rPr>
        <w:tab/>
      </w:r>
      <w:r w:rsidRPr="00B6524D">
        <w:rPr>
          <w:rFonts w:ascii="Arial" w:hAnsi="Arial"/>
          <w:spacing w:val="-3"/>
          <w:u w:val="single"/>
        </w:rPr>
        <w:t>EXPEDITED LAND USE DECISIONS.</w:t>
      </w:r>
      <w:r w:rsidRPr="00B6524D">
        <w:rPr>
          <w:rFonts w:ascii="Arial" w:hAnsi="Arial"/>
          <w:spacing w:val="-3"/>
        </w:rPr>
        <w:t xml:space="preserve">  Expedited land use decisions will be reviewed in accordance with the provisions of State statute.</w:t>
      </w:r>
    </w:p>
    <w:p w14:paraId="71DDAE47" w14:textId="77777777" w:rsidR="00DD7E69" w:rsidRDefault="00DD7E69" w:rsidP="00DD7E69">
      <w:pPr>
        <w:tabs>
          <w:tab w:val="left" w:pos="0"/>
        </w:tabs>
        <w:suppressAutoHyphens/>
        <w:jc w:val="both"/>
        <w:rPr>
          <w:rFonts w:ascii="Arial" w:hAnsi="Arial"/>
          <w:spacing w:val="-3"/>
        </w:rPr>
      </w:pPr>
    </w:p>
    <w:p w14:paraId="6073DF77" w14:textId="77777777" w:rsidR="00DD7E69" w:rsidRDefault="00DD7E69" w:rsidP="00DD7E69">
      <w:pPr>
        <w:pStyle w:val="Heading2"/>
        <w:jc w:val="both"/>
      </w:pPr>
      <w:bookmarkStart w:id="60" w:name="_Toc193208846"/>
      <w:bookmarkStart w:id="61" w:name="_Toc199601535"/>
      <w:r>
        <w:t>SECTION 8.2 – BUILDING PERMIT REQUIRED.</w:t>
      </w:r>
      <w:bookmarkEnd w:id="60"/>
      <w:bookmarkEnd w:id="61"/>
    </w:p>
    <w:p w14:paraId="5850B3DE" w14:textId="77777777" w:rsidR="00DD7E69" w:rsidRDefault="00DD7E69" w:rsidP="00DD7E69">
      <w:pPr>
        <w:tabs>
          <w:tab w:val="left" w:pos="0"/>
        </w:tabs>
        <w:suppressAutoHyphens/>
        <w:ind w:left="720"/>
        <w:jc w:val="both"/>
        <w:rPr>
          <w:rFonts w:ascii="Arial" w:hAnsi="Arial"/>
          <w:b/>
          <w:bCs/>
          <w:spacing w:val="-3"/>
        </w:rPr>
      </w:pPr>
      <w:r>
        <w:rPr>
          <w:rFonts w:ascii="Arial" w:hAnsi="Arial"/>
          <w:spacing w:val="-3"/>
        </w:rPr>
        <w:t xml:space="preserve">Prior to the erection, movement, reconstruction, extension, enlargement, or alteration of any structure, a permit for such erection, movement, reconstruction, extension, enlargement, or alteration shall be obtained from </w:t>
      </w:r>
      <w:r w:rsidRPr="00B6524D">
        <w:rPr>
          <w:rFonts w:ascii="Arial" w:hAnsi="Arial"/>
          <w:spacing w:val="-3"/>
        </w:rPr>
        <w:t>the Building Officials. The permit must also be submitted to the Planning Official for review. The applicant shall pay a building permit review fee as established by City Council resolution</w:t>
      </w:r>
      <w:r>
        <w:rPr>
          <w:rFonts w:ascii="Arial" w:hAnsi="Arial"/>
          <w:spacing w:val="-3"/>
        </w:rPr>
        <w:t xml:space="preserve"> at the time the application is filed.</w:t>
      </w:r>
    </w:p>
    <w:p w14:paraId="2B112B1C" w14:textId="77777777" w:rsidR="00DD7E69" w:rsidRDefault="00DD7E69" w:rsidP="00DD7E69">
      <w:pPr>
        <w:tabs>
          <w:tab w:val="left" w:pos="0"/>
        </w:tabs>
        <w:suppressAutoHyphens/>
        <w:jc w:val="both"/>
        <w:rPr>
          <w:rFonts w:ascii="Arial" w:hAnsi="Arial"/>
          <w:spacing w:val="-3"/>
        </w:rPr>
      </w:pPr>
    </w:p>
    <w:p w14:paraId="4CAF9462" w14:textId="77777777" w:rsidR="00DD7E69" w:rsidRDefault="00DD7E69" w:rsidP="00DD7E69">
      <w:pPr>
        <w:pStyle w:val="Heading2"/>
        <w:jc w:val="both"/>
      </w:pPr>
      <w:bookmarkStart w:id="62" w:name="_Toc193208847"/>
      <w:bookmarkStart w:id="63" w:name="_Toc199601536"/>
      <w:r>
        <w:t>SECTION 8.3 – FORM OF PETITIONS, APPLICATIONS AND APPEALS.</w:t>
      </w:r>
      <w:bookmarkEnd w:id="62"/>
      <w:bookmarkEnd w:id="63"/>
    </w:p>
    <w:p w14:paraId="06DC4AD2" w14:textId="77777777" w:rsidR="00DD7E69" w:rsidRPr="00B6524D" w:rsidRDefault="00DD7E69" w:rsidP="00DD7E69">
      <w:pPr>
        <w:tabs>
          <w:tab w:val="left" w:pos="0"/>
        </w:tabs>
        <w:suppressAutoHyphens/>
        <w:ind w:left="720"/>
        <w:jc w:val="both"/>
        <w:rPr>
          <w:rFonts w:ascii="Arial" w:hAnsi="Arial"/>
          <w:strike/>
          <w:spacing w:val="-3"/>
        </w:rPr>
      </w:pPr>
      <w:r w:rsidRPr="00B6524D">
        <w:rPr>
          <w:rFonts w:ascii="Arial" w:hAnsi="Arial"/>
          <w:spacing w:val="-3"/>
        </w:rPr>
        <w:t>All petitions, appli</w:t>
      </w:r>
      <w:r w:rsidRPr="00B6524D">
        <w:rPr>
          <w:rFonts w:ascii="Arial" w:hAnsi="Arial"/>
          <w:spacing w:val="-3"/>
        </w:rPr>
        <w:softHyphen/>
        <w:t>cations, and appeals provided for in this ordinance shall be made on the forms provided by the Planning Official.</w:t>
      </w:r>
    </w:p>
    <w:p w14:paraId="4C2F1E40" w14:textId="77777777" w:rsidR="00DD7E69" w:rsidRDefault="00DD7E69" w:rsidP="00DD7E69">
      <w:pPr>
        <w:tabs>
          <w:tab w:val="left" w:pos="0"/>
        </w:tabs>
        <w:suppressAutoHyphens/>
        <w:jc w:val="both"/>
        <w:rPr>
          <w:rFonts w:ascii="Arial" w:hAnsi="Arial"/>
          <w:spacing w:val="-3"/>
        </w:rPr>
      </w:pPr>
    </w:p>
    <w:p w14:paraId="46A84D6C" w14:textId="77777777" w:rsidR="00DD7E69" w:rsidRDefault="00DD7E69" w:rsidP="00DD7E69">
      <w:pPr>
        <w:pStyle w:val="Heading2"/>
        <w:jc w:val="both"/>
      </w:pPr>
      <w:bookmarkStart w:id="64" w:name="_Toc193208848"/>
      <w:bookmarkStart w:id="65" w:name="_Toc199601537"/>
      <w:r>
        <w:t>SECTION 8.4 – FILING FEES.</w:t>
      </w:r>
      <w:bookmarkEnd w:id="64"/>
      <w:bookmarkEnd w:id="65"/>
    </w:p>
    <w:p w14:paraId="41AF0FB6" w14:textId="77777777" w:rsidR="00DD7E69" w:rsidRPr="00B6524D" w:rsidRDefault="00DD7E69" w:rsidP="00DD7E69">
      <w:pPr>
        <w:tabs>
          <w:tab w:val="left" w:pos="0"/>
        </w:tabs>
        <w:suppressAutoHyphens/>
        <w:ind w:left="720"/>
        <w:jc w:val="both"/>
        <w:rPr>
          <w:rFonts w:ascii="Arial" w:hAnsi="Arial"/>
          <w:spacing w:val="-3"/>
        </w:rPr>
      </w:pPr>
      <w:r w:rsidRPr="00C20DB3">
        <w:rPr>
          <w:rFonts w:ascii="Arial" w:hAnsi="Arial"/>
          <w:spacing w:val="-3"/>
        </w:rPr>
        <w:t xml:space="preserve">Filing fees for various land use actions, permits, and applications are established by separate City </w:t>
      </w:r>
      <w:r w:rsidRPr="00B6524D">
        <w:rPr>
          <w:rFonts w:ascii="Arial" w:hAnsi="Arial"/>
          <w:spacing w:val="-3"/>
        </w:rPr>
        <w:t>Council resolution.</w:t>
      </w:r>
    </w:p>
    <w:p w14:paraId="73FA8D09" w14:textId="77777777" w:rsidR="00DD7E69" w:rsidRPr="00B6524D" w:rsidRDefault="00DD7E69" w:rsidP="00DD7E69">
      <w:pPr>
        <w:tabs>
          <w:tab w:val="left" w:pos="0"/>
        </w:tabs>
        <w:suppressAutoHyphens/>
        <w:jc w:val="both"/>
        <w:rPr>
          <w:rFonts w:ascii="Arial" w:hAnsi="Arial"/>
          <w:spacing w:val="-3"/>
        </w:rPr>
      </w:pPr>
    </w:p>
    <w:p w14:paraId="6E017CE4" w14:textId="77777777" w:rsidR="00DD7E69" w:rsidRPr="00B6524D" w:rsidRDefault="00DD7E69" w:rsidP="00DD7E69">
      <w:pPr>
        <w:tabs>
          <w:tab w:val="left" w:pos="0"/>
        </w:tabs>
        <w:suppressAutoHyphens/>
        <w:ind w:left="1440" w:hanging="720"/>
        <w:jc w:val="both"/>
        <w:rPr>
          <w:rFonts w:ascii="Arial" w:hAnsi="Arial"/>
          <w:strike/>
          <w:spacing w:val="-3"/>
        </w:rPr>
      </w:pPr>
      <w:r w:rsidRPr="00B6524D">
        <w:rPr>
          <w:rFonts w:ascii="Arial" w:hAnsi="Arial"/>
          <w:spacing w:val="-3"/>
        </w:rPr>
        <w:t>(1)</w:t>
      </w:r>
      <w:r w:rsidRPr="00B6524D">
        <w:rPr>
          <w:rFonts w:ascii="Arial" w:hAnsi="Arial"/>
          <w:spacing w:val="-3"/>
        </w:rPr>
        <w:tab/>
        <w:t>The City utilizes a planning consultant as the Planning Official to ensure land use applications are processed fairly and promptly. Consultant and administrative costs to review and process land use applications shall be bore by the applicant.</w:t>
      </w:r>
    </w:p>
    <w:p w14:paraId="4A2122F3" w14:textId="77777777" w:rsidR="00DD7E69" w:rsidRPr="0070560E" w:rsidRDefault="00DD7E69" w:rsidP="00DD7E69">
      <w:pPr>
        <w:rPr>
          <w:rFonts w:ascii="Arial" w:hAnsi="Arial" w:cs="Arial"/>
        </w:rPr>
      </w:pPr>
      <w:bookmarkStart w:id="66" w:name="_Toc193208849"/>
    </w:p>
    <w:p w14:paraId="7446A24F" w14:textId="77777777" w:rsidR="00DD7E69" w:rsidRDefault="00DD7E69" w:rsidP="00DD7E69">
      <w:pPr>
        <w:pStyle w:val="Heading2"/>
        <w:jc w:val="both"/>
      </w:pPr>
      <w:bookmarkStart w:id="67" w:name="_Toc199601538"/>
      <w:r>
        <w:t xml:space="preserve">SECTION 8.5 – </w:t>
      </w:r>
      <w:r w:rsidRPr="00B6524D">
        <w:t>PUBLIC NOTICING &amp; HEARINGS</w:t>
      </w:r>
      <w:r>
        <w:t>.</w:t>
      </w:r>
      <w:bookmarkEnd w:id="66"/>
      <w:bookmarkEnd w:id="67"/>
    </w:p>
    <w:p w14:paraId="54CDAF54" w14:textId="77777777" w:rsidR="00DD7E69" w:rsidRDefault="00DD7E69" w:rsidP="00DD7E69">
      <w:pPr>
        <w:tabs>
          <w:tab w:val="left" w:pos="0"/>
          <w:tab w:val="left" w:pos="720"/>
        </w:tabs>
        <w:suppressAutoHyphens/>
        <w:ind w:left="1440" w:hanging="1152"/>
        <w:jc w:val="both"/>
        <w:rPr>
          <w:rFonts w:ascii="Arial" w:hAnsi="Arial"/>
          <w:spacing w:val="-3"/>
        </w:rPr>
      </w:pPr>
      <w:r>
        <w:rPr>
          <w:rFonts w:ascii="Arial" w:hAnsi="Arial"/>
          <w:spacing w:val="-3"/>
        </w:rPr>
        <w:tab/>
        <w:t>(1)</w:t>
      </w:r>
      <w:r>
        <w:rPr>
          <w:rFonts w:ascii="Arial" w:hAnsi="Arial"/>
          <w:spacing w:val="-3"/>
        </w:rPr>
        <w:tab/>
      </w:r>
      <w:r w:rsidRPr="00B6524D">
        <w:rPr>
          <w:rFonts w:ascii="Arial" w:hAnsi="Arial"/>
          <w:spacing w:val="-3"/>
        </w:rPr>
        <w:t>All public hearings authorized by this ordinance shall have a public notice be published in a newspaper of general circulation in the City at least ten (10) calendar days prior to the date of hearing.</w:t>
      </w:r>
    </w:p>
    <w:p w14:paraId="71CC0274" w14:textId="77777777" w:rsidR="00DD7E69" w:rsidRDefault="00DD7E69" w:rsidP="00DD7E69">
      <w:pPr>
        <w:tabs>
          <w:tab w:val="left" w:pos="0"/>
        </w:tabs>
        <w:suppressAutoHyphens/>
        <w:jc w:val="both"/>
        <w:rPr>
          <w:rFonts w:ascii="Arial" w:hAnsi="Arial"/>
          <w:spacing w:val="-3"/>
        </w:rPr>
      </w:pPr>
    </w:p>
    <w:p w14:paraId="3A870D48" w14:textId="77777777" w:rsidR="00DD7E69" w:rsidRDefault="00DD7E69" w:rsidP="00DD7E69">
      <w:pPr>
        <w:tabs>
          <w:tab w:val="left" w:pos="0"/>
          <w:tab w:val="left" w:pos="720"/>
        </w:tabs>
        <w:suppressAutoHyphens/>
        <w:ind w:left="1440" w:hanging="1152"/>
        <w:jc w:val="both"/>
        <w:rPr>
          <w:rFonts w:ascii="Arial" w:hAnsi="Arial"/>
          <w:strike/>
          <w:spacing w:val="-3"/>
        </w:rPr>
      </w:pPr>
      <w:r>
        <w:rPr>
          <w:rFonts w:ascii="Arial" w:hAnsi="Arial"/>
          <w:spacing w:val="-3"/>
        </w:rPr>
        <w:tab/>
        <w:t>(2)</w:t>
      </w:r>
      <w:r>
        <w:rPr>
          <w:rFonts w:ascii="Arial" w:hAnsi="Arial"/>
          <w:spacing w:val="-3"/>
        </w:rPr>
        <w:tab/>
      </w:r>
      <w:r w:rsidRPr="00B6524D">
        <w:rPr>
          <w:rFonts w:ascii="Arial" w:hAnsi="Arial"/>
          <w:spacing w:val="-3"/>
        </w:rPr>
        <w:t>A notice of a quasi-judicial change public hearing, or of the Planning Official’s decision on an administrative permit, shall be mailed to owners of property within 100 feet of the site.</w:t>
      </w:r>
    </w:p>
    <w:p w14:paraId="6A1567C8" w14:textId="77777777" w:rsidR="00DD7E69" w:rsidRDefault="00DD7E69" w:rsidP="00DD7E69">
      <w:pPr>
        <w:tabs>
          <w:tab w:val="left" w:pos="0"/>
        </w:tabs>
        <w:suppressAutoHyphens/>
        <w:jc w:val="both"/>
        <w:rPr>
          <w:rFonts w:ascii="Arial" w:hAnsi="Arial"/>
          <w:spacing w:val="-3"/>
        </w:rPr>
      </w:pPr>
    </w:p>
    <w:p w14:paraId="523B61AF" w14:textId="77777777" w:rsidR="00DD7E69" w:rsidRDefault="00DD7E69" w:rsidP="00DD7E69">
      <w:pPr>
        <w:tabs>
          <w:tab w:val="left" w:pos="0"/>
        </w:tabs>
        <w:suppressAutoHyphens/>
        <w:jc w:val="both"/>
        <w:rPr>
          <w:rFonts w:ascii="Arial" w:hAnsi="Arial"/>
          <w:spacing w:val="-3"/>
        </w:rPr>
      </w:pPr>
    </w:p>
    <w:p w14:paraId="4B1F6458" w14:textId="77777777" w:rsidR="00DD7E69" w:rsidRDefault="00DD7E69" w:rsidP="00DD7E69">
      <w:pPr>
        <w:tabs>
          <w:tab w:val="left" w:pos="0"/>
        </w:tabs>
        <w:suppressAutoHyphens/>
        <w:jc w:val="both"/>
        <w:rPr>
          <w:rFonts w:ascii="Arial" w:hAnsi="Arial"/>
          <w:spacing w:val="-3"/>
        </w:rPr>
      </w:pPr>
    </w:p>
    <w:p w14:paraId="0E5961C8" w14:textId="77777777" w:rsidR="00DD7E69" w:rsidRPr="00B6524D" w:rsidRDefault="00DD7E69" w:rsidP="00DD7E69">
      <w:pPr>
        <w:tabs>
          <w:tab w:val="left" w:pos="0"/>
          <w:tab w:val="left" w:pos="720"/>
        </w:tabs>
        <w:suppressAutoHyphens/>
        <w:ind w:left="1440" w:hanging="1152"/>
        <w:jc w:val="both"/>
        <w:rPr>
          <w:rFonts w:ascii="Arial" w:hAnsi="Arial"/>
          <w:spacing w:val="-3"/>
        </w:rPr>
      </w:pPr>
      <w:r>
        <w:rPr>
          <w:rFonts w:ascii="Arial" w:hAnsi="Arial"/>
          <w:spacing w:val="-3"/>
        </w:rPr>
        <w:lastRenderedPageBreak/>
        <w:tab/>
      </w:r>
      <w:r w:rsidRPr="00B6524D">
        <w:rPr>
          <w:rFonts w:ascii="Arial" w:hAnsi="Arial"/>
          <w:spacing w:val="-3"/>
        </w:rPr>
        <w:tab/>
        <w:t xml:space="preserve">The notice shall be mailed either: </w:t>
      </w:r>
    </w:p>
    <w:p w14:paraId="1608F905" w14:textId="77777777" w:rsidR="00DD7E69" w:rsidRPr="00B6524D" w:rsidRDefault="00DD7E69" w:rsidP="00DD7E69">
      <w:pPr>
        <w:pStyle w:val="ListParagraph"/>
        <w:numPr>
          <w:ilvl w:val="0"/>
          <w:numId w:val="37"/>
        </w:numPr>
        <w:tabs>
          <w:tab w:val="left" w:pos="0"/>
          <w:tab w:val="left" w:pos="720"/>
        </w:tabs>
        <w:suppressAutoHyphens/>
        <w:jc w:val="both"/>
        <w:rPr>
          <w:rFonts w:ascii="Arial" w:hAnsi="Arial"/>
          <w:spacing w:val="-3"/>
        </w:rPr>
      </w:pPr>
      <w:r w:rsidRPr="00B6524D">
        <w:rPr>
          <w:rFonts w:ascii="Arial" w:hAnsi="Arial"/>
          <w:spacing w:val="-3"/>
        </w:rPr>
        <w:t xml:space="preserve">at </w:t>
      </w:r>
      <w:r w:rsidRPr="00B6524D">
        <w:rPr>
          <w:rFonts w:ascii="Arial" w:hAnsi="Arial"/>
          <w:strike/>
          <w:spacing w:val="-3"/>
        </w:rPr>
        <w:t>l</w:t>
      </w:r>
      <w:r w:rsidRPr="00B6524D">
        <w:rPr>
          <w:rFonts w:ascii="Arial" w:hAnsi="Arial"/>
          <w:spacing w:val="-3"/>
        </w:rPr>
        <w:t>east twenty (20) calendar days prior to the date of the hearing;</w:t>
      </w:r>
    </w:p>
    <w:p w14:paraId="7145F39B" w14:textId="77777777" w:rsidR="00DD7E69" w:rsidRPr="00B6524D" w:rsidRDefault="00DD7E69" w:rsidP="00DD7E69">
      <w:pPr>
        <w:pStyle w:val="ListParagraph"/>
        <w:numPr>
          <w:ilvl w:val="0"/>
          <w:numId w:val="37"/>
        </w:numPr>
        <w:tabs>
          <w:tab w:val="left" w:pos="0"/>
          <w:tab w:val="left" w:pos="720"/>
        </w:tabs>
        <w:suppressAutoHyphens/>
        <w:jc w:val="both"/>
        <w:rPr>
          <w:rFonts w:ascii="Arial" w:hAnsi="Arial"/>
          <w:spacing w:val="-3"/>
        </w:rPr>
      </w:pPr>
      <w:r w:rsidRPr="00B6524D">
        <w:rPr>
          <w:rFonts w:ascii="Arial" w:hAnsi="Arial"/>
          <w:spacing w:val="-3"/>
        </w:rPr>
        <w:t>at least ten (10) calendar days before the first evidentiary hearing, if two or more evidentiary hearings are proposed; or</w:t>
      </w:r>
    </w:p>
    <w:p w14:paraId="239F6364" w14:textId="77777777" w:rsidR="00DD7E69" w:rsidRPr="00B6524D" w:rsidRDefault="00DD7E69" w:rsidP="00DD7E69">
      <w:pPr>
        <w:pStyle w:val="ListParagraph"/>
        <w:numPr>
          <w:ilvl w:val="0"/>
          <w:numId w:val="37"/>
        </w:numPr>
        <w:tabs>
          <w:tab w:val="left" w:pos="0"/>
          <w:tab w:val="left" w:pos="720"/>
        </w:tabs>
        <w:suppressAutoHyphens/>
        <w:jc w:val="both"/>
        <w:rPr>
          <w:rFonts w:ascii="Arial" w:hAnsi="Arial"/>
          <w:spacing w:val="-3"/>
        </w:rPr>
      </w:pPr>
      <w:r w:rsidRPr="00B6524D">
        <w:rPr>
          <w:rFonts w:ascii="Arial" w:hAnsi="Arial"/>
          <w:spacing w:val="-3"/>
        </w:rPr>
        <w:t>at the start of the 14-day comment period for ministerial permits.</w:t>
      </w:r>
    </w:p>
    <w:p w14:paraId="34B4C454" w14:textId="77777777" w:rsidR="00DD7E69" w:rsidRDefault="00DD7E69" w:rsidP="00DD7E69">
      <w:pPr>
        <w:tabs>
          <w:tab w:val="left" w:pos="0"/>
        </w:tabs>
        <w:suppressAutoHyphens/>
        <w:jc w:val="both"/>
        <w:rPr>
          <w:rFonts w:ascii="Arial" w:hAnsi="Arial"/>
          <w:b/>
          <w:spacing w:val="-3"/>
        </w:rPr>
      </w:pPr>
    </w:p>
    <w:p w14:paraId="15DC8B8E" w14:textId="77777777" w:rsidR="00DD7E69" w:rsidRPr="00B6524D" w:rsidRDefault="00DD7E69" w:rsidP="00DD7E69">
      <w:pPr>
        <w:tabs>
          <w:tab w:val="left" w:pos="0"/>
        </w:tabs>
        <w:suppressAutoHyphens/>
        <w:ind w:left="1440"/>
        <w:jc w:val="both"/>
        <w:rPr>
          <w:rFonts w:ascii="Arial" w:hAnsi="Arial"/>
          <w:spacing w:val="-3"/>
        </w:rPr>
      </w:pPr>
      <w:r w:rsidRPr="00B6524D">
        <w:rPr>
          <w:rFonts w:ascii="Arial" w:hAnsi="Arial"/>
          <w:spacing w:val="-3"/>
        </w:rPr>
        <w:t>All notices shall - -</w:t>
      </w:r>
    </w:p>
    <w:p w14:paraId="48E29389" w14:textId="77777777" w:rsidR="00DD7E69" w:rsidRDefault="00DD7E69" w:rsidP="00DD7E69">
      <w:pPr>
        <w:tabs>
          <w:tab w:val="left" w:pos="0"/>
        </w:tabs>
        <w:suppressAutoHyphens/>
        <w:jc w:val="both"/>
        <w:rPr>
          <w:rFonts w:ascii="Arial" w:hAnsi="Arial"/>
          <w:spacing w:val="-3"/>
        </w:rPr>
      </w:pPr>
    </w:p>
    <w:p w14:paraId="3742DD84"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t>(A)</w:t>
      </w:r>
      <w:r>
        <w:rPr>
          <w:rFonts w:ascii="Arial" w:hAnsi="Arial"/>
          <w:spacing w:val="-3"/>
        </w:rPr>
        <w:tab/>
        <w:t>Explain the nature of the application and the proposed use or uses which could be authorized.</w:t>
      </w:r>
    </w:p>
    <w:p w14:paraId="1B38D644" w14:textId="77777777" w:rsidR="00DD7E69" w:rsidRDefault="00DD7E69" w:rsidP="00DD7E69">
      <w:pPr>
        <w:tabs>
          <w:tab w:val="left" w:pos="0"/>
        </w:tabs>
        <w:suppressAutoHyphens/>
        <w:jc w:val="both"/>
        <w:rPr>
          <w:rFonts w:ascii="Arial" w:hAnsi="Arial"/>
          <w:spacing w:val="-3"/>
        </w:rPr>
      </w:pPr>
    </w:p>
    <w:p w14:paraId="6E80A2DA"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t>(B)</w:t>
      </w:r>
      <w:r>
        <w:rPr>
          <w:rFonts w:ascii="Arial" w:hAnsi="Arial"/>
          <w:spacing w:val="-3"/>
        </w:rPr>
        <w:tab/>
        <w:t>List the applicable criteria from the ordinance and the plan that apply to the application.</w:t>
      </w:r>
    </w:p>
    <w:p w14:paraId="57F46F38" w14:textId="77777777" w:rsidR="00DD7E69" w:rsidRDefault="00DD7E69" w:rsidP="00DD7E69">
      <w:pPr>
        <w:tabs>
          <w:tab w:val="left" w:pos="0"/>
        </w:tabs>
        <w:suppressAutoHyphens/>
        <w:ind w:left="720" w:hanging="720"/>
        <w:jc w:val="both"/>
        <w:rPr>
          <w:rFonts w:ascii="Arial" w:hAnsi="Arial"/>
          <w:spacing w:val="-3"/>
        </w:rPr>
      </w:pPr>
      <w:r>
        <w:rPr>
          <w:rFonts w:ascii="Arial" w:hAnsi="Arial"/>
          <w:spacing w:val="-3"/>
        </w:rPr>
        <w:tab/>
      </w:r>
    </w:p>
    <w:p w14:paraId="575B9215" w14:textId="77777777" w:rsidR="00DD7E69" w:rsidRDefault="00DD7E69" w:rsidP="00DD7E69">
      <w:pPr>
        <w:tabs>
          <w:tab w:val="left" w:pos="0"/>
          <w:tab w:val="left" w:pos="720"/>
          <w:tab w:val="left" w:pos="1440"/>
        </w:tabs>
        <w:suppressAutoHyphens/>
        <w:ind w:left="2160" w:hanging="2160"/>
        <w:jc w:val="both"/>
        <w:rPr>
          <w:rFonts w:ascii="Arial" w:hAnsi="Arial"/>
          <w:strike/>
          <w:spacing w:val="-3"/>
        </w:rPr>
      </w:pPr>
      <w:r>
        <w:rPr>
          <w:rFonts w:ascii="Arial" w:hAnsi="Arial"/>
          <w:spacing w:val="-3"/>
        </w:rPr>
        <w:tab/>
      </w:r>
      <w:r>
        <w:rPr>
          <w:rFonts w:ascii="Arial" w:hAnsi="Arial"/>
          <w:spacing w:val="-3"/>
        </w:rPr>
        <w:tab/>
        <w:t>(C)</w:t>
      </w:r>
      <w:r>
        <w:rPr>
          <w:rFonts w:ascii="Arial" w:hAnsi="Arial"/>
          <w:spacing w:val="-3"/>
        </w:rPr>
        <w:tab/>
        <w:t>Set forth the street address or other easily understood geographical reference to the subject property.</w:t>
      </w:r>
    </w:p>
    <w:p w14:paraId="6F000831" w14:textId="77777777" w:rsidR="00DD7E69" w:rsidRDefault="00DD7E69" w:rsidP="00DD7E69">
      <w:pPr>
        <w:tabs>
          <w:tab w:val="left" w:pos="0"/>
          <w:tab w:val="left" w:pos="720"/>
          <w:tab w:val="left" w:pos="1440"/>
        </w:tabs>
        <w:suppressAutoHyphens/>
        <w:ind w:left="2160" w:hanging="2160"/>
        <w:jc w:val="both"/>
        <w:rPr>
          <w:rFonts w:ascii="Arial" w:hAnsi="Arial"/>
          <w:strike/>
          <w:spacing w:val="-3"/>
        </w:rPr>
      </w:pPr>
    </w:p>
    <w:p w14:paraId="6F473476"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t>(D)</w:t>
      </w:r>
      <w:r>
        <w:rPr>
          <w:rFonts w:ascii="Arial" w:hAnsi="Arial"/>
          <w:spacing w:val="-3"/>
        </w:rPr>
        <w:tab/>
        <w:t>Include the name of a local government representative to contact and a telephone number where additional information may be obtained.</w:t>
      </w:r>
    </w:p>
    <w:p w14:paraId="19B48C07" w14:textId="77777777" w:rsidR="00DD7E69" w:rsidRDefault="00DD7E69" w:rsidP="00DD7E69">
      <w:pPr>
        <w:tabs>
          <w:tab w:val="left" w:pos="0"/>
        </w:tabs>
        <w:suppressAutoHyphens/>
        <w:jc w:val="both"/>
        <w:rPr>
          <w:rFonts w:ascii="Arial" w:hAnsi="Arial"/>
          <w:spacing w:val="-3"/>
        </w:rPr>
      </w:pPr>
    </w:p>
    <w:p w14:paraId="3E6CB771" w14:textId="77777777" w:rsidR="00DD7E69" w:rsidRPr="00B6524D" w:rsidRDefault="00DD7E69" w:rsidP="00DD7E69">
      <w:pPr>
        <w:tabs>
          <w:tab w:val="left" w:pos="0"/>
          <w:tab w:val="left" w:pos="720"/>
          <w:tab w:val="left" w:pos="1440"/>
        </w:tabs>
        <w:suppressAutoHyphens/>
        <w:ind w:left="2160" w:hanging="2160"/>
        <w:jc w:val="both"/>
        <w:rPr>
          <w:rFonts w:ascii="Arial" w:hAnsi="Arial"/>
          <w:strike/>
          <w:spacing w:val="-3"/>
        </w:rPr>
      </w:pPr>
      <w:r>
        <w:rPr>
          <w:rFonts w:ascii="Arial" w:hAnsi="Arial"/>
          <w:spacing w:val="-3"/>
        </w:rPr>
        <w:tab/>
      </w:r>
      <w:r>
        <w:rPr>
          <w:rFonts w:ascii="Arial" w:hAnsi="Arial"/>
          <w:spacing w:val="-3"/>
        </w:rPr>
        <w:tab/>
        <w:t>(E)</w:t>
      </w:r>
      <w:r>
        <w:rPr>
          <w:rFonts w:ascii="Arial" w:hAnsi="Arial"/>
          <w:spacing w:val="-3"/>
        </w:rPr>
        <w:tab/>
        <w:t>State that a copy of (1) the application, (2) all documents and evidence relied upon by the applicant, and (3) applicable criteria are available for inspection at no cost and copies will be provided at reasonable cost.</w:t>
      </w:r>
    </w:p>
    <w:p w14:paraId="6BC64E27" w14:textId="77777777" w:rsidR="00DD7E69" w:rsidRPr="00B6524D" w:rsidRDefault="00DD7E69" w:rsidP="00DD7E69">
      <w:pPr>
        <w:tabs>
          <w:tab w:val="left" w:pos="0"/>
        </w:tabs>
        <w:suppressAutoHyphens/>
        <w:jc w:val="both"/>
        <w:rPr>
          <w:rFonts w:ascii="Arial" w:hAnsi="Arial"/>
          <w:spacing w:val="-3"/>
        </w:rPr>
      </w:pPr>
    </w:p>
    <w:p w14:paraId="31B121C9"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sidRPr="00B6524D">
        <w:rPr>
          <w:rFonts w:ascii="Arial" w:hAnsi="Arial"/>
          <w:spacing w:val="-3"/>
        </w:rPr>
        <w:tab/>
      </w:r>
      <w:r w:rsidRPr="00B6524D">
        <w:rPr>
          <w:rFonts w:ascii="Arial" w:hAnsi="Arial"/>
          <w:spacing w:val="-3"/>
        </w:rPr>
        <w:tab/>
        <w:t>For administrative decisions by the Planning Official, the notice shall also include:</w:t>
      </w:r>
    </w:p>
    <w:p w14:paraId="7369D9FB"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sidRPr="00B6524D">
        <w:rPr>
          <w:rFonts w:ascii="Arial" w:hAnsi="Arial"/>
          <w:spacing w:val="-3"/>
        </w:rPr>
        <w:tab/>
      </w:r>
      <w:r w:rsidRPr="00B6524D">
        <w:rPr>
          <w:rFonts w:ascii="Arial" w:hAnsi="Arial"/>
          <w:spacing w:val="-3"/>
        </w:rPr>
        <w:tab/>
      </w:r>
    </w:p>
    <w:p w14:paraId="3EDC7AB4"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sidRPr="00B6524D">
        <w:rPr>
          <w:rFonts w:ascii="Arial" w:hAnsi="Arial"/>
          <w:spacing w:val="-3"/>
        </w:rPr>
        <w:tab/>
      </w:r>
      <w:r w:rsidRPr="00B6524D">
        <w:rPr>
          <w:rFonts w:ascii="Arial" w:hAnsi="Arial"/>
          <w:spacing w:val="-3"/>
        </w:rPr>
        <w:tab/>
        <w:t>(F)</w:t>
      </w:r>
      <w:r w:rsidRPr="00B6524D">
        <w:rPr>
          <w:rFonts w:ascii="Arial" w:hAnsi="Arial"/>
          <w:spacing w:val="-3"/>
        </w:rPr>
        <w:tab/>
        <w:t>A statement that any interested party may submit to the City written comments on the application during a 14-day comment period, along with instructions on where to send the comments and the deadline of the 14-day comment period.</w:t>
      </w:r>
    </w:p>
    <w:p w14:paraId="2B5C236F"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p>
    <w:p w14:paraId="08C81D37"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sidRPr="00B6524D">
        <w:rPr>
          <w:rFonts w:ascii="Arial" w:hAnsi="Arial"/>
          <w:spacing w:val="-3"/>
        </w:rPr>
        <w:tab/>
      </w:r>
      <w:r w:rsidRPr="00B6524D">
        <w:rPr>
          <w:rFonts w:ascii="Arial" w:hAnsi="Arial"/>
          <w:spacing w:val="-3"/>
        </w:rPr>
        <w:tab/>
        <w:t>(G)</w:t>
      </w:r>
      <w:r w:rsidRPr="00B6524D">
        <w:rPr>
          <w:rFonts w:ascii="Arial" w:hAnsi="Arial"/>
          <w:spacing w:val="-3"/>
        </w:rPr>
        <w:tab/>
        <w:t>A statement that any issue which is intended to provide a basis for an appeal to the City Council must be raised in writing during the 14-day comment period with sufficient specificity to enable the City to respond to the issue.</w:t>
      </w:r>
    </w:p>
    <w:p w14:paraId="001569D4"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p>
    <w:p w14:paraId="508988E3"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sidRPr="00B6524D">
        <w:rPr>
          <w:rFonts w:ascii="Arial" w:hAnsi="Arial"/>
          <w:spacing w:val="-3"/>
        </w:rPr>
        <w:tab/>
      </w:r>
      <w:r w:rsidRPr="00B6524D">
        <w:rPr>
          <w:rFonts w:ascii="Arial" w:hAnsi="Arial"/>
          <w:spacing w:val="-3"/>
        </w:rPr>
        <w:tab/>
        <w:t>(H)</w:t>
      </w:r>
      <w:r w:rsidRPr="00B6524D">
        <w:rPr>
          <w:rFonts w:ascii="Arial" w:hAnsi="Arial"/>
          <w:spacing w:val="-3"/>
        </w:rPr>
        <w:tab/>
        <w:t>State that failure to raise an issue by the close of the 14-day comment permit precludes appeal to LUBA based on that issue.</w:t>
      </w:r>
    </w:p>
    <w:p w14:paraId="47554003" w14:textId="77777777" w:rsidR="00DD7E69" w:rsidRPr="00B6524D" w:rsidRDefault="00DD7E69" w:rsidP="00DD7E69">
      <w:pPr>
        <w:tabs>
          <w:tab w:val="left" w:pos="0"/>
          <w:tab w:val="left" w:pos="720"/>
          <w:tab w:val="left" w:pos="1440"/>
        </w:tabs>
        <w:suppressAutoHyphens/>
        <w:jc w:val="both"/>
        <w:rPr>
          <w:rFonts w:ascii="Arial" w:hAnsi="Arial"/>
          <w:spacing w:val="-3"/>
        </w:rPr>
      </w:pPr>
    </w:p>
    <w:p w14:paraId="2C858882"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sidRPr="00B6524D">
        <w:rPr>
          <w:rFonts w:ascii="Arial" w:hAnsi="Arial"/>
          <w:spacing w:val="-3"/>
        </w:rPr>
        <w:tab/>
      </w:r>
      <w:r w:rsidRPr="00B6524D">
        <w:rPr>
          <w:rFonts w:ascii="Arial" w:hAnsi="Arial"/>
          <w:spacing w:val="-3"/>
        </w:rPr>
        <w:tab/>
        <w:t>For Quasi-Judicial Change Public Hearings, the notice shall also include:</w:t>
      </w:r>
    </w:p>
    <w:p w14:paraId="19D2BFC4" w14:textId="77777777" w:rsidR="00DD7E69" w:rsidRPr="00B6524D" w:rsidRDefault="00DD7E69" w:rsidP="00DD7E69">
      <w:pPr>
        <w:tabs>
          <w:tab w:val="left" w:pos="0"/>
        </w:tabs>
        <w:suppressAutoHyphens/>
        <w:jc w:val="both"/>
        <w:rPr>
          <w:rFonts w:ascii="Arial" w:hAnsi="Arial"/>
          <w:spacing w:val="-3"/>
        </w:rPr>
      </w:pPr>
    </w:p>
    <w:p w14:paraId="45138231"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sidRPr="00B6524D">
        <w:rPr>
          <w:rFonts w:ascii="Arial" w:hAnsi="Arial"/>
          <w:spacing w:val="-3"/>
        </w:rPr>
        <w:tab/>
      </w:r>
      <w:r w:rsidRPr="00B6524D">
        <w:rPr>
          <w:rFonts w:ascii="Arial" w:hAnsi="Arial"/>
          <w:spacing w:val="-3"/>
        </w:rPr>
        <w:tab/>
        <w:t>(</w:t>
      </w:r>
      <w:r>
        <w:rPr>
          <w:rFonts w:ascii="Arial" w:hAnsi="Arial"/>
          <w:spacing w:val="-3"/>
        </w:rPr>
        <w:t>I</w:t>
      </w:r>
      <w:r w:rsidRPr="00B6524D">
        <w:rPr>
          <w:rFonts w:ascii="Arial" w:hAnsi="Arial"/>
          <w:spacing w:val="-3"/>
        </w:rPr>
        <w:t>)</w:t>
      </w:r>
      <w:r w:rsidRPr="00B6524D">
        <w:rPr>
          <w:rFonts w:ascii="Arial" w:hAnsi="Arial"/>
          <w:spacing w:val="-3"/>
        </w:rPr>
        <w:tab/>
        <w:t>State the date, time, and location of the hearing</w:t>
      </w:r>
      <w:r>
        <w:rPr>
          <w:rFonts w:ascii="Arial" w:hAnsi="Arial"/>
          <w:spacing w:val="-3"/>
        </w:rPr>
        <w:t>.</w:t>
      </w:r>
    </w:p>
    <w:p w14:paraId="1876704A" w14:textId="77777777" w:rsidR="00DD7E69" w:rsidRPr="00B6524D" w:rsidRDefault="00DD7E69" w:rsidP="00DD7E69">
      <w:pPr>
        <w:tabs>
          <w:tab w:val="left" w:pos="0"/>
        </w:tabs>
        <w:suppressAutoHyphens/>
        <w:jc w:val="both"/>
        <w:rPr>
          <w:rFonts w:ascii="Arial" w:hAnsi="Arial"/>
          <w:spacing w:val="-3"/>
        </w:rPr>
      </w:pPr>
    </w:p>
    <w:p w14:paraId="12BE7C3C"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t>(J)</w:t>
      </w:r>
      <w:r>
        <w:rPr>
          <w:rFonts w:ascii="Arial" w:hAnsi="Arial"/>
          <w:spacing w:val="-3"/>
        </w:rPr>
        <w:tab/>
        <w:t>State that failure to raise an issue by the close of the record at or following the final evidentiary hearing, in person or by letter, precludes appeal to LUBA based on that issue.</w:t>
      </w:r>
    </w:p>
    <w:p w14:paraId="30B0C9DD" w14:textId="77777777" w:rsidR="00DD7E69" w:rsidRDefault="00DD7E69" w:rsidP="00DD7E69">
      <w:pPr>
        <w:tabs>
          <w:tab w:val="left" w:pos="0"/>
        </w:tabs>
        <w:suppressAutoHyphens/>
        <w:jc w:val="both"/>
        <w:rPr>
          <w:rFonts w:ascii="Arial" w:hAnsi="Arial"/>
          <w:spacing w:val="-3"/>
        </w:rPr>
      </w:pPr>
    </w:p>
    <w:p w14:paraId="093CE261"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t>(K)</w:t>
      </w:r>
      <w:r>
        <w:rPr>
          <w:rFonts w:ascii="Arial" w:hAnsi="Arial"/>
          <w:spacing w:val="-3"/>
        </w:rPr>
        <w:tab/>
        <w:t xml:space="preserve">State that failure to provide sufficient specificity to afford the decision maker an opportunity to respond to an issue that is raised precludes appeal to LUBA based on </w:t>
      </w:r>
      <w:r>
        <w:rPr>
          <w:rFonts w:ascii="Arial" w:hAnsi="Arial"/>
          <w:spacing w:val="-3"/>
        </w:rPr>
        <w:lastRenderedPageBreak/>
        <w:t>that issue.</w:t>
      </w:r>
    </w:p>
    <w:p w14:paraId="7FC55476" w14:textId="77777777" w:rsidR="00DD7E69" w:rsidRDefault="00DD7E69" w:rsidP="00DD7E69">
      <w:pPr>
        <w:tabs>
          <w:tab w:val="left" w:pos="0"/>
        </w:tabs>
        <w:suppressAutoHyphens/>
        <w:jc w:val="both"/>
        <w:rPr>
          <w:rFonts w:ascii="Arial" w:hAnsi="Arial"/>
          <w:spacing w:val="-3"/>
        </w:rPr>
      </w:pPr>
    </w:p>
    <w:p w14:paraId="50464008" w14:textId="77777777" w:rsidR="00DD7E69"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t>(L)</w:t>
      </w:r>
      <w:r>
        <w:rPr>
          <w:rFonts w:ascii="Arial" w:hAnsi="Arial"/>
          <w:spacing w:val="-3"/>
        </w:rPr>
        <w:tab/>
        <w:t xml:space="preserve">State that a copy of the staff report will be available for inspection at no cost at least seven </w:t>
      </w:r>
      <w:r w:rsidRPr="00B6524D">
        <w:rPr>
          <w:rFonts w:ascii="Arial" w:hAnsi="Arial"/>
          <w:spacing w:val="-3"/>
        </w:rPr>
        <w:t>(7) calendar days</w:t>
      </w:r>
      <w:r>
        <w:rPr>
          <w:rFonts w:ascii="Arial" w:hAnsi="Arial"/>
          <w:spacing w:val="-3"/>
        </w:rPr>
        <w:t xml:space="preserve"> prior to the hearing and will be provided at reasonable cost.</w:t>
      </w:r>
    </w:p>
    <w:p w14:paraId="321354D7" w14:textId="77777777" w:rsidR="00DD7E69" w:rsidRPr="00B6524D" w:rsidRDefault="00DD7E69" w:rsidP="00DD7E69">
      <w:pPr>
        <w:tabs>
          <w:tab w:val="left" w:pos="0"/>
          <w:tab w:val="left" w:pos="720"/>
          <w:tab w:val="left" w:pos="1440"/>
        </w:tabs>
        <w:suppressAutoHyphens/>
        <w:ind w:left="2160" w:hanging="2160"/>
        <w:jc w:val="both"/>
        <w:rPr>
          <w:rFonts w:ascii="Arial" w:hAnsi="Arial"/>
          <w:strike/>
          <w:spacing w:val="-3"/>
        </w:rPr>
      </w:pPr>
    </w:p>
    <w:p w14:paraId="2AAA7F18" w14:textId="77777777" w:rsidR="00DD7E69" w:rsidRPr="00B6524D" w:rsidRDefault="00DD7E69" w:rsidP="00DD7E69">
      <w:pPr>
        <w:tabs>
          <w:tab w:val="left" w:pos="0"/>
          <w:tab w:val="left" w:pos="720"/>
          <w:tab w:val="left" w:pos="1440"/>
        </w:tabs>
        <w:suppressAutoHyphens/>
        <w:ind w:left="2160" w:hanging="2160"/>
        <w:jc w:val="both"/>
        <w:rPr>
          <w:rFonts w:ascii="Arial" w:hAnsi="Arial"/>
          <w:spacing w:val="-3"/>
        </w:rPr>
      </w:pPr>
      <w:r>
        <w:rPr>
          <w:rFonts w:ascii="Arial" w:hAnsi="Arial"/>
          <w:spacing w:val="-3"/>
        </w:rPr>
        <w:tab/>
      </w:r>
      <w:r>
        <w:rPr>
          <w:rFonts w:ascii="Arial" w:hAnsi="Arial"/>
          <w:spacing w:val="-3"/>
        </w:rPr>
        <w:tab/>
        <w:t>(M)</w:t>
      </w:r>
      <w:r>
        <w:rPr>
          <w:rFonts w:ascii="Arial" w:hAnsi="Arial"/>
          <w:spacing w:val="-3"/>
        </w:rPr>
        <w:tab/>
        <w:t>Include a general explanation of the requirements for submission of testimony and the procedure for the conduct of hearings.</w:t>
      </w:r>
    </w:p>
    <w:p w14:paraId="69DA7E07" w14:textId="77777777" w:rsidR="00DD7E69" w:rsidRDefault="00DD7E69" w:rsidP="00DD7E69">
      <w:pPr>
        <w:tabs>
          <w:tab w:val="left" w:pos="0"/>
          <w:tab w:val="left" w:pos="720"/>
        </w:tabs>
        <w:suppressAutoHyphens/>
        <w:ind w:left="1440" w:hanging="1152"/>
        <w:jc w:val="both"/>
        <w:rPr>
          <w:rFonts w:ascii="Arial" w:hAnsi="Arial"/>
          <w:b/>
          <w:bCs/>
          <w:spacing w:val="-3"/>
        </w:rPr>
      </w:pPr>
    </w:p>
    <w:p w14:paraId="7E21C93A" w14:textId="77777777" w:rsidR="00DD7E69" w:rsidRDefault="00DD7E69" w:rsidP="00DD7E69">
      <w:pPr>
        <w:tabs>
          <w:tab w:val="left" w:pos="0"/>
          <w:tab w:val="left" w:pos="720"/>
        </w:tabs>
        <w:suppressAutoHyphens/>
        <w:ind w:left="1440" w:hanging="1152"/>
        <w:jc w:val="both"/>
        <w:rPr>
          <w:rFonts w:ascii="Arial" w:hAnsi="Arial"/>
          <w:spacing w:val="-3"/>
        </w:rPr>
      </w:pPr>
      <w:r w:rsidRPr="004A29BE">
        <w:rPr>
          <w:rFonts w:ascii="Arial" w:hAnsi="Arial"/>
          <w:spacing w:val="-3"/>
        </w:rPr>
        <w:tab/>
        <w:t>(3)</w:t>
      </w:r>
      <w:r w:rsidRPr="004A29BE">
        <w:rPr>
          <w:rFonts w:ascii="Arial" w:hAnsi="Arial"/>
          <w:spacing w:val="-3"/>
        </w:rPr>
        <w:tab/>
        <w:t>Failure of a person to receive the notices prescribed in this section shall not impair the validity of the hearing.</w:t>
      </w:r>
    </w:p>
    <w:p w14:paraId="7131AB7B" w14:textId="77777777" w:rsidR="00DD7E69" w:rsidRDefault="00DD7E69" w:rsidP="00DD7E69">
      <w:pPr>
        <w:tabs>
          <w:tab w:val="left" w:pos="0"/>
          <w:tab w:val="left" w:pos="720"/>
        </w:tabs>
        <w:suppressAutoHyphens/>
        <w:ind w:left="1440" w:hanging="1152"/>
        <w:jc w:val="both"/>
        <w:rPr>
          <w:rFonts w:ascii="Arial" w:hAnsi="Arial"/>
          <w:spacing w:val="-3"/>
        </w:rPr>
      </w:pPr>
    </w:p>
    <w:p w14:paraId="198C7FCD" w14:textId="77777777" w:rsidR="00DD7E69" w:rsidRPr="004A29BE" w:rsidRDefault="00DD7E69" w:rsidP="00DD7E69">
      <w:pPr>
        <w:tabs>
          <w:tab w:val="left" w:pos="0"/>
          <w:tab w:val="left" w:pos="720"/>
        </w:tabs>
        <w:suppressAutoHyphens/>
        <w:ind w:left="1440" w:hanging="1440"/>
        <w:jc w:val="both"/>
        <w:rPr>
          <w:rFonts w:ascii="Arial" w:hAnsi="Arial"/>
          <w:spacing w:val="-3"/>
        </w:rPr>
      </w:pPr>
      <w:r w:rsidRPr="004A29BE">
        <w:rPr>
          <w:rFonts w:ascii="Arial" w:hAnsi="Arial"/>
          <w:spacing w:val="-3"/>
        </w:rPr>
        <w:tab/>
        <w:t>(4)</w:t>
      </w:r>
      <w:r w:rsidRPr="004A29BE">
        <w:rPr>
          <w:rFonts w:ascii="Arial" w:hAnsi="Arial"/>
          <w:spacing w:val="-3"/>
        </w:rPr>
        <w:tab/>
        <w:t>If an application would change the zone of property which includes all or part of a mobile home park as defined in ORS 446.003, the governing body shall give written notice by first class mail to each existing mailing address for tenants of the mobile home park at least ten (10) calendar days but not more than forty (40) calendar days before the date of the first hearing on the application. The governing body may require an applicant for such a zone change to pay the costs of such notice. The failure of a tenant to receive a notice which was mailed shall not invalidate any zone change.</w:t>
      </w:r>
    </w:p>
    <w:p w14:paraId="3E0FA786" w14:textId="77777777" w:rsidR="00DD7E69" w:rsidRDefault="00DD7E69" w:rsidP="00DD7E69">
      <w:pPr>
        <w:tabs>
          <w:tab w:val="left" w:pos="0"/>
          <w:tab w:val="left" w:pos="720"/>
        </w:tabs>
        <w:suppressAutoHyphens/>
        <w:jc w:val="both"/>
        <w:rPr>
          <w:rFonts w:ascii="Arial" w:hAnsi="Arial"/>
          <w:b/>
          <w:bCs/>
          <w:spacing w:val="-3"/>
        </w:rPr>
      </w:pPr>
    </w:p>
    <w:p w14:paraId="799AA787" w14:textId="77777777" w:rsidR="00DD7E69" w:rsidRDefault="00DD7E69" w:rsidP="00DD7E69">
      <w:pPr>
        <w:tabs>
          <w:tab w:val="left" w:pos="0"/>
          <w:tab w:val="left" w:pos="720"/>
        </w:tabs>
        <w:suppressAutoHyphens/>
        <w:ind w:left="1440" w:hanging="1440"/>
        <w:jc w:val="both"/>
        <w:rPr>
          <w:rFonts w:ascii="Arial" w:hAnsi="Arial"/>
          <w:spacing w:val="-3"/>
        </w:rPr>
      </w:pPr>
      <w:r>
        <w:rPr>
          <w:rFonts w:ascii="Arial" w:hAnsi="Arial"/>
          <w:b/>
          <w:bCs/>
          <w:spacing w:val="-3"/>
        </w:rPr>
        <w:tab/>
      </w:r>
      <w:r w:rsidRPr="004A29BE">
        <w:rPr>
          <w:rFonts w:ascii="Arial" w:hAnsi="Arial"/>
          <w:spacing w:val="-3"/>
        </w:rPr>
        <w:t>(5)</w:t>
      </w:r>
      <w:r w:rsidRPr="004A29BE">
        <w:rPr>
          <w:rFonts w:ascii="Arial" w:hAnsi="Arial"/>
          <w:spacing w:val="-3"/>
        </w:rPr>
        <w:tab/>
        <w:t>If a proposed zone boundary amendment has been initiated by the City and is declared by the City Council to be a major reclassification, the mailing of individual notice is not required but such additional means of informing the public as may be specified by the Council shall be observed.</w:t>
      </w:r>
    </w:p>
    <w:p w14:paraId="3D19DCCE" w14:textId="77777777" w:rsidR="00DD7E69" w:rsidRDefault="00DD7E69" w:rsidP="00DD7E69">
      <w:pPr>
        <w:tabs>
          <w:tab w:val="left" w:pos="0"/>
          <w:tab w:val="left" w:pos="720"/>
        </w:tabs>
        <w:suppressAutoHyphens/>
        <w:ind w:left="1440" w:hanging="1440"/>
        <w:jc w:val="both"/>
        <w:rPr>
          <w:rFonts w:ascii="Arial" w:hAnsi="Arial"/>
          <w:spacing w:val="-3"/>
        </w:rPr>
      </w:pPr>
    </w:p>
    <w:p w14:paraId="2438A0EE" w14:textId="77777777" w:rsidR="00DD7E69" w:rsidRPr="004A29BE" w:rsidRDefault="00DD7E69" w:rsidP="00DD7E69">
      <w:pPr>
        <w:tabs>
          <w:tab w:val="left" w:pos="0"/>
          <w:tab w:val="left" w:pos="720"/>
        </w:tabs>
        <w:suppressAutoHyphens/>
        <w:ind w:left="1440" w:hanging="1440"/>
        <w:jc w:val="both"/>
        <w:rPr>
          <w:rFonts w:ascii="Arial" w:hAnsi="Arial"/>
          <w:spacing w:val="-3"/>
        </w:rPr>
      </w:pPr>
      <w:r>
        <w:rPr>
          <w:rFonts w:ascii="Arial" w:hAnsi="Arial"/>
          <w:spacing w:val="-3"/>
        </w:rPr>
        <w:tab/>
        <w:t>(6)</w:t>
      </w:r>
      <w:r>
        <w:rPr>
          <w:rFonts w:ascii="Arial" w:hAnsi="Arial"/>
          <w:spacing w:val="-3"/>
        </w:rPr>
        <w:tab/>
      </w:r>
      <w:r w:rsidRPr="003B7A3A">
        <w:rPr>
          <w:rFonts w:ascii="Arial" w:hAnsi="Arial"/>
          <w:spacing w:val="-3"/>
        </w:rPr>
        <w:t>The City Council may recess a hearing in order to obtain additional information or to serve further notice upon other property owners or persons it decides may be interested in the proposal being considered.</w:t>
      </w:r>
      <w:r>
        <w:rPr>
          <w:rFonts w:ascii="Arial" w:hAnsi="Arial"/>
          <w:spacing w:val="-3"/>
        </w:rPr>
        <w:t xml:space="preserve"> </w:t>
      </w:r>
      <w:r w:rsidRPr="003B7A3A">
        <w:rPr>
          <w:rFonts w:ascii="Arial" w:hAnsi="Arial"/>
          <w:spacing w:val="-3"/>
        </w:rPr>
        <w:t>Upon recessing, the time and date when the hearing is to be resumed shall be announced.</w:t>
      </w:r>
    </w:p>
    <w:p w14:paraId="2B8298FD" w14:textId="77777777" w:rsidR="00DD7E69" w:rsidRPr="00B6524D" w:rsidRDefault="00DD7E69" w:rsidP="00DD7E69">
      <w:pPr>
        <w:tabs>
          <w:tab w:val="left" w:pos="0"/>
          <w:tab w:val="left" w:pos="720"/>
        </w:tabs>
        <w:suppressAutoHyphens/>
        <w:jc w:val="both"/>
        <w:rPr>
          <w:rFonts w:ascii="Arial" w:hAnsi="Arial"/>
          <w:spacing w:val="-3"/>
        </w:rPr>
      </w:pPr>
    </w:p>
    <w:p w14:paraId="4C33E32C" w14:textId="77777777" w:rsidR="00DD7E69" w:rsidRPr="00B6524D" w:rsidRDefault="00DD7E69" w:rsidP="00DD7E69">
      <w:pPr>
        <w:tabs>
          <w:tab w:val="left" w:pos="0"/>
          <w:tab w:val="left" w:pos="720"/>
        </w:tabs>
        <w:suppressAutoHyphens/>
        <w:ind w:left="1440" w:hanging="1152"/>
        <w:jc w:val="both"/>
        <w:rPr>
          <w:rFonts w:ascii="Arial" w:hAnsi="Arial"/>
          <w:spacing w:val="-3"/>
        </w:rPr>
      </w:pPr>
      <w:r w:rsidRPr="00B6524D">
        <w:rPr>
          <w:rFonts w:ascii="Arial" w:hAnsi="Arial"/>
          <w:spacing w:val="-3"/>
        </w:rPr>
        <w:tab/>
        <w:t>(7)</w:t>
      </w:r>
      <w:r w:rsidRPr="00B6524D">
        <w:rPr>
          <w:rFonts w:ascii="Arial" w:hAnsi="Arial"/>
          <w:spacing w:val="-3"/>
        </w:rPr>
        <w:tab/>
        <w:t>A staff report shall be available at least seven (7) calendar days prior to all public hearings.</w:t>
      </w:r>
    </w:p>
    <w:p w14:paraId="7D9EF0D6" w14:textId="77777777" w:rsidR="00DD7E69" w:rsidRDefault="00DD7E69" w:rsidP="00DD7E69">
      <w:pPr>
        <w:tabs>
          <w:tab w:val="left" w:pos="0"/>
          <w:tab w:val="left" w:pos="720"/>
        </w:tabs>
        <w:suppressAutoHyphens/>
        <w:jc w:val="both"/>
        <w:rPr>
          <w:rFonts w:ascii="Arial" w:hAnsi="Arial"/>
          <w:spacing w:val="-3"/>
        </w:rPr>
      </w:pPr>
    </w:p>
    <w:p w14:paraId="558A4A7C" w14:textId="77777777" w:rsidR="00DD7E69" w:rsidRDefault="00DD7E69" w:rsidP="00DD7E69">
      <w:pPr>
        <w:pStyle w:val="Heading2"/>
      </w:pPr>
      <w:bookmarkStart w:id="68" w:name="_Toc199601539"/>
      <w:r>
        <w:t xml:space="preserve">SECTION 8.6 – </w:t>
      </w:r>
      <w:r w:rsidRPr="002647E3">
        <w:t>FINAL ACTION.</w:t>
      </w:r>
      <w:bookmarkEnd w:id="68"/>
    </w:p>
    <w:p w14:paraId="355863EB" w14:textId="77777777" w:rsidR="00DD7E69" w:rsidRPr="00B6524D" w:rsidRDefault="00DD7E69" w:rsidP="00DD7E69">
      <w:pPr>
        <w:tabs>
          <w:tab w:val="left" w:pos="0"/>
          <w:tab w:val="left" w:pos="720"/>
        </w:tabs>
        <w:suppressAutoHyphens/>
        <w:ind w:left="720"/>
        <w:jc w:val="both"/>
        <w:rPr>
          <w:rFonts w:ascii="Arial" w:hAnsi="Arial"/>
          <w:spacing w:val="-3"/>
        </w:rPr>
      </w:pPr>
      <w:r w:rsidRPr="002647E3">
        <w:rPr>
          <w:rFonts w:ascii="Arial" w:hAnsi="Arial"/>
          <w:spacing w:val="-3"/>
        </w:rPr>
        <w:t>Except as provided for under ORS 227.178, the City</w:t>
      </w:r>
      <w:r>
        <w:rPr>
          <w:rFonts w:ascii="Arial" w:hAnsi="Arial"/>
          <w:spacing w:val="-3"/>
        </w:rPr>
        <w:t xml:space="preserve"> Council</w:t>
      </w:r>
      <w:r w:rsidRPr="002647E3">
        <w:rPr>
          <w:rFonts w:ascii="Arial" w:hAnsi="Arial"/>
          <w:spacing w:val="-3"/>
        </w:rPr>
        <w:t xml:space="preserve"> shall take final action on conditional use permits and </w:t>
      </w:r>
      <w:r w:rsidRPr="00B6524D">
        <w:rPr>
          <w:rFonts w:ascii="Arial" w:hAnsi="Arial"/>
          <w:spacing w:val="-3"/>
        </w:rPr>
        <w:t>variances, including the resolution of all appeals under ORS 227.180, within one hundred and twenty (120) calendar days from the date a complete application is submitted to the City. Within thirty (30) calendar days of receipt of an application, the City will review the application to determine whether it is complete. The applicant will be notified of any missing materials within the thirty (30) day period. The one hundred and twenty (120) day time period will commence on the date the application is deemed complete.</w:t>
      </w:r>
    </w:p>
    <w:p w14:paraId="1AFE054A" w14:textId="77777777" w:rsidR="00DD7E69" w:rsidRPr="001C5719" w:rsidRDefault="00DD7E69" w:rsidP="00DD7E69">
      <w:pPr>
        <w:rPr>
          <w:rFonts w:ascii="Arial" w:hAnsi="Arial" w:cs="Arial"/>
        </w:rPr>
        <w:sectPr w:rsidR="00DD7E69" w:rsidRPr="001C5719" w:rsidSect="00DD7E69">
          <w:headerReference w:type="even" r:id="rId47"/>
          <w:headerReference w:type="default" r:id="rId48"/>
          <w:footerReference w:type="default" r:id="rId49"/>
          <w:headerReference w:type="first" r:id="rId50"/>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p>
    <w:p w14:paraId="1E1DB656" w14:textId="77777777" w:rsidR="00DD7E69" w:rsidRPr="00550F63" w:rsidRDefault="00DD7E69" w:rsidP="00081215">
      <w:pPr>
        <w:pStyle w:val="Heading1"/>
        <w:rPr>
          <w:spacing w:val="-3"/>
        </w:rPr>
      </w:pPr>
      <w:bookmarkStart w:id="69" w:name="_Toc199601540"/>
      <w:r w:rsidRPr="00550F63">
        <w:lastRenderedPageBreak/>
        <w:t>ARTICLE 9. GENERAL PROVISIONS</w:t>
      </w:r>
      <w:bookmarkEnd w:id="69"/>
    </w:p>
    <w:p w14:paraId="74E8BB89" w14:textId="77777777" w:rsidR="00DD7E69" w:rsidRDefault="00DD7E69" w:rsidP="00DD7E69">
      <w:pPr>
        <w:tabs>
          <w:tab w:val="left" w:pos="0"/>
        </w:tabs>
        <w:suppressAutoHyphens/>
        <w:jc w:val="both"/>
        <w:rPr>
          <w:rFonts w:ascii="Arial" w:hAnsi="Arial"/>
          <w:spacing w:val="-3"/>
        </w:rPr>
      </w:pPr>
    </w:p>
    <w:p w14:paraId="1F6F5CC0" w14:textId="77777777" w:rsidR="00DD7E69" w:rsidRDefault="00DD7E69" w:rsidP="00DD7E69">
      <w:pPr>
        <w:pStyle w:val="Heading2"/>
        <w:jc w:val="both"/>
      </w:pPr>
      <w:bookmarkStart w:id="70" w:name="_Toc193208851"/>
      <w:bookmarkStart w:id="71" w:name="_Toc199601541"/>
      <w:r>
        <w:t>SECTION 9.1 – AUTHORIZATION OF SIMILAR USES.</w:t>
      </w:r>
      <w:bookmarkEnd w:id="70"/>
      <w:bookmarkEnd w:id="71"/>
    </w:p>
    <w:p w14:paraId="0E45ED79" w14:textId="77777777" w:rsidR="00DD7E69" w:rsidRPr="00B6524D" w:rsidRDefault="00DD7E69" w:rsidP="00DD7E69">
      <w:pPr>
        <w:tabs>
          <w:tab w:val="left" w:pos="0"/>
        </w:tabs>
        <w:suppressAutoHyphens/>
        <w:ind w:left="720"/>
        <w:jc w:val="both"/>
        <w:rPr>
          <w:rFonts w:ascii="Arial" w:hAnsi="Arial"/>
          <w:spacing w:val="-3"/>
        </w:rPr>
      </w:pPr>
      <w:r w:rsidRPr="00B6524D">
        <w:rPr>
          <w:rFonts w:ascii="Arial" w:hAnsi="Arial"/>
          <w:spacing w:val="-3"/>
        </w:rPr>
        <w:t>The City Council may permit, by following the procedures outlined in Article 5, in a particular zone, a use not listed in this ordinance, provided the use is of the same general type as the uses permitted there by this ordinance. However, this section does not authorize the inclusion in a zone where it is not listed of a use specifically listed in another zone or which is of the same general type and is similar to a use specifically listed in another zone. For example, a dentist office, which is a listed permitted use in the Commercial (C) zone, may not locate in the Residential (R-5) zone through a “similar use” determination as allowed in this ordinance.</w:t>
      </w:r>
    </w:p>
    <w:p w14:paraId="2BB3E585" w14:textId="77777777" w:rsidR="00DD7E69" w:rsidRPr="00703E00" w:rsidRDefault="00DD7E69" w:rsidP="00DD7E69">
      <w:pPr>
        <w:tabs>
          <w:tab w:val="left" w:pos="0"/>
        </w:tabs>
        <w:suppressAutoHyphens/>
        <w:jc w:val="both"/>
        <w:rPr>
          <w:rFonts w:ascii="Arial" w:hAnsi="Arial"/>
          <w:b/>
          <w:bCs/>
          <w:spacing w:val="-3"/>
        </w:rPr>
      </w:pPr>
    </w:p>
    <w:p w14:paraId="2F78D963" w14:textId="77777777" w:rsidR="00DD7E69" w:rsidRDefault="00DD7E69" w:rsidP="00DD7E69">
      <w:pPr>
        <w:pStyle w:val="Heading2"/>
        <w:jc w:val="both"/>
      </w:pPr>
      <w:bookmarkStart w:id="72" w:name="_Toc199601542"/>
      <w:r>
        <w:t>SECTION 9.2 – SEVERABILITY.</w:t>
      </w:r>
      <w:bookmarkEnd w:id="72"/>
    </w:p>
    <w:p w14:paraId="4A387C09" w14:textId="77777777" w:rsidR="00DD7E69" w:rsidRDefault="00DD7E69" w:rsidP="00DD7E69">
      <w:pPr>
        <w:tabs>
          <w:tab w:val="left" w:pos="0"/>
        </w:tabs>
        <w:suppressAutoHyphens/>
        <w:ind w:left="720"/>
        <w:jc w:val="both"/>
        <w:rPr>
          <w:rFonts w:ascii="Arial" w:hAnsi="Arial"/>
          <w:spacing w:val="-3"/>
        </w:rPr>
      </w:pPr>
      <w:r>
        <w:rPr>
          <w:rFonts w:ascii="Arial" w:hAnsi="Arial"/>
          <w:spacing w:val="-3"/>
        </w:rPr>
        <w:t>The provisions of this ordinance are severable. If a section, sentence, clause or phrase of this ordinance is by a court of competent jurisdiction to be invalid, the decision shall not affect the validity of the remaining portions of this ordinance.</w:t>
      </w:r>
    </w:p>
    <w:p w14:paraId="73FB53A3" w14:textId="77777777" w:rsidR="00DD7E69" w:rsidRDefault="00DD7E69" w:rsidP="00DD7E69">
      <w:pPr>
        <w:tabs>
          <w:tab w:val="left" w:pos="0"/>
        </w:tabs>
        <w:suppressAutoHyphens/>
        <w:jc w:val="both"/>
        <w:rPr>
          <w:rFonts w:ascii="Arial" w:hAnsi="Arial"/>
          <w:spacing w:val="-3"/>
        </w:rPr>
      </w:pPr>
    </w:p>
    <w:p w14:paraId="0BC48369" w14:textId="77777777" w:rsidR="00DD7E69" w:rsidRPr="00B6524D" w:rsidRDefault="00DD7E69" w:rsidP="00DD7E69">
      <w:pPr>
        <w:pStyle w:val="Heading2"/>
        <w:jc w:val="both"/>
      </w:pPr>
      <w:bookmarkStart w:id="73" w:name="_Toc199601543"/>
      <w:r>
        <w:t>SECTION 9.3 – ABATEMENT AND PENALTY.</w:t>
      </w:r>
      <w:bookmarkEnd w:id="73"/>
    </w:p>
    <w:p w14:paraId="0CF21BE7" w14:textId="77777777" w:rsidR="00DD7E69" w:rsidRDefault="00DD7E69" w:rsidP="00DD7E69">
      <w:pPr>
        <w:ind w:left="1440" w:hanging="720"/>
        <w:jc w:val="both"/>
        <w:rPr>
          <w:rFonts w:ascii="Arial" w:hAnsi="Arial" w:cs="Arial"/>
        </w:rPr>
      </w:pPr>
      <w:r>
        <w:rPr>
          <w:rFonts w:ascii="Arial" w:hAnsi="Arial" w:cs="Arial"/>
        </w:rPr>
        <w:t>(1)</w:t>
      </w:r>
      <w:r>
        <w:rPr>
          <w:rFonts w:ascii="Arial" w:hAnsi="Arial" w:cs="Arial"/>
        </w:rPr>
        <w:tab/>
        <w:t>A violation of this ordinance, or any amendment of this ordinance, is punishable by a fine of not more than $500.000. Each day such a violation continues is a separate offence.</w:t>
      </w:r>
    </w:p>
    <w:p w14:paraId="3F252EB5" w14:textId="77777777" w:rsidR="00DD7E69" w:rsidRPr="00B6524D" w:rsidRDefault="00DD7E69" w:rsidP="00DD7E69">
      <w:pPr>
        <w:ind w:left="1440" w:hanging="720"/>
        <w:rPr>
          <w:rFonts w:ascii="Arial" w:hAnsi="Arial" w:cs="Arial"/>
        </w:rPr>
      </w:pPr>
    </w:p>
    <w:p w14:paraId="107D9BAA" w14:textId="77777777" w:rsidR="00DD7E69" w:rsidRPr="00B6524D" w:rsidRDefault="00DD7E69" w:rsidP="00DD7E69">
      <w:pPr>
        <w:tabs>
          <w:tab w:val="left" w:pos="0"/>
          <w:tab w:val="left" w:pos="720"/>
        </w:tabs>
        <w:suppressAutoHyphens/>
        <w:ind w:left="1440" w:hanging="1152"/>
        <w:jc w:val="both"/>
        <w:rPr>
          <w:rFonts w:ascii="Arial" w:hAnsi="Arial"/>
          <w:spacing w:val="-3"/>
        </w:rPr>
        <w:sectPr w:rsidR="00DD7E69" w:rsidRPr="00B6524D" w:rsidSect="00DD7E69">
          <w:headerReference w:type="even" r:id="rId51"/>
          <w:headerReference w:type="default" r:id="rId52"/>
          <w:footerReference w:type="default" r:id="rId53"/>
          <w:headerReference w:type="first" r:id="rId54"/>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r>
        <w:rPr>
          <w:rFonts w:ascii="Arial" w:hAnsi="Arial"/>
          <w:spacing w:val="-3"/>
        </w:rPr>
        <w:tab/>
        <w:t>(2)</w:t>
      </w:r>
      <w:r>
        <w:rPr>
          <w:rFonts w:ascii="Arial" w:hAnsi="Arial"/>
          <w:spacing w:val="-3"/>
        </w:rPr>
        <w:tab/>
      </w:r>
      <w:r w:rsidRPr="00E739BF">
        <w:rPr>
          <w:rFonts w:ascii="Arial" w:hAnsi="Arial"/>
          <w:spacing w:val="-3"/>
        </w:rPr>
        <w:t>In case a building or other structure is or is proposed to be located,</w:t>
      </w:r>
      <w:r>
        <w:rPr>
          <w:rFonts w:ascii="Arial" w:hAnsi="Arial"/>
          <w:spacing w:val="-3"/>
        </w:rPr>
        <w:t xml:space="preserve"> </w:t>
      </w:r>
      <w:r w:rsidRPr="00E739BF">
        <w:rPr>
          <w:rFonts w:ascii="Arial" w:hAnsi="Arial"/>
          <w:spacing w:val="-3"/>
        </w:rPr>
        <w:t>constructed, maintained, repaired, altered, or used, or land is or is proposed</w:t>
      </w:r>
      <w:r>
        <w:rPr>
          <w:rFonts w:ascii="Arial" w:hAnsi="Arial"/>
          <w:spacing w:val="-3"/>
        </w:rPr>
        <w:t xml:space="preserve"> </w:t>
      </w:r>
      <w:r w:rsidRPr="00E739BF">
        <w:rPr>
          <w:rFonts w:ascii="Arial" w:hAnsi="Arial"/>
          <w:spacing w:val="-3"/>
        </w:rPr>
        <w:t>to be used, in violation of this ordinance, the building or land thus in violation</w:t>
      </w:r>
      <w:r>
        <w:rPr>
          <w:rFonts w:ascii="Arial" w:hAnsi="Arial"/>
          <w:spacing w:val="-3"/>
        </w:rPr>
        <w:t xml:space="preserve"> </w:t>
      </w:r>
      <w:r w:rsidRPr="00E739BF">
        <w:rPr>
          <w:rFonts w:ascii="Arial" w:hAnsi="Arial"/>
          <w:spacing w:val="-3"/>
        </w:rPr>
        <w:t>shall constitute a nuisance and the City may, as all alternative to other</w:t>
      </w:r>
      <w:r>
        <w:rPr>
          <w:rFonts w:ascii="Arial" w:hAnsi="Arial"/>
          <w:spacing w:val="-3"/>
        </w:rPr>
        <w:t xml:space="preserve"> </w:t>
      </w:r>
      <w:r w:rsidRPr="00E739BF">
        <w:rPr>
          <w:rFonts w:ascii="Arial" w:hAnsi="Arial"/>
          <w:spacing w:val="-3"/>
        </w:rPr>
        <w:t>remedies that are legally available for enforcing this ordinance, institute</w:t>
      </w:r>
      <w:r>
        <w:rPr>
          <w:rFonts w:ascii="Arial" w:hAnsi="Arial"/>
          <w:spacing w:val="-3"/>
        </w:rPr>
        <w:t xml:space="preserve"> </w:t>
      </w:r>
      <w:r w:rsidRPr="00E739BF">
        <w:rPr>
          <w:rFonts w:ascii="Arial" w:hAnsi="Arial"/>
          <w:spacing w:val="-3"/>
        </w:rPr>
        <w:t>injunction, mandamus, abatement or other appropriate proceedings to</w:t>
      </w:r>
      <w:r>
        <w:rPr>
          <w:rFonts w:ascii="Arial" w:hAnsi="Arial"/>
          <w:spacing w:val="-3"/>
        </w:rPr>
        <w:t xml:space="preserve"> </w:t>
      </w:r>
      <w:r w:rsidRPr="00E739BF">
        <w:rPr>
          <w:rFonts w:ascii="Arial" w:hAnsi="Arial"/>
          <w:spacing w:val="-3"/>
        </w:rPr>
        <w:t>prevent, enjoin temporarily or permanently, abate or remove the unlawful</w:t>
      </w:r>
      <w:r>
        <w:rPr>
          <w:rFonts w:ascii="Arial" w:hAnsi="Arial"/>
          <w:spacing w:val="-3"/>
        </w:rPr>
        <w:t xml:space="preserve"> </w:t>
      </w:r>
      <w:r w:rsidRPr="00E739BF">
        <w:rPr>
          <w:rFonts w:ascii="Arial" w:hAnsi="Arial"/>
          <w:spacing w:val="-3"/>
        </w:rPr>
        <w:t>location, construction, maintenance, repair, alteration or use</w:t>
      </w:r>
      <w:r>
        <w:rPr>
          <w:rFonts w:ascii="Arial" w:hAnsi="Arial"/>
          <w:spacing w:val="-3"/>
        </w:rPr>
        <w:t>.</w:t>
      </w:r>
    </w:p>
    <w:p w14:paraId="3DC98E4B" w14:textId="77777777" w:rsidR="00DD7E69" w:rsidRPr="00E40F9E" w:rsidRDefault="00DD7E69" w:rsidP="00081215">
      <w:pPr>
        <w:pStyle w:val="Heading1"/>
      </w:pPr>
      <w:bookmarkStart w:id="74" w:name="_Toc199601544"/>
      <w:r w:rsidRPr="00E40F9E">
        <w:lastRenderedPageBreak/>
        <w:t>ARTICLE 10</w:t>
      </w:r>
      <w:r w:rsidRPr="00B6524D">
        <w:t>. ADOPTION &amp; REPEALER</w:t>
      </w:r>
      <w:bookmarkEnd w:id="74"/>
    </w:p>
    <w:p w14:paraId="78649C4C" w14:textId="77777777" w:rsidR="00DD7E69" w:rsidRDefault="00DD7E69" w:rsidP="00DD7E69">
      <w:pPr>
        <w:tabs>
          <w:tab w:val="left" w:pos="0"/>
        </w:tabs>
        <w:suppressAutoHyphens/>
        <w:jc w:val="both"/>
        <w:rPr>
          <w:rFonts w:ascii="Arial" w:hAnsi="Arial"/>
          <w:spacing w:val="-3"/>
        </w:rPr>
      </w:pPr>
    </w:p>
    <w:p w14:paraId="46CD13A2" w14:textId="77777777" w:rsidR="00DD7E69" w:rsidRDefault="00DD7E69" w:rsidP="00DD7E69">
      <w:pPr>
        <w:pStyle w:val="Heading2"/>
      </w:pPr>
      <w:bookmarkStart w:id="75" w:name="_Toc199601545"/>
      <w:r>
        <w:t>SECTION 10.1 – EMERGENCY.</w:t>
      </w:r>
      <w:bookmarkEnd w:id="75"/>
      <w:r>
        <w:t xml:space="preserve"> </w:t>
      </w:r>
    </w:p>
    <w:p w14:paraId="447709CA" w14:textId="77777777" w:rsidR="00DD7E69" w:rsidRPr="003241E2" w:rsidRDefault="00DD7E69" w:rsidP="00DD7E69">
      <w:pPr>
        <w:ind w:left="720"/>
        <w:jc w:val="both"/>
        <w:rPr>
          <w:rFonts w:ascii="Arial" w:hAnsi="Arial" w:cs="Arial"/>
        </w:rPr>
      </w:pPr>
      <w:r w:rsidRPr="003241E2">
        <w:rPr>
          <w:rFonts w:ascii="Arial" w:hAnsi="Arial" w:cs="Arial"/>
        </w:rPr>
        <w:t>That, whereas conditions in the City of Moro are such that this ordinance is necessary for the immediate preservation of the public health, peace and safety, an emergency is hereby declared to exist, and this ordinance shall take effect and be in full force and effect after its approval by the Mayor.</w:t>
      </w:r>
    </w:p>
    <w:p w14:paraId="25BF5F5A" w14:textId="77777777" w:rsidR="00DD7E69" w:rsidRDefault="00DD7E69" w:rsidP="00DD7E69"/>
    <w:p w14:paraId="39B9D8C9" w14:textId="77777777" w:rsidR="00DD7E69" w:rsidRDefault="00DD7E69" w:rsidP="00DD7E69">
      <w:pPr>
        <w:pStyle w:val="Heading2"/>
        <w:jc w:val="both"/>
      </w:pPr>
      <w:bookmarkStart w:id="76" w:name="_Toc199601546"/>
      <w:r>
        <w:t>SECTION 10.2 – REPEALER.</w:t>
      </w:r>
      <w:bookmarkEnd w:id="76"/>
    </w:p>
    <w:p w14:paraId="29BE6FBC" w14:textId="77777777" w:rsidR="00DD7E69" w:rsidRDefault="00DD7E69" w:rsidP="00DD7E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pacing w:val="-3"/>
        </w:rPr>
      </w:pPr>
      <w:r w:rsidRPr="003241E2">
        <w:rPr>
          <w:rFonts w:ascii="Arial" w:hAnsi="Arial"/>
          <w:spacing w:val="-3"/>
        </w:rPr>
        <w:tab/>
        <w:t>Moro Ordinance No. 86 and all amendments thereto are hereby repealed</w:t>
      </w:r>
      <w:r>
        <w:rPr>
          <w:rFonts w:ascii="Arial" w:hAnsi="Arial"/>
          <w:spacing w:val="-3"/>
        </w:rPr>
        <w:t>.</w:t>
      </w:r>
    </w:p>
    <w:p w14:paraId="09D15B8A" w14:textId="77777777" w:rsidR="00DD7E69" w:rsidRDefault="00DD7E69" w:rsidP="00DD7E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pacing w:val="-3"/>
        </w:rPr>
      </w:pPr>
    </w:p>
    <w:p w14:paraId="3FB16140" w14:textId="77777777" w:rsidR="00DD7E69" w:rsidRPr="003241E2" w:rsidRDefault="00DD7E69" w:rsidP="00DD7E6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pacing w:val="-3"/>
        </w:rPr>
        <w:sectPr w:rsidR="00DD7E69" w:rsidRPr="003241E2" w:rsidSect="00DD7E69">
          <w:headerReference w:type="even" r:id="rId55"/>
          <w:headerReference w:type="default" r:id="rId56"/>
          <w:footerReference w:type="default" r:id="rId57"/>
          <w:headerReference w:type="first" r:id="rId58"/>
          <w:endnotePr>
            <w:numFmt w:val="decimal"/>
          </w:endnotePr>
          <w:pgSz w:w="12240" w:h="15840" w:code="1"/>
          <w:pgMar w:top="720" w:right="720" w:bottom="720" w:left="720" w:header="864" w:footer="720" w:gutter="0"/>
          <w:pgBorders w:offsetFrom="page">
            <w:top w:val="thickThinLargeGap" w:sz="12" w:space="24" w:color="B58E27"/>
            <w:left w:val="thickThinLargeGap" w:sz="12" w:space="24" w:color="B58E27"/>
            <w:bottom w:val="thinThickLargeGap" w:sz="12" w:space="24" w:color="B58E27"/>
            <w:right w:val="thinThickLargeGap" w:sz="12" w:space="24" w:color="B58E27"/>
          </w:pgBorders>
          <w:cols w:space="720"/>
          <w:noEndnote/>
          <w:docGrid w:linePitch="326"/>
        </w:sectPr>
      </w:pPr>
    </w:p>
    <w:p w14:paraId="12EC9CDC" w14:textId="77777777" w:rsidR="00DD7E69" w:rsidRDefault="00DD7E69" w:rsidP="00600596">
      <w:pPr>
        <w:pStyle w:val="Heading2"/>
      </w:pPr>
      <w:bookmarkStart w:id="77" w:name="_Toc199601547"/>
      <w:r w:rsidRPr="00600596">
        <w:t>SECTION</w:t>
      </w:r>
      <w:r>
        <w:t xml:space="preserve"> 10.3 – ADOPTION.</w:t>
      </w:r>
      <w:bookmarkEnd w:id="77"/>
    </w:p>
    <w:p w14:paraId="1A4A57C6" w14:textId="52F7B8D7" w:rsidR="00DD7E69" w:rsidRPr="003241E2" w:rsidRDefault="00DD7E69" w:rsidP="00DD7E69">
      <w:pPr>
        <w:tabs>
          <w:tab w:val="left" w:pos="0"/>
          <w:tab w:val="left" w:pos="720"/>
          <w:tab w:val="left" w:pos="2160"/>
          <w:tab w:val="left" w:pos="2880"/>
          <w:tab w:val="right" w:pos="9360"/>
        </w:tabs>
        <w:suppressAutoHyphens/>
        <w:ind w:left="1440" w:hanging="1440"/>
        <w:jc w:val="both"/>
        <w:rPr>
          <w:rFonts w:ascii="Arial" w:hAnsi="Arial"/>
          <w:spacing w:val="-3"/>
        </w:rPr>
      </w:pPr>
      <w:r w:rsidRPr="003241E2">
        <w:rPr>
          <w:rFonts w:ascii="Arial" w:hAnsi="Arial"/>
          <w:spacing w:val="-3"/>
        </w:rPr>
        <w:tab/>
        <w:t>(1)</w:t>
      </w:r>
      <w:r w:rsidRPr="003241E2">
        <w:rPr>
          <w:rFonts w:ascii="Arial" w:hAnsi="Arial"/>
          <w:spacing w:val="-3"/>
        </w:rPr>
        <w:tab/>
        <w:t xml:space="preserve">This revised Zoning Ordinance was presented to the Moro City Council on </w:t>
      </w:r>
      <w:r w:rsidR="00600596">
        <w:rPr>
          <w:rFonts w:ascii="Arial" w:hAnsi="Arial"/>
          <w:spacing w:val="-3"/>
        </w:rPr>
        <w:t>May 7</w:t>
      </w:r>
      <w:r w:rsidRPr="003241E2">
        <w:rPr>
          <w:rFonts w:ascii="Arial" w:hAnsi="Arial"/>
          <w:spacing w:val="-3"/>
        </w:rPr>
        <w:t>, 2025.</w:t>
      </w:r>
    </w:p>
    <w:p w14:paraId="31161515" w14:textId="77777777" w:rsidR="00DD7E69" w:rsidRPr="003241E2" w:rsidRDefault="00DD7E69" w:rsidP="00DD7E69">
      <w:pPr>
        <w:tabs>
          <w:tab w:val="left" w:pos="0"/>
          <w:tab w:val="left" w:pos="720"/>
          <w:tab w:val="left" w:pos="1440"/>
          <w:tab w:val="left" w:pos="2160"/>
          <w:tab w:val="right" w:pos="9360"/>
        </w:tabs>
        <w:suppressAutoHyphens/>
        <w:jc w:val="both"/>
        <w:rPr>
          <w:rFonts w:ascii="Arial" w:hAnsi="Arial"/>
          <w:spacing w:val="-3"/>
        </w:rPr>
      </w:pPr>
    </w:p>
    <w:p w14:paraId="37338B6A" w14:textId="10D02C31" w:rsidR="00DD7E69" w:rsidRPr="003241E2" w:rsidRDefault="00DD7E69" w:rsidP="00DD7E69">
      <w:pPr>
        <w:tabs>
          <w:tab w:val="left" w:pos="0"/>
          <w:tab w:val="left" w:pos="720"/>
          <w:tab w:val="left" w:pos="1440"/>
          <w:tab w:val="left" w:pos="2160"/>
          <w:tab w:val="right" w:pos="9360"/>
        </w:tabs>
        <w:suppressAutoHyphens/>
        <w:ind w:left="1440" w:hanging="1440"/>
        <w:jc w:val="both"/>
        <w:rPr>
          <w:rFonts w:ascii="Arial" w:hAnsi="Arial"/>
          <w:spacing w:val="-3"/>
        </w:rPr>
      </w:pPr>
      <w:r w:rsidRPr="003241E2">
        <w:rPr>
          <w:rFonts w:ascii="Arial" w:hAnsi="Arial"/>
          <w:spacing w:val="-3"/>
        </w:rPr>
        <w:tab/>
        <w:t>(2)</w:t>
      </w:r>
      <w:r w:rsidRPr="003241E2">
        <w:rPr>
          <w:rFonts w:ascii="Arial" w:hAnsi="Arial"/>
          <w:spacing w:val="-3"/>
        </w:rPr>
        <w:tab/>
        <w:t>The Moro City Council adopted Ordinance No.</w:t>
      </w:r>
      <w:r w:rsidRPr="003D7B56">
        <w:t xml:space="preserve"> </w:t>
      </w:r>
      <w:r w:rsidRPr="003D7B56">
        <w:rPr>
          <w:rFonts w:ascii="Arial" w:hAnsi="Arial"/>
          <w:spacing w:val="-3"/>
        </w:rPr>
        <w:t>278</w:t>
      </w:r>
      <w:r w:rsidRPr="003241E2">
        <w:rPr>
          <w:rFonts w:ascii="Arial" w:hAnsi="Arial"/>
          <w:spacing w:val="-3"/>
        </w:rPr>
        <w:t xml:space="preserve"> on </w:t>
      </w:r>
      <w:r w:rsidR="00600596">
        <w:rPr>
          <w:rFonts w:ascii="Arial" w:hAnsi="Arial"/>
          <w:spacing w:val="-3"/>
        </w:rPr>
        <w:t>June 3</w:t>
      </w:r>
      <w:r w:rsidRPr="003241E2">
        <w:rPr>
          <w:rFonts w:ascii="Arial" w:hAnsi="Arial"/>
          <w:spacing w:val="-3"/>
        </w:rPr>
        <w:t>, 2025.</w:t>
      </w:r>
    </w:p>
    <w:p w14:paraId="4F78319B" w14:textId="77777777" w:rsidR="00DD7E69" w:rsidRPr="003241E2" w:rsidRDefault="00DD7E69" w:rsidP="00DD7E69">
      <w:pPr>
        <w:tabs>
          <w:tab w:val="left" w:pos="0"/>
          <w:tab w:val="left" w:pos="720"/>
          <w:tab w:val="left" w:pos="1440"/>
          <w:tab w:val="left" w:pos="2160"/>
          <w:tab w:val="right" w:pos="9360"/>
        </w:tabs>
        <w:suppressAutoHyphens/>
        <w:ind w:left="1440" w:hanging="1440"/>
        <w:jc w:val="both"/>
        <w:rPr>
          <w:rFonts w:ascii="Arial" w:hAnsi="Arial"/>
          <w:spacing w:val="-3"/>
        </w:rPr>
      </w:pPr>
    </w:p>
    <w:p w14:paraId="5113E7D1" w14:textId="77777777" w:rsidR="00DD7E69" w:rsidRPr="003241E2" w:rsidRDefault="00DD7E69" w:rsidP="00DD7E69">
      <w:pPr>
        <w:pStyle w:val="PlainText"/>
        <w:jc w:val="both"/>
        <w:rPr>
          <w:rFonts w:ascii="Arial" w:hAnsi="Arial" w:cs="Arial"/>
          <w:sz w:val="24"/>
        </w:rPr>
      </w:pPr>
    </w:p>
    <w:p w14:paraId="03B114F8" w14:textId="6847D1B0" w:rsidR="00DD7E69" w:rsidRPr="003241E2" w:rsidRDefault="00DD7E69" w:rsidP="00DD7E69">
      <w:pPr>
        <w:pStyle w:val="PlainText"/>
        <w:jc w:val="both"/>
        <w:rPr>
          <w:rFonts w:ascii="Arial" w:hAnsi="Arial" w:cs="Arial"/>
          <w:sz w:val="24"/>
        </w:rPr>
      </w:pPr>
      <w:r w:rsidRPr="003241E2">
        <w:rPr>
          <w:rFonts w:ascii="Arial" w:hAnsi="Arial" w:cs="Arial"/>
          <w:sz w:val="24"/>
        </w:rPr>
        <w:t xml:space="preserve">ADOPTED by the Council of Moro, Oregon, this </w:t>
      </w:r>
      <w:r w:rsidR="00600596">
        <w:rPr>
          <w:rFonts w:ascii="Arial" w:hAnsi="Arial" w:cs="Arial"/>
          <w:sz w:val="24"/>
        </w:rPr>
        <w:t>3</w:t>
      </w:r>
      <w:r w:rsidR="00600596" w:rsidRPr="00600596">
        <w:rPr>
          <w:rFonts w:ascii="Arial" w:hAnsi="Arial" w:cs="Arial"/>
          <w:sz w:val="24"/>
          <w:vertAlign w:val="superscript"/>
        </w:rPr>
        <w:t>rd</w:t>
      </w:r>
      <w:r w:rsidR="00600596">
        <w:rPr>
          <w:rFonts w:ascii="Arial" w:hAnsi="Arial" w:cs="Arial"/>
          <w:sz w:val="24"/>
        </w:rPr>
        <w:t xml:space="preserve"> </w:t>
      </w:r>
      <w:r w:rsidRPr="003241E2">
        <w:rPr>
          <w:rFonts w:ascii="Arial" w:hAnsi="Arial" w:cs="Arial"/>
          <w:sz w:val="24"/>
        </w:rPr>
        <w:t xml:space="preserve">day of </w:t>
      </w:r>
      <w:r>
        <w:rPr>
          <w:rFonts w:ascii="Arial" w:hAnsi="Arial" w:cs="Arial"/>
          <w:sz w:val="24"/>
        </w:rPr>
        <w:t>May</w:t>
      </w:r>
      <w:r w:rsidRPr="003241E2">
        <w:rPr>
          <w:rFonts w:ascii="Arial" w:hAnsi="Arial" w:cs="Arial"/>
          <w:sz w:val="24"/>
        </w:rPr>
        <w:t>, 2025:</w:t>
      </w:r>
    </w:p>
    <w:p w14:paraId="3B7E31FB" w14:textId="77777777" w:rsidR="00DD7E69" w:rsidRDefault="00DD7E69" w:rsidP="00DD7E69">
      <w:pPr>
        <w:pStyle w:val="PlainText"/>
        <w:jc w:val="both"/>
        <w:rPr>
          <w:rFonts w:ascii="Arial" w:hAnsi="Arial" w:cs="Arial"/>
          <w:sz w:val="24"/>
        </w:rPr>
      </w:pPr>
    </w:p>
    <w:p w14:paraId="73503363" w14:textId="77777777" w:rsidR="00DD7E69" w:rsidRDefault="00DD7E69" w:rsidP="00DD7E69">
      <w:pPr>
        <w:pStyle w:val="PlainText"/>
        <w:jc w:val="both"/>
        <w:rPr>
          <w:rFonts w:ascii="Arial" w:hAnsi="Arial" w:cs="Arial"/>
          <w:sz w:val="24"/>
        </w:rPr>
      </w:pPr>
    </w:p>
    <w:p w14:paraId="66D0488F" w14:textId="77777777" w:rsidR="00DD7E69" w:rsidRPr="00100EC5" w:rsidRDefault="00DD7E69" w:rsidP="00DD7E69">
      <w:pPr>
        <w:pStyle w:val="PlainText"/>
        <w:jc w:val="both"/>
        <w:rPr>
          <w:rFonts w:ascii="Arial" w:hAnsi="Arial" w:cs="Arial"/>
          <w:sz w:val="24"/>
        </w:rPr>
      </w:pPr>
    </w:p>
    <w:p w14:paraId="5F7C8FDB" w14:textId="77777777" w:rsidR="00DD7E69" w:rsidRPr="00100EC5" w:rsidRDefault="00DD7E69" w:rsidP="00DD7E69">
      <w:pPr>
        <w:pStyle w:val="PlainText"/>
        <w:jc w:val="both"/>
        <w:rPr>
          <w:rFonts w:ascii="Arial" w:hAnsi="Arial" w:cs="Arial"/>
          <w:sz w:val="24"/>
        </w:rPr>
      </w:pPr>
    </w:p>
    <w:p w14:paraId="48A7B2B4" w14:textId="77777777" w:rsidR="00DD7E69" w:rsidRPr="00100EC5" w:rsidRDefault="00DD7E69" w:rsidP="00DD7E69">
      <w:pPr>
        <w:pStyle w:val="PlainText"/>
        <w:tabs>
          <w:tab w:val="left" w:pos="4320"/>
        </w:tabs>
        <w:jc w:val="both"/>
        <w:rPr>
          <w:rFonts w:ascii="Arial" w:hAnsi="Arial" w:cs="Arial"/>
          <w:sz w:val="24"/>
        </w:rPr>
      </w:pPr>
      <w:r>
        <w:rPr>
          <w:rFonts w:ascii="Arial" w:hAnsi="Arial" w:cs="Arial"/>
          <w:sz w:val="24"/>
        </w:rPr>
        <w:tab/>
      </w:r>
      <w:r w:rsidRPr="00100EC5">
        <w:rPr>
          <w:rFonts w:ascii="Arial" w:hAnsi="Arial" w:cs="Arial"/>
          <w:sz w:val="24"/>
        </w:rPr>
        <w:t>__________________________</w:t>
      </w:r>
      <w:r>
        <w:rPr>
          <w:rFonts w:ascii="Arial" w:hAnsi="Arial" w:cs="Arial"/>
          <w:sz w:val="24"/>
        </w:rPr>
        <w:t>___________</w:t>
      </w:r>
    </w:p>
    <w:p w14:paraId="647F7DAD" w14:textId="77777777" w:rsidR="00DD7E69" w:rsidRPr="00100EC5" w:rsidRDefault="00DD7E69" w:rsidP="00DD7E69">
      <w:pPr>
        <w:pStyle w:val="PlainText"/>
        <w:tabs>
          <w:tab w:val="left" w:pos="4320"/>
        </w:tabs>
        <w:jc w:val="both"/>
        <w:rPr>
          <w:rFonts w:ascii="Arial" w:hAnsi="Arial" w:cs="Arial"/>
          <w:sz w:val="24"/>
        </w:rPr>
      </w:pPr>
      <w:r>
        <w:rPr>
          <w:rFonts w:ascii="Arial" w:hAnsi="Arial" w:cs="Arial"/>
          <w:sz w:val="24"/>
        </w:rPr>
        <w:tab/>
      </w:r>
      <w:r w:rsidRPr="00EC75E2">
        <w:rPr>
          <w:rFonts w:ascii="Arial" w:hAnsi="Arial" w:cs="Arial"/>
          <w:sz w:val="24"/>
        </w:rPr>
        <w:t>Bert Perisho</w:t>
      </w:r>
      <w:r>
        <w:rPr>
          <w:rFonts w:ascii="Arial" w:hAnsi="Arial" w:cs="Arial"/>
          <w:sz w:val="24"/>
        </w:rPr>
        <w:t xml:space="preserve">, City of Moro </w:t>
      </w:r>
      <w:r w:rsidRPr="00100EC5">
        <w:rPr>
          <w:rFonts w:ascii="Arial" w:hAnsi="Arial" w:cs="Arial"/>
          <w:sz w:val="24"/>
        </w:rPr>
        <w:t>Mayor</w:t>
      </w:r>
    </w:p>
    <w:p w14:paraId="0A055155" w14:textId="77777777" w:rsidR="00DD7E69" w:rsidRPr="00100EC5" w:rsidRDefault="00DD7E69" w:rsidP="00DD7E69">
      <w:pPr>
        <w:pStyle w:val="PlainText"/>
        <w:jc w:val="both"/>
        <w:rPr>
          <w:rFonts w:ascii="Arial" w:hAnsi="Arial" w:cs="Arial"/>
          <w:sz w:val="24"/>
        </w:rPr>
      </w:pPr>
      <w:r w:rsidRPr="00100EC5">
        <w:rPr>
          <w:rFonts w:ascii="Arial" w:hAnsi="Arial" w:cs="Arial"/>
          <w:sz w:val="24"/>
        </w:rPr>
        <w:t>ATTEST:</w:t>
      </w:r>
    </w:p>
    <w:p w14:paraId="090DEA8C" w14:textId="77777777" w:rsidR="00DD7E69" w:rsidRPr="00100EC5" w:rsidRDefault="00DD7E69" w:rsidP="00DD7E69">
      <w:pPr>
        <w:pStyle w:val="PlainText"/>
        <w:jc w:val="both"/>
        <w:rPr>
          <w:rFonts w:ascii="Arial" w:hAnsi="Arial" w:cs="Arial"/>
          <w:sz w:val="24"/>
        </w:rPr>
      </w:pPr>
    </w:p>
    <w:p w14:paraId="75EBA6F7" w14:textId="77777777" w:rsidR="00DD7E69" w:rsidRDefault="00DD7E69" w:rsidP="00DD7E69">
      <w:pPr>
        <w:pStyle w:val="PlainText"/>
        <w:jc w:val="both"/>
        <w:rPr>
          <w:rFonts w:ascii="Arial" w:hAnsi="Arial" w:cs="Arial"/>
          <w:sz w:val="24"/>
        </w:rPr>
      </w:pPr>
    </w:p>
    <w:p w14:paraId="6C715514" w14:textId="77777777" w:rsidR="00DD7E69" w:rsidRDefault="00DD7E69" w:rsidP="00DD7E69">
      <w:pPr>
        <w:pStyle w:val="PlainText"/>
        <w:jc w:val="both"/>
        <w:rPr>
          <w:rFonts w:ascii="Arial" w:hAnsi="Arial" w:cs="Arial"/>
          <w:sz w:val="24"/>
        </w:rPr>
      </w:pPr>
    </w:p>
    <w:p w14:paraId="52D9CA23" w14:textId="77777777" w:rsidR="00DD7E69" w:rsidRPr="00100EC5" w:rsidRDefault="00DD7E69" w:rsidP="00DD7E69">
      <w:pPr>
        <w:pStyle w:val="PlainText"/>
        <w:jc w:val="both"/>
        <w:rPr>
          <w:rFonts w:ascii="Arial" w:hAnsi="Arial" w:cs="Arial"/>
          <w:sz w:val="24"/>
        </w:rPr>
      </w:pPr>
    </w:p>
    <w:p w14:paraId="082C93E2" w14:textId="77777777" w:rsidR="00DD7E69" w:rsidRDefault="00DD7E69" w:rsidP="00DD7E69">
      <w:pPr>
        <w:pStyle w:val="PlainText"/>
        <w:jc w:val="both"/>
        <w:rPr>
          <w:rFonts w:ascii="Arial" w:hAnsi="Arial" w:cs="Arial"/>
          <w:sz w:val="24"/>
        </w:rPr>
      </w:pPr>
      <w:r w:rsidRPr="00100EC5">
        <w:rPr>
          <w:rFonts w:ascii="Arial" w:hAnsi="Arial" w:cs="Arial"/>
          <w:sz w:val="24"/>
        </w:rPr>
        <w:t>__________________________</w:t>
      </w:r>
      <w:r>
        <w:rPr>
          <w:rFonts w:ascii="Arial" w:hAnsi="Arial" w:cs="Arial"/>
          <w:sz w:val="24"/>
        </w:rPr>
        <w:t>___________</w:t>
      </w:r>
    </w:p>
    <w:p w14:paraId="3131FF8C" w14:textId="77777777" w:rsidR="00DD7E69" w:rsidRPr="00100EC5" w:rsidRDefault="00DD7E69" w:rsidP="00DD7E69">
      <w:pPr>
        <w:pStyle w:val="PlainText"/>
        <w:jc w:val="both"/>
        <w:rPr>
          <w:rFonts w:ascii="Arial" w:hAnsi="Arial" w:cs="Arial"/>
          <w:sz w:val="24"/>
        </w:rPr>
      </w:pPr>
      <w:r>
        <w:rPr>
          <w:rFonts w:ascii="Arial" w:hAnsi="Arial" w:cs="Arial"/>
          <w:sz w:val="24"/>
        </w:rPr>
        <w:t>Brittany Wood, City of Moro City Administrator</w:t>
      </w:r>
    </w:p>
    <w:p w14:paraId="66256B68" w14:textId="77777777" w:rsidR="00DD7E69" w:rsidRPr="00F93D88" w:rsidRDefault="00DD7E69" w:rsidP="00DD7E69">
      <w:pPr>
        <w:tabs>
          <w:tab w:val="left" w:pos="0"/>
          <w:tab w:val="left" w:pos="720"/>
          <w:tab w:val="left" w:pos="1440"/>
          <w:tab w:val="left" w:pos="2160"/>
          <w:tab w:val="right" w:pos="9360"/>
        </w:tabs>
        <w:suppressAutoHyphens/>
        <w:ind w:left="1440" w:hanging="1440"/>
        <w:jc w:val="both"/>
        <w:rPr>
          <w:rFonts w:ascii="Arial" w:hAnsi="Arial"/>
          <w:spacing w:val="-3"/>
        </w:rPr>
      </w:pPr>
    </w:p>
    <w:p w14:paraId="4CD86FDA" w14:textId="77777777" w:rsidR="00F93D88" w:rsidRPr="00DD7E69" w:rsidRDefault="00F93D88" w:rsidP="00DD7E69"/>
    <w:sectPr w:rsidR="00F93D88" w:rsidRPr="00DD7E69" w:rsidSect="00DD7E69">
      <w:headerReference w:type="even" r:id="rId59"/>
      <w:headerReference w:type="default" r:id="rId60"/>
      <w:footerReference w:type="default" r:id="rId61"/>
      <w:headerReference w:type="first" r:id="rId62"/>
      <w:endnotePr>
        <w:numFmt w:val="decimal"/>
      </w:endnotePr>
      <w:type w:val="continuous"/>
      <w:pgSz w:w="12240" w:h="15840" w:code="1"/>
      <w:pgMar w:top="720" w:right="720" w:bottom="720" w:left="720" w:header="864" w:footer="432" w:gutter="0"/>
      <w:pgBorders w:offsetFrom="page">
        <w:top w:val="thickThinLargeGap" w:sz="12" w:space="24" w:color="B58E27"/>
        <w:left w:val="thickThinLargeGap" w:sz="12" w:space="24" w:color="B58E27"/>
        <w:bottom w:val="thinThickLargeGap" w:sz="12" w:space="24" w:color="B58E27"/>
        <w:right w:val="thinThickLargeGap" w:sz="12" w:space="24" w:color="B58E27"/>
      </w:pgBorders>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4B34" w14:textId="77777777" w:rsidR="0026668B" w:rsidRDefault="0026668B">
      <w:pPr>
        <w:spacing w:line="20" w:lineRule="exact"/>
      </w:pPr>
    </w:p>
    <w:p w14:paraId="2C60FF36" w14:textId="77777777" w:rsidR="001A1685" w:rsidRDefault="001A1685"/>
  </w:endnote>
  <w:endnote w:type="continuationSeparator" w:id="0">
    <w:p w14:paraId="2605C0A4" w14:textId="77777777" w:rsidR="0026668B" w:rsidRDefault="0026668B">
      <w:r>
        <w:t xml:space="preserve"> </w:t>
      </w:r>
    </w:p>
    <w:p w14:paraId="7D052FCD" w14:textId="77777777" w:rsidR="001A1685" w:rsidRDefault="001A1685"/>
  </w:endnote>
  <w:endnote w:type="continuationNotice" w:id="1">
    <w:p w14:paraId="5BA09C26" w14:textId="77777777" w:rsidR="0026668B" w:rsidRDefault="0026668B">
      <w:r>
        <w:t xml:space="preserve"> </w:t>
      </w:r>
    </w:p>
    <w:p w14:paraId="430CA1E2" w14:textId="77777777" w:rsidR="001A1685" w:rsidRDefault="001A1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AFC5" w14:textId="77777777" w:rsidR="00DD7E69" w:rsidRPr="0051008A" w:rsidRDefault="00DD7E69">
    <w:pPr>
      <w:tabs>
        <w:tab w:val="center" w:pos="4680"/>
      </w:tabs>
      <w:suppressAutoHyphens/>
      <w:jc w:val="both"/>
      <w:rPr>
        <w:rFonts w:ascii="Arial" w:hAnsi="Arial" w:cs="Arial"/>
        <w:spacing w:val="-2"/>
        <w:sz w:val="22"/>
        <w:szCs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02DB" w14:textId="39C75F48" w:rsidR="00DD7E69" w:rsidRDefault="00DD7E69">
    <w:pPr>
      <w:tabs>
        <w:tab w:val="center" w:pos="4680"/>
      </w:tabs>
      <w:suppressAutoHyphens/>
      <w:jc w:val="both"/>
      <w:rPr>
        <w:rFonts w:ascii="Arial" w:hAnsi="Arial" w:cs="Arial"/>
        <w:spacing w:val="-2"/>
        <w:sz w:val="20"/>
      </w:rPr>
    </w:pPr>
  </w:p>
  <w:p w14:paraId="05F1C7A3" w14:textId="5FC81BE5" w:rsidR="00BD634B" w:rsidRPr="00BD634B" w:rsidRDefault="00BD634B" w:rsidP="00BD634B">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97152" behindDoc="0" locked="0" layoutInCell="1" allowOverlap="1" wp14:anchorId="1CBCE724" wp14:editId="15FC1384">
              <wp:simplePos x="0" y="0"/>
              <wp:positionH relativeFrom="page">
                <wp:align>center</wp:align>
              </wp:positionH>
              <wp:positionV relativeFrom="page">
                <wp:posOffset>9372600</wp:posOffset>
              </wp:positionV>
              <wp:extent cx="6400800" cy="0"/>
              <wp:effectExtent l="0" t="0" r="0" b="0"/>
              <wp:wrapNone/>
              <wp:docPr id="245633642"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118ED" id="Straight Connector 19" o:spid="_x0000_s1026" style="position:absolute;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Pr>
        <w:rFonts w:ascii="Aptos Narrow" w:hAnsi="Aptos Narrow" w:cs="Arial"/>
        <w:color w:val="B58E27"/>
        <w:spacing w:val="-2"/>
        <w:sz w:val="20"/>
      </w:rPr>
      <w:t>8. PROCEDURES</w:t>
    </w:r>
    <w:r>
      <w:rPr>
        <w:rFonts w:ascii="Aptos Narrow" w:hAnsi="Aptos Narrow" w:cs="Arial"/>
        <w:color w:val="B58E27"/>
        <w:spacing w:val="-2"/>
        <w:sz w:val="20"/>
      </w:rPr>
      <w:tab/>
    </w:r>
    <w:r>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10</w:t>
    </w:r>
    <w:r w:rsidRPr="00347B91">
      <w:rPr>
        <w:rStyle w:val="PageNumber"/>
        <w:rFonts w:ascii="Aptos Narrow" w:hAnsi="Aptos Narrow" w:cs="Arial"/>
        <w:color w:val="B58E27"/>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17F1" w14:textId="5E324386" w:rsidR="00DD7E69" w:rsidRDefault="00DD7E69">
    <w:pPr>
      <w:tabs>
        <w:tab w:val="center" w:pos="4680"/>
      </w:tabs>
      <w:suppressAutoHyphens/>
      <w:jc w:val="both"/>
      <w:rPr>
        <w:rFonts w:ascii="Arial" w:hAnsi="Arial" w:cs="Arial"/>
        <w:spacing w:val="-2"/>
        <w:sz w:val="20"/>
      </w:rPr>
    </w:pPr>
  </w:p>
  <w:p w14:paraId="62A68FBF" w14:textId="7C07088F" w:rsidR="00600596" w:rsidRPr="00B53069" w:rsidRDefault="00600596" w:rsidP="00600596">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99200" behindDoc="0" locked="0" layoutInCell="1" allowOverlap="1" wp14:anchorId="2AE5724C" wp14:editId="3F5E9444">
              <wp:simplePos x="0" y="0"/>
              <wp:positionH relativeFrom="page">
                <wp:align>center</wp:align>
              </wp:positionH>
              <wp:positionV relativeFrom="page">
                <wp:posOffset>9372600</wp:posOffset>
              </wp:positionV>
              <wp:extent cx="6400800" cy="0"/>
              <wp:effectExtent l="0" t="0" r="0" b="0"/>
              <wp:wrapNone/>
              <wp:docPr id="719860316"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ABB08" id="Straight Connector 19" o:spid="_x0000_s1026" style="position:absolute;z-index:2516992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Pr>
        <w:rFonts w:ascii="Aptos Narrow" w:hAnsi="Aptos Narrow" w:cs="Arial"/>
        <w:color w:val="B58E27"/>
        <w:spacing w:val="-2"/>
        <w:sz w:val="20"/>
      </w:rPr>
      <w:t>9. GENERAL PROVISIONS</w:t>
    </w:r>
    <w:r>
      <w:rPr>
        <w:rFonts w:ascii="Aptos Narrow" w:hAnsi="Aptos Narrow" w:cs="Arial"/>
        <w:color w:val="B58E27"/>
        <w:spacing w:val="-2"/>
        <w:sz w:val="20"/>
      </w:rPr>
      <w:tab/>
    </w:r>
    <w:r>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10</w:t>
    </w:r>
    <w:r w:rsidRPr="00347B91">
      <w:rPr>
        <w:rStyle w:val="PageNumber"/>
        <w:rFonts w:ascii="Aptos Narrow" w:hAnsi="Aptos Narrow" w:cs="Arial"/>
        <w:color w:val="B58E27"/>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08ED" w14:textId="77777777" w:rsidR="00600596" w:rsidRDefault="00600596" w:rsidP="00600596">
    <w:pPr>
      <w:tabs>
        <w:tab w:val="center" w:pos="4680"/>
      </w:tabs>
      <w:suppressAutoHyphens/>
      <w:jc w:val="both"/>
      <w:rPr>
        <w:rFonts w:ascii="Arial" w:hAnsi="Arial" w:cs="Arial"/>
        <w:spacing w:val="-2"/>
        <w:sz w:val="20"/>
      </w:rPr>
    </w:pPr>
  </w:p>
  <w:p w14:paraId="6B866734" w14:textId="3EF2850C" w:rsidR="00600596" w:rsidRPr="00B53069" w:rsidRDefault="00600596" w:rsidP="00600596">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705344" behindDoc="0" locked="0" layoutInCell="1" allowOverlap="1" wp14:anchorId="1E322084" wp14:editId="04162DB7">
              <wp:simplePos x="0" y="0"/>
              <wp:positionH relativeFrom="page">
                <wp:align>center</wp:align>
              </wp:positionH>
              <wp:positionV relativeFrom="page">
                <wp:posOffset>9372600</wp:posOffset>
              </wp:positionV>
              <wp:extent cx="6400800" cy="0"/>
              <wp:effectExtent l="0" t="0" r="0" b="0"/>
              <wp:wrapNone/>
              <wp:docPr id="548873653"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1FFCE" id="Straight Connector 19" o:spid="_x0000_s1026" style="position:absolute;z-index:2517053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Pr>
        <w:rFonts w:ascii="Aptos Narrow" w:hAnsi="Aptos Narrow" w:cs="Arial"/>
        <w:color w:val="B58E27"/>
        <w:spacing w:val="-2"/>
        <w:sz w:val="20"/>
      </w:rPr>
      <w:t>10. ADOPTION &amp; REPEALERS</w:t>
    </w:r>
    <w:r>
      <w:rPr>
        <w:rFonts w:ascii="Aptos Narrow" w:hAnsi="Aptos Narrow" w:cs="Arial"/>
        <w:color w:val="B58E27"/>
        <w:spacing w:val="-2"/>
        <w:sz w:val="20"/>
      </w:rPr>
      <w:tab/>
    </w:r>
    <w:r>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14</w:t>
    </w:r>
    <w:r w:rsidRPr="00347B91">
      <w:rPr>
        <w:rStyle w:val="PageNumber"/>
        <w:rFonts w:ascii="Aptos Narrow" w:hAnsi="Aptos Narrow" w:cs="Arial"/>
        <w:color w:val="B58E27"/>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6688" w14:textId="77777777" w:rsidR="00C92672" w:rsidRDefault="00C92672">
    <w:pPr>
      <w:spacing w:before="140" w:line="100" w:lineRule="exac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6931" w14:textId="77777777" w:rsidR="00081215" w:rsidRDefault="00081215" w:rsidP="00347B91">
    <w:pPr>
      <w:tabs>
        <w:tab w:val="center" w:pos="4680"/>
      </w:tabs>
      <w:suppressAutoHyphens/>
      <w:jc w:val="both"/>
      <w:rPr>
        <w:rFonts w:ascii="Aptos Narrow" w:hAnsi="Aptos Narrow" w:cs="Arial"/>
        <w:color w:val="B58E27"/>
        <w:spacing w:val="-2"/>
        <w:sz w:val="20"/>
      </w:rPr>
    </w:pPr>
  </w:p>
  <w:p w14:paraId="2742972E" w14:textId="589A8FD7" w:rsidR="00347B91" w:rsidRPr="00B53069" w:rsidRDefault="00347B91" w:rsidP="00347B91">
    <w:pPr>
      <w:tabs>
        <w:tab w:val="center" w:pos="4680"/>
      </w:tabs>
      <w:suppressAutoHyphens/>
      <w:jc w:val="both"/>
    </w:pPr>
    <w:r>
      <w:rPr>
        <w:rFonts w:ascii="Aptos Narrow" w:hAnsi="Aptos Narrow" w:cs="Arial"/>
        <w:noProof/>
        <w:snapToGrid/>
        <w:color w:val="B58E27"/>
        <w:sz w:val="20"/>
      </w:rPr>
      <mc:AlternateContent>
        <mc:Choice Requires="wps">
          <w:drawing>
            <wp:anchor distT="0" distB="0" distL="114300" distR="114300" simplePos="0" relativeHeight="251664384" behindDoc="0" locked="0" layoutInCell="1" allowOverlap="1" wp14:anchorId="118D9EEB" wp14:editId="7CCA092B">
              <wp:simplePos x="0" y="0"/>
              <wp:positionH relativeFrom="page">
                <wp:align>center</wp:align>
              </wp:positionH>
              <wp:positionV relativeFrom="page">
                <wp:posOffset>9372600</wp:posOffset>
              </wp:positionV>
              <wp:extent cx="6400800" cy="0"/>
              <wp:effectExtent l="0" t="0" r="0" b="0"/>
              <wp:wrapNone/>
              <wp:docPr id="1897132993"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4237C" id="Straight Connector 19"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00DD7E69" w:rsidRPr="00347B91">
      <w:rPr>
        <w:rFonts w:ascii="Aptos Narrow" w:hAnsi="Aptos Narrow" w:cs="Arial"/>
        <w:color w:val="B58E27"/>
        <w:spacing w:val="-2"/>
        <w:sz w:val="20"/>
      </w:rPr>
      <w:t>TABLE OF CONTENTS</w:t>
    </w:r>
    <w:r w:rsidR="00DD7E69" w:rsidRPr="00347B91">
      <w:rPr>
        <w:rFonts w:ascii="Aptos Narrow" w:hAnsi="Aptos Narrow" w:cs="Arial"/>
        <w:color w:val="B58E27"/>
        <w:spacing w:val="-2"/>
        <w:sz w:val="20"/>
      </w:rPr>
      <w:tab/>
    </w:r>
    <w:r w:rsidR="00DD7E69" w:rsidRPr="00347B91">
      <w:rPr>
        <w:rFonts w:ascii="Aptos Narrow" w:hAnsi="Aptos Narrow" w:cs="Arial"/>
        <w:color w:val="B58E27"/>
        <w:spacing w:val="-2"/>
        <w:sz w:val="20"/>
      </w:rPr>
      <w:tab/>
    </w:r>
    <w:r w:rsidR="00DD7E69" w:rsidRPr="00347B91">
      <w:rPr>
        <w:rFonts w:ascii="Aptos Narrow" w:hAnsi="Aptos Narrow" w:cs="Arial"/>
        <w:color w:val="B58E27"/>
        <w:spacing w:val="-2"/>
        <w:sz w:val="20"/>
      </w:rPr>
      <w:tab/>
    </w:r>
    <w:r w:rsidR="00DD7E69" w:rsidRPr="00347B91">
      <w:rPr>
        <w:rFonts w:ascii="Aptos Narrow" w:hAnsi="Aptos Narrow" w:cs="Arial"/>
        <w:color w:val="B58E27"/>
        <w:spacing w:val="-2"/>
        <w:sz w:val="20"/>
      </w:rPr>
      <w:tab/>
    </w:r>
    <w:r w:rsidR="00DD7E69" w:rsidRPr="00347B91">
      <w:rPr>
        <w:rFonts w:ascii="Aptos Narrow" w:hAnsi="Aptos Narrow" w:cs="Arial"/>
        <w:color w:val="B58E27"/>
        <w:spacing w:val="-2"/>
        <w:sz w:val="20"/>
      </w:rPr>
      <w:tab/>
    </w:r>
    <w:r w:rsidR="00DD7E69" w:rsidRPr="00347B91">
      <w:rPr>
        <w:rFonts w:ascii="Aptos Narrow" w:hAnsi="Aptos Narrow" w:cs="Arial"/>
        <w:color w:val="B58E27"/>
        <w:spacing w:val="-2"/>
        <w:sz w:val="20"/>
      </w:rPr>
      <w:tab/>
      <w:t xml:space="preserve">          </w:t>
    </w:r>
    <w:r w:rsidR="00DD7E69" w:rsidRPr="00347B91">
      <w:rPr>
        <w:rFonts w:ascii="Aptos Narrow" w:hAnsi="Aptos Narrow" w:cs="Arial"/>
        <w:color w:val="B58E27"/>
        <w:spacing w:val="-2"/>
        <w:sz w:val="20"/>
      </w:rPr>
      <w:tab/>
      <w:t xml:space="preserve">Page </w:t>
    </w:r>
    <w:r w:rsidR="00DD7E69" w:rsidRPr="00347B91">
      <w:rPr>
        <w:rStyle w:val="PageNumber"/>
        <w:rFonts w:ascii="Aptos Narrow" w:hAnsi="Aptos Narrow" w:cs="Arial"/>
        <w:color w:val="B58E27"/>
        <w:sz w:val="20"/>
      </w:rPr>
      <w:fldChar w:fldCharType="begin"/>
    </w:r>
    <w:r w:rsidR="00DD7E69" w:rsidRPr="00347B91">
      <w:rPr>
        <w:rStyle w:val="PageNumber"/>
        <w:rFonts w:ascii="Aptos Narrow" w:hAnsi="Aptos Narrow" w:cs="Arial"/>
        <w:color w:val="B58E27"/>
        <w:sz w:val="20"/>
      </w:rPr>
      <w:instrText xml:space="preserve"> PAGE </w:instrText>
    </w:r>
    <w:r w:rsidR="00DD7E69" w:rsidRPr="00347B91">
      <w:rPr>
        <w:rStyle w:val="PageNumber"/>
        <w:rFonts w:ascii="Aptos Narrow" w:hAnsi="Aptos Narrow" w:cs="Arial"/>
        <w:color w:val="B58E27"/>
        <w:sz w:val="20"/>
      </w:rPr>
      <w:fldChar w:fldCharType="separate"/>
    </w:r>
    <w:r w:rsidR="00DD7E69" w:rsidRPr="00347B91">
      <w:rPr>
        <w:rStyle w:val="PageNumber"/>
        <w:rFonts w:ascii="Aptos Narrow" w:hAnsi="Aptos Narrow" w:cs="Arial"/>
        <w:noProof/>
        <w:color w:val="B58E27"/>
        <w:sz w:val="20"/>
      </w:rPr>
      <w:t>49</w:t>
    </w:r>
    <w:r w:rsidR="00DD7E69" w:rsidRPr="00347B91">
      <w:rPr>
        <w:rStyle w:val="PageNumber"/>
        <w:rFonts w:ascii="Aptos Narrow" w:hAnsi="Aptos Narrow" w:cs="Arial"/>
        <w:color w:val="B58E27"/>
        <w:sz w:val="20"/>
      </w:rPr>
      <w:fldChar w:fldCharType="end"/>
    </w:r>
    <w:r w:rsidR="00DD7E69" w:rsidRPr="00347B91">
      <w:rPr>
        <w:rFonts w:ascii="Aptos Narrow" w:hAnsi="Aptos Narrow" w:cs="Arial"/>
        <w:color w:val="B58E27"/>
        <w:spacing w:val="-2"/>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7B5B" w14:textId="34BBC2C7" w:rsidR="00DD7E69" w:rsidRDefault="00DD7E69">
    <w:pPr>
      <w:tabs>
        <w:tab w:val="center" w:pos="4680"/>
      </w:tabs>
      <w:suppressAutoHyphens/>
      <w:jc w:val="both"/>
      <w:rPr>
        <w:rStyle w:val="PageNumber"/>
        <w:rFonts w:ascii="Arial" w:hAnsi="Arial" w:cs="Arial"/>
        <w:sz w:val="20"/>
      </w:rPr>
    </w:pPr>
  </w:p>
  <w:p w14:paraId="08EFFD49" w14:textId="52C19F50" w:rsidR="00983790" w:rsidRPr="00B53069" w:rsidRDefault="00983790" w:rsidP="00983790">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66432" behindDoc="0" locked="0" layoutInCell="1" allowOverlap="1" wp14:anchorId="79D486FF" wp14:editId="694BEEA7">
              <wp:simplePos x="0" y="0"/>
              <wp:positionH relativeFrom="page">
                <wp:align>center</wp:align>
              </wp:positionH>
              <wp:positionV relativeFrom="page">
                <wp:posOffset>9372600</wp:posOffset>
              </wp:positionV>
              <wp:extent cx="6400800" cy="0"/>
              <wp:effectExtent l="0" t="0" r="0" b="0"/>
              <wp:wrapNone/>
              <wp:docPr id="1556739563"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F0089" id="Straight Connector 19" o:spid="_x0000_s1026" style="position:absolute;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ARTICLE 1. INTRODUCTORY PROVISIONS</w:t>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1</w:t>
    </w:r>
    <w:r w:rsidRPr="00347B91">
      <w:rPr>
        <w:rStyle w:val="PageNumber"/>
        <w:rFonts w:ascii="Aptos Narrow" w:hAnsi="Aptos Narrow" w:cs="Arial"/>
        <w:color w:val="B58E27"/>
        <w:sz w:val="20"/>
      </w:rPr>
      <w:fldChar w:fldCharType="end"/>
    </w:r>
    <w:r w:rsidRPr="00347B91">
      <w:rPr>
        <w:rFonts w:ascii="Aptos Narrow" w:hAnsi="Aptos Narrow" w:cs="Arial"/>
        <w:color w:val="B58E27"/>
        <w:spacing w:val="-2"/>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0AEF" w14:textId="77777777" w:rsidR="00983790" w:rsidRDefault="00983790" w:rsidP="00983790">
    <w:pPr>
      <w:tabs>
        <w:tab w:val="center" w:pos="4680"/>
      </w:tabs>
      <w:suppressAutoHyphens/>
      <w:jc w:val="both"/>
      <w:rPr>
        <w:rStyle w:val="PageNumber"/>
        <w:rFonts w:ascii="Arial" w:hAnsi="Arial" w:cs="Arial"/>
        <w:sz w:val="20"/>
      </w:rPr>
    </w:pPr>
  </w:p>
  <w:p w14:paraId="1BFE46F9" w14:textId="4C02F0C9" w:rsidR="00983790" w:rsidRPr="00B53069" w:rsidRDefault="00983790" w:rsidP="00983790">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72576" behindDoc="0" locked="0" layoutInCell="1" allowOverlap="1" wp14:anchorId="04F57143" wp14:editId="5706D0A9">
              <wp:simplePos x="0" y="0"/>
              <wp:positionH relativeFrom="page">
                <wp:align>center</wp:align>
              </wp:positionH>
              <wp:positionV relativeFrom="page">
                <wp:posOffset>9372600</wp:posOffset>
              </wp:positionV>
              <wp:extent cx="6400800" cy="0"/>
              <wp:effectExtent l="0" t="0" r="0" b="0"/>
              <wp:wrapNone/>
              <wp:docPr id="155985627"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02197" id="Straight Connector 19" o:spid="_x0000_s1026" style="position:absolute;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sidR="00A862B2">
      <w:rPr>
        <w:rFonts w:ascii="Aptos Narrow" w:hAnsi="Aptos Narrow" w:cs="Arial"/>
        <w:color w:val="B58E27"/>
        <w:spacing w:val="-2"/>
        <w:sz w:val="20"/>
      </w:rPr>
      <w:t>2</w:t>
    </w:r>
    <w:r w:rsidRPr="00983790">
      <w:rPr>
        <w:rFonts w:ascii="Aptos Narrow" w:hAnsi="Aptos Narrow" w:cs="Arial"/>
        <w:color w:val="B58E27"/>
        <w:spacing w:val="-2"/>
        <w:sz w:val="20"/>
      </w:rPr>
      <w:t xml:space="preserve">. </w:t>
    </w:r>
    <w:r w:rsidR="00A862B2">
      <w:rPr>
        <w:rFonts w:ascii="Aptos Narrow" w:hAnsi="Aptos Narrow" w:cs="Arial"/>
        <w:color w:val="B58E27"/>
        <w:spacing w:val="-2"/>
        <w:sz w:val="20"/>
      </w:rPr>
      <w:t>BASIC</w:t>
    </w:r>
    <w:r w:rsidRPr="00983790">
      <w:rPr>
        <w:rFonts w:ascii="Aptos Narrow" w:hAnsi="Aptos Narrow" w:cs="Arial"/>
        <w:color w:val="B58E27"/>
        <w:spacing w:val="-2"/>
        <w:sz w:val="20"/>
      </w:rPr>
      <w:t xml:space="preserve"> PROVISIONS</w:t>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4</w:t>
    </w:r>
    <w:r w:rsidRPr="00347B91">
      <w:rPr>
        <w:rStyle w:val="PageNumber"/>
        <w:rFonts w:ascii="Aptos Narrow" w:hAnsi="Aptos Narrow" w:cs="Arial"/>
        <w:color w:val="B58E27"/>
        <w:sz w:val="20"/>
      </w:rPr>
      <w:fldChar w:fldCharType="end"/>
    </w:r>
    <w:r w:rsidRPr="00347B91">
      <w:rPr>
        <w:rFonts w:ascii="Aptos Narrow" w:hAnsi="Aptos Narrow" w:cs="Arial"/>
        <w:color w:val="B58E27"/>
        <w:spacing w:val="-2"/>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2417" w14:textId="77777777" w:rsidR="00A862B2" w:rsidRDefault="00A862B2" w:rsidP="00A862B2">
    <w:pPr>
      <w:tabs>
        <w:tab w:val="center" w:pos="4680"/>
      </w:tabs>
      <w:suppressAutoHyphens/>
      <w:jc w:val="both"/>
      <w:rPr>
        <w:rStyle w:val="PageNumber"/>
        <w:rFonts w:ascii="Arial" w:hAnsi="Arial" w:cs="Arial"/>
        <w:sz w:val="20"/>
      </w:rPr>
    </w:pPr>
  </w:p>
  <w:p w14:paraId="129A4F7B" w14:textId="0DD0ABBB" w:rsidR="00DD7E69" w:rsidRPr="00A862B2" w:rsidRDefault="00A862B2" w:rsidP="00A862B2">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76672" behindDoc="0" locked="0" layoutInCell="1" allowOverlap="1" wp14:anchorId="7781F0CC" wp14:editId="4EFFB8A5">
              <wp:simplePos x="0" y="0"/>
              <wp:positionH relativeFrom="page">
                <wp:align>center</wp:align>
              </wp:positionH>
              <wp:positionV relativeFrom="page">
                <wp:posOffset>9372600</wp:posOffset>
              </wp:positionV>
              <wp:extent cx="6400800" cy="0"/>
              <wp:effectExtent l="0" t="0" r="0" b="0"/>
              <wp:wrapNone/>
              <wp:docPr id="1354276508"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497CA" id="Straight Connector 19" o:spid="_x0000_s1026" style="position:absolute;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Pr>
        <w:rFonts w:ascii="Aptos Narrow" w:hAnsi="Aptos Narrow" w:cs="Arial"/>
        <w:color w:val="B58E27"/>
        <w:spacing w:val="-2"/>
        <w:sz w:val="20"/>
      </w:rPr>
      <w:t>3</w:t>
    </w:r>
    <w:r w:rsidRPr="00983790">
      <w:rPr>
        <w:rFonts w:ascii="Aptos Narrow" w:hAnsi="Aptos Narrow" w:cs="Arial"/>
        <w:color w:val="B58E27"/>
        <w:spacing w:val="-2"/>
        <w:sz w:val="20"/>
      </w:rPr>
      <w:t xml:space="preserve">. </w:t>
    </w:r>
    <w:r>
      <w:rPr>
        <w:rFonts w:ascii="Aptos Narrow" w:hAnsi="Aptos Narrow" w:cs="Arial"/>
        <w:color w:val="B58E27"/>
        <w:spacing w:val="-2"/>
        <w:sz w:val="20"/>
      </w:rPr>
      <w:t>LAND USE ZONES</w:t>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5</w:t>
    </w:r>
    <w:r w:rsidRPr="00347B91">
      <w:rPr>
        <w:rStyle w:val="PageNumber"/>
        <w:rFonts w:ascii="Aptos Narrow" w:hAnsi="Aptos Narrow" w:cs="Arial"/>
        <w:color w:val="B58E27"/>
        <w:sz w:val="20"/>
      </w:rPr>
      <w:fldChar w:fldCharType="end"/>
    </w:r>
    <w:r w:rsidRPr="00347B91">
      <w:rPr>
        <w:rFonts w:ascii="Aptos Narrow" w:hAnsi="Aptos Narrow" w:cs="Arial"/>
        <w:color w:val="B58E27"/>
        <w:spacing w:val="-2"/>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6951" w14:textId="77777777" w:rsidR="00A862B2" w:rsidRDefault="00A862B2" w:rsidP="00A862B2">
    <w:pPr>
      <w:tabs>
        <w:tab w:val="center" w:pos="4680"/>
      </w:tabs>
      <w:suppressAutoHyphens/>
      <w:jc w:val="both"/>
      <w:rPr>
        <w:rStyle w:val="PageNumber"/>
        <w:rFonts w:ascii="Arial" w:hAnsi="Arial" w:cs="Arial"/>
        <w:sz w:val="20"/>
      </w:rPr>
    </w:pPr>
  </w:p>
  <w:p w14:paraId="7ECF234F" w14:textId="0CD8AD6B" w:rsidR="00A862B2" w:rsidRPr="00B53069" w:rsidRDefault="00A862B2" w:rsidP="00A862B2">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78720" behindDoc="0" locked="0" layoutInCell="1" allowOverlap="1" wp14:anchorId="6B8A9A90" wp14:editId="3F5872BC">
              <wp:simplePos x="0" y="0"/>
              <wp:positionH relativeFrom="page">
                <wp:align>center</wp:align>
              </wp:positionH>
              <wp:positionV relativeFrom="page">
                <wp:posOffset>9372600</wp:posOffset>
              </wp:positionV>
              <wp:extent cx="6400800" cy="0"/>
              <wp:effectExtent l="0" t="0" r="0" b="0"/>
              <wp:wrapNone/>
              <wp:docPr id="643342056"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2AC6B" id="Straight Connector 19" o:spid="_x0000_s1026" style="position:absolute;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Pr>
        <w:rFonts w:ascii="Aptos Narrow" w:hAnsi="Aptos Narrow" w:cs="Arial"/>
        <w:color w:val="B58E27"/>
        <w:spacing w:val="-2"/>
        <w:sz w:val="20"/>
      </w:rPr>
      <w:t>4</w:t>
    </w:r>
    <w:r w:rsidRPr="00983790">
      <w:rPr>
        <w:rFonts w:ascii="Aptos Narrow" w:hAnsi="Aptos Narrow" w:cs="Arial"/>
        <w:color w:val="B58E27"/>
        <w:spacing w:val="-2"/>
        <w:sz w:val="20"/>
      </w:rPr>
      <w:t xml:space="preserve">. </w:t>
    </w:r>
    <w:r>
      <w:rPr>
        <w:rFonts w:ascii="Aptos Narrow" w:hAnsi="Aptos Narrow" w:cs="Arial"/>
        <w:color w:val="B58E27"/>
        <w:spacing w:val="-2"/>
        <w:sz w:val="20"/>
      </w:rPr>
      <w:t xml:space="preserve">SUPPLEMENTAL </w:t>
    </w:r>
    <w:r w:rsidRPr="00983790">
      <w:rPr>
        <w:rFonts w:ascii="Aptos Narrow" w:hAnsi="Aptos Narrow" w:cs="Arial"/>
        <w:color w:val="B58E27"/>
        <w:spacing w:val="-2"/>
        <w:sz w:val="20"/>
      </w:rPr>
      <w:t>PROVISIONS</w:t>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5</w:t>
    </w:r>
    <w:r w:rsidRPr="00347B91">
      <w:rPr>
        <w:rStyle w:val="PageNumber"/>
        <w:rFonts w:ascii="Aptos Narrow" w:hAnsi="Aptos Narrow" w:cs="Arial"/>
        <w:color w:val="B58E27"/>
        <w:sz w:val="20"/>
      </w:rPr>
      <w:fldChar w:fldCharType="end"/>
    </w:r>
    <w:r w:rsidRPr="00347B91">
      <w:rPr>
        <w:rFonts w:ascii="Aptos Narrow" w:hAnsi="Aptos Narrow" w:cs="Arial"/>
        <w:color w:val="B58E27"/>
        <w:spacing w:val="-2"/>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E3A8" w14:textId="5AF5368E" w:rsidR="00A862B2" w:rsidRPr="00B53069" w:rsidRDefault="00A862B2" w:rsidP="00A862B2">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84864" behindDoc="0" locked="0" layoutInCell="1" allowOverlap="1" wp14:anchorId="70FE5628" wp14:editId="683C2A39">
              <wp:simplePos x="0" y="0"/>
              <wp:positionH relativeFrom="page">
                <wp:align>center</wp:align>
              </wp:positionH>
              <wp:positionV relativeFrom="page">
                <wp:posOffset>9372600</wp:posOffset>
              </wp:positionV>
              <wp:extent cx="6400800" cy="0"/>
              <wp:effectExtent l="0" t="0" r="0" b="0"/>
              <wp:wrapNone/>
              <wp:docPr id="818918952"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3D7E6" id="Straight Connector 19" o:spid="_x0000_s1026" style="position:absolute;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Pr>
        <w:rFonts w:ascii="Aptos Narrow" w:hAnsi="Aptos Narrow" w:cs="Arial"/>
        <w:color w:val="B58E27"/>
        <w:spacing w:val="-2"/>
        <w:sz w:val="20"/>
      </w:rPr>
      <w:t>5</w:t>
    </w:r>
    <w:r w:rsidRPr="00983790">
      <w:rPr>
        <w:rFonts w:ascii="Aptos Narrow" w:hAnsi="Aptos Narrow" w:cs="Arial"/>
        <w:color w:val="B58E27"/>
        <w:spacing w:val="-2"/>
        <w:sz w:val="20"/>
      </w:rPr>
      <w:t xml:space="preserve">. </w:t>
    </w:r>
    <w:r>
      <w:rPr>
        <w:rFonts w:ascii="Aptos Narrow" w:hAnsi="Aptos Narrow" w:cs="Arial"/>
        <w:color w:val="B58E27"/>
        <w:spacing w:val="-2"/>
        <w:sz w:val="20"/>
      </w:rPr>
      <w:t>CONDITIONAL USES</w:t>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20</w:t>
    </w:r>
    <w:r w:rsidRPr="00347B91">
      <w:rPr>
        <w:rStyle w:val="PageNumber"/>
        <w:rFonts w:ascii="Aptos Narrow" w:hAnsi="Aptos Narrow" w:cs="Arial"/>
        <w:color w:val="B58E27"/>
        <w:sz w:val="20"/>
      </w:rPr>
      <w:fldChar w:fldCharType="end"/>
    </w:r>
    <w:r w:rsidRPr="00347B91">
      <w:rPr>
        <w:rFonts w:ascii="Aptos Narrow" w:hAnsi="Aptos Narrow" w:cs="Arial"/>
        <w:color w:val="B58E27"/>
        <w:spacing w:val="-2"/>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1C41" w14:textId="77777777" w:rsidR="00BD634B" w:rsidRDefault="00BD634B" w:rsidP="00A862B2">
    <w:pPr>
      <w:tabs>
        <w:tab w:val="center" w:pos="4680"/>
      </w:tabs>
      <w:suppressAutoHyphens/>
      <w:ind w:left="720"/>
      <w:jc w:val="both"/>
      <w:rPr>
        <w:rFonts w:ascii="Aptos Narrow" w:hAnsi="Aptos Narrow" w:cs="Arial"/>
        <w:color w:val="B58E27"/>
        <w:spacing w:val="-2"/>
        <w:sz w:val="20"/>
      </w:rPr>
    </w:pPr>
  </w:p>
  <w:p w14:paraId="195546EF" w14:textId="12B2FCE8" w:rsidR="00A862B2" w:rsidRPr="00B53069" w:rsidRDefault="00A862B2" w:rsidP="00A862B2">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86912" behindDoc="0" locked="0" layoutInCell="1" allowOverlap="1" wp14:anchorId="778F0A80" wp14:editId="4592BBDF">
              <wp:simplePos x="0" y="0"/>
              <wp:positionH relativeFrom="page">
                <wp:align>center</wp:align>
              </wp:positionH>
              <wp:positionV relativeFrom="page">
                <wp:posOffset>9372600</wp:posOffset>
              </wp:positionV>
              <wp:extent cx="6400800" cy="0"/>
              <wp:effectExtent l="0" t="0" r="0" b="0"/>
              <wp:wrapNone/>
              <wp:docPr id="388098731"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3A7D6" id="Straight Connector 19" o:spid="_x0000_s1026" style="position:absolute;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sidR="00BD634B">
      <w:rPr>
        <w:rFonts w:ascii="Aptos Narrow" w:hAnsi="Aptos Narrow" w:cs="Arial"/>
        <w:color w:val="B58E27"/>
        <w:spacing w:val="-2"/>
        <w:sz w:val="20"/>
      </w:rPr>
      <w:t xml:space="preserve">6. </w:t>
    </w:r>
    <w:r w:rsidR="00BD634B" w:rsidRPr="00BD634B">
      <w:rPr>
        <w:rFonts w:ascii="Aptos Narrow" w:hAnsi="Aptos Narrow" w:cs="Arial"/>
        <w:color w:val="B58E27"/>
        <w:spacing w:val="-2"/>
        <w:sz w:val="20"/>
      </w:rPr>
      <w:t>NONCONFORMING USES, EXCEPTIONS &amp; VARIANCES</w:t>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20</w:t>
    </w:r>
    <w:r w:rsidRPr="00347B91">
      <w:rPr>
        <w:rStyle w:val="PageNumber"/>
        <w:rFonts w:ascii="Aptos Narrow" w:hAnsi="Aptos Narrow" w:cs="Arial"/>
        <w:color w:val="B58E27"/>
        <w:sz w:val="20"/>
      </w:rPr>
      <w:fldChar w:fldCharType="end"/>
    </w:r>
    <w:r w:rsidRPr="00347B91">
      <w:rPr>
        <w:rFonts w:ascii="Aptos Narrow" w:hAnsi="Aptos Narrow" w:cs="Arial"/>
        <w:color w:val="B58E27"/>
        <w:spacing w:val="-2"/>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376D" w14:textId="77777777" w:rsidR="00BD634B" w:rsidRDefault="00BD634B" w:rsidP="00BD634B">
    <w:pPr>
      <w:tabs>
        <w:tab w:val="center" w:pos="4680"/>
      </w:tabs>
      <w:suppressAutoHyphens/>
      <w:ind w:left="720"/>
      <w:jc w:val="both"/>
      <w:rPr>
        <w:rFonts w:ascii="Aptos Narrow" w:hAnsi="Aptos Narrow" w:cs="Arial"/>
        <w:color w:val="B58E27"/>
        <w:spacing w:val="-2"/>
        <w:sz w:val="20"/>
      </w:rPr>
    </w:pPr>
  </w:p>
  <w:p w14:paraId="1F91FC85" w14:textId="40705A47" w:rsidR="00BD634B" w:rsidRPr="00B53069" w:rsidRDefault="00BD634B" w:rsidP="00BD634B">
    <w:pPr>
      <w:tabs>
        <w:tab w:val="center" w:pos="4680"/>
      </w:tabs>
      <w:suppressAutoHyphens/>
      <w:ind w:left="720"/>
      <w:jc w:val="both"/>
    </w:pPr>
    <w:r>
      <w:rPr>
        <w:rFonts w:ascii="Aptos Narrow" w:hAnsi="Aptos Narrow" w:cs="Arial"/>
        <w:noProof/>
        <w:snapToGrid/>
        <w:color w:val="B58E27"/>
        <w:sz w:val="20"/>
      </w:rPr>
      <mc:AlternateContent>
        <mc:Choice Requires="wps">
          <w:drawing>
            <wp:anchor distT="0" distB="0" distL="114300" distR="114300" simplePos="0" relativeHeight="251693056" behindDoc="0" locked="0" layoutInCell="1" allowOverlap="1" wp14:anchorId="3E913091" wp14:editId="6300F1A2">
              <wp:simplePos x="0" y="0"/>
              <wp:positionH relativeFrom="page">
                <wp:align>center</wp:align>
              </wp:positionH>
              <wp:positionV relativeFrom="page">
                <wp:posOffset>9372600</wp:posOffset>
              </wp:positionV>
              <wp:extent cx="6400800" cy="0"/>
              <wp:effectExtent l="0" t="0" r="0" b="0"/>
              <wp:wrapNone/>
              <wp:docPr id="1617479299"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52A89" id="Straight Connector 19" o:spid="_x0000_s1026" style="position:absolute;z-index:2516930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" strokecolor="#b58e27" strokeweight=".5pt">
              <v:stroke joinstyle="miter"/>
              <w10:wrap anchorx="page" anchory="page"/>
            </v:line>
          </w:pict>
        </mc:Fallback>
      </mc:AlternateContent>
    </w:r>
    <w:r w:rsidRPr="00983790">
      <w:rPr>
        <w:rFonts w:ascii="Aptos Narrow" w:hAnsi="Aptos Narrow" w:cs="Arial"/>
        <w:color w:val="B58E27"/>
        <w:spacing w:val="-2"/>
        <w:sz w:val="20"/>
      </w:rPr>
      <w:t xml:space="preserve">ARTICLE </w:t>
    </w:r>
    <w:r>
      <w:rPr>
        <w:rFonts w:ascii="Aptos Narrow" w:hAnsi="Aptos Narrow" w:cs="Arial"/>
        <w:color w:val="B58E27"/>
        <w:spacing w:val="-2"/>
        <w:sz w:val="20"/>
      </w:rPr>
      <w:t>7. TEXT &amp; MAP AMENDMENTS</w:t>
    </w:r>
    <w:r>
      <w:rPr>
        <w:rFonts w:ascii="Aptos Narrow" w:hAnsi="Aptos Narrow" w:cs="Arial"/>
        <w:color w:val="B58E27"/>
        <w:spacing w:val="-2"/>
        <w:sz w:val="20"/>
      </w:rPr>
      <w:tab/>
    </w:r>
    <w:r>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r>
    <w:r w:rsidRPr="00347B91">
      <w:rPr>
        <w:rFonts w:ascii="Aptos Narrow" w:hAnsi="Aptos Narrow" w:cs="Arial"/>
        <w:color w:val="B58E27"/>
        <w:spacing w:val="-2"/>
        <w:sz w:val="20"/>
      </w:rPr>
      <w:tab/>
      <w:t xml:space="preserve">          </w:t>
    </w:r>
    <w:r w:rsidRPr="00347B91">
      <w:rPr>
        <w:rFonts w:ascii="Aptos Narrow" w:hAnsi="Aptos Narrow" w:cs="Arial"/>
        <w:color w:val="B58E27"/>
        <w:spacing w:val="-2"/>
        <w:sz w:val="20"/>
      </w:rPr>
      <w:tab/>
    </w:r>
    <w:r>
      <w:rPr>
        <w:rFonts w:ascii="Aptos Narrow" w:hAnsi="Aptos Narrow" w:cs="Arial"/>
        <w:color w:val="B58E27"/>
        <w:spacing w:val="-2"/>
        <w:sz w:val="20"/>
      </w:rPr>
      <w:tab/>
    </w:r>
    <w:r w:rsidRPr="00347B91">
      <w:rPr>
        <w:rFonts w:ascii="Aptos Narrow" w:hAnsi="Aptos Narrow" w:cs="Arial"/>
        <w:color w:val="B58E27"/>
        <w:spacing w:val="-2"/>
        <w:sz w:val="20"/>
      </w:rPr>
      <w:t xml:space="preserve">Page </w:t>
    </w:r>
    <w:r w:rsidRPr="00347B91">
      <w:rPr>
        <w:rStyle w:val="PageNumber"/>
        <w:rFonts w:ascii="Aptos Narrow" w:hAnsi="Aptos Narrow" w:cs="Arial"/>
        <w:color w:val="B58E27"/>
        <w:sz w:val="20"/>
      </w:rPr>
      <w:fldChar w:fldCharType="begin"/>
    </w:r>
    <w:r w:rsidRPr="00347B91">
      <w:rPr>
        <w:rStyle w:val="PageNumber"/>
        <w:rFonts w:ascii="Aptos Narrow" w:hAnsi="Aptos Narrow" w:cs="Arial"/>
        <w:color w:val="B58E27"/>
        <w:sz w:val="20"/>
      </w:rPr>
      <w:instrText xml:space="preserve"> PAGE </w:instrText>
    </w:r>
    <w:r w:rsidRPr="00347B91">
      <w:rPr>
        <w:rStyle w:val="PageNumber"/>
        <w:rFonts w:ascii="Aptos Narrow" w:hAnsi="Aptos Narrow" w:cs="Arial"/>
        <w:color w:val="B58E27"/>
        <w:sz w:val="20"/>
      </w:rPr>
      <w:fldChar w:fldCharType="separate"/>
    </w:r>
    <w:r>
      <w:rPr>
        <w:rStyle w:val="PageNumber"/>
        <w:rFonts w:ascii="Aptos Narrow" w:hAnsi="Aptos Narrow" w:cs="Arial"/>
        <w:color w:val="B58E27"/>
        <w:sz w:val="20"/>
      </w:rPr>
      <w:t>9</w:t>
    </w:r>
    <w:r w:rsidRPr="00347B91">
      <w:rPr>
        <w:rStyle w:val="PageNumber"/>
        <w:rFonts w:ascii="Aptos Narrow" w:hAnsi="Aptos Narrow" w:cs="Arial"/>
        <w:color w:val="B58E27"/>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8BA7" w14:textId="77777777" w:rsidR="0026668B" w:rsidRDefault="0026668B">
      <w:r>
        <w:separator/>
      </w:r>
    </w:p>
    <w:p w14:paraId="19DC350B" w14:textId="77777777" w:rsidR="001A1685" w:rsidRDefault="001A1685"/>
  </w:footnote>
  <w:footnote w:type="continuationSeparator" w:id="0">
    <w:p w14:paraId="5615BA2C" w14:textId="77777777" w:rsidR="0026668B" w:rsidRDefault="0026668B">
      <w:r>
        <w:continuationSeparator/>
      </w:r>
    </w:p>
    <w:p w14:paraId="2FAFA430" w14:textId="77777777" w:rsidR="001A1685" w:rsidRDefault="001A1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F334" w14:textId="3A5560EA" w:rsidR="00DD7E69" w:rsidRPr="00B53069" w:rsidRDefault="00A35D59" w:rsidP="00A35D59">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60288" behindDoc="0" locked="0" layoutInCell="1" allowOverlap="1" wp14:anchorId="7873B317" wp14:editId="530F2705">
              <wp:simplePos x="0" y="0"/>
              <wp:positionH relativeFrom="margin">
                <wp:align>center</wp:align>
              </wp:positionH>
              <wp:positionV relativeFrom="paragraph">
                <wp:posOffset>260985</wp:posOffset>
              </wp:positionV>
              <wp:extent cx="6400800" cy="0"/>
              <wp:effectExtent l="0" t="0" r="0" b="0"/>
              <wp:wrapNone/>
              <wp:docPr id="1898578413"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0AF86" id="Straight Connector 19"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00DD7E69" w:rsidRPr="00A35D59">
      <w:rPr>
        <w:rFonts w:ascii="Aptos Narrow" w:hAnsi="Aptos Narrow" w:cs="Arial"/>
        <w:color w:val="B58E27"/>
        <w:sz w:val="20"/>
      </w:rPr>
      <w:t>CITY OF MORO ZONING ORDINANCE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B098" w14:textId="77777777" w:rsidR="00DD7E69" w:rsidRDefault="00DD7E6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4E37" w14:textId="77777777" w:rsidR="00DD7E69" w:rsidRDefault="00DD7E6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6910" w14:textId="77777777" w:rsidR="00A862B2" w:rsidRPr="00B53069" w:rsidRDefault="00A862B2" w:rsidP="00A862B2">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74624" behindDoc="0" locked="0" layoutInCell="1" allowOverlap="1" wp14:anchorId="2417091C" wp14:editId="22C53643">
              <wp:simplePos x="0" y="0"/>
              <wp:positionH relativeFrom="margin">
                <wp:align>center</wp:align>
              </wp:positionH>
              <wp:positionV relativeFrom="paragraph">
                <wp:posOffset>260985</wp:posOffset>
              </wp:positionV>
              <wp:extent cx="6400800" cy="0"/>
              <wp:effectExtent l="0" t="0" r="0" b="0"/>
              <wp:wrapNone/>
              <wp:docPr id="1948469355"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CBADE" id="Straight Connector 19"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4B916686" w14:textId="77777777" w:rsidR="00A862B2" w:rsidRPr="00B53069" w:rsidRDefault="00A862B2" w:rsidP="00A862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C98C" w14:textId="77777777" w:rsidR="00DD7E69" w:rsidRDefault="00DD7E6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E138" w14:textId="77777777" w:rsidR="00DD7E69" w:rsidRDefault="00DD7E6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4259" w14:textId="77777777" w:rsidR="00A862B2" w:rsidRPr="00B53069" w:rsidRDefault="00A862B2" w:rsidP="00A862B2">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80768" behindDoc="0" locked="0" layoutInCell="1" allowOverlap="1" wp14:anchorId="13064929" wp14:editId="73316742">
              <wp:simplePos x="0" y="0"/>
              <wp:positionH relativeFrom="margin">
                <wp:align>center</wp:align>
              </wp:positionH>
              <wp:positionV relativeFrom="paragraph">
                <wp:posOffset>260985</wp:posOffset>
              </wp:positionV>
              <wp:extent cx="6400800" cy="0"/>
              <wp:effectExtent l="0" t="0" r="0" b="0"/>
              <wp:wrapNone/>
              <wp:docPr id="749510621"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165CD" id="Straight Connector 19" o:spid="_x0000_s1026" style="position:absolute;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5A7D467E" w14:textId="77777777" w:rsidR="00A862B2" w:rsidRPr="00B53069" w:rsidRDefault="00A862B2" w:rsidP="00A862B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7AC5" w14:textId="77777777" w:rsidR="00DD7E69" w:rsidRDefault="00DD7E6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24A0" w14:textId="77777777" w:rsidR="00DD7E69" w:rsidRDefault="00DD7E6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1CAB" w14:textId="77777777" w:rsidR="00A862B2" w:rsidRPr="00B53069" w:rsidRDefault="00A862B2" w:rsidP="00A862B2">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82816" behindDoc="0" locked="0" layoutInCell="1" allowOverlap="1" wp14:anchorId="29B9F5EA" wp14:editId="5E1BDD16">
              <wp:simplePos x="0" y="0"/>
              <wp:positionH relativeFrom="margin">
                <wp:align>center</wp:align>
              </wp:positionH>
              <wp:positionV relativeFrom="paragraph">
                <wp:posOffset>260985</wp:posOffset>
              </wp:positionV>
              <wp:extent cx="6400800" cy="0"/>
              <wp:effectExtent l="0" t="0" r="0" b="0"/>
              <wp:wrapNone/>
              <wp:docPr id="1224499060"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E32B9" id="Straight Connector 19" o:spid="_x0000_s1026" style="position:absolute;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381F7435" w14:textId="77777777" w:rsidR="00A862B2" w:rsidRPr="00B53069" w:rsidRDefault="00A862B2" w:rsidP="00A862B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3D5C" w14:textId="77777777" w:rsidR="00DD7E69" w:rsidRDefault="00DD7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74A2" w14:textId="77777777" w:rsidR="00DD7E69" w:rsidRDefault="00DD7E6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4BD0" w14:textId="77777777" w:rsidR="00DD7E69" w:rsidRDefault="00DD7E6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837B" w14:textId="77777777" w:rsidR="00BD634B" w:rsidRPr="00B53069" w:rsidRDefault="00BD634B" w:rsidP="00BD634B">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88960" behindDoc="0" locked="0" layoutInCell="1" allowOverlap="1" wp14:anchorId="63070134" wp14:editId="1EC60A33">
              <wp:simplePos x="0" y="0"/>
              <wp:positionH relativeFrom="margin">
                <wp:align>center</wp:align>
              </wp:positionH>
              <wp:positionV relativeFrom="paragraph">
                <wp:posOffset>260985</wp:posOffset>
              </wp:positionV>
              <wp:extent cx="6400800" cy="0"/>
              <wp:effectExtent l="0" t="0" r="0" b="0"/>
              <wp:wrapNone/>
              <wp:docPr id="900823625"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2B1B0" id="Straight Connector 19" o:spid="_x0000_s1026" style="position:absolute;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147EE43F" w14:textId="77777777" w:rsidR="00BD634B" w:rsidRPr="00B53069" w:rsidRDefault="00BD634B" w:rsidP="00BD634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4F48" w14:textId="77777777" w:rsidR="00DD7E69" w:rsidRDefault="00DD7E6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9879" w14:textId="77777777" w:rsidR="00DD7E69" w:rsidRDefault="00DD7E6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3FA" w14:textId="77777777" w:rsidR="00BD634B" w:rsidRPr="00B53069" w:rsidRDefault="00BD634B" w:rsidP="00BD634B">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91008" behindDoc="0" locked="0" layoutInCell="1" allowOverlap="1" wp14:anchorId="29F24E35" wp14:editId="4FAEFE8D">
              <wp:simplePos x="0" y="0"/>
              <wp:positionH relativeFrom="margin">
                <wp:align>center</wp:align>
              </wp:positionH>
              <wp:positionV relativeFrom="paragraph">
                <wp:posOffset>260985</wp:posOffset>
              </wp:positionV>
              <wp:extent cx="6400800" cy="0"/>
              <wp:effectExtent l="0" t="0" r="0" b="0"/>
              <wp:wrapNone/>
              <wp:docPr id="1770341666"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75677" id="Straight Connector 19" o:spid="_x0000_s1026" style="position:absolute;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1D42E466" w14:textId="77777777" w:rsidR="00DD7E69" w:rsidRPr="00BD634B" w:rsidRDefault="00DD7E69" w:rsidP="00BD634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D821" w14:textId="77777777" w:rsidR="00DD7E69" w:rsidRDefault="00DD7E6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10CE" w14:textId="77777777" w:rsidR="00DD7E69" w:rsidRDefault="00DD7E6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6AA8" w14:textId="77777777" w:rsidR="00BD634B" w:rsidRPr="00B53069" w:rsidRDefault="00BD634B" w:rsidP="00BD634B">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95104" behindDoc="0" locked="0" layoutInCell="1" allowOverlap="1" wp14:anchorId="1F2D284F" wp14:editId="22701207">
              <wp:simplePos x="0" y="0"/>
              <wp:positionH relativeFrom="margin">
                <wp:align>center</wp:align>
              </wp:positionH>
              <wp:positionV relativeFrom="paragraph">
                <wp:posOffset>260985</wp:posOffset>
              </wp:positionV>
              <wp:extent cx="6400800" cy="0"/>
              <wp:effectExtent l="0" t="0" r="0" b="0"/>
              <wp:wrapNone/>
              <wp:docPr id="1651385727"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8D782" id="Straight Connector 19" o:spid="_x0000_s1026" style="position:absolute;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14C686C6" w14:textId="77777777" w:rsidR="00BD634B" w:rsidRPr="00B53069" w:rsidRDefault="00BD634B" w:rsidP="00BD634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6734" w14:textId="77777777" w:rsidR="00DD7E69" w:rsidRDefault="00DD7E6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DDB1" w14:textId="77777777" w:rsidR="00DD7E69" w:rsidRDefault="00DD7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057" w14:textId="77777777" w:rsidR="00A35D59" w:rsidRPr="00B53069" w:rsidRDefault="00A35D59" w:rsidP="00A35D59">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62336" behindDoc="0" locked="0" layoutInCell="1" allowOverlap="1" wp14:anchorId="05EC9FA2" wp14:editId="61B4BBE7">
              <wp:simplePos x="0" y="0"/>
              <wp:positionH relativeFrom="margin">
                <wp:align>center</wp:align>
              </wp:positionH>
              <wp:positionV relativeFrom="paragraph">
                <wp:posOffset>260985</wp:posOffset>
              </wp:positionV>
              <wp:extent cx="6400800" cy="0"/>
              <wp:effectExtent l="0" t="0" r="0" b="0"/>
              <wp:wrapNone/>
              <wp:docPr id="2053677888"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772F8" id="Straight Connector 19"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3CDB8CE9" w14:textId="77777777" w:rsidR="00DD7E69" w:rsidRPr="00B53069" w:rsidRDefault="00DD7E69" w:rsidP="00B5306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B21C" w14:textId="77777777" w:rsidR="00600596" w:rsidRPr="00B53069" w:rsidRDefault="00600596" w:rsidP="00600596">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701248" behindDoc="0" locked="0" layoutInCell="1" allowOverlap="1" wp14:anchorId="1C2E98CB" wp14:editId="42A85533">
              <wp:simplePos x="0" y="0"/>
              <wp:positionH relativeFrom="margin">
                <wp:align>center</wp:align>
              </wp:positionH>
              <wp:positionV relativeFrom="paragraph">
                <wp:posOffset>260985</wp:posOffset>
              </wp:positionV>
              <wp:extent cx="6400800" cy="0"/>
              <wp:effectExtent l="0" t="0" r="0" b="0"/>
              <wp:wrapNone/>
              <wp:docPr id="1741015053"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24C5B" id="Straight Connector 19" o:spid="_x0000_s1026" style="position:absolute;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74A86E62" w14:textId="77777777" w:rsidR="00DD7E69" w:rsidRDefault="00DD7E6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5071" w14:textId="77777777" w:rsidR="00DD7E69" w:rsidRDefault="00DD7E6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13A" w14:textId="77777777" w:rsidR="00DD7E69" w:rsidRDefault="00DD7E6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ADF" w14:textId="77777777" w:rsidR="00600596" w:rsidRPr="00B53069" w:rsidRDefault="00600596" w:rsidP="00600596">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703296" behindDoc="0" locked="0" layoutInCell="1" allowOverlap="1" wp14:anchorId="037FF295" wp14:editId="5E8A023D">
              <wp:simplePos x="0" y="0"/>
              <wp:positionH relativeFrom="margin">
                <wp:align>center</wp:align>
              </wp:positionH>
              <wp:positionV relativeFrom="paragraph">
                <wp:posOffset>260985</wp:posOffset>
              </wp:positionV>
              <wp:extent cx="6400800" cy="0"/>
              <wp:effectExtent l="0" t="0" r="0" b="0"/>
              <wp:wrapNone/>
              <wp:docPr id="2136482382"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E3404" id="Straight Connector 19" o:spid="_x0000_s1026" style="position:absolute;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7C8CEDED" w14:textId="77777777" w:rsidR="00DD7E69" w:rsidRDefault="00DD7E6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885F" w14:textId="77777777" w:rsidR="00DD7E69" w:rsidRDefault="00DD7E6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7950" w14:textId="2EAAD830" w:rsidR="00DE58D5" w:rsidRDefault="00DE58D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E976" w14:textId="6B3468F9" w:rsidR="00C92672" w:rsidRDefault="00C9267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266E" w14:textId="545A7E44" w:rsidR="00DE58D5" w:rsidRDefault="00DE58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A0F6" w14:textId="77777777" w:rsidR="00DD7E69" w:rsidRDefault="00DD7E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829A" w14:textId="77777777" w:rsidR="00DD7E69" w:rsidRDefault="00DD7E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7D6C" w14:textId="77777777" w:rsidR="00983790" w:rsidRPr="00B53069" w:rsidRDefault="00983790" w:rsidP="00983790">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68480" behindDoc="0" locked="0" layoutInCell="1" allowOverlap="1" wp14:anchorId="1FF54C8F" wp14:editId="2086CA04">
              <wp:simplePos x="0" y="0"/>
              <wp:positionH relativeFrom="margin">
                <wp:align>center</wp:align>
              </wp:positionH>
              <wp:positionV relativeFrom="paragraph">
                <wp:posOffset>260985</wp:posOffset>
              </wp:positionV>
              <wp:extent cx="6400800" cy="0"/>
              <wp:effectExtent l="0" t="0" r="0" b="0"/>
              <wp:wrapNone/>
              <wp:docPr id="1822919434"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F29B6" id="Straight Connector 19"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11B676B9" w14:textId="77777777" w:rsidR="00983790" w:rsidRPr="00B53069" w:rsidRDefault="00983790" w:rsidP="009837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0F99" w14:textId="77777777" w:rsidR="00DD7E69" w:rsidRDefault="00DD7E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EB8A" w14:textId="77777777" w:rsidR="00DD7E69" w:rsidRDefault="00DD7E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0397" w14:textId="77777777" w:rsidR="00983790" w:rsidRPr="00B53069" w:rsidRDefault="00983790" w:rsidP="00983790">
    <w:pPr>
      <w:pStyle w:val="Header"/>
      <w:jc w:val="center"/>
    </w:pPr>
    <w:r>
      <w:rPr>
        <w:rFonts w:ascii="Aptos Narrow" w:hAnsi="Aptos Narrow" w:cs="Arial"/>
        <w:noProof/>
        <w:snapToGrid/>
        <w:color w:val="B58E27"/>
        <w:sz w:val="20"/>
      </w:rPr>
      <mc:AlternateContent>
        <mc:Choice Requires="wps">
          <w:drawing>
            <wp:anchor distT="0" distB="0" distL="114300" distR="114300" simplePos="0" relativeHeight="251670528" behindDoc="0" locked="0" layoutInCell="1" allowOverlap="1" wp14:anchorId="16E2F9C1" wp14:editId="1C941185">
              <wp:simplePos x="0" y="0"/>
              <wp:positionH relativeFrom="margin">
                <wp:align>center</wp:align>
              </wp:positionH>
              <wp:positionV relativeFrom="paragraph">
                <wp:posOffset>260985</wp:posOffset>
              </wp:positionV>
              <wp:extent cx="6400800" cy="0"/>
              <wp:effectExtent l="0" t="0" r="0" b="0"/>
              <wp:wrapNone/>
              <wp:docPr id="1798348923" name="Straight Connector 19"/>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B58E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FCD98" id="Straight Connector 19"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5pt" to="7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" strokecolor="#b58e27" strokeweight=".5pt">
              <v:stroke joinstyle="miter"/>
              <w10:wrap anchorx="margin"/>
            </v:line>
          </w:pict>
        </mc:Fallback>
      </mc:AlternateContent>
    </w:r>
    <w:r w:rsidRPr="00A35D59">
      <w:rPr>
        <w:rFonts w:ascii="Aptos Narrow" w:hAnsi="Aptos Narrow" w:cs="Arial"/>
        <w:color w:val="B58E27"/>
        <w:sz w:val="20"/>
      </w:rPr>
      <w:t>CITY OF MORO ZONING ORDINANCE (2025)</w:t>
    </w:r>
  </w:p>
  <w:p w14:paraId="4B65AE77" w14:textId="77777777" w:rsidR="00983790" w:rsidRPr="00B53069" w:rsidRDefault="00983790" w:rsidP="0098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DFE"/>
    <w:multiLevelType w:val="hybridMultilevel"/>
    <w:tmpl w:val="9A2610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CE6BEB"/>
    <w:multiLevelType w:val="hybridMultilevel"/>
    <w:tmpl w:val="67A0F30A"/>
    <w:lvl w:ilvl="0" w:tplc="5068223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029A7"/>
    <w:multiLevelType w:val="hybridMultilevel"/>
    <w:tmpl w:val="C7C8CFFC"/>
    <w:lvl w:ilvl="0" w:tplc="80D29A7A">
      <w:start w:val="1"/>
      <w:numFmt w:val="lowerLetter"/>
      <w:lvlText w:val="(%1)"/>
      <w:lvlJc w:val="left"/>
      <w:pPr>
        <w:ind w:left="2520" w:hanging="360"/>
      </w:pPr>
      <w:rPr>
        <w:rFonts w:hint="default"/>
        <w:b w:val="0"/>
        <w:bCs/>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D14929"/>
    <w:multiLevelType w:val="hybridMultilevel"/>
    <w:tmpl w:val="E0B412D8"/>
    <w:lvl w:ilvl="0" w:tplc="311ED68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F94688"/>
    <w:multiLevelType w:val="hybridMultilevel"/>
    <w:tmpl w:val="54DE4320"/>
    <w:lvl w:ilvl="0" w:tplc="0F84B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4B079D"/>
    <w:multiLevelType w:val="singleLevel"/>
    <w:tmpl w:val="7A56CC20"/>
    <w:lvl w:ilvl="0">
      <w:start w:val="1"/>
      <w:numFmt w:val="lowerLetter"/>
      <w:lvlText w:val="%1."/>
      <w:lvlJc w:val="left"/>
      <w:pPr>
        <w:tabs>
          <w:tab w:val="num" w:pos="3240"/>
        </w:tabs>
        <w:ind w:left="3240" w:hanging="360"/>
      </w:pPr>
    </w:lvl>
  </w:abstractNum>
  <w:abstractNum w:abstractNumId="6" w15:restartNumberingAfterBreak="0">
    <w:nsid w:val="25C24A6C"/>
    <w:multiLevelType w:val="hybridMultilevel"/>
    <w:tmpl w:val="D31A0A18"/>
    <w:lvl w:ilvl="0" w:tplc="1CAC5582">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6D20A74"/>
    <w:multiLevelType w:val="hybridMultilevel"/>
    <w:tmpl w:val="E1DC6D2C"/>
    <w:lvl w:ilvl="0" w:tplc="F416AF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310740"/>
    <w:multiLevelType w:val="hybridMultilevel"/>
    <w:tmpl w:val="CBB4726E"/>
    <w:lvl w:ilvl="0" w:tplc="2908A2BE">
      <w:start w:val="9"/>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A677E73"/>
    <w:multiLevelType w:val="multilevel"/>
    <w:tmpl w:val="D37A7630"/>
    <w:lvl w:ilvl="0">
      <w:start w:val="1"/>
      <w:numFmt w:val="decimal"/>
      <w:lvlText w:val="(%1)"/>
      <w:lvlJc w:val="left"/>
      <w:pPr>
        <w:ind w:left="1440" w:hanging="1440"/>
      </w:pPr>
      <w:rPr>
        <w:rFonts w:ascii="Arial" w:eastAsia="Times New Roman" w:hAnsi="Arial" w:cs="Arial"/>
        <w:b w:val="0"/>
        <w:bCs w:val="0"/>
        <w:i w:val="0"/>
        <w:sz w:val="24"/>
        <w:szCs w:val="24"/>
        <w:u w:val="none"/>
      </w:rPr>
    </w:lvl>
    <w:lvl w:ilvl="1">
      <w:start w:val="1"/>
      <w:numFmt w:val="upperLetter"/>
      <w:lvlText w:val="(%2)"/>
      <w:lvlJc w:val="left"/>
      <w:pPr>
        <w:ind w:left="1080" w:hanging="360"/>
      </w:pPr>
      <w:rPr>
        <w:rFonts w:ascii="Arial" w:hAnsi="Arial" w:hint="default"/>
        <w:b w:val="0"/>
        <w:i w:val="0"/>
        <w:sz w:val="24"/>
        <w:szCs w:val="24"/>
      </w:rPr>
    </w:lvl>
    <w:lvl w:ilvl="2">
      <w:start w:val="1"/>
      <w:numFmt w:val="upperRoman"/>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F311BC6"/>
    <w:multiLevelType w:val="hybridMultilevel"/>
    <w:tmpl w:val="B7EC4D62"/>
    <w:lvl w:ilvl="0" w:tplc="92CE72A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501B7B"/>
    <w:multiLevelType w:val="hybridMultilevel"/>
    <w:tmpl w:val="E63ADB16"/>
    <w:lvl w:ilvl="0" w:tplc="386E4FDA">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CB18C1"/>
    <w:multiLevelType w:val="singleLevel"/>
    <w:tmpl w:val="3D8A612E"/>
    <w:lvl w:ilvl="0">
      <w:start w:val="1"/>
      <w:numFmt w:val="decimal"/>
      <w:lvlText w:val="%1."/>
      <w:lvlJc w:val="left"/>
      <w:pPr>
        <w:tabs>
          <w:tab w:val="num" w:pos="2880"/>
        </w:tabs>
        <w:ind w:left="2880" w:hanging="720"/>
      </w:pPr>
    </w:lvl>
  </w:abstractNum>
  <w:abstractNum w:abstractNumId="13" w15:restartNumberingAfterBreak="0">
    <w:nsid w:val="3C497936"/>
    <w:multiLevelType w:val="hybridMultilevel"/>
    <w:tmpl w:val="AFFE1202"/>
    <w:lvl w:ilvl="0" w:tplc="FE021EB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8E4252"/>
    <w:multiLevelType w:val="hybridMultilevel"/>
    <w:tmpl w:val="99CE0744"/>
    <w:lvl w:ilvl="0" w:tplc="FFFFFFFF">
      <w:start w:val="1"/>
      <w:numFmt w:val="decimal"/>
      <w:lvlText w:val="(%1)"/>
      <w:lvlJc w:val="left"/>
      <w:pPr>
        <w:ind w:left="360" w:hanging="360"/>
      </w:pPr>
      <w:rPr>
        <w:rFonts w:hint="default"/>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4B1E46"/>
    <w:multiLevelType w:val="singleLevel"/>
    <w:tmpl w:val="3D8A612E"/>
    <w:lvl w:ilvl="0">
      <w:start w:val="1"/>
      <w:numFmt w:val="decimal"/>
      <w:lvlText w:val="%1."/>
      <w:lvlJc w:val="left"/>
      <w:pPr>
        <w:tabs>
          <w:tab w:val="num" w:pos="2880"/>
        </w:tabs>
        <w:ind w:left="2880" w:hanging="720"/>
      </w:pPr>
    </w:lvl>
  </w:abstractNum>
  <w:abstractNum w:abstractNumId="16" w15:restartNumberingAfterBreak="0">
    <w:nsid w:val="42AF63EF"/>
    <w:multiLevelType w:val="hybridMultilevel"/>
    <w:tmpl w:val="907C628A"/>
    <w:lvl w:ilvl="0" w:tplc="FFFFFFFF">
      <w:start w:val="1"/>
      <w:numFmt w:val="decimal"/>
      <w:lvlText w:val="(%1)"/>
      <w:lvlJc w:val="left"/>
      <w:pPr>
        <w:ind w:left="360" w:hanging="360"/>
      </w:pPr>
      <w:rPr>
        <w:rFonts w:hint="default"/>
        <w:b w:val="0"/>
        <w:bCs w:val="0"/>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CC4E0B"/>
    <w:multiLevelType w:val="hybridMultilevel"/>
    <w:tmpl w:val="5344C1F8"/>
    <w:lvl w:ilvl="0" w:tplc="65B8C746">
      <w:start w:val="2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920CD"/>
    <w:multiLevelType w:val="hybridMultilevel"/>
    <w:tmpl w:val="BB507A36"/>
    <w:lvl w:ilvl="0" w:tplc="24924F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71CED"/>
    <w:multiLevelType w:val="hybridMultilevel"/>
    <w:tmpl w:val="622A65BE"/>
    <w:lvl w:ilvl="0" w:tplc="A7EED238">
      <w:start w:val="1"/>
      <w:numFmt w:val="decimal"/>
      <w:lvlText w:val="(%1)"/>
      <w:lvlJc w:val="left"/>
      <w:pPr>
        <w:ind w:left="360" w:hanging="360"/>
      </w:pPr>
      <w:rPr>
        <w:rFonts w:hint="default"/>
        <w:b w:val="0"/>
        <w:bCs w:val="0"/>
        <w:strike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A257E8"/>
    <w:multiLevelType w:val="hybridMultilevel"/>
    <w:tmpl w:val="81C4D8C2"/>
    <w:lvl w:ilvl="0" w:tplc="EDEC126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FB1A98"/>
    <w:multiLevelType w:val="hybridMultilevel"/>
    <w:tmpl w:val="17C409BC"/>
    <w:lvl w:ilvl="0" w:tplc="437ECE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271936"/>
    <w:multiLevelType w:val="singleLevel"/>
    <w:tmpl w:val="508C5D02"/>
    <w:lvl w:ilvl="0">
      <w:start w:val="2"/>
      <w:numFmt w:val="decimal"/>
      <w:lvlText w:val="%1."/>
      <w:lvlJc w:val="left"/>
      <w:pPr>
        <w:tabs>
          <w:tab w:val="num" w:pos="2880"/>
        </w:tabs>
        <w:ind w:left="2880" w:hanging="720"/>
      </w:pPr>
      <w:rPr>
        <w:strike/>
      </w:rPr>
    </w:lvl>
  </w:abstractNum>
  <w:abstractNum w:abstractNumId="23" w15:restartNumberingAfterBreak="0">
    <w:nsid w:val="4EDD3C4D"/>
    <w:multiLevelType w:val="hybridMultilevel"/>
    <w:tmpl w:val="907C628A"/>
    <w:lvl w:ilvl="0" w:tplc="FFFFFFFF">
      <w:start w:val="1"/>
      <w:numFmt w:val="decimal"/>
      <w:lvlText w:val="(%1)"/>
      <w:lvlJc w:val="left"/>
      <w:pPr>
        <w:ind w:left="360" w:hanging="360"/>
      </w:pPr>
      <w:rPr>
        <w:rFonts w:hint="default"/>
        <w:b w:val="0"/>
        <w:bCs w:val="0"/>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51E2482"/>
    <w:multiLevelType w:val="hybridMultilevel"/>
    <w:tmpl w:val="2534B4AE"/>
    <w:lvl w:ilvl="0" w:tplc="8CA40F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4D24F4"/>
    <w:multiLevelType w:val="hybridMultilevel"/>
    <w:tmpl w:val="80B62E2C"/>
    <w:lvl w:ilvl="0" w:tplc="36FA8F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654852"/>
    <w:multiLevelType w:val="hybridMultilevel"/>
    <w:tmpl w:val="06C88F1A"/>
    <w:lvl w:ilvl="0" w:tplc="5344B51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3453EC"/>
    <w:multiLevelType w:val="hybridMultilevel"/>
    <w:tmpl w:val="B7329552"/>
    <w:lvl w:ilvl="0" w:tplc="CDD4D26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6F70940"/>
    <w:multiLevelType w:val="hybridMultilevel"/>
    <w:tmpl w:val="CB483648"/>
    <w:lvl w:ilvl="0" w:tplc="559E02A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9F48EC"/>
    <w:multiLevelType w:val="hybridMultilevel"/>
    <w:tmpl w:val="68003518"/>
    <w:lvl w:ilvl="0" w:tplc="5E9AA7FE">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7AF6C7C"/>
    <w:multiLevelType w:val="singleLevel"/>
    <w:tmpl w:val="3D8A612E"/>
    <w:lvl w:ilvl="0">
      <w:start w:val="1"/>
      <w:numFmt w:val="decimal"/>
      <w:lvlText w:val="%1."/>
      <w:lvlJc w:val="left"/>
      <w:pPr>
        <w:tabs>
          <w:tab w:val="num" w:pos="2880"/>
        </w:tabs>
        <w:ind w:left="2880" w:hanging="720"/>
      </w:pPr>
    </w:lvl>
  </w:abstractNum>
  <w:abstractNum w:abstractNumId="31" w15:restartNumberingAfterBreak="0">
    <w:nsid w:val="68F267F5"/>
    <w:multiLevelType w:val="hybridMultilevel"/>
    <w:tmpl w:val="64487C16"/>
    <w:lvl w:ilvl="0" w:tplc="9F9CC62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99B1D44"/>
    <w:multiLevelType w:val="hybridMultilevel"/>
    <w:tmpl w:val="AFFE1202"/>
    <w:lvl w:ilvl="0" w:tplc="FFFFFFFF">
      <w:start w:val="1"/>
      <w:numFmt w:val="decimal"/>
      <w:lvlText w:val="(%1)"/>
      <w:lvlJc w:val="left"/>
      <w:pPr>
        <w:ind w:left="2160" w:hanging="720"/>
      </w:pPr>
      <w:rPr>
        <w:rFonts w:hint="default"/>
        <w:b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699D0472"/>
    <w:multiLevelType w:val="hybridMultilevel"/>
    <w:tmpl w:val="7D489942"/>
    <w:lvl w:ilvl="0" w:tplc="08FE57D4">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905BF"/>
    <w:multiLevelType w:val="singleLevel"/>
    <w:tmpl w:val="A92EB412"/>
    <w:lvl w:ilvl="0">
      <w:start w:val="6"/>
      <w:numFmt w:val="upperLetter"/>
      <w:lvlText w:val="(%1)"/>
      <w:lvlJc w:val="left"/>
      <w:pPr>
        <w:tabs>
          <w:tab w:val="num" w:pos="2160"/>
        </w:tabs>
        <w:ind w:left="2160" w:hanging="720"/>
      </w:pPr>
    </w:lvl>
  </w:abstractNum>
  <w:abstractNum w:abstractNumId="35" w15:restartNumberingAfterBreak="0">
    <w:nsid w:val="6C012B97"/>
    <w:multiLevelType w:val="hybridMultilevel"/>
    <w:tmpl w:val="019AECDA"/>
    <w:lvl w:ilvl="0" w:tplc="57221F1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57738"/>
    <w:multiLevelType w:val="hybridMultilevel"/>
    <w:tmpl w:val="2CA65FEE"/>
    <w:lvl w:ilvl="0" w:tplc="D87E1D08">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1B3474"/>
    <w:multiLevelType w:val="hybridMultilevel"/>
    <w:tmpl w:val="A894B074"/>
    <w:lvl w:ilvl="0" w:tplc="D9EEFD0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76742"/>
    <w:multiLevelType w:val="hybridMultilevel"/>
    <w:tmpl w:val="20A826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84379D9"/>
    <w:multiLevelType w:val="hybridMultilevel"/>
    <w:tmpl w:val="B11631FA"/>
    <w:lvl w:ilvl="0" w:tplc="BA40DB78">
      <w:start w:val="1"/>
      <w:numFmt w:val="upperLetter"/>
      <w:lvlText w:val="(%1)"/>
      <w:lvlJc w:val="left"/>
      <w:pPr>
        <w:ind w:left="2160" w:hanging="72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260A91"/>
    <w:multiLevelType w:val="hybridMultilevel"/>
    <w:tmpl w:val="8D5A4618"/>
    <w:lvl w:ilvl="0" w:tplc="9B547FF4">
      <w:start w:val="1"/>
      <w:numFmt w:val="upperLetter"/>
      <w:lvlText w:val="(%1)"/>
      <w:lvlJc w:val="left"/>
      <w:pPr>
        <w:ind w:left="1440" w:hanging="465"/>
      </w:pPr>
      <w:rPr>
        <w:rFonts w:ascii="Arial" w:eastAsia="Times New Roman" w:hAnsi="Arial" w:cs="Arial" w:hint="default"/>
        <w:spacing w:val="-1"/>
        <w:w w:val="99"/>
        <w:sz w:val="24"/>
        <w:szCs w:val="24"/>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1" w15:restartNumberingAfterBreak="0">
    <w:nsid w:val="7CA93461"/>
    <w:multiLevelType w:val="hybridMultilevel"/>
    <w:tmpl w:val="907C628A"/>
    <w:lvl w:ilvl="0" w:tplc="FFFFFFFF">
      <w:start w:val="1"/>
      <w:numFmt w:val="decimal"/>
      <w:lvlText w:val="(%1)"/>
      <w:lvlJc w:val="left"/>
      <w:pPr>
        <w:ind w:left="360" w:hanging="360"/>
      </w:pPr>
      <w:rPr>
        <w:rFonts w:hint="default"/>
        <w:b w:val="0"/>
        <w:bCs w:val="0"/>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F9B4038"/>
    <w:multiLevelType w:val="hybridMultilevel"/>
    <w:tmpl w:val="B26C7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4253926">
    <w:abstractNumId w:val="39"/>
  </w:num>
  <w:num w:numId="2" w16cid:durableId="2079085497">
    <w:abstractNumId w:val="13"/>
  </w:num>
  <w:num w:numId="3" w16cid:durableId="445395333">
    <w:abstractNumId w:val="28"/>
  </w:num>
  <w:num w:numId="4" w16cid:durableId="1782527457">
    <w:abstractNumId w:val="1"/>
  </w:num>
  <w:num w:numId="5" w16cid:durableId="959843867">
    <w:abstractNumId w:val="18"/>
  </w:num>
  <w:num w:numId="6" w16cid:durableId="1245189351">
    <w:abstractNumId w:val="20"/>
  </w:num>
  <w:num w:numId="7" w16cid:durableId="361976588">
    <w:abstractNumId w:val="32"/>
  </w:num>
  <w:num w:numId="8" w16cid:durableId="799568101">
    <w:abstractNumId w:val="36"/>
  </w:num>
  <w:num w:numId="9" w16cid:durableId="1397439199">
    <w:abstractNumId w:val="3"/>
  </w:num>
  <w:num w:numId="10" w16cid:durableId="1034885886">
    <w:abstractNumId w:val="25"/>
  </w:num>
  <w:num w:numId="11" w16cid:durableId="1042631994">
    <w:abstractNumId w:val="21"/>
  </w:num>
  <w:num w:numId="12" w16cid:durableId="1611663749">
    <w:abstractNumId w:val="40"/>
  </w:num>
  <w:num w:numId="13" w16cid:durableId="1067267815">
    <w:abstractNumId w:val="4"/>
  </w:num>
  <w:num w:numId="14" w16cid:durableId="194078145">
    <w:abstractNumId w:val="7"/>
  </w:num>
  <w:num w:numId="15" w16cid:durableId="1321346160">
    <w:abstractNumId w:val="6"/>
  </w:num>
  <w:num w:numId="16" w16cid:durableId="1405688664">
    <w:abstractNumId w:val="26"/>
  </w:num>
  <w:num w:numId="17" w16cid:durableId="1218012077">
    <w:abstractNumId w:val="29"/>
  </w:num>
  <w:num w:numId="18" w16cid:durableId="1042093623">
    <w:abstractNumId w:val="37"/>
  </w:num>
  <w:num w:numId="19" w16cid:durableId="1658609538">
    <w:abstractNumId w:val="24"/>
  </w:num>
  <w:num w:numId="20" w16cid:durableId="382993569">
    <w:abstractNumId w:val="19"/>
  </w:num>
  <w:num w:numId="21" w16cid:durableId="2060132032">
    <w:abstractNumId w:val="2"/>
  </w:num>
  <w:num w:numId="22" w16cid:durableId="1396975229">
    <w:abstractNumId w:val="17"/>
  </w:num>
  <w:num w:numId="23" w16cid:durableId="2053773559">
    <w:abstractNumId w:val="14"/>
  </w:num>
  <w:num w:numId="24" w16cid:durableId="2028748422">
    <w:abstractNumId w:val="33"/>
  </w:num>
  <w:num w:numId="25" w16cid:durableId="2038964575">
    <w:abstractNumId w:val="27"/>
  </w:num>
  <w:num w:numId="26" w16cid:durableId="1233008206">
    <w:abstractNumId w:val="9"/>
  </w:num>
  <w:num w:numId="27" w16cid:durableId="417025798">
    <w:abstractNumId w:val="15"/>
    <w:lvlOverride w:ilvl="0">
      <w:startOverride w:val="1"/>
    </w:lvlOverride>
  </w:num>
  <w:num w:numId="28" w16cid:durableId="1498039505">
    <w:abstractNumId w:val="31"/>
  </w:num>
  <w:num w:numId="29" w16cid:durableId="783575850">
    <w:abstractNumId w:val="34"/>
    <w:lvlOverride w:ilvl="0">
      <w:startOverride w:val="6"/>
    </w:lvlOverride>
  </w:num>
  <w:num w:numId="30" w16cid:durableId="607659093">
    <w:abstractNumId w:val="5"/>
    <w:lvlOverride w:ilvl="0">
      <w:startOverride w:val="1"/>
    </w:lvlOverride>
  </w:num>
  <w:num w:numId="31" w16cid:durableId="149641026">
    <w:abstractNumId w:val="22"/>
    <w:lvlOverride w:ilvl="0">
      <w:startOverride w:val="2"/>
    </w:lvlOverride>
  </w:num>
  <w:num w:numId="32" w16cid:durableId="987631076">
    <w:abstractNumId w:val="11"/>
  </w:num>
  <w:num w:numId="33" w16cid:durableId="1451124319">
    <w:abstractNumId w:val="8"/>
  </w:num>
  <w:num w:numId="34" w16cid:durableId="1249583166">
    <w:abstractNumId w:val="35"/>
  </w:num>
  <w:num w:numId="35" w16cid:durableId="1982537592">
    <w:abstractNumId w:val="38"/>
  </w:num>
  <w:num w:numId="36" w16cid:durableId="2102408918">
    <w:abstractNumId w:val="42"/>
  </w:num>
  <w:num w:numId="37" w16cid:durableId="1980529478">
    <w:abstractNumId w:val="0"/>
  </w:num>
  <w:num w:numId="38" w16cid:durableId="114180804">
    <w:abstractNumId w:val="23"/>
  </w:num>
  <w:num w:numId="39" w16cid:durableId="93979811">
    <w:abstractNumId w:val="16"/>
  </w:num>
  <w:num w:numId="40" w16cid:durableId="692462726">
    <w:abstractNumId w:val="41"/>
  </w:num>
  <w:num w:numId="41" w16cid:durableId="527185771">
    <w:abstractNumId w:val="30"/>
  </w:num>
  <w:num w:numId="42" w16cid:durableId="1288199544">
    <w:abstractNumId w:val="12"/>
  </w:num>
  <w:num w:numId="43" w16cid:durableId="66304874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720"/>
  <w:hyphenationZone w:val="950"/>
  <w:doNotHyphenateCaps/>
  <w:drawingGridHorizontalSpacing w:val="144"/>
  <w:drawingGridVerticalSpacing w:val="144"/>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7D"/>
    <w:rsid w:val="00011E99"/>
    <w:rsid w:val="00012DAC"/>
    <w:rsid w:val="000139C4"/>
    <w:rsid w:val="00021B01"/>
    <w:rsid w:val="000235F5"/>
    <w:rsid w:val="0002460F"/>
    <w:rsid w:val="00025558"/>
    <w:rsid w:val="00025DEE"/>
    <w:rsid w:val="0003036C"/>
    <w:rsid w:val="0003040F"/>
    <w:rsid w:val="00031309"/>
    <w:rsid w:val="000314CE"/>
    <w:rsid w:val="000315F2"/>
    <w:rsid w:val="000340AD"/>
    <w:rsid w:val="00034970"/>
    <w:rsid w:val="0003606E"/>
    <w:rsid w:val="00036FAB"/>
    <w:rsid w:val="00037876"/>
    <w:rsid w:val="000428DF"/>
    <w:rsid w:val="000441F8"/>
    <w:rsid w:val="00046B7A"/>
    <w:rsid w:val="00046E61"/>
    <w:rsid w:val="00047B1E"/>
    <w:rsid w:val="000515A4"/>
    <w:rsid w:val="000544E5"/>
    <w:rsid w:val="000554C3"/>
    <w:rsid w:val="00055FDE"/>
    <w:rsid w:val="000561D8"/>
    <w:rsid w:val="00056C9D"/>
    <w:rsid w:val="00061FDB"/>
    <w:rsid w:val="00066353"/>
    <w:rsid w:val="00066368"/>
    <w:rsid w:val="00066C2A"/>
    <w:rsid w:val="00081215"/>
    <w:rsid w:val="00082428"/>
    <w:rsid w:val="00093BF2"/>
    <w:rsid w:val="0009564B"/>
    <w:rsid w:val="000A1761"/>
    <w:rsid w:val="000B3F0B"/>
    <w:rsid w:val="000B4832"/>
    <w:rsid w:val="000C5AA1"/>
    <w:rsid w:val="000D06AB"/>
    <w:rsid w:val="000D49DF"/>
    <w:rsid w:val="000D690B"/>
    <w:rsid w:val="000E1478"/>
    <w:rsid w:val="000E23F7"/>
    <w:rsid w:val="000F172B"/>
    <w:rsid w:val="000F1D48"/>
    <w:rsid w:val="000F4A78"/>
    <w:rsid w:val="000F6DC0"/>
    <w:rsid w:val="000F7325"/>
    <w:rsid w:val="00100EC5"/>
    <w:rsid w:val="0010323F"/>
    <w:rsid w:val="0010554E"/>
    <w:rsid w:val="00113256"/>
    <w:rsid w:val="00114972"/>
    <w:rsid w:val="00115763"/>
    <w:rsid w:val="00117D21"/>
    <w:rsid w:val="00123F2E"/>
    <w:rsid w:val="00125014"/>
    <w:rsid w:val="001256FA"/>
    <w:rsid w:val="00131676"/>
    <w:rsid w:val="00133017"/>
    <w:rsid w:val="001337DD"/>
    <w:rsid w:val="0013759F"/>
    <w:rsid w:val="001379E1"/>
    <w:rsid w:val="001426B7"/>
    <w:rsid w:val="0014614F"/>
    <w:rsid w:val="00147942"/>
    <w:rsid w:val="00150380"/>
    <w:rsid w:val="00150DF7"/>
    <w:rsid w:val="0015533F"/>
    <w:rsid w:val="0015540B"/>
    <w:rsid w:val="0015732C"/>
    <w:rsid w:val="001677BF"/>
    <w:rsid w:val="001703E7"/>
    <w:rsid w:val="0017065C"/>
    <w:rsid w:val="00173F88"/>
    <w:rsid w:val="00177577"/>
    <w:rsid w:val="00180C6D"/>
    <w:rsid w:val="00181ED4"/>
    <w:rsid w:val="00184D51"/>
    <w:rsid w:val="00195393"/>
    <w:rsid w:val="00195AC1"/>
    <w:rsid w:val="00197F6C"/>
    <w:rsid w:val="001A1685"/>
    <w:rsid w:val="001A2CBE"/>
    <w:rsid w:val="001A42E9"/>
    <w:rsid w:val="001B00D3"/>
    <w:rsid w:val="001B2201"/>
    <w:rsid w:val="001B3650"/>
    <w:rsid w:val="001C0B06"/>
    <w:rsid w:val="001C22E9"/>
    <w:rsid w:val="001C481C"/>
    <w:rsid w:val="001C4EF4"/>
    <w:rsid w:val="001C5719"/>
    <w:rsid w:val="001C6D3D"/>
    <w:rsid w:val="001D31A0"/>
    <w:rsid w:val="001D40C0"/>
    <w:rsid w:val="001D46AC"/>
    <w:rsid w:val="001D7B46"/>
    <w:rsid w:val="001E0209"/>
    <w:rsid w:val="001E5681"/>
    <w:rsid w:val="001E56FB"/>
    <w:rsid w:val="001F14E0"/>
    <w:rsid w:val="001F2792"/>
    <w:rsid w:val="001F503A"/>
    <w:rsid w:val="001F553F"/>
    <w:rsid w:val="001F7F21"/>
    <w:rsid w:val="0020297D"/>
    <w:rsid w:val="002033B1"/>
    <w:rsid w:val="00203410"/>
    <w:rsid w:val="00203A38"/>
    <w:rsid w:val="002108AF"/>
    <w:rsid w:val="0021253E"/>
    <w:rsid w:val="00214510"/>
    <w:rsid w:val="00217221"/>
    <w:rsid w:val="00230C14"/>
    <w:rsid w:val="00234129"/>
    <w:rsid w:val="00236225"/>
    <w:rsid w:val="0024108F"/>
    <w:rsid w:val="00242946"/>
    <w:rsid w:val="002442D4"/>
    <w:rsid w:val="0024763E"/>
    <w:rsid w:val="00247AB2"/>
    <w:rsid w:val="002532BE"/>
    <w:rsid w:val="002538B4"/>
    <w:rsid w:val="00260D7E"/>
    <w:rsid w:val="00263B74"/>
    <w:rsid w:val="002647E3"/>
    <w:rsid w:val="00264C5B"/>
    <w:rsid w:val="00264D5E"/>
    <w:rsid w:val="0026668B"/>
    <w:rsid w:val="002670E9"/>
    <w:rsid w:val="00267263"/>
    <w:rsid w:val="00270556"/>
    <w:rsid w:val="00281B0E"/>
    <w:rsid w:val="00281D55"/>
    <w:rsid w:val="0028205D"/>
    <w:rsid w:val="00282098"/>
    <w:rsid w:val="002A4CDF"/>
    <w:rsid w:val="002A6667"/>
    <w:rsid w:val="002A6BE6"/>
    <w:rsid w:val="002A75CA"/>
    <w:rsid w:val="002B011D"/>
    <w:rsid w:val="002B17FC"/>
    <w:rsid w:val="002B1C4F"/>
    <w:rsid w:val="002B4457"/>
    <w:rsid w:val="002C01DC"/>
    <w:rsid w:val="002D2A0B"/>
    <w:rsid w:val="002D5AA2"/>
    <w:rsid w:val="002E4530"/>
    <w:rsid w:val="002E5AB6"/>
    <w:rsid w:val="002E7598"/>
    <w:rsid w:val="002F00D5"/>
    <w:rsid w:val="002F00D7"/>
    <w:rsid w:val="002F318E"/>
    <w:rsid w:val="002F54FD"/>
    <w:rsid w:val="002F694C"/>
    <w:rsid w:val="003060FA"/>
    <w:rsid w:val="00311B83"/>
    <w:rsid w:val="00312641"/>
    <w:rsid w:val="00313D3E"/>
    <w:rsid w:val="00315F8D"/>
    <w:rsid w:val="003202CC"/>
    <w:rsid w:val="003202E6"/>
    <w:rsid w:val="0032064D"/>
    <w:rsid w:val="003241E2"/>
    <w:rsid w:val="0032722C"/>
    <w:rsid w:val="003303BE"/>
    <w:rsid w:val="00332C18"/>
    <w:rsid w:val="00333EF2"/>
    <w:rsid w:val="0034221E"/>
    <w:rsid w:val="0034440D"/>
    <w:rsid w:val="00345104"/>
    <w:rsid w:val="0034540E"/>
    <w:rsid w:val="00347B91"/>
    <w:rsid w:val="00351557"/>
    <w:rsid w:val="003515C6"/>
    <w:rsid w:val="00352923"/>
    <w:rsid w:val="00353791"/>
    <w:rsid w:val="003545D7"/>
    <w:rsid w:val="00356F65"/>
    <w:rsid w:val="00360D49"/>
    <w:rsid w:val="003711B6"/>
    <w:rsid w:val="00372096"/>
    <w:rsid w:val="00375964"/>
    <w:rsid w:val="0037608E"/>
    <w:rsid w:val="00382116"/>
    <w:rsid w:val="00383ACA"/>
    <w:rsid w:val="003861B6"/>
    <w:rsid w:val="003A0106"/>
    <w:rsid w:val="003B07E0"/>
    <w:rsid w:val="003B4B98"/>
    <w:rsid w:val="003B6308"/>
    <w:rsid w:val="003B7A3A"/>
    <w:rsid w:val="003C6BED"/>
    <w:rsid w:val="003D046F"/>
    <w:rsid w:val="003D063F"/>
    <w:rsid w:val="003D2A8D"/>
    <w:rsid w:val="003D340C"/>
    <w:rsid w:val="003D6C12"/>
    <w:rsid w:val="003D7B56"/>
    <w:rsid w:val="003E43A8"/>
    <w:rsid w:val="003E4C51"/>
    <w:rsid w:val="003E4D0C"/>
    <w:rsid w:val="003E57B0"/>
    <w:rsid w:val="003E662B"/>
    <w:rsid w:val="003F12C5"/>
    <w:rsid w:val="003F14B7"/>
    <w:rsid w:val="003F1E71"/>
    <w:rsid w:val="003F31FE"/>
    <w:rsid w:val="003F3F18"/>
    <w:rsid w:val="0040197A"/>
    <w:rsid w:val="00401F14"/>
    <w:rsid w:val="00405B8D"/>
    <w:rsid w:val="00407080"/>
    <w:rsid w:val="0040771A"/>
    <w:rsid w:val="004112D3"/>
    <w:rsid w:val="0041384C"/>
    <w:rsid w:val="004171D1"/>
    <w:rsid w:val="00417D6E"/>
    <w:rsid w:val="00424299"/>
    <w:rsid w:val="00425A6E"/>
    <w:rsid w:val="00430738"/>
    <w:rsid w:val="00431573"/>
    <w:rsid w:val="0044255E"/>
    <w:rsid w:val="00442599"/>
    <w:rsid w:val="004567AF"/>
    <w:rsid w:val="00462ED3"/>
    <w:rsid w:val="00465807"/>
    <w:rsid w:val="00475592"/>
    <w:rsid w:val="004767C3"/>
    <w:rsid w:val="00477157"/>
    <w:rsid w:val="00480867"/>
    <w:rsid w:val="00482D55"/>
    <w:rsid w:val="004836B6"/>
    <w:rsid w:val="0048435A"/>
    <w:rsid w:val="004847E1"/>
    <w:rsid w:val="004851F6"/>
    <w:rsid w:val="004855F0"/>
    <w:rsid w:val="0049565C"/>
    <w:rsid w:val="00496C83"/>
    <w:rsid w:val="004A028C"/>
    <w:rsid w:val="004A25E5"/>
    <w:rsid w:val="004A29BE"/>
    <w:rsid w:val="004A2FB4"/>
    <w:rsid w:val="004A58BE"/>
    <w:rsid w:val="004B503F"/>
    <w:rsid w:val="004C6E68"/>
    <w:rsid w:val="004C7DA0"/>
    <w:rsid w:val="004D091E"/>
    <w:rsid w:val="004D55CA"/>
    <w:rsid w:val="004D6DD6"/>
    <w:rsid w:val="004D7351"/>
    <w:rsid w:val="004E289D"/>
    <w:rsid w:val="004E696F"/>
    <w:rsid w:val="004E6FC3"/>
    <w:rsid w:val="004F60A6"/>
    <w:rsid w:val="00501993"/>
    <w:rsid w:val="00507AE1"/>
    <w:rsid w:val="0051008A"/>
    <w:rsid w:val="00512196"/>
    <w:rsid w:val="00514FA5"/>
    <w:rsid w:val="00523CB5"/>
    <w:rsid w:val="0052507A"/>
    <w:rsid w:val="005258EA"/>
    <w:rsid w:val="005259EE"/>
    <w:rsid w:val="00525F1F"/>
    <w:rsid w:val="00526D32"/>
    <w:rsid w:val="005275CF"/>
    <w:rsid w:val="0053061C"/>
    <w:rsid w:val="00531B37"/>
    <w:rsid w:val="0053393C"/>
    <w:rsid w:val="00535AFC"/>
    <w:rsid w:val="005372B7"/>
    <w:rsid w:val="00537880"/>
    <w:rsid w:val="005403F4"/>
    <w:rsid w:val="00540B2C"/>
    <w:rsid w:val="0054430B"/>
    <w:rsid w:val="00550296"/>
    <w:rsid w:val="00550F63"/>
    <w:rsid w:val="00551E7A"/>
    <w:rsid w:val="0055201F"/>
    <w:rsid w:val="005563EC"/>
    <w:rsid w:val="0056388C"/>
    <w:rsid w:val="0056442C"/>
    <w:rsid w:val="0056547C"/>
    <w:rsid w:val="0056571D"/>
    <w:rsid w:val="0057343F"/>
    <w:rsid w:val="005761AE"/>
    <w:rsid w:val="00577677"/>
    <w:rsid w:val="0058010A"/>
    <w:rsid w:val="00581BAE"/>
    <w:rsid w:val="005938FF"/>
    <w:rsid w:val="005A48BD"/>
    <w:rsid w:val="005A62B7"/>
    <w:rsid w:val="005A76AA"/>
    <w:rsid w:val="005A7707"/>
    <w:rsid w:val="005C4E39"/>
    <w:rsid w:val="005D1B29"/>
    <w:rsid w:val="005E5E4F"/>
    <w:rsid w:val="005F448D"/>
    <w:rsid w:val="00600596"/>
    <w:rsid w:val="0060375B"/>
    <w:rsid w:val="00613604"/>
    <w:rsid w:val="00621EB1"/>
    <w:rsid w:val="006265F4"/>
    <w:rsid w:val="00627896"/>
    <w:rsid w:val="00631401"/>
    <w:rsid w:val="006378C4"/>
    <w:rsid w:val="00654778"/>
    <w:rsid w:val="00655B17"/>
    <w:rsid w:val="0065758B"/>
    <w:rsid w:val="006610DE"/>
    <w:rsid w:val="00663047"/>
    <w:rsid w:val="0066478C"/>
    <w:rsid w:val="00667168"/>
    <w:rsid w:val="00671A67"/>
    <w:rsid w:val="00672674"/>
    <w:rsid w:val="00674DFC"/>
    <w:rsid w:val="00675F5D"/>
    <w:rsid w:val="0067654E"/>
    <w:rsid w:val="00677FDA"/>
    <w:rsid w:val="00680022"/>
    <w:rsid w:val="0068012E"/>
    <w:rsid w:val="00682292"/>
    <w:rsid w:val="00683A97"/>
    <w:rsid w:val="0068640F"/>
    <w:rsid w:val="00686654"/>
    <w:rsid w:val="0068680E"/>
    <w:rsid w:val="00690990"/>
    <w:rsid w:val="00692632"/>
    <w:rsid w:val="006933B7"/>
    <w:rsid w:val="006942A3"/>
    <w:rsid w:val="00694D8E"/>
    <w:rsid w:val="006A151C"/>
    <w:rsid w:val="006A6635"/>
    <w:rsid w:val="006A7770"/>
    <w:rsid w:val="006A7A8A"/>
    <w:rsid w:val="006B105F"/>
    <w:rsid w:val="006B1A88"/>
    <w:rsid w:val="006B2DAC"/>
    <w:rsid w:val="006B5EDF"/>
    <w:rsid w:val="006C011A"/>
    <w:rsid w:val="006C30C3"/>
    <w:rsid w:val="006C6D9A"/>
    <w:rsid w:val="006C7AAF"/>
    <w:rsid w:val="006D0A3F"/>
    <w:rsid w:val="006D0E18"/>
    <w:rsid w:val="006D3A01"/>
    <w:rsid w:val="006D4721"/>
    <w:rsid w:val="006E2969"/>
    <w:rsid w:val="006E2C0E"/>
    <w:rsid w:val="006E4131"/>
    <w:rsid w:val="006E446A"/>
    <w:rsid w:val="006F4812"/>
    <w:rsid w:val="006F7BB2"/>
    <w:rsid w:val="006F7F2D"/>
    <w:rsid w:val="007038ED"/>
    <w:rsid w:val="00703E00"/>
    <w:rsid w:val="007055F9"/>
    <w:rsid w:val="0070560E"/>
    <w:rsid w:val="007071FB"/>
    <w:rsid w:val="0070763B"/>
    <w:rsid w:val="00711240"/>
    <w:rsid w:val="00720EFB"/>
    <w:rsid w:val="00722C50"/>
    <w:rsid w:val="0072383F"/>
    <w:rsid w:val="007259AB"/>
    <w:rsid w:val="007272A1"/>
    <w:rsid w:val="00733799"/>
    <w:rsid w:val="00735669"/>
    <w:rsid w:val="007363D8"/>
    <w:rsid w:val="00743550"/>
    <w:rsid w:val="00743EAC"/>
    <w:rsid w:val="0074478A"/>
    <w:rsid w:val="00750AF5"/>
    <w:rsid w:val="0075135B"/>
    <w:rsid w:val="00766163"/>
    <w:rsid w:val="00766652"/>
    <w:rsid w:val="00781C64"/>
    <w:rsid w:val="0078265F"/>
    <w:rsid w:val="00783143"/>
    <w:rsid w:val="00783F61"/>
    <w:rsid w:val="0078636C"/>
    <w:rsid w:val="007875F8"/>
    <w:rsid w:val="00795842"/>
    <w:rsid w:val="00795D6E"/>
    <w:rsid w:val="007A4591"/>
    <w:rsid w:val="007A7C3D"/>
    <w:rsid w:val="007B163E"/>
    <w:rsid w:val="007B33F1"/>
    <w:rsid w:val="007B6423"/>
    <w:rsid w:val="007C1156"/>
    <w:rsid w:val="007C614C"/>
    <w:rsid w:val="007D0272"/>
    <w:rsid w:val="007D039A"/>
    <w:rsid w:val="007D193B"/>
    <w:rsid w:val="007D31BE"/>
    <w:rsid w:val="007D570C"/>
    <w:rsid w:val="007E136B"/>
    <w:rsid w:val="007E16A1"/>
    <w:rsid w:val="007E26CA"/>
    <w:rsid w:val="007E613F"/>
    <w:rsid w:val="007E630E"/>
    <w:rsid w:val="007E6655"/>
    <w:rsid w:val="007F5A7D"/>
    <w:rsid w:val="007F6839"/>
    <w:rsid w:val="00807E17"/>
    <w:rsid w:val="0081127B"/>
    <w:rsid w:val="00814FCC"/>
    <w:rsid w:val="008207E3"/>
    <w:rsid w:val="008240E9"/>
    <w:rsid w:val="00825832"/>
    <w:rsid w:val="00826CF6"/>
    <w:rsid w:val="00827BFA"/>
    <w:rsid w:val="008307DD"/>
    <w:rsid w:val="00830ED8"/>
    <w:rsid w:val="00830F7F"/>
    <w:rsid w:val="00841588"/>
    <w:rsid w:val="0084370C"/>
    <w:rsid w:val="00847AC3"/>
    <w:rsid w:val="008527EB"/>
    <w:rsid w:val="0085328D"/>
    <w:rsid w:val="008534F0"/>
    <w:rsid w:val="008577DE"/>
    <w:rsid w:val="008618B5"/>
    <w:rsid w:val="008624D2"/>
    <w:rsid w:val="008649D0"/>
    <w:rsid w:val="0086722E"/>
    <w:rsid w:val="00867E77"/>
    <w:rsid w:val="0087055D"/>
    <w:rsid w:val="0087158F"/>
    <w:rsid w:val="00871D24"/>
    <w:rsid w:val="008723F5"/>
    <w:rsid w:val="00872CCF"/>
    <w:rsid w:val="00872FB8"/>
    <w:rsid w:val="00874274"/>
    <w:rsid w:val="0087504C"/>
    <w:rsid w:val="00875998"/>
    <w:rsid w:val="008836BB"/>
    <w:rsid w:val="008839A8"/>
    <w:rsid w:val="00893BC0"/>
    <w:rsid w:val="008A091B"/>
    <w:rsid w:val="008A2D90"/>
    <w:rsid w:val="008A3651"/>
    <w:rsid w:val="008A49C9"/>
    <w:rsid w:val="008A73F1"/>
    <w:rsid w:val="008B47E2"/>
    <w:rsid w:val="008B4EC6"/>
    <w:rsid w:val="008B5197"/>
    <w:rsid w:val="008C0362"/>
    <w:rsid w:val="008C1E56"/>
    <w:rsid w:val="008C3FF8"/>
    <w:rsid w:val="008C68C5"/>
    <w:rsid w:val="008C69CC"/>
    <w:rsid w:val="008D574C"/>
    <w:rsid w:val="008E6294"/>
    <w:rsid w:val="008F04D6"/>
    <w:rsid w:val="008F1CC0"/>
    <w:rsid w:val="008F50C6"/>
    <w:rsid w:val="008F5F39"/>
    <w:rsid w:val="008F646A"/>
    <w:rsid w:val="009033EC"/>
    <w:rsid w:val="00906C23"/>
    <w:rsid w:val="00907669"/>
    <w:rsid w:val="009119F9"/>
    <w:rsid w:val="009144CD"/>
    <w:rsid w:val="00914891"/>
    <w:rsid w:val="00914A9E"/>
    <w:rsid w:val="00915355"/>
    <w:rsid w:val="00916824"/>
    <w:rsid w:val="00916BBD"/>
    <w:rsid w:val="00924267"/>
    <w:rsid w:val="0092447E"/>
    <w:rsid w:val="00924842"/>
    <w:rsid w:val="00925C64"/>
    <w:rsid w:val="00931E4B"/>
    <w:rsid w:val="00934535"/>
    <w:rsid w:val="009359AB"/>
    <w:rsid w:val="00941AE9"/>
    <w:rsid w:val="00942EED"/>
    <w:rsid w:val="00943F35"/>
    <w:rsid w:val="00944D0E"/>
    <w:rsid w:val="00945920"/>
    <w:rsid w:val="00950D5A"/>
    <w:rsid w:val="00951EFB"/>
    <w:rsid w:val="00954C9F"/>
    <w:rsid w:val="00957BC9"/>
    <w:rsid w:val="00962955"/>
    <w:rsid w:val="009647FF"/>
    <w:rsid w:val="00974FCC"/>
    <w:rsid w:val="00982E8B"/>
    <w:rsid w:val="00983790"/>
    <w:rsid w:val="00994100"/>
    <w:rsid w:val="009954C6"/>
    <w:rsid w:val="009A2846"/>
    <w:rsid w:val="009A3C82"/>
    <w:rsid w:val="009A4A28"/>
    <w:rsid w:val="009B21E3"/>
    <w:rsid w:val="009B42AC"/>
    <w:rsid w:val="009C18C5"/>
    <w:rsid w:val="009C1CE6"/>
    <w:rsid w:val="009C2F46"/>
    <w:rsid w:val="009C4A5B"/>
    <w:rsid w:val="009C4DFB"/>
    <w:rsid w:val="009C7719"/>
    <w:rsid w:val="009D222F"/>
    <w:rsid w:val="009D2FA7"/>
    <w:rsid w:val="009D3F96"/>
    <w:rsid w:val="009D540A"/>
    <w:rsid w:val="009D60BB"/>
    <w:rsid w:val="009E153B"/>
    <w:rsid w:val="009E6FA1"/>
    <w:rsid w:val="009F068A"/>
    <w:rsid w:val="009F0EA6"/>
    <w:rsid w:val="009F4A1E"/>
    <w:rsid w:val="009F6C04"/>
    <w:rsid w:val="009F7271"/>
    <w:rsid w:val="00A10ECA"/>
    <w:rsid w:val="00A2015D"/>
    <w:rsid w:val="00A21F17"/>
    <w:rsid w:val="00A220B3"/>
    <w:rsid w:val="00A235B5"/>
    <w:rsid w:val="00A24022"/>
    <w:rsid w:val="00A245DE"/>
    <w:rsid w:val="00A25D3B"/>
    <w:rsid w:val="00A27576"/>
    <w:rsid w:val="00A30414"/>
    <w:rsid w:val="00A32502"/>
    <w:rsid w:val="00A32547"/>
    <w:rsid w:val="00A3313A"/>
    <w:rsid w:val="00A34207"/>
    <w:rsid w:val="00A35ADB"/>
    <w:rsid w:val="00A35D59"/>
    <w:rsid w:val="00A40C43"/>
    <w:rsid w:val="00A46631"/>
    <w:rsid w:val="00A50494"/>
    <w:rsid w:val="00A547E9"/>
    <w:rsid w:val="00A60B8A"/>
    <w:rsid w:val="00A61FAB"/>
    <w:rsid w:val="00A6492B"/>
    <w:rsid w:val="00A656DB"/>
    <w:rsid w:val="00A705C1"/>
    <w:rsid w:val="00A715D6"/>
    <w:rsid w:val="00A72C6E"/>
    <w:rsid w:val="00A74970"/>
    <w:rsid w:val="00A76827"/>
    <w:rsid w:val="00A81966"/>
    <w:rsid w:val="00A8407C"/>
    <w:rsid w:val="00A84614"/>
    <w:rsid w:val="00A862B2"/>
    <w:rsid w:val="00A87E74"/>
    <w:rsid w:val="00A9060A"/>
    <w:rsid w:val="00A90D47"/>
    <w:rsid w:val="00A91C90"/>
    <w:rsid w:val="00A971DC"/>
    <w:rsid w:val="00AA063F"/>
    <w:rsid w:val="00AA15B2"/>
    <w:rsid w:val="00AA4ECE"/>
    <w:rsid w:val="00AA5A4D"/>
    <w:rsid w:val="00AB1173"/>
    <w:rsid w:val="00AB2588"/>
    <w:rsid w:val="00AB43F1"/>
    <w:rsid w:val="00AB5CD9"/>
    <w:rsid w:val="00AB6864"/>
    <w:rsid w:val="00AC4555"/>
    <w:rsid w:val="00AC5E5D"/>
    <w:rsid w:val="00AD0EBE"/>
    <w:rsid w:val="00AD66AA"/>
    <w:rsid w:val="00AE2A3D"/>
    <w:rsid w:val="00AE5701"/>
    <w:rsid w:val="00AE7030"/>
    <w:rsid w:val="00AE721D"/>
    <w:rsid w:val="00AF2364"/>
    <w:rsid w:val="00B000EF"/>
    <w:rsid w:val="00B02D89"/>
    <w:rsid w:val="00B043EC"/>
    <w:rsid w:val="00B05A1C"/>
    <w:rsid w:val="00B15F97"/>
    <w:rsid w:val="00B22C94"/>
    <w:rsid w:val="00B232D7"/>
    <w:rsid w:val="00B238A3"/>
    <w:rsid w:val="00B23CE6"/>
    <w:rsid w:val="00B27AAA"/>
    <w:rsid w:val="00B31235"/>
    <w:rsid w:val="00B31D00"/>
    <w:rsid w:val="00B358C8"/>
    <w:rsid w:val="00B40DE0"/>
    <w:rsid w:val="00B42244"/>
    <w:rsid w:val="00B45E55"/>
    <w:rsid w:val="00B50338"/>
    <w:rsid w:val="00B51F0C"/>
    <w:rsid w:val="00B53069"/>
    <w:rsid w:val="00B5571C"/>
    <w:rsid w:val="00B5582F"/>
    <w:rsid w:val="00B57445"/>
    <w:rsid w:val="00B6474A"/>
    <w:rsid w:val="00B647BC"/>
    <w:rsid w:val="00B6524D"/>
    <w:rsid w:val="00B66894"/>
    <w:rsid w:val="00B67BD1"/>
    <w:rsid w:val="00B736BA"/>
    <w:rsid w:val="00B7707E"/>
    <w:rsid w:val="00B8066F"/>
    <w:rsid w:val="00B80782"/>
    <w:rsid w:val="00B84BA6"/>
    <w:rsid w:val="00B877A1"/>
    <w:rsid w:val="00B92B01"/>
    <w:rsid w:val="00BA264E"/>
    <w:rsid w:val="00BA2A73"/>
    <w:rsid w:val="00BA6543"/>
    <w:rsid w:val="00BA654E"/>
    <w:rsid w:val="00BB1BED"/>
    <w:rsid w:val="00BB33D4"/>
    <w:rsid w:val="00BB54C3"/>
    <w:rsid w:val="00BB624A"/>
    <w:rsid w:val="00BC4D1E"/>
    <w:rsid w:val="00BC4E22"/>
    <w:rsid w:val="00BC68FB"/>
    <w:rsid w:val="00BC7DA4"/>
    <w:rsid w:val="00BD025E"/>
    <w:rsid w:val="00BD0B6C"/>
    <w:rsid w:val="00BD4B69"/>
    <w:rsid w:val="00BD5784"/>
    <w:rsid w:val="00BD634B"/>
    <w:rsid w:val="00BD66AF"/>
    <w:rsid w:val="00BE349E"/>
    <w:rsid w:val="00BE54A4"/>
    <w:rsid w:val="00BE610E"/>
    <w:rsid w:val="00BF04D4"/>
    <w:rsid w:val="00BF7C02"/>
    <w:rsid w:val="00C0370B"/>
    <w:rsid w:val="00C04101"/>
    <w:rsid w:val="00C04217"/>
    <w:rsid w:val="00C04BF0"/>
    <w:rsid w:val="00C07C88"/>
    <w:rsid w:val="00C102C5"/>
    <w:rsid w:val="00C12026"/>
    <w:rsid w:val="00C1350E"/>
    <w:rsid w:val="00C14B08"/>
    <w:rsid w:val="00C16FE9"/>
    <w:rsid w:val="00C201AE"/>
    <w:rsid w:val="00C20DB3"/>
    <w:rsid w:val="00C215CA"/>
    <w:rsid w:val="00C22D64"/>
    <w:rsid w:val="00C30AF7"/>
    <w:rsid w:val="00C30C68"/>
    <w:rsid w:val="00C3782B"/>
    <w:rsid w:val="00C445A0"/>
    <w:rsid w:val="00C44849"/>
    <w:rsid w:val="00C44C76"/>
    <w:rsid w:val="00C465C3"/>
    <w:rsid w:val="00C46C4F"/>
    <w:rsid w:val="00C519F1"/>
    <w:rsid w:val="00C55975"/>
    <w:rsid w:val="00C60C8A"/>
    <w:rsid w:val="00C63C01"/>
    <w:rsid w:val="00C71ADD"/>
    <w:rsid w:val="00C7257F"/>
    <w:rsid w:val="00C744E8"/>
    <w:rsid w:val="00C776D5"/>
    <w:rsid w:val="00C841F7"/>
    <w:rsid w:val="00C91BA1"/>
    <w:rsid w:val="00C92672"/>
    <w:rsid w:val="00C92C12"/>
    <w:rsid w:val="00C9328F"/>
    <w:rsid w:val="00C9491D"/>
    <w:rsid w:val="00CA0733"/>
    <w:rsid w:val="00CA6F73"/>
    <w:rsid w:val="00CB14F9"/>
    <w:rsid w:val="00CB5779"/>
    <w:rsid w:val="00CC3A40"/>
    <w:rsid w:val="00CC4319"/>
    <w:rsid w:val="00CC6D87"/>
    <w:rsid w:val="00CD18A9"/>
    <w:rsid w:val="00CD3F94"/>
    <w:rsid w:val="00CD6947"/>
    <w:rsid w:val="00CD7F87"/>
    <w:rsid w:val="00CE08CD"/>
    <w:rsid w:val="00CE1C4C"/>
    <w:rsid w:val="00CE5133"/>
    <w:rsid w:val="00CE6BE3"/>
    <w:rsid w:val="00CF05F9"/>
    <w:rsid w:val="00CF0850"/>
    <w:rsid w:val="00CF15CE"/>
    <w:rsid w:val="00CF215B"/>
    <w:rsid w:val="00D0028D"/>
    <w:rsid w:val="00D03284"/>
    <w:rsid w:val="00D109C1"/>
    <w:rsid w:val="00D142AD"/>
    <w:rsid w:val="00D16372"/>
    <w:rsid w:val="00D172FF"/>
    <w:rsid w:val="00D23359"/>
    <w:rsid w:val="00D243C4"/>
    <w:rsid w:val="00D31C46"/>
    <w:rsid w:val="00D33054"/>
    <w:rsid w:val="00D409C2"/>
    <w:rsid w:val="00D4168C"/>
    <w:rsid w:val="00D46064"/>
    <w:rsid w:val="00D4699F"/>
    <w:rsid w:val="00D519E8"/>
    <w:rsid w:val="00D558BA"/>
    <w:rsid w:val="00D55E6F"/>
    <w:rsid w:val="00D63812"/>
    <w:rsid w:val="00D66581"/>
    <w:rsid w:val="00D67AE3"/>
    <w:rsid w:val="00D707C6"/>
    <w:rsid w:val="00D70E74"/>
    <w:rsid w:val="00D71B00"/>
    <w:rsid w:val="00D810B1"/>
    <w:rsid w:val="00D813A5"/>
    <w:rsid w:val="00D85735"/>
    <w:rsid w:val="00D87525"/>
    <w:rsid w:val="00D87D7B"/>
    <w:rsid w:val="00D947C2"/>
    <w:rsid w:val="00D94E93"/>
    <w:rsid w:val="00D95AE0"/>
    <w:rsid w:val="00D966EB"/>
    <w:rsid w:val="00D975E0"/>
    <w:rsid w:val="00DB3161"/>
    <w:rsid w:val="00DB5143"/>
    <w:rsid w:val="00DB6847"/>
    <w:rsid w:val="00DC6676"/>
    <w:rsid w:val="00DC7B74"/>
    <w:rsid w:val="00DD2ED8"/>
    <w:rsid w:val="00DD7E69"/>
    <w:rsid w:val="00DE2EA4"/>
    <w:rsid w:val="00DE58D5"/>
    <w:rsid w:val="00DF281A"/>
    <w:rsid w:val="00DF3616"/>
    <w:rsid w:val="00DF390C"/>
    <w:rsid w:val="00DF5125"/>
    <w:rsid w:val="00DF544C"/>
    <w:rsid w:val="00E0141A"/>
    <w:rsid w:val="00E02E05"/>
    <w:rsid w:val="00E03A7D"/>
    <w:rsid w:val="00E12DD7"/>
    <w:rsid w:val="00E145F1"/>
    <w:rsid w:val="00E158A6"/>
    <w:rsid w:val="00E1629C"/>
    <w:rsid w:val="00E228E8"/>
    <w:rsid w:val="00E25943"/>
    <w:rsid w:val="00E2753F"/>
    <w:rsid w:val="00E32AB7"/>
    <w:rsid w:val="00E33C8D"/>
    <w:rsid w:val="00E358D7"/>
    <w:rsid w:val="00E360B0"/>
    <w:rsid w:val="00E40F9E"/>
    <w:rsid w:val="00E46A35"/>
    <w:rsid w:val="00E475CD"/>
    <w:rsid w:val="00E5000F"/>
    <w:rsid w:val="00E528B8"/>
    <w:rsid w:val="00E566DC"/>
    <w:rsid w:val="00E65F87"/>
    <w:rsid w:val="00E67253"/>
    <w:rsid w:val="00E70410"/>
    <w:rsid w:val="00E71EDD"/>
    <w:rsid w:val="00E738BD"/>
    <w:rsid w:val="00E739BF"/>
    <w:rsid w:val="00E821D8"/>
    <w:rsid w:val="00E86113"/>
    <w:rsid w:val="00E878C0"/>
    <w:rsid w:val="00E9063A"/>
    <w:rsid w:val="00E949C4"/>
    <w:rsid w:val="00E97560"/>
    <w:rsid w:val="00E977F2"/>
    <w:rsid w:val="00EA02B3"/>
    <w:rsid w:val="00EA1E27"/>
    <w:rsid w:val="00EA2096"/>
    <w:rsid w:val="00EA3210"/>
    <w:rsid w:val="00EA4918"/>
    <w:rsid w:val="00EA4FBB"/>
    <w:rsid w:val="00EA52E9"/>
    <w:rsid w:val="00EA743C"/>
    <w:rsid w:val="00EB0A69"/>
    <w:rsid w:val="00EB2F03"/>
    <w:rsid w:val="00EB5A56"/>
    <w:rsid w:val="00EB5E07"/>
    <w:rsid w:val="00EB6695"/>
    <w:rsid w:val="00EC2F7B"/>
    <w:rsid w:val="00EC75E2"/>
    <w:rsid w:val="00EC76D6"/>
    <w:rsid w:val="00ED4144"/>
    <w:rsid w:val="00ED468D"/>
    <w:rsid w:val="00ED5C2D"/>
    <w:rsid w:val="00ED6312"/>
    <w:rsid w:val="00EE1124"/>
    <w:rsid w:val="00EE1290"/>
    <w:rsid w:val="00EE1A2E"/>
    <w:rsid w:val="00EE2667"/>
    <w:rsid w:val="00EE2BF0"/>
    <w:rsid w:val="00EE58FB"/>
    <w:rsid w:val="00EE5D34"/>
    <w:rsid w:val="00EF4703"/>
    <w:rsid w:val="00F00F17"/>
    <w:rsid w:val="00F020E6"/>
    <w:rsid w:val="00F02471"/>
    <w:rsid w:val="00F03434"/>
    <w:rsid w:val="00F10043"/>
    <w:rsid w:val="00F1045D"/>
    <w:rsid w:val="00F115B7"/>
    <w:rsid w:val="00F12B09"/>
    <w:rsid w:val="00F146A3"/>
    <w:rsid w:val="00F155E8"/>
    <w:rsid w:val="00F15DB9"/>
    <w:rsid w:val="00F21F27"/>
    <w:rsid w:val="00F227CF"/>
    <w:rsid w:val="00F22826"/>
    <w:rsid w:val="00F25BE7"/>
    <w:rsid w:val="00F378D1"/>
    <w:rsid w:val="00F458E7"/>
    <w:rsid w:val="00F45A49"/>
    <w:rsid w:val="00F460E5"/>
    <w:rsid w:val="00F47A4A"/>
    <w:rsid w:val="00F5094F"/>
    <w:rsid w:val="00F60038"/>
    <w:rsid w:val="00F665F3"/>
    <w:rsid w:val="00F667FB"/>
    <w:rsid w:val="00F758C3"/>
    <w:rsid w:val="00F814FC"/>
    <w:rsid w:val="00F85216"/>
    <w:rsid w:val="00F85CA3"/>
    <w:rsid w:val="00F85E8C"/>
    <w:rsid w:val="00F86D49"/>
    <w:rsid w:val="00F923AE"/>
    <w:rsid w:val="00F93D88"/>
    <w:rsid w:val="00F97F4E"/>
    <w:rsid w:val="00FA002C"/>
    <w:rsid w:val="00FA14BE"/>
    <w:rsid w:val="00FA3413"/>
    <w:rsid w:val="00FA3F56"/>
    <w:rsid w:val="00FA50CA"/>
    <w:rsid w:val="00FA50D1"/>
    <w:rsid w:val="00FA512F"/>
    <w:rsid w:val="00FA5C4F"/>
    <w:rsid w:val="00FA6112"/>
    <w:rsid w:val="00FB2AEF"/>
    <w:rsid w:val="00FB3115"/>
    <w:rsid w:val="00FB668E"/>
    <w:rsid w:val="00FC0653"/>
    <w:rsid w:val="00FC1224"/>
    <w:rsid w:val="00FC2404"/>
    <w:rsid w:val="00FC5425"/>
    <w:rsid w:val="00FD387F"/>
    <w:rsid w:val="00FD6727"/>
    <w:rsid w:val="00FE6843"/>
    <w:rsid w:val="00FE786A"/>
    <w:rsid w:val="00FE7FD0"/>
    <w:rsid w:val="00FF037F"/>
    <w:rsid w:val="00FF1A31"/>
    <w:rsid w:val="00FF1DAB"/>
    <w:rsid w:val="00FF4581"/>
    <w:rsid w:val="00FF64A2"/>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57F68E3"/>
  <w15:chartTrackingRefBased/>
  <w15:docId w15:val="{074876EF-154D-4E05-92AE-A479B374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C2"/>
    <w:pPr>
      <w:widowControl w:val="0"/>
    </w:pPr>
    <w:rPr>
      <w:snapToGrid w:val="0"/>
      <w:sz w:val="24"/>
    </w:rPr>
  </w:style>
  <w:style w:type="paragraph" w:styleId="Heading1">
    <w:name w:val="heading 1"/>
    <w:basedOn w:val="Normal"/>
    <w:next w:val="Normal"/>
    <w:qFormat/>
    <w:rsid w:val="00081215"/>
    <w:pPr>
      <w:keepNext/>
      <w:tabs>
        <w:tab w:val="left" w:pos="0"/>
        <w:tab w:val="left" w:pos="720"/>
        <w:tab w:val="left" w:pos="1350"/>
        <w:tab w:val="left" w:pos="1890"/>
        <w:tab w:val="left" w:pos="2160"/>
      </w:tabs>
      <w:suppressAutoHyphens/>
      <w:jc w:val="center"/>
      <w:outlineLvl w:val="0"/>
    </w:pPr>
    <w:rPr>
      <w:rFonts w:ascii="CG Times" w:hAnsi="CG Times"/>
      <w:b/>
      <w:sz w:val="32"/>
      <w:szCs w:val="24"/>
    </w:rPr>
  </w:style>
  <w:style w:type="paragraph" w:styleId="Heading2">
    <w:name w:val="heading 2"/>
    <w:basedOn w:val="Normal"/>
    <w:next w:val="Normal"/>
    <w:link w:val="Heading2Char"/>
    <w:qFormat/>
    <w:rsid w:val="00046E6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color w:val="000000"/>
    </w:rPr>
  </w:style>
  <w:style w:type="paragraph" w:styleId="Heading3">
    <w:name w:val="heading 3"/>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color w:val="000000"/>
      <w:sz w:val="32"/>
    </w:rPr>
  </w:style>
  <w:style w:type="paragraph" w:styleId="Heading4">
    <w:name w:val="heading 4"/>
    <w:basedOn w:val="Normal"/>
    <w:next w:val="Normal"/>
    <w:qFormat/>
    <w:pPr>
      <w:keepNext/>
      <w:widowControl/>
      <w:tabs>
        <w:tab w:val="center" w:pos="4752"/>
        <w:tab w:val="left" w:pos="5040"/>
        <w:tab w:val="left" w:pos="5760"/>
        <w:tab w:val="left" w:pos="6480"/>
        <w:tab w:val="left" w:pos="7200"/>
        <w:tab w:val="left" w:pos="7920"/>
        <w:tab w:val="left" w:pos="8640"/>
        <w:tab w:val="left" w:pos="9360"/>
      </w:tabs>
      <w:jc w:val="center"/>
      <w:outlineLvl w:val="3"/>
    </w:pPr>
    <w:rPr>
      <w:rFonts w:ascii="Arial" w:hAnsi="Arial"/>
      <w:b/>
      <w:color w:val="000000"/>
      <w:sz w:val="40"/>
    </w:rPr>
  </w:style>
  <w:style w:type="paragraph" w:styleId="Heading5">
    <w:name w:val="heading 5"/>
    <w:basedOn w:val="Normal"/>
    <w:next w:val="Normal"/>
    <w:qFormat/>
    <w:pPr>
      <w:keepNext/>
      <w:tabs>
        <w:tab w:val="left" w:pos="0"/>
        <w:tab w:val="left" w:pos="720"/>
        <w:tab w:val="left" w:pos="1440"/>
      </w:tabs>
      <w:suppressAutoHyphens/>
      <w:ind w:left="2160" w:hanging="2160"/>
      <w:jc w:val="center"/>
      <w:outlineLvl w:val="4"/>
    </w:pPr>
    <w:rPr>
      <w:rFonts w:ascii="Arial" w:hAnsi="Arial"/>
      <w:b/>
      <w:spacing w:val="-3"/>
    </w:rPr>
  </w:style>
  <w:style w:type="paragraph" w:styleId="Heading6">
    <w:name w:val="heading 6"/>
    <w:basedOn w:val="Normal"/>
    <w:next w:val="Normal"/>
    <w:qFormat/>
    <w:pPr>
      <w:keepNext/>
      <w:widowControl/>
      <w:tabs>
        <w:tab w:val="center" w:pos="4752"/>
        <w:tab w:val="left" w:pos="5040"/>
        <w:tab w:val="left" w:pos="5760"/>
        <w:tab w:val="left" w:pos="6480"/>
        <w:tab w:val="left" w:pos="7200"/>
        <w:tab w:val="left" w:pos="7920"/>
        <w:tab w:val="left" w:pos="8640"/>
        <w:tab w:val="left" w:pos="9360"/>
      </w:tabs>
      <w:jc w:val="center"/>
      <w:outlineLvl w:val="5"/>
    </w:pPr>
    <w:rPr>
      <w:rFonts w:ascii="Arial" w:hAnsi="Arial"/>
      <w:color w:val="000000"/>
      <w:sz w:val="32"/>
    </w:rPr>
  </w:style>
  <w:style w:type="paragraph" w:styleId="Heading7">
    <w:name w:val="heading 7"/>
    <w:basedOn w:val="Normal"/>
    <w:next w:val="Normal"/>
    <w:qFormat/>
    <w:pPr>
      <w:keepNext/>
      <w:outlineLvl w:val="6"/>
    </w:pPr>
    <w:rPr>
      <w:rFonts w:ascii="Arial" w:hAnsi="Arial" w:cs="Arial"/>
      <w:b/>
      <w:i/>
      <w:spacing w:val="-2"/>
      <w:sz w:val="20"/>
    </w:rPr>
  </w:style>
  <w:style w:type="paragraph" w:styleId="Heading8">
    <w:name w:val="heading 8"/>
    <w:basedOn w:val="Normal"/>
    <w:next w:val="Normal"/>
    <w:qFormat/>
    <w:pPr>
      <w:keepNext/>
      <w:widowControl/>
      <w:spacing w:after="120"/>
      <w:outlineLvl w:val="7"/>
    </w:pPr>
    <w:rPr>
      <w:i/>
      <w:snapToGrid/>
      <w:spacing w:val="-2"/>
      <w:sz w:val="22"/>
    </w:rPr>
  </w:style>
  <w:style w:type="paragraph" w:styleId="Heading9">
    <w:name w:val="heading 9"/>
    <w:basedOn w:val="Normal"/>
    <w:next w:val="Normal"/>
    <w:qFormat/>
    <w:pPr>
      <w:keepNext/>
      <w:widowControl/>
      <w:jc w:val="center"/>
      <w:outlineLvl w:val="8"/>
    </w:pPr>
    <w:rPr>
      <w:i/>
      <w:snapToGrid/>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Courier New" w:hAnsi="Courier New"/>
    </w:r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rsid w:val="0041384C"/>
    <w:pPr>
      <w:tabs>
        <w:tab w:val="left" w:pos="-720"/>
      </w:tabs>
      <w:suppressAutoHyphens/>
    </w:pPr>
    <w:rPr>
      <w:rFonts w:ascii="Courier New" w:hAnsi="Courier New"/>
    </w:rPr>
  </w:style>
  <w:style w:type="character" w:styleId="FootnoteReference">
    <w:name w:val="footnote reference"/>
    <w:semiHidden/>
    <w:rPr>
      <w:rFonts w:ascii="Courier New" w:hAnsi="Courier New"/>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paragraph" w:styleId="Footer">
    <w:name w:val="footer"/>
    <w:basedOn w:val="Normal"/>
    <w:link w:val="FooterChar"/>
    <w:uiPriority w:val="99"/>
    <w:pPr>
      <w:tabs>
        <w:tab w:val="left" w:pos="0"/>
        <w:tab w:val="center" w:pos="4320"/>
        <w:tab w:val="right" w:pos="8640"/>
      </w:tabs>
      <w:suppressAutoHyphens/>
    </w:pPr>
  </w:style>
  <w:style w:type="paragraph" w:styleId="Header">
    <w:name w:val="header"/>
    <w:basedOn w:val="Normal"/>
    <w:semiHidden/>
    <w:pPr>
      <w:tabs>
        <w:tab w:val="left" w:pos="0"/>
        <w:tab w:val="center" w:pos="4320"/>
        <w:tab w:val="right" w:pos="8640"/>
      </w:tabs>
      <w:suppressAutoHyphens/>
    </w:pPr>
  </w:style>
  <w:style w:type="character" w:customStyle="1" w:styleId="EquationCaption1">
    <w:name w:val="_Equation Caption1"/>
  </w:style>
  <w:style w:type="character" w:styleId="PageNumber">
    <w:name w:val="page number"/>
    <w:basedOn w:val="DefaultParagraphFont"/>
    <w:semiHidden/>
  </w:style>
  <w:style w:type="paragraph" w:styleId="BodyTextIndent">
    <w:name w:val="Body Text Indent"/>
    <w:basedOn w:val="Normal"/>
    <w:semiHidden/>
    <w:pPr>
      <w:tabs>
        <w:tab w:val="left" w:pos="-720"/>
        <w:tab w:val="left" w:pos="0"/>
        <w:tab w:val="left" w:pos="720"/>
      </w:tabs>
      <w:suppressAutoHyphens/>
      <w:ind w:left="1440" w:hanging="1440"/>
    </w:pPr>
    <w:rPr>
      <w:rFonts w:ascii="Univers" w:hAnsi="Univers"/>
    </w:rPr>
  </w:style>
  <w:style w:type="paragraph" w:styleId="BodyTextIndent2">
    <w:name w:val="Body Text Indent 2"/>
    <w:basedOn w:val="Normal"/>
    <w:semiHidden/>
    <w:pPr>
      <w:tabs>
        <w:tab w:val="left" w:pos="0"/>
        <w:tab w:val="left" w:pos="720"/>
        <w:tab w:val="left" w:pos="1440"/>
        <w:tab w:val="left" w:pos="1890"/>
        <w:tab w:val="left" w:pos="2160"/>
      </w:tabs>
      <w:suppressAutoHyphens/>
      <w:ind w:left="2160" w:hanging="2160"/>
    </w:pPr>
    <w:rPr>
      <w:rFonts w:ascii="Arial" w:hAnsi="Arial"/>
    </w:rPr>
  </w:style>
  <w:style w:type="paragraph" w:styleId="BodyText">
    <w:name w:val="Body Text"/>
    <w:basedOn w:val="Normal"/>
    <w:link w:val="BodyTextChar"/>
    <w:semiHidden/>
    <w:pPr>
      <w:tabs>
        <w:tab w:val="left" w:pos="0"/>
      </w:tabs>
      <w:suppressAutoHyphens/>
      <w:jc w:val="both"/>
    </w:pPr>
    <w:rPr>
      <w:rFonts w:ascii="Arial" w:hAnsi="Arial"/>
      <w:spacing w:val="-3"/>
    </w:rPr>
  </w:style>
  <w:style w:type="paragraph" w:styleId="BodyTextIndent3">
    <w:name w:val="Body Text Indent 3"/>
    <w:basedOn w:val="Normal"/>
    <w:semiHidden/>
    <w:pPr>
      <w:tabs>
        <w:tab w:val="left" w:pos="0"/>
      </w:tabs>
      <w:suppressAutoHyphens/>
      <w:ind w:left="1440" w:hanging="1440"/>
      <w:jc w:val="both"/>
    </w:pPr>
    <w:rPr>
      <w:rFonts w:ascii="Arial" w:hAnsi="Arial"/>
      <w:spacing w:val="-3"/>
    </w:rPr>
  </w:style>
  <w:style w:type="paragraph" w:styleId="BodyText2">
    <w:name w:val="Body Text 2"/>
    <w:basedOn w:val="Normal"/>
    <w:semiHidden/>
    <w:pPr>
      <w:tabs>
        <w:tab w:val="left" w:pos="0"/>
        <w:tab w:val="left" w:pos="720"/>
        <w:tab w:val="left" w:pos="2160"/>
        <w:tab w:val="left" w:pos="2880"/>
        <w:tab w:val="right" w:pos="9360"/>
      </w:tabs>
      <w:suppressAutoHyphens/>
    </w:pPr>
    <w:rPr>
      <w:rFonts w:ascii="Arial" w:hAnsi="Arial"/>
      <w:spacing w:val="-3"/>
      <w:sz w:val="22"/>
    </w:rPr>
  </w:style>
  <w:style w:type="character" w:styleId="CommentReference">
    <w:name w:val="annotation reference"/>
    <w:semiHidden/>
    <w:rPr>
      <w:sz w:val="16"/>
    </w:rPr>
  </w:style>
  <w:style w:type="paragraph" w:styleId="CommentText">
    <w:name w:val="annotation text"/>
    <w:basedOn w:val="Normal"/>
    <w:link w:val="CommentTextChar"/>
    <w:semiHidden/>
    <w:pPr>
      <w:widowControl/>
    </w:pPr>
    <w:rPr>
      <w:snapToGrid/>
      <w:sz w:val="20"/>
    </w:rPr>
  </w:style>
  <w:style w:type="paragraph" w:styleId="BalloonText">
    <w:name w:val="Balloon Text"/>
    <w:basedOn w:val="Normal"/>
    <w:link w:val="BalloonTextChar"/>
    <w:uiPriority w:val="99"/>
    <w:semiHidden/>
    <w:unhideWhenUsed/>
    <w:rsid w:val="007F5A7D"/>
    <w:rPr>
      <w:rFonts w:ascii="Tahoma" w:hAnsi="Tahoma" w:cs="Tahoma"/>
      <w:sz w:val="16"/>
      <w:szCs w:val="16"/>
    </w:rPr>
  </w:style>
  <w:style w:type="character" w:customStyle="1" w:styleId="BalloonTextChar">
    <w:name w:val="Balloon Text Char"/>
    <w:link w:val="BalloonText"/>
    <w:uiPriority w:val="99"/>
    <w:semiHidden/>
    <w:rsid w:val="007F5A7D"/>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093BF2"/>
    <w:pPr>
      <w:widowControl w:val="0"/>
    </w:pPr>
    <w:rPr>
      <w:b/>
      <w:bCs/>
      <w:snapToGrid w:val="0"/>
    </w:rPr>
  </w:style>
  <w:style w:type="character" w:customStyle="1" w:styleId="CommentTextChar">
    <w:name w:val="Comment Text Char"/>
    <w:basedOn w:val="DefaultParagraphFont"/>
    <w:link w:val="CommentText"/>
    <w:semiHidden/>
    <w:rsid w:val="00093BF2"/>
  </w:style>
  <w:style w:type="character" w:customStyle="1" w:styleId="CommentSubjectChar">
    <w:name w:val="Comment Subject Char"/>
    <w:link w:val="CommentSubject"/>
    <w:uiPriority w:val="99"/>
    <w:semiHidden/>
    <w:rsid w:val="00093BF2"/>
    <w:rPr>
      <w:b/>
      <w:bCs/>
      <w:snapToGrid w:val="0"/>
    </w:rPr>
  </w:style>
  <w:style w:type="paragraph" w:styleId="ListParagraph">
    <w:name w:val="List Paragraph"/>
    <w:basedOn w:val="Normal"/>
    <w:uiPriority w:val="34"/>
    <w:qFormat/>
    <w:rsid w:val="0087158F"/>
    <w:pPr>
      <w:ind w:left="720"/>
    </w:pPr>
  </w:style>
  <w:style w:type="paragraph" w:styleId="PlainText">
    <w:name w:val="Plain Text"/>
    <w:basedOn w:val="Normal"/>
    <w:link w:val="PlainTextChar"/>
    <w:semiHidden/>
    <w:rsid w:val="00100EC5"/>
    <w:pPr>
      <w:widowControl/>
    </w:pPr>
    <w:rPr>
      <w:rFonts w:ascii="Courier New" w:hAnsi="Courier New"/>
      <w:snapToGrid/>
      <w:sz w:val="20"/>
    </w:rPr>
  </w:style>
  <w:style w:type="character" w:customStyle="1" w:styleId="PlainTextChar">
    <w:name w:val="Plain Text Char"/>
    <w:link w:val="PlainText"/>
    <w:semiHidden/>
    <w:rsid w:val="00100EC5"/>
    <w:rPr>
      <w:rFonts w:ascii="Courier New" w:hAnsi="Courier New"/>
    </w:rPr>
  </w:style>
  <w:style w:type="paragraph" w:styleId="Revision">
    <w:name w:val="Revision"/>
    <w:hidden/>
    <w:uiPriority w:val="99"/>
    <w:semiHidden/>
    <w:rsid w:val="00046E61"/>
    <w:rPr>
      <w:snapToGrid w:val="0"/>
      <w:sz w:val="24"/>
    </w:rPr>
  </w:style>
  <w:style w:type="paragraph" w:styleId="TOCHeading">
    <w:name w:val="TOC Heading"/>
    <w:basedOn w:val="Heading1"/>
    <w:next w:val="Normal"/>
    <w:uiPriority w:val="39"/>
    <w:unhideWhenUsed/>
    <w:qFormat/>
    <w:rsid w:val="00383ACA"/>
  </w:style>
  <w:style w:type="character" w:styleId="Hyperlink">
    <w:name w:val="Hyperlink"/>
    <w:basedOn w:val="DefaultParagraphFont"/>
    <w:uiPriority w:val="99"/>
    <w:unhideWhenUsed/>
    <w:rsid w:val="00046E61"/>
    <w:rPr>
      <w:color w:val="467886" w:themeColor="hyperlink"/>
      <w:u w:val="single"/>
    </w:rPr>
  </w:style>
  <w:style w:type="character" w:customStyle="1" w:styleId="FooterChar">
    <w:name w:val="Footer Char"/>
    <w:basedOn w:val="DefaultParagraphFont"/>
    <w:link w:val="Footer"/>
    <w:uiPriority w:val="99"/>
    <w:rsid w:val="005275CF"/>
    <w:rPr>
      <w:snapToGrid w:val="0"/>
      <w:sz w:val="24"/>
    </w:rPr>
  </w:style>
  <w:style w:type="table" w:styleId="TableGrid">
    <w:name w:val="Table Grid"/>
    <w:basedOn w:val="TableNormal"/>
    <w:uiPriority w:val="39"/>
    <w:rsid w:val="0044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E4C51"/>
    <w:rPr>
      <w:rFonts w:ascii="CG Times" w:hAnsi="CG Times"/>
      <w:b/>
      <w:snapToGrid w:val="0"/>
      <w:color w:val="000000"/>
      <w:sz w:val="24"/>
    </w:rPr>
  </w:style>
  <w:style w:type="character" w:styleId="UnresolvedMention">
    <w:name w:val="Unresolved Mention"/>
    <w:basedOn w:val="DefaultParagraphFont"/>
    <w:uiPriority w:val="99"/>
    <w:semiHidden/>
    <w:unhideWhenUsed/>
    <w:rsid w:val="005403F4"/>
    <w:rPr>
      <w:color w:val="605E5C"/>
      <w:shd w:val="clear" w:color="auto" w:fill="E1DFDD"/>
    </w:rPr>
  </w:style>
  <w:style w:type="character" w:styleId="PlaceholderText">
    <w:name w:val="Placeholder Text"/>
    <w:basedOn w:val="DefaultParagraphFont"/>
    <w:uiPriority w:val="99"/>
    <w:semiHidden/>
    <w:rsid w:val="00F378D1"/>
    <w:rPr>
      <w:color w:val="666666"/>
    </w:rPr>
  </w:style>
  <w:style w:type="character" w:customStyle="1" w:styleId="BodyTextChar">
    <w:name w:val="Body Text Char"/>
    <w:basedOn w:val="DefaultParagraphFont"/>
    <w:link w:val="BodyText"/>
    <w:semiHidden/>
    <w:rsid w:val="008E6294"/>
    <w:rPr>
      <w:rFonts w:ascii="Arial" w:hAnsi="Arial"/>
      <w:snapToGrid w:val="0"/>
      <w:spacing w:val="-3"/>
      <w:sz w:val="24"/>
    </w:rPr>
  </w:style>
  <w:style w:type="paragraph" w:styleId="Subtitle">
    <w:name w:val="Subtitle"/>
    <w:basedOn w:val="TOCHeading"/>
    <w:next w:val="Normal"/>
    <w:link w:val="SubtitleChar"/>
    <w:uiPriority w:val="11"/>
    <w:qFormat/>
    <w:rsid w:val="00383ACA"/>
  </w:style>
  <w:style w:type="character" w:customStyle="1" w:styleId="SubtitleChar">
    <w:name w:val="Subtitle Char"/>
    <w:basedOn w:val="DefaultParagraphFont"/>
    <w:link w:val="Subtitle"/>
    <w:uiPriority w:val="11"/>
    <w:rsid w:val="00383ACA"/>
    <w:rPr>
      <w:rFonts w:ascii="Arial Black" w:hAnsi="Arial Black"/>
      <w:b/>
      <w:snapToGrid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011">
      <w:bodyDiv w:val="1"/>
      <w:marLeft w:val="0"/>
      <w:marRight w:val="0"/>
      <w:marTop w:val="0"/>
      <w:marBottom w:val="0"/>
      <w:divBdr>
        <w:top w:val="none" w:sz="0" w:space="0" w:color="auto"/>
        <w:left w:val="none" w:sz="0" w:space="0" w:color="auto"/>
        <w:bottom w:val="none" w:sz="0" w:space="0" w:color="auto"/>
        <w:right w:val="none" w:sz="0" w:space="0" w:color="auto"/>
      </w:divBdr>
    </w:div>
    <w:div w:id="486630832">
      <w:bodyDiv w:val="1"/>
      <w:marLeft w:val="0"/>
      <w:marRight w:val="0"/>
      <w:marTop w:val="0"/>
      <w:marBottom w:val="0"/>
      <w:divBdr>
        <w:top w:val="none" w:sz="0" w:space="0" w:color="auto"/>
        <w:left w:val="none" w:sz="0" w:space="0" w:color="auto"/>
        <w:bottom w:val="none" w:sz="0" w:space="0" w:color="auto"/>
        <w:right w:val="none" w:sz="0" w:space="0" w:color="auto"/>
      </w:divBdr>
    </w:div>
    <w:div w:id="721170446">
      <w:bodyDiv w:val="1"/>
      <w:marLeft w:val="0"/>
      <w:marRight w:val="0"/>
      <w:marTop w:val="0"/>
      <w:marBottom w:val="0"/>
      <w:divBdr>
        <w:top w:val="none" w:sz="0" w:space="0" w:color="auto"/>
        <w:left w:val="none" w:sz="0" w:space="0" w:color="auto"/>
        <w:bottom w:val="none" w:sz="0" w:space="0" w:color="auto"/>
        <w:right w:val="none" w:sz="0" w:space="0" w:color="auto"/>
      </w:divBdr>
    </w:div>
    <w:div w:id="876822149">
      <w:bodyDiv w:val="1"/>
      <w:marLeft w:val="0"/>
      <w:marRight w:val="0"/>
      <w:marTop w:val="0"/>
      <w:marBottom w:val="0"/>
      <w:divBdr>
        <w:top w:val="none" w:sz="0" w:space="0" w:color="auto"/>
        <w:left w:val="none" w:sz="0" w:space="0" w:color="auto"/>
        <w:bottom w:val="none" w:sz="0" w:space="0" w:color="auto"/>
        <w:right w:val="none" w:sz="0" w:space="0" w:color="auto"/>
      </w:divBdr>
    </w:div>
    <w:div w:id="988751840">
      <w:bodyDiv w:val="1"/>
      <w:marLeft w:val="0"/>
      <w:marRight w:val="0"/>
      <w:marTop w:val="0"/>
      <w:marBottom w:val="0"/>
      <w:divBdr>
        <w:top w:val="none" w:sz="0" w:space="0" w:color="auto"/>
        <w:left w:val="none" w:sz="0" w:space="0" w:color="auto"/>
        <w:bottom w:val="none" w:sz="0" w:space="0" w:color="auto"/>
        <w:right w:val="none" w:sz="0" w:space="0" w:color="auto"/>
      </w:divBdr>
    </w:div>
    <w:div w:id="1309895737">
      <w:bodyDiv w:val="1"/>
      <w:marLeft w:val="0"/>
      <w:marRight w:val="0"/>
      <w:marTop w:val="0"/>
      <w:marBottom w:val="0"/>
      <w:divBdr>
        <w:top w:val="none" w:sz="0" w:space="0" w:color="auto"/>
        <w:left w:val="none" w:sz="0" w:space="0" w:color="auto"/>
        <w:bottom w:val="none" w:sz="0" w:space="0" w:color="auto"/>
        <w:right w:val="none" w:sz="0" w:space="0" w:color="auto"/>
      </w:divBdr>
    </w:div>
    <w:div w:id="1388914727">
      <w:bodyDiv w:val="1"/>
      <w:marLeft w:val="0"/>
      <w:marRight w:val="0"/>
      <w:marTop w:val="0"/>
      <w:marBottom w:val="0"/>
      <w:divBdr>
        <w:top w:val="none" w:sz="0" w:space="0" w:color="auto"/>
        <w:left w:val="none" w:sz="0" w:space="0" w:color="auto"/>
        <w:bottom w:val="none" w:sz="0" w:space="0" w:color="auto"/>
        <w:right w:val="none" w:sz="0" w:space="0" w:color="auto"/>
      </w:divBdr>
    </w:div>
    <w:div w:id="1583445208">
      <w:bodyDiv w:val="1"/>
      <w:marLeft w:val="0"/>
      <w:marRight w:val="0"/>
      <w:marTop w:val="0"/>
      <w:marBottom w:val="0"/>
      <w:divBdr>
        <w:top w:val="none" w:sz="0" w:space="0" w:color="auto"/>
        <w:left w:val="none" w:sz="0" w:space="0" w:color="auto"/>
        <w:bottom w:val="none" w:sz="0" w:space="0" w:color="auto"/>
        <w:right w:val="none" w:sz="0" w:space="0" w:color="auto"/>
      </w:divBdr>
    </w:div>
    <w:div w:id="1739086814">
      <w:bodyDiv w:val="1"/>
      <w:marLeft w:val="0"/>
      <w:marRight w:val="0"/>
      <w:marTop w:val="0"/>
      <w:marBottom w:val="0"/>
      <w:divBdr>
        <w:top w:val="none" w:sz="0" w:space="0" w:color="auto"/>
        <w:left w:val="none" w:sz="0" w:space="0" w:color="auto"/>
        <w:bottom w:val="none" w:sz="0" w:space="0" w:color="auto"/>
        <w:right w:val="none" w:sz="0" w:space="0" w:color="auto"/>
      </w:divBdr>
    </w:div>
    <w:div w:id="18734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0.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2.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15.xml"/><Relationship Id="rId37" Type="http://schemas.openxmlformats.org/officeDocument/2006/relationships/footer" Target="footer7.xml"/><Relationship Id="rId40" Type="http://schemas.openxmlformats.org/officeDocument/2006/relationships/header" Target="header21.xml"/><Relationship Id="rId45" Type="http://schemas.openxmlformats.org/officeDocument/2006/relationships/footer" Target="footer9.xml"/><Relationship Id="rId53" Type="http://schemas.openxmlformats.org/officeDocument/2006/relationships/footer" Target="footer11.xml"/><Relationship Id="rId58" Type="http://schemas.openxmlformats.org/officeDocument/2006/relationships/header" Target="header34.xm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image" Target="media/image4.png"/><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10.xml"/><Relationship Id="rId33" Type="http://schemas.openxmlformats.org/officeDocument/2006/relationships/footer" Target="footer6.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5.xml"/><Relationship Id="rId20" Type="http://schemas.openxmlformats.org/officeDocument/2006/relationships/footer" Target="footer3.xml"/><Relationship Id="rId41" Type="http://schemas.openxmlformats.org/officeDocument/2006/relationships/footer" Target="footer8.xml"/><Relationship Id="rId54" Type="http://schemas.openxmlformats.org/officeDocument/2006/relationships/header" Target="header31.xml"/><Relationship Id="rId62"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header" Target="header18.xml"/><Relationship Id="rId49" Type="http://schemas.openxmlformats.org/officeDocument/2006/relationships/footer" Target="footer10.xml"/><Relationship Id="rId57" Type="http://schemas.openxmlformats.org/officeDocument/2006/relationships/footer" Target="footer12.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image" Target="cid:ii_maej9faj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AB1F-43D3-441D-BCE0-38BB6B95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54</Pages>
  <Words>16899</Words>
  <Characters>94562</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&lt;moro</vt:lpstr>
    </vt:vector>
  </TitlesOfParts>
  <Company>Tenneson Engineering Corp.</Company>
  <LinksUpToDate>false</LinksUpToDate>
  <CharactersWithSpaces>111239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&lt;moro</dc:title>
  <dc:subject/>
  <dc:creator>Jaime Crawford</dc:creator>
  <cp:keywords/>
  <cp:lastModifiedBy>Kristil Bish</cp:lastModifiedBy>
  <cp:revision>7</cp:revision>
  <cp:lastPrinted>2025-04-29T17:34:00Z</cp:lastPrinted>
  <dcterms:created xsi:type="dcterms:W3CDTF">2025-05-31T23:21:00Z</dcterms:created>
  <dcterms:modified xsi:type="dcterms:W3CDTF">2025-07-23T16:44:00Z</dcterms:modified>
</cp:coreProperties>
</file>