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4AC0B" w14:textId="30B85A96" w:rsidR="00D36BD8" w:rsidRDefault="00D36BD8">
      <w:pPr>
        <w:pStyle w:val="PlainText"/>
        <w:spacing w:line="480" w:lineRule="auto"/>
        <w:jc w:val="center"/>
        <w:rPr>
          <w:rFonts w:ascii="Times New Roman" w:hAnsi="Times New Roman"/>
          <w:b/>
          <w:sz w:val="32"/>
        </w:rPr>
      </w:pPr>
    </w:p>
    <w:p w14:paraId="4A3900A1" w14:textId="77777777" w:rsidR="002A4D21" w:rsidRDefault="002A4D21">
      <w:pPr>
        <w:pStyle w:val="PlainText"/>
        <w:spacing w:line="480" w:lineRule="auto"/>
        <w:jc w:val="center"/>
        <w:rPr>
          <w:rFonts w:ascii="Times New Roman" w:hAnsi="Times New Roman"/>
          <w:b/>
          <w:sz w:val="32"/>
        </w:rPr>
      </w:pPr>
      <w:r>
        <w:rPr>
          <w:rFonts w:ascii="Times New Roman" w:hAnsi="Times New Roman"/>
          <w:b/>
          <w:sz w:val="32"/>
        </w:rPr>
        <w:t>INTRODUCTION</w:t>
      </w:r>
    </w:p>
    <w:p w14:paraId="07DA0A24" w14:textId="77777777" w:rsidR="002A4D21" w:rsidRDefault="002A4D21">
      <w:pPr>
        <w:pStyle w:val="PlainText"/>
        <w:spacing w:line="480" w:lineRule="auto"/>
        <w:jc w:val="center"/>
        <w:rPr>
          <w:rFonts w:ascii="Times New Roman" w:hAnsi="Times New Roman"/>
          <w:b/>
          <w:sz w:val="24"/>
        </w:rPr>
      </w:pPr>
    </w:p>
    <w:p w14:paraId="52C3BEE6" w14:textId="77777777" w:rsidR="002A4D21" w:rsidRDefault="008C3905" w:rsidP="008C3905">
      <w:pPr>
        <w:pStyle w:val="PlainText"/>
        <w:spacing w:line="480" w:lineRule="auto"/>
        <w:jc w:val="center"/>
        <w:rPr>
          <w:rFonts w:ascii="Times New Roman" w:hAnsi="Times New Roman"/>
          <w:b/>
          <w:sz w:val="26"/>
        </w:rPr>
      </w:pPr>
      <w:r>
        <w:rPr>
          <w:rFonts w:ascii="Times New Roman" w:hAnsi="Times New Roman"/>
          <w:b/>
          <w:sz w:val="26"/>
        </w:rPr>
        <w:t xml:space="preserve">2025 </w:t>
      </w:r>
      <w:r w:rsidR="002A4D21">
        <w:rPr>
          <w:rFonts w:ascii="Times New Roman" w:hAnsi="Times New Roman"/>
          <w:b/>
          <w:sz w:val="26"/>
        </w:rPr>
        <w:t>UPDATE</w:t>
      </w:r>
    </w:p>
    <w:p w14:paraId="3A7F63C2" w14:textId="77777777" w:rsidR="002A4D21" w:rsidRPr="00A7713F" w:rsidRDefault="002A4D21">
      <w:pPr>
        <w:pStyle w:val="PlainText"/>
        <w:spacing w:line="480" w:lineRule="auto"/>
        <w:jc w:val="both"/>
        <w:rPr>
          <w:rFonts w:ascii="Times New Roman" w:hAnsi="Times New Roman"/>
          <w:sz w:val="24"/>
        </w:rPr>
      </w:pPr>
      <w:r>
        <w:rPr>
          <w:rFonts w:ascii="Times New Roman" w:hAnsi="Times New Roman"/>
          <w:sz w:val="24"/>
        </w:rPr>
        <w:t>The original Comprehensive Land Use Plan for the City of Moro was completed in 1977 and 1978 and was adopted in late 1978.  In 19</w:t>
      </w:r>
      <w:r w:rsidR="00A941C9">
        <w:rPr>
          <w:rFonts w:ascii="Times New Roman" w:hAnsi="Times New Roman"/>
          <w:sz w:val="24"/>
        </w:rPr>
        <w:t>80</w:t>
      </w:r>
      <w:r>
        <w:rPr>
          <w:rFonts w:ascii="Times New Roman" w:hAnsi="Times New Roman"/>
          <w:sz w:val="24"/>
        </w:rPr>
        <w:t xml:space="preserve">, the Land Conservation and Development Commission acknowledged and approved the City’s Comprehensive Plan.  That Plan has remained intact for nearly 30 years.  In the autumn of 2005 and early in 2006, through a grant request filed, by Sherman </w:t>
      </w:r>
      <w:r w:rsidRPr="00A7713F">
        <w:rPr>
          <w:rFonts w:ascii="Times New Roman" w:hAnsi="Times New Roman"/>
          <w:sz w:val="24"/>
        </w:rPr>
        <w:t>County, on behalf of the County’s four incorporated cities of Wasco, Moro, Grass Valley, and Rufus, the Department of Land Conservation and Development made funds available to the County to facilitate the update of each jurisdiction’s Comprehensive P</w:t>
      </w:r>
      <w:r w:rsidR="003D3347" w:rsidRPr="00A7713F">
        <w:rPr>
          <w:rFonts w:ascii="Times New Roman" w:hAnsi="Times New Roman"/>
          <w:sz w:val="24"/>
        </w:rPr>
        <w:t>lan.</w:t>
      </w:r>
      <w:r w:rsidRPr="00A7713F">
        <w:rPr>
          <w:rFonts w:ascii="Times New Roman" w:hAnsi="Times New Roman"/>
          <w:sz w:val="24"/>
        </w:rPr>
        <w:t xml:space="preserve">  </w:t>
      </w:r>
    </w:p>
    <w:p w14:paraId="4422DA06" w14:textId="77777777" w:rsidR="00C04797" w:rsidRPr="00A7713F" w:rsidRDefault="00C04797">
      <w:pPr>
        <w:pStyle w:val="PlainText"/>
        <w:spacing w:line="480" w:lineRule="auto"/>
        <w:jc w:val="both"/>
        <w:rPr>
          <w:rFonts w:ascii="Times New Roman" w:hAnsi="Times New Roman"/>
          <w:sz w:val="24"/>
        </w:rPr>
      </w:pPr>
    </w:p>
    <w:p w14:paraId="0812FC23" w14:textId="77777777" w:rsidR="008C3905" w:rsidRPr="00A7713F" w:rsidRDefault="008C3905">
      <w:pPr>
        <w:pStyle w:val="PlainText"/>
        <w:spacing w:line="480" w:lineRule="auto"/>
        <w:jc w:val="both"/>
        <w:rPr>
          <w:rFonts w:ascii="Times New Roman" w:hAnsi="Times New Roman"/>
          <w:sz w:val="24"/>
        </w:rPr>
      </w:pPr>
      <w:r w:rsidRPr="00A7713F">
        <w:rPr>
          <w:rFonts w:ascii="Times New Roman" w:hAnsi="Times New Roman"/>
          <w:sz w:val="24"/>
        </w:rPr>
        <w:t xml:space="preserve">It is now almost 20 years since the 2006 update of the City’s Comprehensive Plan.  The Transportation element was updated in 2015 for Moro and the other incorporated Cities in the County.  The major change </w:t>
      </w:r>
      <w:r w:rsidR="004D38DA" w:rsidRPr="00A7713F">
        <w:rPr>
          <w:rFonts w:ascii="Times New Roman" w:hAnsi="Times New Roman"/>
          <w:sz w:val="24"/>
        </w:rPr>
        <w:t xml:space="preserve">in </w:t>
      </w:r>
      <w:r w:rsidRPr="00A7713F">
        <w:rPr>
          <w:rFonts w:ascii="Times New Roman" w:hAnsi="Times New Roman"/>
          <w:sz w:val="24"/>
        </w:rPr>
        <w:t>that update was to adopt new street design standards.  This 2025 update being undertaken as a</w:t>
      </w:r>
      <w:r w:rsidR="00C04797" w:rsidRPr="00A7713F">
        <w:rPr>
          <w:rFonts w:ascii="Times New Roman" w:hAnsi="Times New Roman"/>
          <w:sz w:val="24"/>
        </w:rPr>
        <w:t>n</w:t>
      </w:r>
      <w:r w:rsidRPr="00A7713F">
        <w:rPr>
          <w:rFonts w:ascii="Times New Roman" w:hAnsi="Times New Roman"/>
          <w:sz w:val="24"/>
        </w:rPr>
        <w:t xml:space="preserve"> ancillary task while the City looks at the concepts put forward by the State to solve the housing shortages throughout the State. The current focus is on Middle Housing, a program designed to provide more affordable housing in the City. </w:t>
      </w:r>
    </w:p>
    <w:p w14:paraId="5B5F8A07" w14:textId="77777777" w:rsidR="002A4D21" w:rsidRDefault="002A4D21">
      <w:pPr>
        <w:pStyle w:val="PlainText"/>
        <w:spacing w:line="480" w:lineRule="auto"/>
        <w:jc w:val="both"/>
        <w:rPr>
          <w:rFonts w:ascii="Times New Roman" w:hAnsi="Times New Roman"/>
          <w:sz w:val="24"/>
        </w:rPr>
      </w:pPr>
    </w:p>
    <w:p w14:paraId="7B3F1B09"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ISSUES</w:t>
      </w:r>
    </w:p>
    <w:p w14:paraId="3EFD2912" w14:textId="77777777" w:rsidR="002A4D21" w:rsidRPr="00A7713F" w:rsidRDefault="002A4D21">
      <w:pPr>
        <w:pStyle w:val="PlainText"/>
        <w:spacing w:line="480" w:lineRule="auto"/>
        <w:jc w:val="both"/>
        <w:rPr>
          <w:rFonts w:ascii="Times New Roman" w:hAnsi="Times New Roman"/>
          <w:sz w:val="24"/>
        </w:rPr>
      </w:pPr>
      <w:r>
        <w:rPr>
          <w:rFonts w:ascii="Times New Roman" w:hAnsi="Times New Roman"/>
          <w:sz w:val="24"/>
        </w:rPr>
        <w:t xml:space="preserve">The City of Moro, along with the other three incorporated cities and Sherman County, are on the threshold of a period of growth and prosperity in the County.  Events are taking place that will bring modest growth to </w:t>
      </w:r>
      <w:proofErr w:type="gramStart"/>
      <w:r>
        <w:rPr>
          <w:rFonts w:ascii="Times New Roman" w:hAnsi="Times New Roman"/>
          <w:sz w:val="24"/>
        </w:rPr>
        <w:t>all of</w:t>
      </w:r>
      <w:proofErr w:type="gramEnd"/>
      <w:r>
        <w:rPr>
          <w:rFonts w:ascii="Times New Roman" w:hAnsi="Times New Roman"/>
          <w:sz w:val="24"/>
        </w:rPr>
        <w:t xml:space="preserve"> the communities and to the County.  As will be presented in this Plan, there are </w:t>
      </w:r>
      <w:proofErr w:type="gramStart"/>
      <w:r>
        <w:rPr>
          <w:rFonts w:ascii="Times New Roman" w:hAnsi="Times New Roman"/>
          <w:sz w:val="24"/>
        </w:rPr>
        <w:t>a number of</w:t>
      </w:r>
      <w:proofErr w:type="gramEnd"/>
      <w:r>
        <w:rPr>
          <w:rFonts w:ascii="Times New Roman" w:hAnsi="Times New Roman"/>
          <w:sz w:val="24"/>
        </w:rPr>
        <w:t xml:space="preserve"> activities on the horizon that will significantly change the stagnant population growth </w:t>
      </w:r>
      <w:r>
        <w:rPr>
          <w:rFonts w:ascii="Times New Roman" w:hAnsi="Times New Roman"/>
          <w:sz w:val="24"/>
        </w:rPr>
        <w:lastRenderedPageBreak/>
        <w:t xml:space="preserve">rate of all entities.  The issue facing the jurisdictions is how to handle this modest growth, what public facilities must be provided, how to encourage specific types of growth, and to determine what types </w:t>
      </w:r>
      <w:r w:rsidRPr="00A7713F">
        <w:rPr>
          <w:rFonts w:ascii="Times New Roman" w:hAnsi="Times New Roman"/>
          <w:sz w:val="24"/>
        </w:rPr>
        <w:t xml:space="preserve">of amenities will be needed.  </w:t>
      </w:r>
    </w:p>
    <w:p w14:paraId="111D7AAC" w14:textId="77777777" w:rsidR="00C04797" w:rsidRPr="00A7713F" w:rsidRDefault="00C04797">
      <w:pPr>
        <w:pStyle w:val="PlainText"/>
        <w:spacing w:line="480" w:lineRule="auto"/>
        <w:jc w:val="both"/>
        <w:rPr>
          <w:rFonts w:ascii="Times New Roman" w:hAnsi="Times New Roman"/>
          <w:sz w:val="24"/>
        </w:rPr>
      </w:pPr>
    </w:p>
    <w:p w14:paraId="32F7D7E0" w14:textId="77777777" w:rsidR="004D38DA" w:rsidRPr="00A7713F" w:rsidRDefault="00CB522E">
      <w:pPr>
        <w:pStyle w:val="PlainText"/>
        <w:spacing w:line="480" w:lineRule="auto"/>
        <w:jc w:val="both"/>
        <w:rPr>
          <w:rFonts w:ascii="Times New Roman" w:hAnsi="Times New Roman"/>
          <w:sz w:val="24"/>
        </w:rPr>
      </w:pPr>
      <w:r w:rsidRPr="00A7713F">
        <w:rPr>
          <w:rFonts w:ascii="Times New Roman" w:hAnsi="Times New Roman"/>
          <w:sz w:val="24"/>
        </w:rPr>
        <w:t xml:space="preserve">Since the early 2000’s, approximately 900 wind power machines have been brought </w:t>
      </w:r>
      <w:proofErr w:type="gramStart"/>
      <w:r w:rsidRPr="00A7713F">
        <w:rPr>
          <w:rFonts w:ascii="Times New Roman" w:hAnsi="Times New Roman"/>
          <w:sz w:val="24"/>
        </w:rPr>
        <w:t>on line</w:t>
      </w:r>
      <w:proofErr w:type="gramEnd"/>
      <w:r w:rsidRPr="00A7713F">
        <w:rPr>
          <w:rFonts w:ascii="Times New Roman" w:hAnsi="Times New Roman"/>
          <w:sz w:val="24"/>
        </w:rPr>
        <w:t xml:space="preserve"> in the County.  These Wind Farms are primarily located north of the City of Moro as the City’s location marks the southern limit of suitable location of Wind Farms.  The actual amount of wind available south of Moro is the determining factor for this limitation.  The County is experiencing substantial development of Solar Power Energy Facilities in southern areas of the County as this is being written.  While n</w:t>
      </w:r>
      <w:r w:rsidR="003D3347" w:rsidRPr="00A7713F">
        <w:rPr>
          <w:rFonts w:ascii="Times New Roman" w:hAnsi="Times New Roman"/>
          <w:sz w:val="24"/>
        </w:rPr>
        <w:t>o one has applied or</w:t>
      </w:r>
      <w:r w:rsidRPr="00A7713F">
        <w:rPr>
          <w:rFonts w:ascii="Times New Roman" w:hAnsi="Times New Roman"/>
          <w:sz w:val="24"/>
        </w:rPr>
        <w:t xml:space="preserve"> </w:t>
      </w:r>
      <w:proofErr w:type="gramStart"/>
      <w:r w:rsidRPr="00A7713F">
        <w:rPr>
          <w:rFonts w:ascii="Times New Roman" w:hAnsi="Times New Roman"/>
          <w:sz w:val="24"/>
        </w:rPr>
        <w:t>have</w:t>
      </w:r>
      <w:proofErr w:type="gramEnd"/>
      <w:r w:rsidRPr="00A7713F">
        <w:rPr>
          <w:rFonts w:ascii="Times New Roman" w:hAnsi="Times New Roman"/>
          <w:sz w:val="24"/>
        </w:rPr>
        <w:t xml:space="preserve"> been approved, it is understood that several Solar Power Energy Farms are in the planning stages.  </w:t>
      </w:r>
    </w:p>
    <w:p w14:paraId="69217979" w14:textId="77777777" w:rsidR="002A4D21" w:rsidRDefault="002A4D21">
      <w:pPr>
        <w:pStyle w:val="PlainText"/>
        <w:spacing w:line="480" w:lineRule="auto"/>
        <w:jc w:val="both"/>
        <w:rPr>
          <w:rFonts w:ascii="Times New Roman" w:hAnsi="Times New Roman"/>
          <w:b/>
          <w:sz w:val="24"/>
        </w:rPr>
      </w:pPr>
    </w:p>
    <w:p w14:paraId="443E13A3" w14:textId="77777777" w:rsidR="002A4D21" w:rsidRDefault="003364DA">
      <w:pPr>
        <w:pStyle w:val="PlainText"/>
        <w:spacing w:line="480" w:lineRule="auto"/>
        <w:jc w:val="both"/>
        <w:rPr>
          <w:rFonts w:ascii="Times New Roman" w:hAnsi="Times New Roman"/>
          <w:b/>
          <w:sz w:val="26"/>
        </w:rPr>
      </w:pPr>
      <w:r>
        <w:rPr>
          <w:rFonts w:ascii="Times New Roman" w:hAnsi="Times New Roman"/>
          <w:b/>
          <w:sz w:val="26"/>
        </w:rPr>
        <w:t>PLANNING FOR MORO IN 2025</w:t>
      </w:r>
    </w:p>
    <w:p w14:paraId="1C8437A6"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This update process began by reviewing the current Plan and deleting the information that is no longer considered relevant in a Land Use Plan.  Then, where possible, update the material for which new information or database is available, while keeping the material that is still valid for the jurisdiction.  For example, the information on the history of Moro has not changed and that will simply be reprinted as it was in 1978.  </w:t>
      </w:r>
    </w:p>
    <w:p w14:paraId="17579035" w14:textId="77777777" w:rsidR="002A4D21" w:rsidRPr="00A7713F" w:rsidRDefault="002A4D21">
      <w:pPr>
        <w:pStyle w:val="PlainText"/>
        <w:spacing w:line="480" w:lineRule="auto"/>
        <w:jc w:val="both"/>
        <w:rPr>
          <w:rFonts w:ascii="Times New Roman" w:hAnsi="Times New Roman"/>
          <w:sz w:val="24"/>
        </w:rPr>
      </w:pPr>
    </w:p>
    <w:p w14:paraId="1543FDE0"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City has undertaken </w:t>
      </w:r>
      <w:proofErr w:type="gramStart"/>
      <w:r w:rsidRPr="00A7713F">
        <w:rPr>
          <w:rFonts w:ascii="Times New Roman" w:hAnsi="Times New Roman"/>
          <w:sz w:val="24"/>
        </w:rPr>
        <w:t>a number of</w:t>
      </w:r>
      <w:proofErr w:type="gramEnd"/>
      <w:r w:rsidRPr="00A7713F">
        <w:rPr>
          <w:rFonts w:ascii="Times New Roman" w:hAnsi="Times New Roman"/>
          <w:sz w:val="24"/>
        </w:rPr>
        <w:t xml:space="preserve"> small planning efforts over the years, including two periodic reviews and other minor updates.  The City participated in the countywide transportation system plan in </w:t>
      </w:r>
      <w:proofErr w:type="gramStart"/>
      <w:r w:rsidR="003364DA" w:rsidRPr="00A7713F">
        <w:rPr>
          <w:rFonts w:ascii="Times New Roman" w:hAnsi="Times New Roman"/>
          <w:sz w:val="24"/>
        </w:rPr>
        <w:t>2015</w:t>
      </w:r>
      <w:proofErr w:type="gramEnd"/>
      <w:r w:rsidRPr="00A7713F">
        <w:rPr>
          <w:rFonts w:ascii="Times New Roman" w:hAnsi="Times New Roman"/>
          <w:sz w:val="24"/>
        </w:rPr>
        <w:t xml:space="preserve"> and that information is included in this update.  This Plan draft was prepared by the City’s long-time land use planner and was made available to the City Council and other interested parties for review and comment.  There will be opportunities for public comment in </w:t>
      </w:r>
      <w:r w:rsidR="00B33B5F" w:rsidRPr="00A7713F">
        <w:rPr>
          <w:rFonts w:ascii="Times New Roman" w:hAnsi="Times New Roman"/>
          <w:sz w:val="24"/>
        </w:rPr>
        <w:t>the</w:t>
      </w:r>
      <w:r w:rsidRPr="00A7713F">
        <w:rPr>
          <w:rFonts w:ascii="Times New Roman" w:hAnsi="Times New Roman"/>
          <w:sz w:val="24"/>
        </w:rPr>
        <w:t xml:space="preserve"> public hearing process leading to the final adoption of the updated Comprehensive Plan.</w:t>
      </w:r>
    </w:p>
    <w:p w14:paraId="7FF1395B" w14:textId="77777777" w:rsidR="002A4D21" w:rsidRDefault="002A4D21">
      <w:pPr>
        <w:pStyle w:val="PlainText"/>
        <w:spacing w:line="480" w:lineRule="auto"/>
        <w:jc w:val="both"/>
        <w:rPr>
          <w:rFonts w:ascii="Times New Roman" w:hAnsi="Times New Roman"/>
          <w:b/>
          <w:sz w:val="24"/>
        </w:rPr>
      </w:pPr>
      <w:r>
        <w:rPr>
          <w:rFonts w:ascii="Times New Roman" w:hAnsi="Times New Roman"/>
          <w:b/>
          <w:sz w:val="26"/>
        </w:rPr>
        <w:lastRenderedPageBreak/>
        <w:t>PLANNING PROCESS</w:t>
      </w:r>
    </w:p>
    <w:p w14:paraId="64325410" w14:textId="77777777" w:rsidR="002A4D21" w:rsidRPr="00A7713F" w:rsidRDefault="002A4D21">
      <w:pPr>
        <w:pStyle w:val="PlainText"/>
        <w:spacing w:line="480" w:lineRule="auto"/>
        <w:rPr>
          <w:rFonts w:ascii="Times New Roman" w:hAnsi="Times New Roman"/>
          <w:sz w:val="24"/>
        </w:rPr>
      </w:pPr>
      <w:r w:rsidRPr="00A7713F">
        <w:rPr>
          <w:rFonts w:ascii="Times New Roman" w:hAnsi="Times New Roman"/>
          <w:sz w:val="24"/>
        </w:rPr>
        <w:t>The basic questions that are addressed in a land use planning process are as follows:</w:t>
      </w:r>
    </w:p>
    <w:p w14:paraId="79CFDB53" w14:textId="77777777" w:rsidR="002A4D21" w:rsidRPr="00A7713F" w:rsidRDefault="002A4D21">
      <w:pPr>
        <w:pStyle w:val="PlainText"/>
        <w:numPr>
          <w:ilvl w:val="0"/>
          <w:numId w:val="58"/>
        </w:numPr>
        <w:jc w:val="both"/>
        <w:rPr>
          <w:rFonts w:ascii="Times New Roman" w:hAnsi="Times New Roman"/>
          <w:sz w:val="24"/>
        </w:rPr>
      </w:pPr>
      <w:r w:rsidRPr="00A7713F">
        <w:rPr>
          <w:rFonts w:ascii="Times New Roman" w:hAnsi="Times New Roman"/>
          <w:sz w:val="24"/>
        </w:rPr>
        <w:t>What do we have today?</w:t>
      </w:r>
    </w:p>
    <w:p w14:paraId="361E0679" w14:textId="77777777" w:rsidR="002A4D21" w:rsidRPr="00A7713F" w:rsidRDefault="002A4D21">
      <w:pPr>
        <w:pStyle w:val="PlainText"/>
        <w:numPr>
          <w:ilvl w:val="0"/>
          <w:numId w:val="58"/>
        </w:numPr>
        <w:jc w:val="both"/>
        <w:rPr>
          <w:rFonts w:ascii="Times New Roman" w:hAnsi="Times New Roman"/>
          <w:sz w:val="24"/>
        </w:rPr>
      </w:pPr>
      <w:r w:rsidRPr="00A7713F">
        <w:rPr>
          <w:rFonts w:ascii="Times New Roman" w:hAnsi="Times New Roman"/>
          <w:sz w:val="24"/>
        </w:rPr>
        <w:t>What type of land use patterns do we want in the years to come?</w:t>
      </w:r>
    </w:p>
    <w:p w14:paraId="38EB2B98" w14:textId="77777777" w:rsidR="002A4D21" w:rsidRPr="00A7713F" w:rsidRDefault="002A4D21">
      <w:pPr>
        <w:pStyle w:val="PlainText"/>
        <w:numPr>
          <w:ilvl w:val="0"/>
          <w:numId w:val="58"/>
        </w:numPr>
        <w:jc w:val="both"/>
        <w:rPr>
          <w:rFonts w:ascii="Times New Roman" w:hAnsi="Times New Roman"/>
          <w:sz w:val="24"/>
        </w:rPr>
      </w:pPr>
      <w:r w:rsidRPr="00A7713F">
        <w:rPr>
          <w:rFonts w:ascii="Times New Roman" w:hAnsi="Times New Roman"/>
          <w:sz w:val="24"/>
        </w:rPr>
        <w:t>How do we achieve these aspirations?</w:t>
      </w:r>
    </w:p>
    <w:p w14:paraId="30F445AE" w14:textId="77777777" w:rsidR="002A4D21" w:rsidRPr="00A7713F" w:rsidRDefault="002A4D21">
      <w:pPr>
        <w:pStyle w:val="PlainText"/>
        <w:spacing w:line="480" w:lineRule="auto"/>
        <w:jc w:val="both"/>
        <w:rPr>
          <w:rFonts w:ascii="Times New Roman" w:hAnsi="Times New Roman"/>
          <w:sz w:val="24"/>
        </w:rPr>
      </w:pPr>
    </w:p>
    <w:p w14:paraId="2621E76C"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In over simplified terms, the answers to these questions are sought through the planning process.  Generally defined, the planning process includes </w:t>
      </w:r>
      <w:r w:rsidR="00B33B5F" w:rsidRPr="00A7713F">
        <w:rPr>
          <w:rFonts w:ascii="Times New Roman" w:hAnsi="Times New Roman"/>
          <w:sz w:val="24"/>
        </w:rPr>
        <w:t>researching</w:t>
      </w:r>
      <w:r w:rsidRPr="00A7713F">
        <w:rPr>
          <w:rFonts w:ascii="Times New Roman" w:hAnsi="Times New Roman"/>
          <w:sz w:val="24"/>
        </w:rPr>
        <w:t xml:space="preserve"> inventories, analysis, planning, implementation, and review.  The </w:t>
      </w:r>
      <w:r w:rsidR="003D3347" w:rsidRPr="00A7713F">
        <w:rPr>
          <w:rFonts w:ascii="Times New Roman" w:hAnsi="Times New Roman"/>
          <w:sz w:val="24"/>
        </w:rPr>
        <w:t>update</w:t>
      </w:r>
      <w:r w:rsidRPr="00A7713F">
        <w:rPr>
          <w:rFonts w:ascii="Times New Roman" w:hAnsi="Times New Roman"/>
          <w:sz w:val="24"/>
        </w:rPr>
        <w:t xml:space="preserve"> of this Plan </w:t>
      </w:r>
      <w:r w:rsidR="003D3347" w:rsidRPr="00A7713F">
        <w:rPr>
          <w:rFonts w:ascii="Times New Roman" w:hAnsi="Times New Roman"/>
          <w:sz w:val="24"/>
        </w:rPr>
        <w:t>is segregated into</w:t>
      </w:r>
      <w:r w:rsidRPr="00A7713F">
        <w:rPr>
          <w:rFonts w:ascii="Times New Roman" w:hAnsi="Times New Roman"/>
          <w:sz w:val="24"/>
        </w:rPr>
        <w:t xml:space="preserve"> four of these phases.  The final phase, the review phase, provides that the process is dynamic and ongoing rather than a static one-time event.  Review of the Comprehensive Plan should be scheduled annually with a total </w:t>
      </w:r>
      <w:r w:rsidR="00B33B5F" w:rsidRPr="00A7713F">
        <w:rPr>
          <w:rFonts w:ascii="Times New Roman" w:hAnsi="Times New Roman"/>
          <w:sz w:val="24"/>
        </w:rPr>
        <w:t xml:space="preserve">review and </w:t>
      </w:r>
      <w:proofErr w:type="gramStart"/>
      <w:r w:rsidRPr="00A7713F">
        <w:rPr>
          <w:rFonts w:ascii="Times New Roman" w:hAnsi="Times New Roman"/>
          <w:sz w:val="24"/>
        </w:rPr>
        <w:t>update</w:t>
      </w:r>
      <w:proofErr w:type="gramEnd"/>
      <w:r w:rsidRPr="00A7713F">
        <w:rPr>
          <w:rFonts w:ascii="Times New Roman" w:hAnsi="Times New Roman"/>
          <w:sz w:val="24"/>
        </w:rPr>
        <w:t xml:space="preserve"> schedule for a </w:t>
      </w:r>
      <w:proofErr w:type="gramStart"/>
      <w:r w:rsidRPr="00A7713F">
        <w:rPr>
          <w:rFonts w:ascii="Times New Roman" w:hAnsi="Times New Roman"/>
          <w:sz w:val="24"/>
        </w:rPr>
        <w:t>three to five year</w:t>
      </w:r>
      <w:proofErr w:type="gramEnd"/>
      <w:r w:rsidRPr="00A7713F">
        <w:rPr>
          <w:rFonts w:ascii="Times New Roman" w:hAnsi="Times New Roman"/>
          <w:sz w:val="24"/>
        </w:rPr>
        <w:t xml:space="preserve"> period.  The reviews and updates are necessary to include and reflect changing social values, attitudes, and competition for the use of the land.</w:t>
      </w:r>
    </w:p>
    <w:p w14:paraId="7DB7F173" w14:textId="77777777" w:rsidR="002A4D21" w:rsidRPr="00A7713F" w:rsidRDefault="002A4D21">
      <w:pPr>
        <w:pStyle w:val="PlainText"/>
        <w:spacing w:line="480" w:lineRule="auto"/>
        <w:jc w:val="both"/>
        <w:rPr>
          <w:rFonts w:ascii="Times New Roman" w:hAnsi="Times New Roman"/>
          <w:sz w:val="24"/>
        </w:rPr>
      </w:pPr>
    </w:p>
    <w:p w14:paraId="14B6B31B"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Citizen participation in the planning process is not only desirable, but also essential if the community </w:t>
      </w:r>
      <w:proofErr w:type="gramStart"/>
      <w:r w:rsidRPr="00A7713F">
        <w:rPr>
          <w:rFonts w:ascii="Times New Roman" w:hAnsi="Times New Roman"/>
          <w:sz w:val="24"/>
        </w:rPr>
        <w:t>is to have</w:t>
      </w:r>
      <w:proofErr w:type="gramEnd"/>
      <w:r w:rsidRPr="00A7713F">
        <w:rPr>
          <w:rFonts w:ascii="Times New Roman" w:hAnsi="Times New Roman"/>
          <w:sz w:val="24"/>
        </w:rPr>
        <w:t xml:space="preserve"> a </w:t>
      </w:r>
      <w:r w:rsidR="00B33B5F" w:rsidRPr="00A7713F">
        <w:rPr>
          <w:rFonts w:ascii="Times New Roman" w:hAnsi="Times New Roman"/>
          <w:sz w:val="24"/>
        </w:rPr>
        <w:t>good</w:t>
      </w:r>
      <w:r w:rsidRPr="00A7713F">
        <w:rPr>
          <w:rFonts w:ascii="Times New Roman" w:hAnsi="Times New Roman"/>
          <w:sz w:val="24"/>
        </w:rPr>
        <w:t xml:space="preserve"> understanding of the Comprehensive Plan.  Residents of the City of Moro have had the opportunity to become involved at the earliest stages of the planning process, through the wri</w:t>
      </w:r>
      <w:r w:rsidR="003D3347" w:rsidRPr="00A7713F">
        <w:rPr>
          <w:rFonts w:ascii="Times New Roman" w:hAnsi="Times New Roman"/>
          <w:sz w:val="24"/>
        </w:rPr>
        <w:t>tten communications showing the discussion</w:t>
      </w:r>
      <w:r w:rsidR="003A1389" w:rsidRPr="00A7713F">
        <w:rPr>
          <w:rFonts w:ascii="Times New Roman" w:hAnsi="Times New Roman"/>
          <w:sz w:val="24"/>
        </w:rPr>
        <w:t>s</w:t>
      </w:r>
      <w:r w:rsidR="003D3347" w:rsidRPr="00A7713F">
        <w:rPr>
          <w:rFonts w:ascii="Times New Roman" w:hAnsi="Times New Roman"/>
          <w:sz w:val="24"/>
        </w:rPr>
        <w:t xml:space="preserve"> and other activities of </w:t>
      </w:r>
      <w:r w:rsidR="00B33B5F" w:rsidRPr="00A7713F">
        <w:rPr>
          <w:rFonts w:ascii="Times New Roman" w:hAnsi="Times New Roman"/>
          <w:sz w:val="24"/>
        </w:rPr>
        <w:t>the City Council Meeting</w:t>
      </w:r>
      <w:r w:rsidR="003D3347" w:rsidRPr="00A7713F">
        <w:rPr>
          <w:rFonts w:ascii="Times New Roman" w:hAnsi="Times New Roman"/>
          <w:sz w:val="24"/>
        </w:rPr>
        <w:t>s.  These meetings</w:t>
      </w:r>
      <w:r w:rsidR="00B33B5F" w:rsidRPr="00A7713F">
        <w:rPr>
          <w:rFonts w:ascii="Times New Roman" w:hAnsi="Times New Roman"/>
          <w:sz w:val="24"/>
        </w:rPr>
        <w:t xml:space="preserve"> are open to the public</w:t>
      </w:r>
      <w:r w:rsidR="003D3347" w:rsidRPr="00A7713F">
        <w:rPr>
          <w:rFonts w:ascii="Times New Roman" w:hAnsi="Times New Roman"/>
          <w:sz w:val="24"/>
        </w:rPr>
        <w:t xml:space="preserve"> and questions are </w:t>
      </w:r>
      <w:r w:rsidR="003A1389" w:rsidRPr="00A7713F">
        <w:rPr>
          <w:rFonts w:ascii="Times New Roman" w:hAnsi="Times New Roman"/>
          <w:sz w:val="24"/>
        </w:rPr>
        <w:t>welcome.</w:t>
      </w:r>
    </w:p>
    <w:p w14:paraId="4001BCB2" w14:textId="77777777" w:rsidR="002A4D21" w:rsidRPr="00A7713F" w:rsidRDefault="002A4D21">
      <w:pPr>
        <w:pStyle w:val="PlainText"/>
        <w:spacing w:line="480" w:lineRule="auto"/>
        <w:jc w:val="both"/>
        <w:rPr>
          <w:rFonts w:ascii="Times New Roman" w:hAnsi="Times New Roman"/>
          <w:sz w:val="24"/>
        </w:rPr>
      </w:pPr>
    </w:p>
    <w:p w14:paraId="1DB0C0BF"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Special purpose districts and agencies of all types also have had their opportunity to be involved in the planning process.</w:t>
      </w:r>
    </w:p>
    <w:p w14:paraId="2D220913"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PLANNING INTENT</w:t>
      </w:r>
    </w:p>
    <w:p w14:paraId="0DC2E011"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intent of this Plan is to establish a single coordinated set of policies that will act to provide for orderly development of Moro and the surrounding area.  These POLICY statements are intended: </w:t>
      </w:r>
    </w:p>
    <w:p w14:paraId="081AAE91" w14:textId="77777777" w:rsidR="002A4D21" w:rsidRPr="00A7713F" w:rsidRDefault="002A4D21">
      <w:pPr>
        <w:pStyle w:val="PlainText"/>
        <w:numPr>
          <w:ilvl w:val="0"/>
          <w:numId w:val="59"/>
        </w:numPr>
        <w:jc w:val="both"/>
        <w:rPr>
          <w:rFonts w:ascii="Times New Roman" w:hAnsi="Times New Roman"/>
          <w:sz w:val="24"/>
        </w:rPr>
      </w:pPr>
      <w:r w:rsidRPr="00A7713F">
        <w:rPr>
          <w:rFonts w:ascii="Times New Roman" w:hAnsi="Times New Roman"/>
          <w:sz w:val="24"/>
        </w:rPr>
        <w:t xml:space="preserve">To give </w:t>
      </w:r>
      <w:proofErr w:type="gramStart"/>
      <w:r w:rsidRPr="00A7713F">
        <w:rPr>
          <w:rFonts w:ascii="Times New Roman" w:hAnsi="Times New Roman"/>
          <w:sz w:val="24"/>
        </w:rPr>
        <w:t>direction</w:t>
      </w:r>
      <w:proofErr w:type="gramEnd"/>
      <w:r w:rsidRPr="00A7713F">
        <w:rPr>
          <w:rFonts w:ascii="Times New Roman" w:hAnsi="Times New Roman"/>
          <w:sz w:val="24"/>
        </w:rPr>
        <w:t xml:space="preserve"> to planning, to establish priorities for action, and to serve as guidelines for future </w:t>
      </w:r>
      <w:proofErr w:type="gramStart"/>
      <w:r w:rsidRPr="00A7713F">
        <w:rPr>
          <w:rFonts w:ascii="Times New Roman" w:hAnsi="Times New Roman"/>
          <w:sz w:val="24"/>
        </w:rPr>
        <w:t>decision-making;</w:t>
      </w:r>
      <w:proofErr w:type="gramEnd"/>
    </w:p>
    <w:p w14:paraId="02A7A19C" w14:textId="77777777" w:rsidR="002A4D21" w:rsidRPr="00A7713F" w:rsidRDefault="002A4D21">
      <w:pPr>
        <w:pStyle w:val="PlainText"/>
        <w:numPr>
          <w:ilvl w:val="0"/>
          <w:numId w:val="59"/>
        </w:numPr>
        <w:jc w:val="both"/>
        <w:rPr>
          <w:rFonts w:ascii="Times New Roman" w:hAnsi="Times New Roman"/>
          <w:sz w:val="24"/>
        </w:rPr>
      </w:pPr>
      <w:r w:rsidRPr="00A7713F">
        <w:rPr>
          <w:rFonts w:ascii="Times New Roman" w:hAnsi="Times New Roman"/>
          <w:sz w:val="24"/>
        </w:rPr>
        <w:lastRenderedPageBreak/>
        <w:t xml:space="preserve">To provide a standard by which accomplishments and progress can be measured; and </w:t>
      </w:r>
    </w:p>
    <w:p w14:paraId="73EF823C" w14:textId="77777777" w:rsidR="002A4D21" w:rsidRPr="00A7713F" w:rsidRDefault="002A4D21">
      <w:pPr>
        <w:pStyle w:val="PlainText"/>
        <w:numPr>
          <w:ilvl w:val="0"/>
          <w:numId w:val="59"/>
        </w:numPr>
        <w:jc w:val="both"/>
        <w:rPr>
          <w:rFonts w:ascii="Times New Roman" w:hAnsi="Times New Roman"/>
          <w:sz w:val="24"/>
        </w:rPr>
      </w:pPr>
      <w:r w:rsidRPr="00A7713F">
        <w:rPr>
          <w:rFonts w:ascii="Times New Roman" w:hAnsi="Times New Roman"/>
          <w:sz w:val="24"/>
        </w:rPr>
        <w:t>To promote a sense of common identity that will unite and strengthen the community so t</w:t>
      </w:r>
      <w:r w:rsidR="003A1389" w:rsidRPr="00A7713F">
        <w:rPr>
          <w:rFonts w:ascii="Times New Roman" w:hAnsi="Times New Roman"/>
          <w:sz w:val="24"/>
        </w:rPr>
        <w:t>o</w:t>
      </w:r>
      <w:r w:rsidRPr="00A7713F">
        <w:rPr>
          <w:rFonts w:ascii="Times New Roman" w:hAnsi="Times New Roman"/>
          <w:sz w:val="24"/>
        </w:rPr>
        <w:t xml:space="preserve"> maintain and improve the quality of life in the area.</w:t>
      </w:r>
    </w:p>
    <w:p w14:paraId="46642A37" w14:textId="77777777" w:rsidR="002A4D21" w:rsidRPr="00A7713F" w:rsidRDefault="002A4D21">
      <w:pPr>
        <w:pStyle w:val="PlainText"/>
        <w:spacing w:line="480" w:lineRule="auto"/>
        <w:jc w:val="both"/>
        <w:rPr>
          <w:rFonts w:ascii="Times New Roman" w:hAnsi="Times New Roman"/>
          <w:sz w:val="24"/>
        </w:rPr>
      </w:pPr>
    </w:p>
    <w:p w14:paraId="0BB45879"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Finally, it is the intent of the Plan to assist the </w:t>
      </w:r>
      <w:proofErr w:type="gramStart"/>
      <w:r w:rsidRPr="00A7713F">
        <w:rPr>
          <w:rFonts w:ascii="Times New Roman" w:hAnsi="Times New Roman"/>
          <w:sz w:val="24"/>
        </w:rPr>
        <w:t>general public</w:t>
      </w:r>
      <w:proofErr w:type="gramEnd"/>
      <w:r w:rsidRPr="00A7713F">
        <w:rPr>
          <w:rFonts w:ascii="Times New Roman" w:hAnsi="Times New Roman"/>
          <w:sz w:val="24"/>
        </w:rPr>
        <w:t>, private enterprise, special purpose districts, federal, state and local agencies, city and county administrators, and all other special interests in understanding the desires of the citizens of Moro.</w:t>
      </w:r>
    </w:p>
    <w:p w14:paraId="20B2E14A" w14:textId="77777777" w:rsidR="002A4D21" w:rsidRDefault="002A4D21">
      <w:pPr>
        <w:pStyle w:val="PlainText"/>
        <w:spacing w:line="480" w:lineRule="auto"/>
        <w:jc w:val="center"/>
        <w:rPr>
          <w:rFonts w:ascii="Times New Roman" w:hAnsi="Times New Roman"/>
          <w:b/>
          <w:sz w:val="32"/>
        </w:rPr>
      </w:pPr>
      <w:r w:rsidRPr="00A7713F">
        <w:rPr>
          <w:rFonts w:ascii="Times New Roman" w:hAnsi="Times New Roman"/>
          <w:sz w:val="24"/>
        </w:rPr>
        <w:br w:type="page"/>
      </w:r>
      <w:r>
        <w:rPr>
          <w:rFonts w:ascii="Times New Roman" w:hAnsi="Times New Roman"/>
          <w:b/>
          <w:sz w:val="32"/>
        </w:rPr>
        <w:lastRenderedPageBreak/>
        <w:t>PLAN AMENDMENTS</w:t>
      </w:r>
    </w:p>
    <w:p w14:paraId="0979AABA" w14:textId="77777777" w:rsidR="002A4D21" w:rsidRDefault="002A4D21">
      <w:pPr>
        <w:pStyle w:val="PlainText"/>
        <w:spacing w:line="480" w:lineRule="auto"/>
        <w:jc w:val="both"/>
        <w:rPr>
          <w:rFonts w:ascii="Times New Roman" w:hAnsi="Times New Roman"/>
          <w:b/>
          <w:sz w:val="26"/>
        </w:rPr>
      </w:pPr>
    </w:p>
    <w:p w14:paraId="1B97690E"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COMPREHENSIVE PLAN AMENDMENT PROCESS</w:t>
      </w:r>
    </w:p>
    <w:p w14:paraId="1AA5FC81" w14:textId="77777777" w:rsidR="002A4D21" w:rsidRPr="00795189" w:rsidRDefault="002A4D21">
      <w:pPr>
        <w:pStyle w:val="PlainText"/>
        <w:spacing w:line="480" w:lineRule="auto"/>
        <w:jc w:val="both"/>
        <w:rPr>
          <w:rFonts w:ascii="Times New Roman" w:hAnsi="Times New Roman"/>
          <w:b/>
          <w:bCs/>
          <w:sz w:val="24"/>
        </w:rPr>
      </w:pPr>
      <w:r>
        <w:rPr>
          <w:rFonts w:ascii="Times New Roman" w:hAnsi="Times New Roman"/>
          <w:sz w:val="24"/>
        </w:rPr>
        <w:t xml:space="preserve">To simplify the Comprehensive Plan Amendment process, the City will utilize the same process as outlined in Article 7 in the City’s Zoning Ordinance.  The Zoning Ordinance procedure contains the required process for both legislative and quasi-judicial amendments.  The Zoning Ordinance provides specific notice procedures for each type of amendment.  The City also intends to adopt a single Land Use Map entitled “Moro Comprehensive Plan/Zoning Map”. </w:t>
      </w:r>
      <w:r w:rsidR="003A1389">
        <w:rPr>
          <w:rFonts w:ascii="Times New Roman" w:hAnsi="Times New Roman"/>
          <w:sz w:val="24"/>
        </w:rPr>
        <w:t xml:space="preserve">This Map will show the locations and boundaries of each Land Use Zone in the City Limits. </w:t>
      </w:r>
    </w:p>
    <w:p w14:paraId="6CD4A01A" w14:textId="77777777" w:rsidR="002A4D21" w:rsidRDefault="002A4D21">
      <w:pPr>
        <w:pStyle w:val="PlainText"/>
        <w:spacing w:line="480" w:lineRule="auto"/>
        <w:jc w:val="both"/>
        <w:rPr>
          <w:rFonts w:ascii="Times New Roman" w:hAnsi="Times New Roman"/>
          <w:sz w:val="24"/>
        </w:rPr>
      </w:pPr>
    </w:p>
    <w:p w14:paraId="340EEAF9" w14:textId="77777777" w:rsidR="002A4D21" w:rsidRDefault="002A4D21">
      <w:pPr>
        <w:pStyle w:val="PlainText"/>
        <w:spacing w:line="480" w:lineRule="auto"/>
        <w:jc w:val="both"/>
        <w:rPr>
          <w:rFonts w:ascii="Times New Roman" w:hAnsi="Times New Roman"/>
          <w:sz w:val="24"/>
        </w:rPr>
      </w:pPr>
    </w:p>
    <w:p w14:paraId="3B593118" w14:textId="77777777" w:rsidR="002A4D21" w:rsidRDefault="002A4D21">
      <w:pPr>
        <w:pStyle w:val="PlainText"/>
        <w:spacing w:line="480" w:lineRule="auto"/>
        <w:jc w:val="both"/>
        <w:rPr>
          <w:rFonts w:ascii="Times New Roman" w:hAnsi="Times New Roman"/>
          <w:sz w:val="24"/>
        </w:rPr>
      </w:pPr>
    </w:p>
    <w:p w14:paraId="67BD2901" w14:textId="77777777" w:rsidR="002A4D21" w:rsidRDefault="002A4D21">
      <w:pPr>
        <w:pStyle w:val="PlainText"/>
        <w:spacing w:line="480" w:lineRule="auto"/>
        <w:jc w:val="both"/>
        <w:rPr>
          <w:rFonts w:ascii="Times New Roman" w:hAnsi="Times New Roman"/>
          <w:sz w:val="24"/>
        </w:rPr>
      </w:pPr>
    </w:p>
    <w:p w14:paraId="5EDAE98C" w14:textId="77777777" w:rsidR="002A4D21" w:rsidRDefault="002A4D21">
      <w:pPr>
        <w:pStyle w:val="PlainText"/>
        <w:spacing w:line="480" w:lineRule="auto"/>
        <w:jc w:val="both"/>
        <w:rPr>
          <w:rFonts w:ascii="Times New Roman" w:hAnsi="Times New Roman"/>
          <w:sz w:val="24"/>
        </w:rPr>
      </w:pPr>
    </w:p>
    <w:p w14:paraId="0F3E8611" w14:textId="77777777" w:rsidR="002A4D21" w:rsidRDefault="002A4D21">
      <w:pPr>
        <w:pStyle w:val="PlainText"/>
        <w:spacing w:line="480" w:lineRule="auto"/>
        <w:jc w:val="both"/>
        <w:rPr>
          <w:rFonts w:ascii="Times New Roman" w:hAnsi="Times New Roman"/>
          <w:sz w:val="24"/>
        </w:rPr>
      </w:pPr>
    </w:p>
    <w:p w14:paraId="6CA9E45C" w14:textId="77777777" w:rsidR="002A4D21" w:rsidRDefault="002A4D21">
      <w:pPr>
        <w:pStyle w:val="PlainText"/>
        <w:spacing w:line="480" w:lineRule="auto"/>
        <w:jc w:val="both"/>
        <w:rPr>
          <w:rFonts w:ascii="Times New Roman" w:hAnsi="Times New Roman"/>
          <w:sz w:val="24"/>
        </w:rPr>
      </w:pPr>
    </w:p>
    <w:p w14:paraId="4CAA8160" w14:textId="77777777" w:rsidR="002A4D21" w:rsidRDefault="002A4D21">
      <w:pPr>
        <w:pStyle w:val="PlainText"/>
        <w:spacing w:line="480" w:lineRule="auto"/>
        <w:jc w:val="both"/>
        <w:rPr>
          <w:rFonts w:ascii="Times New Roman" w:hAnsi="Times New Roman"/>
          <w:sz w:val="24"/>
        </w:rPr>
      </w:pPr>
    </w:p>
    <w:p w14:paraId="443225B4" w14:textId="77777777" w:rsidR="002A4D21" w:rsidRDefault="002A4D21">
      <w:pPr>
        <w:pStyle w:val="PlainText"/>
        <w:spacing w:line="480" w:lineRule="auto"/>
        <w:jc w:val="both"/>
        <w:rPr>
          <w:rFonts w:ascii="Times New Roman" w:hAnsi="Times New Roman"/>
          <w:sz w:val="24"/>
        </w:rPr>
      </w:pPr>
    </w:p>
    <w:p w14:paraId="52DD3E76" w14:textId="77777777" w:rsidR="002A4D21" w:rsidRDefault="002A4D21">
      <w:pPr>
        <w:pStyle w:val="PlainText"/>
        <w:spacing w:line="480" w:lineRule="auto"/>
        <w:jc w:val="center"/>
        <w:rPr>
          <w:rFonts w:ascii="Times New Roman" w:hAnsi="Times New Roman"/>
          <w:b/>
          <w:sz w:val="32"/>
        </w:rPr>
      </w:pPr>
      <w:r>
        <w:br w:type="page"/>
      </w:r>
      <w:r>
        <w:rPr>
          <w:rFonts w:ascii="Times New Roman" w:hAnsi="Times New Roman"/>
          <w:b/>
          <w:sz w:val="32"/>
        </w:rPr>
        <w:lastRenderedPageBreak/>
        <w:t>CITIZEN PARTICIPATION</w:t>
      </w:r>
    </w:p>
    <w:p w14:paraId="24C5D49E" w14:textId="77777777" w:rsidR="00C61299"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City of Moro does not have an established Planning Commission.  The City Council is responsible for the administration of the Comprehensive Plan and Zoning and Subdivision Ordinances.  The City Council has served in that capacity since the development of the City’s Land Use Program in 1978. </w:t>
      </w:r>
      <w:r w:rsidR="00C61299" w:rsidRPr="00A7713F">
        <w:rPr>
          <w:rFonts w:ascii="Times New Roman" w:hAnsi="Times New Roman"/>
          <w:sz w:val="24"/>
        </w:rPr>
        <w:t xml:space="preserve">There are two other established committees that assist in providing activities that ensure additional Citizen Involvement in </w:t>
      </w:r>
      <w:proofErr w:type="gramStart"/>
      <w:r w:rsidR="00C61299" w:rsidRPr="00A7713F">
        <w:rPr>
          <w:rFonts w:ascii="Times New Roman" w:hAnsi="Times New Roman"/>
          <w:sz w:val="24"/>
        </w:rPr>
        <w:t>City</w:t>
      </w:r>
      <w:proofErr w:type="gramEnd"/>
      <w:r w:rsidR="00C61299" w:rsidRPr="00A7713F">
        <w:rPr>
          <w:rFonts w:ascii="Times New Roman" w:hAnsi="Times New Roman"/>
          <w:sz w:val="24"/>
        </w:rPr>
        <w:t>.  The first</w:t>
      </w:r>
      <w:r w:rsidRPr="00A7713F">
        <w:rPr>
          <w:rFonts w:ascii="Times New Roman" w:hAnsi="Times New Roman"/>
          <w:sz w:val="24"/>
        </w:rPr>
        <w:t xml:space="preserve"> </w:t>
      </w:r>
      <w:r w:rsidR="00C61299" w:rsidRPr="00A7713F">
        <w:rPr>
          <w:rFonts w:ascii="Times New Roman" w:hAnsi="Times New Roman"/>
          <w:sz w:val="24"/>
        </w:rPr>
        <w:t xml:space="preserve">is the Main Street Façade Committee who assists with Façade modifications to structures in the downtown core area of the City.  They also managed a grant program to assist individual Commercial property owners seeking to improve the appearance of their downtown buildings.  </w:t>
      </w:r>
      <w:proofErr w:type="gramStart"/>
      <w:r w:rsidR="00C61299" w:rsidRPr="00A7713F">
        <w:rPr>
          <w:rFonts w:ascii="Times New Roman" w:hAnsi="Times New Roman"/>
          <w:sz w:val="24"/>
        </w:rPr>
        <w:t>A number of</w:t>
      </w:r>
      <w:proofErr w:type="gramEnd"/>
      <w:r w:rsidR="00C61299" w:rsidRPr="00A7713F">
        <w:rPr>
          <w:rFonts w:ascii="Times New Roman" w:hAnsi="Times New Roman"/>
          <w:sz w:val="24"/>
        </w:rPr>
        <w:t xml:space="preserve"> citizens found that process interesting and joined in to help.  The second committee that assists the City Council is the Budget Committee whose responsibility is t</w:t>
      </w:r>
      <w:r w:rsidR="009B39B1" w:rsidRPr="00A7713F">
        <w:rPr>
          <w:rFonts w:ascii="Times New Roman" w:hAnsi="Times New Roman"/>
          <w:sz w:val="24"/>
        </w:rPr>
        <w:t xml:space="preserve">o lead the City in the annual budget process.  These open public meetings always garner substantial number of Citizens seeking to actively participate in that process.  </w:t>
      </w:r>
    </w:p>
    <w:p w14:paraId="547A8923" w14:textId="77777777" w:rsidR="00C04797" w:rsidRPr="00A7713F" w:rsidRDefault="00C04797">
      <w:pPr>
        <w:pStyle w:val="PlainText"/>
        <w:spacing w:line="480" w:lineRule="auto"/>
        <w:jc w:val="both"/>
        <w:rPr>
          <w:rFonts w:ascii="Times New Roman" w:hAnsi="Times New Roman"/>
          <w:sz w:val="24"/>
        </w:rPr>
      </w:pPr>
    </w:p>
    <w:p w14:paraId="7BEBF873"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In addition, the City Council is also designated as the Committee for </w:t>
      </w:r>
      <w:r w:rsidR="00C04797" w:rsidRPr="00A7713F">
        <w:rPr>
          <w:rFonts w:ascii="Times New Roman" w:hAnsi="Times New Roman"/>
          <w:sz w:val="24"/>
        </w:rPr>
        <w:t>c</w:t>
      </w:r>
      <w:r w:rsidRPr="00A7713F">
        <w:rPr>
          <w:rFonts w:ascii="Times New Roman" w:hAnsi="Times New Roman"/>
          <w:sz w:val="24"/>
        </w:rPr>
        <w:t xml:space="preserve">itizen </w:t>
      </w:r>
      <w:r w:rsidR="00C04797" w:rsidRPr="00A7713F">
        <w:rPr>
          <w:rFonts w:ascii="Times New Roman" w:hAnsi="Times New Roman"/>
          <w:sz w:val="24"/>
        </w:rPr>
        <w:t>i</w:t>
      </w:r>
      <w:r w:rsidRPr="00A7713F">
        <w:rPr>
          <w:rFonts w:ascii="Times New Roman" w:hAnsi="Times New Roman"/>
          <w:sz w:val="24"/>
        </w:rPr>
        <w:t xml:space="preserve">nvolvement.  The City has adopted a specific citizen involvement program listed below.  </w:t>
      </w:r>
      <w:proofErr w:type="gramStart"/>
      <w:r w:rsidR="0052671D" w:rsidRPr="00A7713F">
        <w:rPr>
          <w:rFonts w:ascii="Times New Roman" w:hAnsi="Times New Roman"/>
          <w:sz w:val="24"/>
        </w:rPr>
        <w:t>During the course of</w:t>
      </w:r>
      <w:proofErr w:type="gramEnd"/>
      <w:r w:rsidR="0052671D" w:rsidRPr="00A7713F">
        <w:rPr>
          <w:rFonts w:ascii="Times New Roman" w:hAnsi="Times New Roman"/>
          <w:sz w:val="24"/>
        </w:rPr>
        <w:t xml:space="preserve"> this project, a Technical Advisory Committee (TAC) was established to assist in the development and review of new housing opportunities available to the City.  These meetings were always conducted in conjunction with the regular City Council meeting.  The TAC meetings were always open to the public.</w:t>
      </w:r>
    </w:p>
    <w:p w14:paraId="7C47D630"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CITIZEN INVOLVEMENT PROGRAM</w:t>
      </w:r>
    </w:p>
    <w:p w14:paraId="6AF0D809"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following program was developed and adopted by the City to </w:t>
      </w:r>
      <w:proofErr w:type="gramStart"/>
      <w:r w:rsidRPr="00A7713F">
        <w:rPr>
          <w:rFonts w:ascii="Times New Roman" w:hAnsi="Times New Roman"/>
          <w:sz w:val="24"/>
        </w:rPr>
        <w:t>insure</w:t>
      </w:r>
      <w:proofErr w:type="gramEnd"/>
      <w:r w:rsidRPr="00A7713F">
        <w:rPr>
          <w:rFonts w:ascii="Times New Roman" w:hAnsi="Times New Roman"/>
          <w:sz w:val="24"/>
        </w:rPr>
        <w:t xml:space="preserve"> citizen involvement in planning for the City of Moro.</w:t>
      </w:r>
    </w:p>
    <w:p w14:paraId="349CC0FD" w14:textId="77777777" w:rsidR="002A4D21" w:rsidRPr="00A7713F" w:rsidRDefault="002A4D21">
      <w:pPr>
        <w:pStyle w:val="PlainText"/>
        <w:numPr>
          <w:ilvl w:val="0"/>
          <w:numId w:val="62"/>
        </w:numPr>
        <w:jc w:val="both"/>
        <w:rPr>
          <w:rFonts w:ascii="Times New Roman" w:hAnsi="Times New Roman"/>
          <w:sz w:val="24"/>
        </w:rPr>
      </w:pPr>
      <w:r w:rsidRPr="00A7713F">
        <w:rPr>
          <w:rFonts w:ascii="Times New Roman" w:hAnsi="Times New Roman"/>
          <w:sz w:val="24"/>
        </w:rPr>
        <w:t xml:space="preserve">Notification to the </w:t>
      </w:r>
      <w:proofErr w:type="gramStart"/>
      <w:r w:rsidRPr="00A7713F">
        <w:rPr>
          <w:rFonts w:ascii="Times New Roman" w:hAnsi="Times New Roman"/>
          <w:sz w:val="24"/>
        </w:rPr>
        <w:t>general public</w:t>
      </w:r>
      <w:proofErr w:type="gramEnd"/>
      <w:r w:rsidRPr="00A7713F">
        <w:rPr>
          <w:rFonts w:ascii="Times New Roman" w:hAnsi="Times New Roman"/>
          <w:sz w:val="24"/>
        </w:rPr>
        <w:t xml:space="preserve"> of scheduled meetings of the City Council acting as the Committee for Citizen Involvement</w:t>
      </w:r>
      <w:r w:rsidR="002D0BD7" w:rsidRPr="00A7713F">
        <w:rPr>
          <w:rFonts w:ascii="Times New Roman" w:hAnsi="Times New Roman"/>
          <w:sz w:val="24"/>
        </w:rPr>
        <w:t xml:space="preserve">.  The City uses the Condon Times-Journal as its newspaper of record </w:t>
      </w:r>
      <w:proofErr w:type="gramStart"/>
      <w:r w:rsidR="002D0BD7" w:rsidRPr="00A7713F">
        <w:rPr>
          <w:rFonts w:ascii="Times New Roman" w:hAnsi="Times New Roman"/>
          <w:sz w:val="24"/>
        </w:rPr>
        <w:t>and also</w:t>
      </w:r>
      <w:proofErr w:type="gramEnd"/>
      <w:r w:rsidR="002D0BD7" w:rsidRPr="00A7713F">
        <w:rPr>
          <w:rFonts w:ascii="Times New Roman" w:hAnsi="Times New Roman"/>
          <w:sz w:val="24"/>
        </w:rPr>
        <w:t xml:space="preserve"> uses its website to advertise city meetings.  </w:t>
      </w:r>
    </w:p>
    <w:p w14:paraId="7CA47D27" w14:textId="77777777" w:rsidR="002A4D21" w:rsidRPr="00A7713F" w:rsidRDefault="002A4D21">
      <w:pPr>
        <w:pStyle w:val="PlainText"/>
        <w:numPr>
          <w:ilvl w:val="0"/>
          <w:numId w:val="62"/>
        </w:numPr>
        <w:jc w:val="both"/>
        <w:rPr>
          <w:rFonts w:ascii="Times New Roman" w:hAnsi="Times New Roman"/>
          <w:sz w:val="24"/>
        </w:rPr>
      </w:pPr>
      <w:r w:rsidRPr="00A7713F">
        <w:rPr>
          <w:rFonts w:ascii="Times New Roman" w:hAnsi="Times New Roman"/>
          <w:sz w:val="24"/>
        </w:rPr>
        <w:t>When necessary to receive additional citizen input, it shall be solicited by public notice, press releases, or formal programs.</w:t>
      </w:r>
    </w:p>
    <w:p w14:paraId="4D6239CD" w14:textId="77777777" w:rsidR="002A4D21" w:rsidRPr="00A7713F" w:rsidRDefault="002A4D21">
      <w:pPr>
        <w:pStyle w:val="PlainText"/>
        <w:numPr>
          <w:ilvl w:val="0"/>
          <w:numId w:val="62"/>
        </w:numPr>
        <w:jc w:val="both"/>
        <w:rPr>
          <w:sz w:val="24"/>
        </w:rPr>
      </w:pPr>
      <w:r w:rsidRPr="00A7713F">
        <w:rPr>
          <w:rFonts w:ascii="Times New Roman" w:hAnsi="Times New Roman"/>
          <w:sz w:val="24"/>
        </w:rPr>
        <w:lastRenderedPageBreak/>
        <w:t>Placement of all planning materials, including but not limited to plans, public reports, and related ordinances in the City Hall.</w:t>
      </w:r>
    </w:p>
    <w:p w14:paraId="4C505865" w14:textId="77777777" w:rsidR="002A4D21" w:rsidRPr="00A7713F" w:rsidRDefault="002A4D21">
      <w:pPr>
        <w:pStyle w:val="PlainText"/>
        <w:numPr>
          <w:ilvl w:val="0"/>
          <w:numId w:val="62"/>
        </w:numPr>
        <w:jc w:val="both"/>
        <w:rPr>
          <w:sz w:val="24"/>
        </w:rPr>
      </w:pPr>
      <w:proofErr w:type="gramStart"/>
      <w:r w:rsidRPr="00A7713F">
        <w:rPr>
          <w:rFonts w:ascii="Times New Roman" w:hAnsi="Times New Roman"/>
          <w:sz w:val="24"/>
        </w:rPr>
        <w:t>Insure</w:t>
      </w:r>
      <w:proofErr w:type="gramEnd"/>
      <w:r w:rsidRPr="00A7713F">
        <w:rPr>
          <w:rFonts w:ascii="Times New Roman" w:hAnsi="Times New Roman"/>
          <w:sz w:val="24"/>
        </w:rPr>
        <w:t xml:space="preserve"> that all information gathered is made available to the </w:t>
      </w:r>
      <w:proofErr w:type="gramStart"/>
      <w:r w:rsidRPr="00A7713F">
        <w:rPr>
          <w:rFonts w:ascii="Times New Roman" w:hAnsi="Times New Roman"/>
          <w:sz w:val="24"/>
        </w:rPr>
        <w:t>general public</w:t>
      </w:r>
      <w:proofErr w:type="gramEnd"/>
      <w:r w:rsidRPr="00A7713F">
        <w:rPr>
          <w:rFonts w:ascii="Times New Roman" w:hAnsi="Times New Roman"/>
          <w:sz w:val="24"/>
        </w:rPr>
        <w:t>.</w:t>
      </w:r>
    </w:p>
    <w:p w14:paraId="415BFC40" w14:textId="77777777" w:rsidR="0052671D" w:rsidRPr="00A7713F" w:rsidRDefault="0052671D" w:rsidP="0052671D">
      <w:pPr>
        <w:pStyle w:val="PlainText"/>
        <w:ind w:left="720"/>
        <w:jc w:val="both"/>
        <w:rPr>
          <w:rFonts w:ascii="Times New Roman" w:hAnsi="Times New Roman"/>
          <w:sz w:val="24"/>
        </w:rPr>
      </w:pPr>
    </w:p>
    <w:p w14:paraId="00E8E9C3" w14:textId="77777777" w:rsidR="0052671D" w:rsidRPr="00A7713F" w:rsidRDefault="0052671D" w:rsidP="0052671D">
      <w:pPr>
        <w:pStyle w:val="PlainText"/>
        <w:ind w:left="720"/>
        <w:jc w:val="both"/>
        <w:rPr>
          <w:rFonts w:ascii="Times New Roman" w:hAnsi="Times New Roman"/>
          <w:sz w:val="24"/>
        </w:rPr>
      </w:pPr>
    </w:p>
    <w:p w14:paraId="025C8E66" w14:textId="77777777" w:rsidR="0052671D" w:rsidRPr="00A7713F" w:rsidRDefault="0052671D" w:rsidP="0052671D">
      <w:pPr>
        <w:pStyle w:val="PlainText"/>
        <w:ind w:left="720"/>
        <w:jc w:val="both"/>
        <w:rPr>
          <w:sz w:val="24"/>
        </w:rPr>
      </w:pPr>
    </w:p>
    <w:p w14:paraId="33CF8725" w14:textId="6FC5A704" w:rsidR="002A4D21" w:rsidRDefault="002A4D21">
      <w:pPr>
        <w:pStyle w:val="PlainText"/>
        <w:spacing w:line="480" w:lineRule="auto"/>
        <w:jc w:val="center"/>
        <w:rPr>
          <w:sz w:val="24"/>
        </w:rPr>
      </w:pPr>
      <w:r>
        <w:rPr>
          <w:sz w:val="24"/>
        </w:rPr>
        <w:lastRenderedPageBreak/>
        <w:br w:type="page"/>
      </w:r>
      <w:r w:rsidR="00653307">
        <w:rPr>
          <w:noProof/>
        </w:rPr>
        <w:drawing>
          <wp:anchor distT="0" distB="0" distL="114300" distR="114300" simplePos="0" relativeHeight="251657728" behindDoc="1" locked="1" layoutInCell="0" allowOverlap="1" wp14:anchorId="17814196" wp14:editId="714E9C0E">
            <wp:simplePos x="0" y="0"/>
            <wp:positionH relativeFrom="column">
              <wp:posOffset>-567055</wp:posOffset>
            </wp:positionH>
            <wp:positionV relativeFrom="paragraph">
              <wp:posOffset>-731520</wp:posOffset>
            </wp:positionV>
            <wp:extent cx="7207885" cy="9418320"/>
            <wp:effectExtent l="0" t="0" r="0" b="0"/>
            <wp:wrapTight wrapText="bothSides">
              <wp:wrapPolygon edited="0">
                <wp:start x="0" y="0"/>
                <wp:lineTo x="0" y="21539"/>
                <wp:lineTo x="21522" y="21539"/>
                <wp:lineTo x="2152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885" cy="941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05C3C" w14:textId="77777777" w:rsidR="002A4D21" w:rsidRDefault="002A4D21">
      <w:pPr>
        <w:pStyle w:val="PlainText"/>
        <w:spacing w:line="480" w:lineRule="auto"/>
        <w:jc w:val="center"/>
        <w:rPr>
          <w:rFonts w:ascii="Times New Roman" w:hAnsi="Times New Roman"/>
          <w:b/>
          <w:sz w:val="32"/>
        </w:rPr>
      </w:pPr>
      <w:r>
        <w:rPr>
          <w:rFonts w:ascii="Times New Roman" w:hAnsi="Times New Roman"/>
          <w:b/>
          <w:sz w:val="32"/>
        </w:rPr>
        <w:lastRenderedPageBreak/>
        <w:t>PHYSICAL CHARACTERISTICS</w:t>
      </w:r>
    </w:p>
    <w:p w14:paraId="465F476B" w14:textId="77777777" w:rsidR="002A4D21" w:rsidRDefault="002A4D21">
      <w:pPr>
        <w:pStyle w:val="PlainText"/>
        <w:spacing w:line="480" w:lineRule="auto"/>
        <w:jc w:val="center"/>
        <w:rPr>
          <w:rFonts w:ascii="Times New Roman" w:hAnsi="Times New Roman"/>
          <w:b/>
          <w:sz w:val="32"/>
        </w:rPr>
      </w:pPr>
    </w:p>
    <w:p w14:paraId="5043BF51"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GENERAL PHYSICAL SETTING</w:t>
      </w:r>
    </w:p>
    <w:p w14:paraId="520F7266"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City of Moro </w:t>
      </w:r>
      <w:proofErr w:type="gramStart"/>
      <w:r w:rsidRPr="00A7713F">
        <w:rPr>
          <w:rFonts w:ascii="Times New Roman" w:hAnsi="Times New Roman"/>
          <w:sz w:val="24"/>
        </w:rPr>
        <w:t>is located in</w:t>
      </w:r>
      <w:proofErr w:type="gramEnd"/>
      <w:r w:rsidRPr="00A7713F">
        <w:rPr>
          <w:rFonts w:ascii="Times New Roman" w:hAnsi="Times New Roman"/>
          <w:sz w:val="24"/>
        </w:rPr>
        <w:t xml:space="preserve"> the high rolling plateau area of Sherman County, twenty miles south of the Columbia River and at an elevation of 1,870 feet.  It is one of the larger small cities along U.S. Highway 97.  </w:t>
      </w:r>
      <w:r w:rsidR="009B39B1" w:rsidRPr="00A7713F">
        <w:rPr>
          <w:rFonts w:ascii="Times New Roman" w:hAnsi="Times New Roman"/>
          <w:sz w:val="24"/>
        </w:rPr>
        <w:t>Moro serves</w:t>
      </w:r>
      <w:r w:rsidRPr="00A7713F">
        <w:rPr>
          <w:rFonts w:ascii="Times New Roman" w:hAnsi="Times New Roman"/>
          <w:sz w:val="24"/>
        </w:rPr>
        <w:t xml:space="preserve"> as the County Seat, since the separation of Sherman from Wasco County in 1889, </w:t>
      </w:r>
      <w:r w:rsidR="009B39B1" w:rsidRPr="00A7713F">
        <w:rPr>
          <w:rFonts w:ascii="Times New Roman" w:hAnsi="Times New Roman"/>
          <w:sz w:val="24"/>
        </w:rPr>
        <w:t xml:space="preserve">The </w:t>
      </w:r>
      <w:r w:rsidRPr="00A7713F">
        <w:rPr>
          <w:rFonts w:ascii="Times New Roman" w:hAnsi="Times New Roman"/>
          <w:sz w:val="24"/>
        </w:rPr>
        <w:t>Sherman County</w:t>
      </w:r>
      <w:r w:rsidR="005521B5" w:rsidRPr="00A7713F">
        <w:rPr>
          <w:rFonts w:ascii="Times New Roman" w:hAnsi="Times New Roman"/>
          <w:sz w:val="24"/>
        </w:rPr>
        <w:t xml:space="preserve"> School District Facility</w:t>
      </w:r>
      <w:r w:rsidR="009B39B1" w:rsidRPr="00A7713F">
        <w:rPr>
          <w:rFonts w:ascii="Times New Roman" w:hAnsi="Times New Roman"/>
          <w:sz w:val="24"/>
        </w:rPr>
        <w:t xml:space="preserve"> is the center of all </w:t>
      </w:r>
      <w:proofErr w:type="gramStart"/>
      <w:r w:rsidR="009B39B1" w:rsidRPr="00A7713F">
        <w:rPr>
          <w:rFonts w:ascii="Times New Roman" w:hAnsi="Times New Roman"/>
          <w:sz w:val="24"/>
        </w:rPr>
        <w:t>public school</w:t>
      </w:r>
      <w:proofErr w:type="gramEnd"/>
      <w:r w:rsidR="009B39B1" w:rsidRPr="00A7713F">
        <w:rPr>
          <w:rFonts w:ascii="Times New Roman" w:hAnsi="Times New Roman"/>
          <w:sz w:val="24"/>
        </w:rPr>
        <w:t xml:space="preserve"> activities in the County. All county students now attend school in Moro</w:t>
      </w:r>
      <w:r w:rsidRPr="00A7713F">
        <w:rPr>
          <w:rFonts w:ascii="Times New Roman" w:hAnsi="Times New Roman"/>
          <w:sz w:val="24"/>
        </w:rPr>
        <w:t xml:space="preserve"> </w:t>
      </w:r>
      <w:r w:rsidR="009B39B1" w:rsidRPr="00A7713F">
        <w:rPr>
          <w:rFonts w:ascii="Times New Roman" w:hAnsi="Times New Roman"/>
          <w:sz w:val="24"/>
        </w:rPr>
        <w:t>which</w:t>
      </w:r>
      <w:r w:rsidRPr="00A7713F">
        <w:rPr>
          <w:rFonts w:ascii="Times New Roman" w:hAnsi="Times New Roman"/>
          <w:sz w:val="24"/>
        </w:rPr>
        <w:t xml:space="preserve"> serves administrative and educational functions which differentiate it from other Sherman County cities in terms of employment and income.</w:t>
      </w:r>
    </w:p>
    <w:p w14:paraId="35A48314" w14:textId="77777777" w:rsidR="002A4D21" w:rsidRPr="00A7713F" w:rsidRDefault="002A4D21">
      <w:pPr>
        <w:pStyle w:val="PlainText"/>
        <w:spacing w:line="480" w:lineRule="auto"/>
        <w:jc w:val="both"/>
        <w:rPr>
          <w:rFonts w:ascii="Times New Roman" w:hAnsi="Times New Roman"/>
          <w:sz w:val="24"/>
        </w:rPr>
      </w:pPr>
    </w:p>
    <w:p w14:paraId="03456FCF"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Dalles is 42 miles </w:t>
      </w:r>
      <w:proofErr w:type="gramStart"/>
      <w:r w:rsidRPr="00A7713F">
        <w:rPr>
          <w:rFonts w:ascii="Times New Roman" w:hAnsi="Times New Roman"/>
          <w:sz w:val="24"/>
        </w:rPr>
        <w:t>distant</w:t>
      </w:r>
      <w:proofErr w:type="gramEnd"/>
      <w:r w:rsidRPr="00A7713F">
        <w:rPr>
          <w:rFonts w:ascii="Times New Roman" w:hAnsi="Times New Roman"/>
          <w:sz w:val="24"/>
        </w:rPr>
        <w:t xml:space="preserve"> and the nearest metropolitan area is Portland, 122 miles to the west.  Because of the City’s natural setting between the Deschutes and John Day Rivers and the rural atmosphere, people from more urban areas are now </w:t>
      </w:r>
      <w:r w:rsidR="009B39B1" w:rsidRPr="00A7713F">
        <w:rPr>
          <w:rFonts w:ascii="Times New Roman" w:hAnsi="Times New Roman"/>
          <w:sz w:val="24"/>
        </w:rPr>
        <w:t>attracted</w:t>
      </w:r>
      <w:r w:rsidRPr="00A7713F">
        <w:rPr>
          <w:rFonts w:ascii="Times New Roman" w:hAnsi="Times New Roman"/>
          <w:sz w:val="24"/>
        </w:rPr>
        <w:t xml:space="preserve"> to Moro for retirement and recreational home sites.  With hotel/motel facilities, and agricultural related business, Moro </w:t>
      </w:r>
      <w:proofErr w:type="gramStart"/>
      <w:r w:rsidRPr="00A7713F">
        <w:rPr>
          <w:rFonts w:ascii="Times New Roman" w:hAnsi="Times New Roman"/>
          <w:sz w:val="24"/>
        </w:rPr>
        <w:t>is able to</w:t>
      </w:r>
      <w:proofErr w:type="gramEnd"/>
      <w:r w:rsidRPr="00A7713F">
        <w:rPr>
          <w:rFonts w:ascii="Times New Roman" w:hAnsi="Times New Roman"/>
          <w:sz w:val="24"/>
        </w:rPr>
        <w:t xml:space="preserve"> function as an agricultural service center, supplying residents and tourists with goods and services.</w:t>
      </w:r>
      <w:r w:rsidR="009B39B1" w:rsidRPr="00A7713F">
        <w:rPr>
          <w:rFonts w:ascii="Times New Roman" w:hAnsi="Times New Roman"/>
          <w:sz w:val="24"/>
        </w:rPr>
        <w:t xml:space="preserve">  However, at the present time there is no public restaurant in the City.</w:t>
      </w:r>
    </w:p>
    <w:p w14:paraId="19DF0E00" w14:textId="77777777" w:rsidR="002A4D21" w:rsidRPr="00A7713F" w:rsidRDefault="002A4D21">
      <w:pPr>
        <w:pStyle w:val="PlainText"/>
        <w:spacing w:line="480" w:lineRule="auto"/>
        <w:rPr>
          <w:rFonts w:ascii="Times New Roman" w:hAnsi="Times New Roman"/>
          <w:sz w:val="24"/>
        </w:rPr>
      </w:pPr>
    </w:p>
    <w:p w14:paraId="1D28D984"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Moro, located in Sherman County, is a member of the Mid-Columbia Economic Development District.  The District is comprised of five counties: Hood River, Wasco, and Sherman Counties in Oregon and Klickitat and Skamania Counties in Washington.  The District has three distinct geographical provinces of which the differences are abrupt and distinctive.  The provinces are the Cascades, the High Plateaus, and the Columbia River Gorge.  The High Plateaus are sparsely populated and contain mostly wheat land; it is in this regional province that Moro is located.</w:t>
      </w:r>
    </w:p>
    <w:p w14:paraId="3DEECC90"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lastRenderedPageBreak/>
        <w:t>TOPOGRAPHY AND DRAINAGE</w:t>
      </w:r>
    </w:p>
    <w:p w14:paraId="0D2A82D0"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Moro </w:t>
      </w:r>
      <w:proofErr w:type="gramStart"/>
      <w:r w:rsidRPr="00A7713F">
        <w:rPr>
          <w:rFonts w:ascii="Times New Roman" w:hAnsi="Times New Roman"/>
          <w:sz w:val="24"/>
        </w:rPr>
        <w:t>is located in</w:t>
      </w:r>
      <w:proofErr w:type="gramEnd"/>
      <w:r w:rsidRPr="00A7713F">
        <w:rPr>
          <w:rFonts w:ascii="Times New Roman" w:hAnsi="Times New Roman"/>
          <w:sz w:val="24"/>
        </w:rPr>
        <w:t xml:space="preserve"> what is known as Barnum Canyon.  Within the city limits there is an elevation change of 240 feet.  Most of the urban development has occurred on the western slope of Barnum Canyon and to the west of U.S. Highway 97.  Street development historically has been perpendicular to, or parallel with, the canyon slope.  Vehicular traffic is only rarely disrupted when snow or ice forms on sloping streets.  The topography has had only a moderate influence on existing land use patterns and will not significantly affect future land use patterns.</w:t>
      </w:r>
      <w:r w:rsidR="00A9099C" w:rsidRPr="00A7713F">
        <w:rPr>
          <w:rFonts w:ascii="Times New Roman" w:hAnsi="Times New Roman"/>
          <w:sz w:val="24"/>
        </w:rPr>
        <w:t xml:space="preserve">  </w:t>
      </w:r>
      <w:r w:rsidRPr="00A7713F">
        <w:rPr>
          <w:rFonts w:ascii="Times New Roman" w:hAnsi="Times New Roman"/>
          <w:sz w:val="24"/>
        </w:rPr>
        <w:t>Some flooding may occur in very localized areas along the canyon bottom near U.S. Highway 97 during periods of rapid runoff.</w:t>
      </w:r>
    </w:p>
    <w:p w14:paraId="32E91884" w14:textId="77777777" w:rsidR="00C04797" w:rsidRPr="00A7713F" w:rsidRDefault="00C04797">
      <w:pPr>
        <w:pStyle w:val="PlainText"/>
        <w:spacing w:line="480" w:lineRule="auto"/>
        <w:jc w:val="both"/>
        <w:rPr>
          <w:rFonts w:ascii="Times New Roman" w:hAnsi="Times New Roman"/>
          <w:sz w:val="24"/>
        </w:rPr>
      </w:pPr>
    </w:p>
    <w:p w14:paraId="335E4736" w14:textId="77777777" w:rsidR="0052671D" w:rsidRPr="00A7713F" w:rsidRDefault="0052671D">
      <w:pPr>
        <w:pStyle w:val="PlainText"/>
        <w:spacing w:line="480" w:lineRule="auto"/>
        <w:jc w:val="both"/>
        <w:rPr>
          <w:rFonts w:ascii="Times New Roman" w:hAnsi="Times New Roman"/>
          <w:sz w:val="24"/>
        </w:rPr>
      </w:pPr>
      <w:r w:rsidRPr="00A7713F">
        <w:rPr>
          <w:rFonts w:ascii="Times New Roman" w:hAnsi="Times New Roman"/>
          <w:sz w:val="24"/>
        </w:rPr>
        <w:t xml:space="preserve">The Federal Emergency Management </w:t>
      </w:r>
      <w:r w:rsidR="00402CFC" w:rsidRPr="00A7713F">
        <w:rPr>
          <w:rFonts w:ascii="Times New Roman" w:hAnsi="Times New Roman"/>
          <w:sz w:val="24"/>
        </w:rPr>
        <w:t>Agency (</w:t>
      </w:r>
      <w:r w:rsidRPr="00A7713F">
        <w:rPr>
          <w:rFonts w:ascii="Times New Roman" w:hAnsi="Times New Roman"/>
          <w:sz w:val="24"/>
        </w:rPr>
        <w:t xml:space="preserve">FEMA) determined </w:t>
      </w:r>
      <w:r w:rsidR="00402CFC" w:rsidRPr="00A7713F">
        <w:rPr>
          <w:rFonts w:ascii="Times New Roman" w:hAnsi="Times New Roman"/>
          <w:sz w:val="24"/>
        </w:rPr>
        <w:t xml:space="preserve">the necessity </w:t>
      </w:r>
      <w:r w:rsidRPr="00A7713F">
        <w:rPr>
          <w:rFonts w:ascii="Times New Roman" w:hAnsi="Times New Roman"/>
          <w:sz w:val="24"/>
        </w:rPr>
        <w:t>to add the City to the national roster of its Floodplain Management Cities.  In 2024, FEMA produced a draft Floodplain Map for review and consideration by the City.  Other Cities in Sherman County have been in the National Floodplain Management since 1984-1987</w:t>
      </w:r>
      <w:r w:rsidR="003B5346" w:rsidRPr="00A7713F">
        <w:rPr>
          <w:rFonts w:ascii="Times New Roman" w:hAnsi="Times New Roman"/>
          <w:sz w:val="24"/>
        </w:rPr>
        <w:t xml:space="preserve">.  Moro must now participate with the other Sherman County Cities in adopting a </w:t>
      </w:r>
      <w:proofErr w:type="gramStart"/>
      <w:r w:rsidR="003B5346" w:rsidRPr="00A7713F">
        <w:rPr>
          <w:rFonts w:ascii="Times New Roman" w:hAnsi="Times New Roman"/>
          <w:sz w:val="24"/>
        </w:rPr>
        <w:t>City wide</w:t>
      </w:r>
      <w:proofErr w:type="gramEnd"/>
      <w:r w:rsidR="003B5346" w:rsidRPr="00A7713F">
        <w:rPr>
          <w:rFonts w:ascii="Times New Roman" w:hAnsi="Times New Roman"/>
          <w:sz w:val="24"/>
        </w:rPr>
        <w:t xml:space="preserve"> Floodplain Management Map along with a Floodplain Hazard ordinance.  The current cutoff date is July </w:t>
      </w:r>
      <w:r w:rsidR="00C04797" w:rsidRPr="00A7713F">
        <w:rPr>
          <w:rFonts w:ascii="Times New Roman" w:hAnsi="Times New Roman"/>
          <w:sz w:val="24"/>
        </w:rPr>
        <w:t>22</w:t>
      </w:r>
      <w:r w:rsidR="003B5346" w:rsidRPr="00A7713F">
        <w:rPr>
          <w:rFonts w:ascii="Times New Roman" w:hAnsi="Times New Roman"/>
          <w:sz w:val="24"/>
        </w:rPr>
        <w:t>, 202</w:t>
      </w:r>
      <w:r w:rsidR="00C04797" w:rsidRPr="00A7713F">
        <w:rPr>
          <w:rFonts w:ascii="Times New Roman" w:hAnsi="Times New Roman"/>
          <w:sz w:val="24"/>
        </w:rPr>
        <w:t>6,</w:t>
      </w:r>
      <w:r w:rsidR="003B5346" w:rsidRPr="00A7713F">
        <w:rPr>
          <w:rFonts w:ascii="Times New Roman" w:hAnsi="Times New Roman"/>
          <w:sz w:val="24"/>
        </w:rPr>
        <w:t xml:space="preserve"> as established by FEMA. The City will then be a participant in the National Floodplain Insurance </w:t>
      </w:r>
      <w:r w:rsidR="00795189" w:rsidRPr="00A7713F">
        <w:rPr>
          <w:rFonts w:ascii="Times New Roman" w:hAnsi="Times New Roman"/>
          <w:sz w:val="24"/>
        </w:rPr>
        <w:t>Program (</w:t>
      </w:r>
      <w:r w:rsidR="003B5346" w:rsidRPr="00A7713F">
        <w:rPr>
          <w:rFonts w:ascii="Times New Roman" w:hAnsi="Times New Roman"/>
          <w:sz w:val="24"/>
        </w:rPr>
        <w:t>NFIP).</w:t>
      </w:r>
    </w:p>
    <w:p w14:paraId="42DEB27E" w14:textId="77777777" w:rsidR="002A4D21" w:rsidRPr="00A7713F" w:rsidRDefault="002A4D21">
      <w:pPr>
        <w:pStyle w:val="PlainText"/>
        <w:spacing w:line="480" w:lineRule="auto"/>
        <w:rPr>
          <w:rFonts w:ascii="Times New Roman" w:hAnsi="Times New Roman"/>
          <w:sz w:val="24"/>
        </w:rPr>
      </w:pPr>
    </w:p>
    <w:p w14:paraId="74725760" w14:textId="77777777" w:rsidR="002A4D21" w:rsidRPr="00A7713F" w:rsidRDefault="002A4D21">
      <w:pPr>
        <w:pStyle w:val="PlainText"/>
        <w:spacing w:line="480" w:lineRule="auto"/>
        <w:jc w:val="both"/>
      </w:pPr>
    </w:p>
    <w:p w14:paraId="618EE247" w14:textId="77777777" w:rsidR="002A4D21" w:rsidRDefault="002A4D21" w:rsidP="0054612B">
      <w:pPr>
        <w:pStyle w:val="PlainText"/>
        <w:tabs>
          <w:tab w:val="num" w:pos="720"/>
        </w:tabs>
        <w:spacing w:line="480" w:lineRule="auto"/>
        <w:jc w:val="both"/>
        <w:rPr>
          <w:rFonts w:ascii="Times New Roman" w:hAnsi="Times New Roman"/>
          <w:b/>
          <w:sz w:val="26"/>
        </w:rPr>
      </w:pPr>
      <w:r>
        <w:object w:dxaOrig="9180" w:dyaOrig="11873" w14:anchorId="6E4E0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3.4pt" o:ole="">
            <v:imagedata r:id="rId12" o:title=""/>
          </v:shape>
          <o:OLEObject Type="Embed" ProgID="MSPhotoEd.3" ShapeID="_x0000_i1025" DrawAspect="Content" ObjectID="_1810552594" r:id="rId13"/>
        </w:object>
      </w:r>
      <w:r>
        <w:br w:type="page"/>
      </w:r>
      <w:r>
        <w:rPr>
          <w:rFonts w:ascii="Times New Roman" w:hAnsi="Times New Roman"/>
          <w:b/>
          <w:sz w:val="26"/>
        </w:rPr>
        <w:lastRenderedPageBreak/>
        <w:t>CLIMATE</w:t>
      </w:r>
    </w:p>
    <w:p w14:paraId="418BA6EB" w14:textId="77777777" w:rsidR="002A4D21" w:rsidRDefault="002A4D21">
      <w:pPr>
        <w:pStyle w:val="PlainText"/>
        <w:tabs>
          <w:tab w:val="center" w:pos="54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line="480" w:lineRule="auto"/>
        <w:jc w:val="both"/>
        <w:rPr>
          <w:rFonts w:ascii="Times New Roman" w:hAnsi="Times New Roman"/>
          <w:sz w:val="24"/>
        </w:rPr>
      </w:pPr>
      <w:r>
        <w:rPr>
          <w:rFonts w:ascii="Times New Roman" w:hAnsi="Times New Roman"/>
          <w:sz w:val="24"/>
        </w:rPr>
        <w:t>The monthly average low temperature in Moro is 0-14</w:t>
      </w:r>
      <w:r>
        <w:rPr>
          <w:rFonts w:ascii="Times New Roman" w:hAnsi="Times New Roman"/>
          <w:sz w:val="24"/>
        </w:rPr>
        <w:sym w:font="Symbol" w:char="F0B0"/>
      </w:r>
      <w:r>
        <w:rPr>
          <w:rFonts w:ascii="Times New Roman" w:hAnsi="Times New Roman"/>
          <w:sz w:val="24"/>
        </w:rPr>
        <w:t xml:space="preserve"> Fahrenheit in January and February and the monthly average high is 98-99</w:t>
      </w:r>
      <w:r>
        <w:rPr>
          <w:rFonts w:ascii="Times New Roman" w:hAnsi="Times New Roman"/>
          <w:sz w:val="24"/>
        </w:rPr>
        <w:sym w:font="Symbol" w:char="F0B0"/>
      </w:r>
      <w:r>
        <w:rPr>
          <w:rFonts w:ascii="Times New Roman" w:hAnsi="Times New Roman"/>
          <w:sz w:val="24"/>
        </w:rPr>
        <w:t xml:space="preserve"> Fahrenheit in July and August.  The hottest month is </w:t>
      </w:r>
      <w:proofErr w:type="gramStart"/>
      <w:r>
        <w:rPr>
          <w:rFonts w:ascii="Times New Roman" w:hAnsi="Times New Roman"/>
          <w:sz w:val="24"/>
        </w:rPr>
        <w:t>July</w:t>
      </w:r>
      <w:proofErr w:type="gramEnd"/>
      <w:r>
        <w:rPr>
          <w:rFonts w:ascii="Times New Roman" w:hAnsi="Times New Roman"/>
          <w:sz w:val="24"/>
        </w:rPr>
        <w:t xml:space="preserve"> and the coldest month is January.  The wettest month of the year is December.  The average annual precipitation is 11.81 inches.  </w:t>
      </w:r>
    </w:p>
    <w:p w14:paraId="258F5925" w14:textId="77777777" w:rsidR="002A4D21" w:rsidRDefault="002A4D21">
      <w:pPr>
        <w:pStyle w:val="PlainText"/>
        <w:spacing w:line="480" w:lineRule="auto"/>
        <w:jc w:val="both"/>
        <w:rPr>
          <w:rFonts w:ascii="Times New Roman" w:hAnsi="Times New Roman"/>
          <w:b/>
          <w:sz w:val="24"/>
        </w:rPr>
      </w:pPr>
    </w:p>
    <w:p w14:paraId="075B96C5"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GEOLOGY AND NATURAL HAZARDS</w:t>
      </w:r>
    </w:p>
    <w:p w14:paraId="5FB3AB20"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Moro is located, as is all of Sherman County, on the Columbia Plateau.  Geological units in Moro include Columbia River Basalt (Blue Basalt) and low land alluvial deposits along the drainage ways.</w:t>
      </w:r>
    </w:p>
    <w:p w14:paraId="0AB8E73C" w14:textId="77777777" w:rsidR="002A4D21" w:rsidRPr="00A7713F" w:rsidRDefault="002A4D21">
      <w:pPr>
        <w:pStyle w:val="PlainText"/>
        <w:spacing w:line="480" w:lineRule="auto"/>
        <w:jc w:val="both"/>
        <w:rPr>
          <w:rFonts w:ascii="Times New Roman" w:hAnsi="Times New Roman"/>
          <w:sz w:val="24"/>
        </w:rPr>
      </w:pPr>
    </w:p>
    <w:p w14:paraId="728B9EE4"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Flooding of the low-lying parts of the community is</w:t>
      </w:r>
      <w:r w:rsidR="00402CFC" w:rsidRPr="00A7713F">
        <w:rPr>
          <w:rFonts w:ascii="Times New Roman" w:hAnsi="Times New Roman"/>
          <w:sz w:val="24"/>
        </w:rPr>
        <w:t xml:space="preserve"> a known</w:t>
      </w:r>
      <w:r w:rsidRPr="00A7713F">
        <w:rPr>
          <w:rFonts w:ascii="Times New Roman" w:hAnsi="Times New Roman"/>
          <w:sz w:val="24"/>
        </w:rPr>
        <w:t xml:space="preserve"> natural hazard,</w:t>
      </w:r>
      <w:r w:rsidR="003B5346" w:rsidRPr="00A7713F">
        <w:rPr>
          <w:rFonts w:ascii="Times New Roman" w:hAnsi="Times New Roman"/>
          <w:sz w:val="24"/>
        </w:rPr>
        <w:t xml:space="preserve"> and FEMA is now mandating stronger management practices.</w:t>
      </w:r>
      <w:r w:rsidRPr="00A7713F">
        <w:rPr>
          <w:rFonts w:ascii="Times New Roman" w:hAnsi="Times New Roman"/>
          <w:sz w:val="24"/>
        </w:rPr>
        <w:t xml:space="preserve"> </w:t>
      </w:r>
      <w:r w:rsidR="00402CFC" w:rsidRPr="00A7713F">
        <w:rPr>
          <w:rFonts w:ascii="Times New Roman" w:hAnsi="Times New Roman"/>
          <w:sz w:val="24"/>
        </w:rPr>
        <w:t xml:space="preserve">Wildfires are a constant danger in the summer, every County Fire Department and every Sherman County Farmer steps up to assist in the firefighting when required. </w:t>
      </w:r>
      <w:r w:rsidRPr="00A7713F">
        <w:rPr>
          <w:rFonts w:ascii="Times New Roman" w:hAnsi="Times New Roman"/>
          <w:sz w:val="24"/>
        </w:rPr>
        <w:t xml:space="preserve"> </w:t>
      </w:r>
      <w:r w:rsidR="00402CFC" w:rsidRPr="00A7713F">
        <w:rPr>
          <w:rFonts w:ascii="Times New Roman" w:hAnsi="Times New Roman"/>
          <w:sz w:val="24"/>
        </w:rPr>
        <w:t>O</w:t>
      </w:r>
      <w:r w:rsidRPr="00A7713F">
        <w:rPr>
          <w:rFonts w:ascii="Times New Roman" w:hAnsi="Times New Roman"/>
          <w:sz w:val="24"/>
        </w:rPr>
        <w:t xml:space="preserve">ther natural hazards are not likely to occur, </w:t>
      </w:r>
      <w:proofErr w:type="gramStart"/>
      <w:r w:rsidRPr="00A7713F">
        <w:rPr>
          <w:rFonts w:ascii="Times New Roman" w:hAnsi="Times New Roman"/>
          <w:sz w:val="24"/>
        </w:rPr>
        <w:t>with the exception of</w:t>
      </w:r>
      <w:proofErr w:type="gramEnd"/>
      <w:r w:rsidRPr="00A7713F">
        <w:rPr>
          <w:rFonts w:ascii="Times New Roman" w:hAnsi="Times New Roman"/>
          <w:sz w:val="24"/>
        </w:rPr>
        <w:t xml:space="preserve"> </w:t>
      </w:r>
      <w:r w:rsidR="00402CFC" w:rsidRPr="00A7713F">
        <w:rPr>
          <w:rFonts w:ascii="Times New Roman" w:hAnsi="Times New Roman"/>
          <w:sz w:val="24"/>
        </w:rPr>
        <w:t xml:space="preserve">mud and earth </w:t>
      </w:r>
      <w:r w:rsidRPr="00A7713F">
        <w:rPr>
          <w:rFonts w:ascii="Times New Roman" w:hAnsi="Times New Roman"/>
          <w:sz w:val="24"/>
        </w:rPr>
        <w:t xml:space="preserve">slides that should be </w:t>
      </w:r>
      <w:proofErr w:type="gramStart"/>
      <w:r w:rsidRPr="00A7713F">
        <w:rPr>
          <w:rFonts w:ascii="Times New Roman" w:hAnsi="Times New Roman"/>
          <w:sz w:val="24"/>
        </w:rPr>
        <w:t>minimal</w:t>
      </w:r>
      <w:proofErr w:type="gramEnd"/>
      <w:r w:rsidRPr="00A7713F">
        <w:rPr>
          <w:rFonts w:ascii="Times New Roman" w:hAnsi="Times New Roman"/>
          <w:sz w:val="24"/>
        </w:rPr>
        <w:t xml:space="preserve"> provided standard grading practices are followed.</w:t>
      </w:r>
    </w:p>
    <w:p w14:paraId="715B9693" w14:textId="77777777" w:rsidR="002A4D21" w:rsidRPr="00A7713F" w:rsidRDefault="002A4D21">
      <w:pPr>
        <w:pStyle w:val="PlainText"/>
        <w:spacing w:line="480" w:lineRule="auto"/>
        <w:rPr>
          <w:rFonts w:ascii="Times New Roman" w:hAnsi="Times New Roman"/>
          <w:sz w:val="24"/>
        </w:rPr>
      </w:pPr>
    </w:p>
    <w:p w14:paraId="61AC6815"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Flooding of the low-lying areas along the entire length of the Barnum Canyon drainage through Moro is mapped on the following page.</w:t>
      </w:r>
    </w:p>
    <w:p w14:paraId="2E21D003" w14:textId="77777777" w:rsidR="002A4D21" w:rsidRPr="00A7713F" w:rsidRDefault="002A4D21">
      <w:pPr>
        <w:pStyle w:val="PlainText"/>
        <w:spacing w:line="480" w:lineRule="auto"/>
        <w:jc w:val="both"/>
        <w:rPr>
          <w:rFonts w:ascii="Times New Roman" w:hAnsi="Times New Roman"/>
          <w:sz w:val="24"/>
        </w:rPr>
      </w:pPr>
    </w:p>
    <w:p w14:paraId="6235C985" w14:textId="77777777" w:rsidR="002A4D21" w:rsidRPr="00EB0B90" w:rsidRDefault="002A4D21">
      <w:pPr>
        <w:pStyle w:val="PlainText"/>
        <w:spacing w:line="480" w:lineRule="auto"/>
        <w:jc w:val="both"/>
        <w:rPr>
          <w:rFonts w:ascii="Times New Roman" w:hAnsi="Times New Roman"/>
          <w:b/>
          <w:sz w:val="26"/>
        </w:rPr>
      </w:pPr>
      <w:r w:rsidRPr="00EB0B90">
        <w:rPr>
          <w:rFonts w:ascii="Times New Roman" w:hAnsi="Times New Roman"/>
          <w:b/>
          <w:sz w:val="26"/>
        </w:rPr>
        <w:t>MINERAL AND AGGREGATE RESOURCES</w:t>
      </w:r>
    </w:p>
    <w:p w14:paraId="4480E9A1" w14:textId="77777777" w:rsidR="002A4D21" w:rsidRPr="00A7713F" w:rsidRDefault="002A4D21">
      <w:pPr>
        <w:pStyle w:val="PlainText"/>
        <w:spacing w:line="480" w:lineRule="auto"/>
        <w:jc w:val="both"/>
        <w:rPr>
          <w:rFonts w:ascii="Times New Roman" w:hAnsi="Times New Roman"/>
          <w:bCs/>
          <w:sz w:val="24"/>
        </w:rPr>
      </w:pPr>
      <w:r w:rsidRPr="00A7713F">
        <w:rPr>
          <w:rFonts w:ascii="Times New Roman" w:hAnsi="Times New Roman"/>
          <w:bCs/>
          <w:sz w:val="24"/>
        </w:rPr>
        <w:t xml:space="preserve">There are no aggregate or mineral sites located within the city limits of Moro. </w:t>
      </w:r>
      <w:r w:rsidR="00EB0B90" w:rsidRPr="00A7713F">
        <w:rPr>
          <w:rFonts w:ascii="Times New Roman" w:hAnsi="Times New Roman"/>
          <w:bCs/>
          <w:sz w:val="24"/>
        </w:rPr>
        <w:t>There are n</w:t>
      </w:r>
      <w:r w:rsidRPr="00A7713F">
        <w:rPr>
          <w:rFonts w:ascii="Times New Roman" w:hAnsi="Times New Roman"/>
          <w:bCs/>
          <w:sz w:val="24"/>
        </w:rPr>
        <w:t>o known sources of precious stones or metals exist within the City.</w:t>
      </w:r>
    </w:p>
    <w:p w14:paraId="208F9810" w14:textId="77777777" w:rsidR="002A4D21" w:rsidRDefault="002A4D21">
      <w:pPr>
        <w:pStyle w:val="PlainText"/>
        <w:spacing w:line="480" w:lineRule="auto"/>
        <w:jc w:val="both"/>
        <w:rPr>
          <w:rFonts w:ascii="Times New Roman" w:hAnsi="Times New Roman"/>
          <w:bCs/>
          <w:sz w:val="24"/>
        </w:rPr>
      </w:pPr>
    </w:p>
    <w:p w14:paraId="4CF5BAFD" w14:textId="77777777" w:rsidR="00A7713F" w:rsidRPr="00A7713F" w:rsidRDefault="00A7713F">
      <w:pPr>
        <w:pStyle w:val="PlainText"/>
        <w:spacing w:line="480" w:lineRule="auto"/>
        <w:jc w:val="both"/>
        <w:rPr>
          <w:rFonts w:ascii="Times New Roman" w:hAnsi="Times New Roman"/>
          <w:bCs/>
          <w:sz w:val="24"/>
        </w:rPr>
      </w:pPr>
    </w:p>
    <w:p w14:paraId="3FC957BB" w14:textId="77777777" w:rsidR="002A4D21" w:rsidRDefault="002A4D21">
      <w:pPr>
        <w:pStyle w:val="PlainText"/>
        <w:spacing w:line="480" w:lineRule="auto"/>
        <w:jc w:val="center"/>
        <w:rPr>
          <w:rFonts w:ascii="Times New Roman" w:hAnsi="Times New Roman"/>
          <w:b/>
          <w:sz w:val="32"/>
        </w:rPr>
      </w:pPr>
      <w:r>
        <w:rPr>
          <w:rFonts w:ascii="Times New Roman" w:hAnsi="Times New Roman"/>
          <w:b/>
          <w:sz w:val="32"/>
        </w:rPr>
        <w:lastRenderedPageBreak/>
        <w:t>SOCIAL CHARACTERISTICS</w:t>
      </w:r>
    </w:p>
    <w:p w14:paraId="2A378A6F" w14:textId="77777777" w:rsidR="002A4D21" w:rsidRDefault="002A4D21">
      <w:pPr>
        <w:pStyle w:val="PlainText"/>
        <w:spacing w:line="480" w:lineRule="auto"/>
        <w:jc w:val="both"/>
        <w:rPr>
          <w:rFonts w:ascii="Times New Roman" w:hAnsi="Times New Roman"/>
          <w:sz w:val="24"/>
        </w:rPr>
      </w:pPr>
    </w:p>
    <w:p w14:paraId="2FC69493"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HISTORY</w:t>
      </w:r>
    </w:p>
    <w:p w14:paraId="703E937B"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Moro’s history began before it had a name—when Henry Barnum, a New York painter suffering from ill health, settled in the area in 1868.  There are several stories of how the name Moro was selected, </w:t>
      </w:r>
      <w:r w:rsidR="00402CFC">
        <w:rPr>
          <w:rFonts w:ascii="Times New Roman" w:hAnsi="Times New Roman"/>
          <w:sz w:val="24"/>
        </w:rPr>
        <w:t>but</w:t>
      </w:r>
      <w:r>
        <w:rPr>
          <w:rFonts w:ascii="Times New Roman" w:hAnsi="Times New Roman"/>
          <w:sz w:val="24"/>
        </w:rPr>
        <w:t xml:space="preserve"> according to Roy Kunsman in They Paved the Way, a Barnum </w:t>
      </w:r>
      <w:r w:rsidR="00064F81">
        <w:rPr>
          <w:rFonts w:ascii="Times New Roman" w:hAnsi="Times New Roman"/>
          <w:sz w:val="24"/>
        </w:rPr>
        <w:t>descendant</w:t>
      </w:r>
      <w:r>
        <w:rPr>
          <w:rFonts w:ascii="Times New Roman" w:hAnsi="Times New Roman"/>
          <w:sz w:val="24"/>
        </w:rPr>
        <w:t xml:space="preserve"> described a meeting held in his parents’ home wherein names were submitted and drawn from a hat.  Melissa Hampden drew the winning </w:t>
      </w:r>
      <w:r w:rsidR="00064F81">
        <w:rPr>
          <w:rFonts w:ascii="Times New Roman" w:hAnsi="Times New Roman"/>
          <w:sz w:val="24"/>
        </w:rPr>
        <w:t>name,</w:t>
      </w:r>
      <w:r>
        <w:rPr>
          <w:rFonts w:ascii="Times New Roman" w:hAnsi="Times New Roman"/>
          <w:sz w:val="24"/>
        </w:rPr>
        <w:t xml:space="preserve"> and it was her entry, "Moro".  Suggestions as to the derivation of the name vary: for the Moore Brothers, for the Illinois city of the same name, and—considered unlikely—for the </w:t>
      </w:r>
      <w:r w:rsidR="00064F81">
        <w:rPr>
          <w:rFonts w:ascii="Times New Roman" w:hAnsi="Times New Roman"/>
          <w:sz w:val="24"/>
        </w:rPr>
        <w:t>Moore’s</w:t>
      </w:r>
      <w:r>
        <w:rPr>
          <w:rFonts w:ascii="Times New Roman" w:hAnsi="Times New Roman"/>
          <w:sz w:val="24"/>
        </w:rPr>
        <w:t>.  None has been verified.</w:t>
      </w:r>
    </w:p>
    <w:p w14:paraId="2BACCBD9" w14:textId="77777777" w:rsidR="002A4D21" w:rsidRDefault="002A4D21">
      <w:pPr>
        <w:pStyle w:val="PlainText"/>
        <w:spacing w:line="480" w:lineRule="auto"/>
        <w:jc w:val="both"/>
        <w:rPr>
          <w:rFonts w:ascii="Times New Roman" w:hAnsi="Times New Roman"/>
          <w:sz w:val="24"/>
        </w:rPr>
      </w:pPr>
    </w:p>
    <w:p w14:paraId="1F15088B"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Moro was incorporated in 1897 and boasted a hotel, the Ellsworth, and a furniture store before the turn of the century.  The good hearty meals served at the hotel by Mrs. Ellsworth were memorable.  The coming of the Columbia Southern Railroad brought prosperity to the area, and Moro gained added importance when it became the county seat around the turn of the century when Sherman County was formed out of what had once been an extremely sizeable Wasco County.</w:t>
      </w:r>
    </w:p>
    <w:p w14:paraId="04F585A1" w14:textId="77777777" w:rsidR="002A4D21" w:rsidRDefault="002A4D21">
      <w:pPr>
        <w:pStyle w:val="PlainText"/>
        <w:spacing w:line="480" w:lineRule="auto"/>
        <w:rPr>
          <w:rFonts w:ascii="Times New Roman" w:hAnsi="Times New Roman"/>
          <w:sz w:val="24"/>
        </w:rPr>
      </w:pPr>
    </w:p>
    <w:p w14:paraId="5A142FC1"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With the advent of the auto, roads followed when the railroad's importance declined.  Spearheading road development was</w:t>
      </w:r>
      <w:r w:rsidR="00064F81">
        <w:rPr>
          <w:rFonts w:ascii="Times New Roman" w:hAnsi="Times New Roman"/>
          <w:sz w:val="24"/>
        </w:rPr>
        <w:t xml:space="preserve"> the</w:t>
      </w:r>
      <w:r>
        <w:rPr>
          <w:rFonts w:ascii="Times New Roman" w:hAnsi="Times New Roman"/>
          <w:sz w:val="24"/>
        </w:rPr>
        <w:t xml:space="preserve"> influential Samuel Hill, son-in-law of the railroad magnate James J. Hill who also played a key role in Oregon’s development.  In 1914, the State of Oregon </w:t>
      </w:r>
      <w:r w:rsidR="00064F81">
        <w:rPr>
          <w:rFonts w:ascii="Times New Roman" w:hAnsi="Times New Roman"/>
          <w:sz w:val="24"/>
        </w:rPr>
        <w:t>signed</w:t>
      </w:r>
      <w:r>
        <w:rPr>
          <w:rFonts w:ascii="Times New Roman" w:hAnsi="Times New Roman"/>
          <w:sz w:val="24"/>
        </w:rPr>
        <w:t xml:space="preserve"> a contract for a road to connect Moro and other Sherman County cities with the main roads and the ferry across the Columbia River.  At the same time the county built a road to The Dalles by way of Fulton Canyon.  Even into the 1920’s, Sherman County citizens found it necessary to use Miller’s toll bridge to reach The Dalles.  The Sherman County Highway was completed by 1924 </w:t>
      </w:r>
      <w:proofErr w:type="gramStart"/>
      <w:r>
        <w:rPr>
          <w:rFonts w:ascii="Times New Roman" w:hAnsi="Times New Roman"/>
          <w:sz w:val="24"/>
        </w:rPr>
        <w:t>as a result of</w:t>
      </w:r>
      <w:proofErr w:type="gramEnd"/>
      <w:r>
        <w:rPr>
          <w:rFonts w:ascii="Times New Roman" w:hAnsi="Times New Roman"/>
          <w:sz w:val="24"/>
        </w:rPr>
        <w:t xml:space="preserve"> Moro and Wasco citizens’ efforts in selling city bonds for curbing and grading.  It was also thought that the Columbia </w:t>
      </w:r>
      <w:r>
        <w:rPr>
          <w:rFonts w:ascii="Times New Roman" w:hAnsi="Times New Roman"/>
          <w:sz w:val="24"/>
        </w:rPr>
        <w:lastRenderedPageBreak/>
        <w:t>River Highway would go through Moro, which led to further optimistic building.  Instead, development and growth followed the Columbia River, and Moro remained primarily an agricultural service center.</w:t>
      </w:r>
    </w:p>
    <w:p w14:paraId="5378D6C7" w14:textId="77777777" w:rsidR="002A4D21" w:rsidRDefault="002A4D21">
      <w:pPr>
        <w:pStyle w:val="PlainText"/>
        <w:spacing w:line="480" w:lineRule="auto"/>
        <w:rPr>
          <w:rFonts w:ascii="Times New Roman" w:hAnsi="Times New Roman"/>
          <w:sz w:val="24"/>
        </w:rPr>
      </w:pPr>
    </w:p>
    <w:p w14:paraId="5DD47E10"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Another major influence on Moro as well as the rest of the county was the introduction of a central electric power system by 1921.  Moro, Wasco, and Grass Valley sold shares in a company to bring the power</w:t>
      </w:r>
      <w:r w:rsidR="00D262CD">
        <w:rPr>
          <w:rFonts w:ascii="Times New Roman" w:hAnsi="Times New Roman"/>
          <w:sz w:val="24"/>
        </w:rPr>
        <w:t xml:space="preserve"> to the Cities. </w:t>
      </w:r>
      <w:r>
        <w:rPr>
          <w:rFonts w:ascii="Times New Roman" w:hAnsi="Times New Roman"/>
          <w:sz w:val="24"/>
        </w:rPr>
        <w:t xml:space="preserve">  By 1939 a farmer-owned co-op was bringing power from the Bonneville Dam.  The co-op was sold to the REA in 1940; by 1955 the REA and PP &amp; L connected their systems.</w:t>
      </w:r>
    </w:p>
    <w:p w14:paraId="3BF509A0" w14:textId="77777777" w:rsidR="002A4D21" w:rsidRDefault="002A4D21">
      <w:pPr>
        <w:pStyle w:val="PlainText"/>
        <w:spacing w:line="480" w:lineRule="auto"/>
        <w:jc w:val="both"/>
        <w:rPr>
          <w:rFonts w:ascii="Times New Roman" w:hAnsi="Times New Roman"/>
          <w:sz w:val="24"/>
        </w:rPr>
      </w:pPr>
    </w:p>
    <w:p w14:paraId="427F027C"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Sherman County weathered the Depression by issuing its own county script to provide teachers and other public employees with something spendable.  There was never more than $300 </w:t>
      </w:r>
      <w:r w:rsidR="00064F81">
        <w:rPr>
          <w:rFonts w:ascii="Times New Roman" w:hAnsi="Times New Roman"/>
          <w:sz w:val="24"/>
        </w:rPr>
        <w:t>in use of the script</w:t>
      </w:r>
      <w:r>
        <w:rPr>
          <w:rFonts w:ascii="Times New Roman" w:hAnsi="Times New Roman"/>
          <w:sz w:val="24"/>
        </w:rPr>
        <w:t>, but it helped to bring the County through difficult times.  When a large bank, the First National, opened a branch in Moro in 1937, the County felt it had safely moved out of a depressed era.</w:t>
      </w:r>
    </w:p>
    <w:p w14:paraId="1D8F3434" w14:textId="77777777" w:rsidR="002A4D21" w:rsidRPr="00A7713F" w:rsidRDefault="002A4D21">
      <w:pPr>
        <w:pStyle w:val="PlainText"/>
        <w:spacing w:line="480" w:lineRule="auto"/>
        <w:jc w:val="both"/>
        <w:rPr>
          <w:rFonts w:ascii="Times New Roman" w:hAnsi="Times New Roman"/>
          <w:sz w:val="24"/>
        </w:rPr>
      </w:pPr>
    </w:p>
    <w:p w14:paraId="19D26A9C"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By 1952 </w:t>
      </w:r>
      <w:r w:rsidR="00064F81" w:rsidRPr="00A7713F">
        <w:rPr>
          <w:rFonts w:ascii="Times New Roman" w:hAnsi="Times New Roman"/>
          <w:sz w:val="24"/>
        </w:rPr>
        <w:t>plans</w:t>
      </w:r>
      <w:r w:rsidRPr="00A7713F">
        <w:rPr>
          <w:rFonts w:ascii="Times New Roman" w:hAnsi="Times New Roman"/>
          <w:sz w:val="24"/>
        </w:rPr>
        <w:t xml:space="preserve"> began </w:t>
      </w:r>
      <w:proofErr w:type="gramStart"/>
      <w:r w:rsidRPr="00A7713F">
        <w:rPr>
          <w:rFonts w:ascii="Times New Roman" w:hAnsi="Times New Roman"/>
          <w:sz w:val="24"/>
        </w:rPr>
        <w:t>toward establishing</w:t>
      </w:r>
      <w:proofErr w:type="gramEnd"/>
      <w:r w:rsidRPr="00A7713F">
        <w:rPr>
          <w:rFonts w:ascii="Times New Roman" w:hAnsi="Times New Roman"/>
          <w:sz w:val="24"/>
        </w:rPr>
        <w:t xml:space="preserve"> a County High School; Moro, Grass Valley and Kent had already emerged into one school</w:t>
      </w:r>
      <w:r w:rsidR="00795189" w:rsidRPr="00A7713F">
        <w:rPr>
          <w:rFonts w:ascii="Times New Roman" w:hAnsi="Times New Roman"/>
          <w:sz w:val="24"/>
        </w:rPr>
        <w:t xml:space="preserve"> district.</w:t>
      </w:r>
      <w:r w:rsidRPr="00A7713F">
        <w:rPr>
          <w:rFonts w:ascii="Times New Roman" w:hAnsi="Times New Roman"/>
          <w:sz w:val="24"/>
        </w:rPr>
        <w:t xml:space="preserve">  </w:t>
      </w:r>
      <w:r w:rsidR="00EB0B90" w:rsidRPr="00A7713F">
        <w:rPr>
          <w:rFonts w:ascii="Times New Roman" w:hAnsi="Times New Roman"/>
          <w:sz w:val="24"/>
        </w:rPr>
        <w:t xml:space="preserve">The four High School merged into one district, but the four cities retained their own K-8 School Districts until 1994. </w:t>
      </w:r>
      <w:r w:rsidRPr="00A7713F">
        <w:rPr>
          <w:rFonts w:ascii="Times New Roman" w:hAnsi="Times New Roman"/>
          <w:sz w:val="24"/>
        </w:rPr>
        <w:t xml:space="preserve">The new Sherman High School opened January 2, 1957.  Another merger in which Moro participated was when its grain growers joined with those of Grass Valley to form Midco.  This was done </w:t>
      </w:r>
      <w:proofErr w:type="gramStart"/>
      <w:r w:rsidRPr="00A7713F">
        <w:rPr>
          <w:rFonts w:ascii="Times New Roman" w:hAnsi="Times New Roman"/>
          <w:sz w:val="24"/>
        </w:rPr>
        <w:t>in order to</w:t>
      </w:r>
      <w:proofErr w:type="gramEnd"/>
      <w:r w:rsidRPr="00A7713F">
        <w:rPr>
          <w:rFonts w:ascii="Times New Roman" w:hAnsi="Times New Roman"/>
          <w:sz w:val="24"/>
        </w:rPr>
        <w:t xml:space="preserve"> ship by barge at the riverside shipping terminal of Biggs Junction.</w:t>
      </w:r>
    </w:p>
    <w:p w14:paraId="3850B398" w14:textId="77777777" w:rsidR="002A4D21" w:rsidRPr="00A7713F" w:rsidRDefault="002A4D21">
      <w:pPr>
        <w:pStyle w:val="PlainText"/>
        <w:spacing w:line="480" w:lineRule="auto"/>
        <w:jc w:val="both"/>
        <w:rPr>
          <w:rFonts w:ascii="Times New Roman" w:hAnsi="Times New Roman"/>
          <w:sz w:val="24"/>
        </w:rPr>
      </w:pPr>
    </w:p>
    <w:p w14:paraId="0B06AEA8" w14:textId="77777777" w:rsidR="002A4D21"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In 1964, Sherman County experienced a devastating flood, losing </w:t>
      </w:r>
      <w:r>
        <w:rPr>
          <w:rFonts w:ascii="Times New Roman" w:hAnsi="Times New Roman"/>
          <w:sz w:val="24"/>
        </w:rPr>
        <w:t>many of its bridges.  It took a week to reestablish electrical power to the County.</w:t>
      </w:r>
    </w:p>
    <w:p w14:paraId="1A670DBE" w14:textId="77777777" w:rsidR="002A4D21" w:rsidRDefault="002A4D21">
      <w:pPr>
        <w:pStyle w:val="PlainText"/>
        <w:spacing w:line="480" w:lineRule="auto"/>
        <w:jc w:val="both"/>
        <w:rPr>
          <w:rFonts w:ascii="Times New Roman" w:hAnsi="Times New Roman"/>
          <w:sz w:val="24"/>
        </w:rPr>
      </w:pPr>
    </w:p>
    <w:p w14:paraId="263FF0B8" w14:textId="77777777" w:rsidR="00A7713F" w:rsidRDefault="00A7713F">
      <w:pPr>
        <w:pStyle w:val="PlainText"/>
        <w:spacing w:line="480" w:lineRule="auto"/>
        <w:jc w:val="both"/>
        <w:rPr>
          <w:rFonts w:ascii="Times New Roman" w:hAnsi="Times New Roman"/>
          <w:sz w:val="24"/>
        </w:rPr>
      </w:pPr>
    </w:p>
    <w:p w14:paraId="7E86FA07"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lastRenderedPageBreak/>
        <w:t>POLITICAL STRUCTURE AND ADMINISTRATIVE FACILITIES</w:t>
      </w:r>
    </w:p>
    <w:p w14:paraId="1B32CDBD"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Moro is administered by a </w:t>
      </w:r>
      <w:r w:rsidR="00064F81">
        <w:rPr>
          <w:rFonts w:ascii="Times New Roman" w:hAnsi="Times New Roman"/>
          <w:sz w:val="24"/>
        </w:rPr>
        <w:t>mayor</w:t>
      </w:r>
      <w:r>
        <w:rPr>
          <w:rFonts w:ascii="Times New Roman" w:hAnsi="Times New Roman"/>
          <w:sz w:val="24"/>
        </w:rPr>
        <w:t xml:space="preserve"> and four Council members.  The Council Members are elected for staggered four-year </w:t>
      </w:r>
      <w:proofErr w:type="gramStart"/>
      <w:r>
        <w:rPr>
          <w:rFonts w:ascii="Times New Roman" w:hAnsi="Times New Roman"/>
          <w:sz w:val="24"/>
        </w:rPr>
        <w:t>terms</w:t>
      </w:r>
      <w:proofErr w:type="gramEnd"/>
      <w:r>
        <w:rPr>
          <w:rFonts w:ascii="Times New Roman" w:hAnsi="Times New Roman"/>
          <w:sz w:val="24"/>
        </w:rPr>
        <w:t xml:space="preserve"> and the </w:t>
      </w:r>
      <w:r w:rsidR="00064F81">
        <w:rPr>
          <w:rFonts w:ascii="Times New Roman" w:hAnsi="Times New Roman"/>
          <w:sz w:val="24"/>
        </w:rPr>
        <w:t>mayor</w:t>
      </w:r>
      <w:r>
        <w:rPr>
          <w:rFonts w:ascii="Times New Roman" w:hAnsi="Times New Roman"/>
          <w:sz w:val="24"/>
        </w:rPr>
        <w:t xml:space="preserve"> is for two-year terms.  Regular meetings are held on the first Tuesday of every month.  Current employees of the City of Moro are the City Administrator, Public Works Director, and a</w:t>
      </w:r>
      <w:r w:rsidR="00064F81">
        <w:rPr>
          <w:rFonts w:ascii="Times New Roman" w:hAnsi="Times New Roman"/>
          <w:sz w:val="24"/>
        </w:rPr>
        <w:t xml:space="preserve"> </w:t>
      </w:r>
      <w:proofErr w:type="gramStart"/>
      <w:r w:rsidR="00064F81">
        <w:rPr>
          <w:rFonts w:ascii="Times New Roman" w:hAnsi="Times New Roman"/>
          <w:sz w:val="24"/>
        </w:rPr>
        <w:t>full time</w:t>
      </w:r>
      <w:proofErr w:type="gramEnd"/>
      <w:r>
        <w:rPr>
          <w:rFonts w:ascii="Times New Roman" w:hAnsi="Times New Roman"/>
          <w:sz w:val="24"/>
        </w:rPr>
        <w:t xml:space="preserve"> maintenance worke</w:t>
      </w:r>
      <w:r w:rsidR="00D262CD">
        <w:rPr>
          <w:rFonts w:ascii="Times New Roman" w:hAnsi="Times New Roman"/>
          <w:sz w:val="24"/>
        </w:rPr>
        <w:t>r</w:t>
      </w:r>
      <w:r>
        <w:rPr>
          <w:rFonts w:ascii="Times New Roman" w:hAnsi="Times New Roman"/>
          <w:sz w:val="24"/>
        </w:rPr>
        <w:t xml:space="preserve"> to assist with all </w:t>
      </w:r>
      <w:proofErr w:type="gramStart"/>
      <w:r>
        <w:rPr>
          <w:rFonts w:ascii="Times New Roman" w:hAnsi="Times New Roman"/>
          <w:sz w:val="24"/>
        </w:rPr>
        <w:t>public</w:t>
      </w:r>
      <w:proofErr w:type="gramEnd"/>
      <w:r>
        <w:rPr>
          <w:rFonts w:ascii="Times New Roman" w:hAnsi="Times New Roman"/>
          <w:sz w:val="24"/>
        </w:rPr>
        <w:t xml:space="preserve"> facilities of the City.  </w:t>
      </w:r>
    </w:p>
    <w:p w14:paraId="070B946B" w14:textId="77777777" w:rsidR="002A4D21" w:rsidRDefault="002A4D21">
      <w:pPr>
        <w:pStyle w:val="PlainText"/>
        <w:spacing w:line="480" w:lineRule="auto"/>
        <w:jc w:val="both"/>
        <w:rPr>
          <w:rFonts w:ascii="Times New Roman" w:hAnsi="Times New Roman"/>
          <w:sz w:val="24"/>
        </w:rPr>
      </w:pPr>
    </w:p>
    <w:p w14:paraId="62498EA8" w14:textId="77777777" w:rsidR="002A4D21" w:rsidRDefault="00D262CD">
      <w:pPr>
        <w:pStyle w:val="PlainText"/>
        <w:spacing w:line="480" w:lineRule="auto"/>
        <w:jc w:val="both"/>
        <w:rPr>
          <w:rFonts w:ascii="Times New Roman" w:hAnsi="Times New Roman"/>
          <w:sz w:val="24"/>
        </w:rPr>
      </w:pPr>
      <w:r>
        <w:rPr>
          <w:rFonts w:ascii="Times New Roman" w:hAnsi="Times New Roman"/>
          <w:sz w:val="24"/>
        </w:rPr>
        <w:t xml:space="preserve">Moro is part of </w:t>
      </w:r>
      <w:r w:rsidR="002A4D21">
        <w:rPr>
          <w:rFonts w:ascii="Times New Roman" w:hAnsi="Times New Roman"/>
          <w:sz w:val="24"/>
        </w:rPr>
        <w:t>State Representative District 55</w:t>
      </w:r>
      <w:r>
        <w:rPr>
          <w:rFonts w:ascii="Times New Roman" w:hAnsi="Times New Roman"/>
          <w:sz w:val="24"/>
        </w:rPr>
        <w:t>,</w:t>
      </w:r>
      <w:r w:rsidR="002A4D21">
        <w:rPr>
          <w:rFonts w:ascii="Times New Roman" w:hAnsi="Times New Roman"/>
          <w:sz w:val="24"/>
        </w:rPr>
        <w:t xml:space="preserve"> State Senate District 28, </w:t>
      </w:r>
      <w:r>
        <w:rPr>
          <w:rFonts w:ascii="Times New Roman" w:hAnsi="Times New Roman"/>
          <w:sz w:val="24"/>
        </w:rPr>
        <w:t>and</w:t>
      </w:r>
      <w:r w:rsidR="002A4D21">
        <w:rPr>
          <w:rFonts w:ascii="Times New Roman" w:hAnsi="Times New Roman"/>
          <w:sz w:val="24"/>
        </w:rPr>
        <w:t xml:space="preserve"> U.S. Representative District 2.  The 7th Circuit Court has jurisdiction over Sherman County, including Moro.  MCEDD provides economic development facilitation for its member jurisdictions.  The four incorporated cities and the County </w:t>
      </w:r>
      <w:r w:rsidR="00273663">
        <w:rPr>
          <w:rFonts w:ascii="Times New Roman" w:hAnsi="Times New Roman"/>
          <w:sz w:val="24"/>
        </w:rPr>
        <w:t>are</w:t>
      </w:r>
      <w:r w:rsidR="002A4D21">
        <w:rPr>
          <w:rFonts w:ascii="Times New Roman" w:hAnsi="Times New Roman"/>
          <w:sz w:val="24"/>
        </w:rPr>
        <w:t xml:space="preserve"> part of the Lower John Day</w:t>
      </w:r>
      <w:r>
        <w:rPr>
          <w:rFonts w:ascii="Times New Roman" w:hAnsi="Times New Roman"/>
          <w:sz w:val="24"/>
        </w:rPr>
        <w:t xml:space="preserve"> Area Transportation Commission.</w:t>
      </w:r>
    </w:p>
    <w:p w14:paraId="3AF2AF4E" w14:textId="77777777" w:rsidR="002A4D21" w:rsidRDefault="002A4D21">
      <w:pPr>
        <w:pStyle w:val="PlainText"/>
        <w:spacing w:line="480" w:lineRule="auto"/>
        <w:jc w:val="both"/>
        <w:rPr>
          <w:rFonts w:ascii="Times New Roman" w:hAnsi="Times New Roman"/>
          <w:sz w:val="24"/>
        </w:rPr>
      </w:pPr>
    </w:p>
    <w:p w14:paraId="0B3C08DF"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POPULATION CHARACTERISTICS</w:t>
      </w:r>
    </w:p>
    <w:p w14:paraId="192D1C12" w14:textId="77777777" w:rsidR="002A4D21" w:rsidRPr="00A7713F" w:rsidRDefault="002A4D21">
      <w:pPr>
        <w:pStyle w:val="PlainText"/>
        <w:spacing w:line="480" w:lineRule="auto"/>
        <w:jc w:val="both"/>
        <w:rPr>
          <w:rFonts w:ascii="Times New Roman" w:hAnsi="Times New Roman"/>
          <w:sz w:val="24"/>
        </w:rPr>
      </w:pPr>
      <w:r>
        <w:rPr>
          <w:rFonts w:ascii="Times New Roman" w:hAnsi="Times New Roman"/>
          <w:sz w:val="24"/>
        </w:rPr>
        <w:t xml:space="preserve">The City has a long and colorful history dating back to the 1800s.  The City was originally incorporated in 1897.  At one point, it had a population of nearly 700, together with </w:t>
      </w:r>
      <w:proofErr w:type="gramStart"/>
      <w:r>
        <w:rPr>
          <w:rFonts w:ascii="Times New Roman" w:hAnsi="Times New Roman"/>
          <w:sz w:val="24"/>
        </w:rPr>
        <w:t>a number of</w:t>
      </w:r>
      <w:proofErr w:type="gramEnd"/>
      <w:r>
        <w:rPr>
          <w:rFonts w:ascii="Times New Roman" w:hAnsi="Times New Roman"/>
          <w:sz w:val="24"/>
        </w:rPr>
        <w:t xml:space="preserve"> businesses including hotels, a bank, several drinking establishments, a school, opera house, and other </w:t>
      </w:r>
      <w:r w:rsidRPr="00A7713F">
        <w:rPr>
          <w:rFonts w:ascii="Times New Roman" w:hAnsi="Times New Roman"/>
          <w:sz w:val="24"/>
        </w:rPr>
        <w:t xml:space="preserve">businesses typical of the beginning of the Twentieth Century.  The first census recording for the City was in 1930, when the population was listed at 350.  The population declined during the war years, rose slightly in the 1970s, and has been in a three-decade decline since that time.  The current population is just now at </w:t>
      </w:r>
      <w:r w:rsidR="00187B6D" w:rsidRPr="00A7713F">
        <w:rPr>
          <w:rFonts w:ascii="Times New Roman" w:hAnsi="Times New Roman"/>
          <w:sz w:val="24"/>
        </w:rPr>
        <w:t>37</w:t>
      </w:r>
      <w:r w:rsidR="00D262CD" w:rsidRPr="00A7713F">
        <w:rPr>
          <w:rFonts w:ascii="Times New Roman" w:hAnsi="Times New Roman"/>
          <w:sz w:val="24"/>
        </w:rPr>
        <w:t>5</w:t>
      </w:r>
      <w:r w:rsidRPr="00A7713F">
        <w:rPr>
          <w:rFonts w:ascii="Times New Roman" w:hAnsi="Times New Roman"/>
          <w:sz w:val="24"/>
        </w:rPr>
        <w:t xml:space="preserve">.  What was once a vibrant commercial core in the center of the community is now eroding and deteriorating.  There are </w:t>
      </w:r>
      <w:r w:rsidR="008F4ACE" w:rsidRPr="00A7713F">
        <w:rPr>
          <w:rFonts w:ascii="Times New Roman" w:hAnsi="Times New Roman"/>
          <w:sz w:val="24"/>
        </w:rPr>
        <w:t>no</w:t>
      </w:r>
      <w:r w:rsidRPr="00A7713F">
        <w:rPr>
          <w:rFonts w:ascii="Times New Roman" w:hAnsi="Times New Roman"/>
          <w:sz w:val="24"/>
        </w:rPr>
        <w:t xml:space="preserve"> restaurants, no service station, a small market, and a farm equipment/supply store.  The largest employer within the City is </w:t>
      </w:r>
      <w:r w:rsidR="008F4ACE" w:rsidRPr="00A7713F">
        <w:rPr>
          <w:rFonts w:ascii="Times New Roman" w:hAnsi="Times New Roman"/>
          <w:sz w:val="24"/>
        </w:rPr>
        <w:t>now Azure</w:t>
      </w:r>
      <w:r w:rsidR="00D07131" w:rsidRPr="00A7713F">
        <w:rPr>
          <w:rFonts w:ascii="Times New Roman" w:hAnsi="Times New Roman"/>
          <w:sz w:val="24"/>
        </w:rPr>
        <w:t xml:space="preserve"> Standard </w:t>
      </w:r>
      <w:r w:rsidR="008F4ACE" w:rsidRPr="00A7713F">
        <w:rPr>
          <w:rFonts w:ascii="Times New Roman" w:hAnsi="Times New Roman"/>
          <w:sz w:val="24"/>
        </w:rPr>
        <w:t>Farms followed by</w:t>
      </w:r>
      <w:r w:rsidR="00D07131" w:rsidRPr="00A7713F">
        <w:rPr>
          <w:rFonts w:ascii="Times New Roman" w:hAnsi="Times New Roman"/>
          <w:sz w:val="24"/>
        </w:rPr>
        <w:t xml:space="preserve"> the Sherman County School District and finally by </w:t>
      </w:r>
      <w:proofErr w:type="gramStart"/>
      <w:r w:rsidR="00D07131" w:rsidRPr="00A7713F">
        <w:rPr>
          <w:rFonts w:ascii="Times New Roman" w:hAnsi="Times New Roman"/>
          <w:sz w:val="24"/>
        </w:rPr>
        <w:t>Sherman</w:t>
      </w:r>
      <w:proofErr w:type="gramEnd"/>
      <w:r w:rsidR="00D07131" w:rsidRPr="00A7713F">
        <w:rPr>
          <w:rFonts w:ascii="Times New Roman" w:hAnsi="Times New Roman"/>
          <w:sz w:val="24"/>
        </w:rPr>
        <w:t xml:space="preserve"> County government. </w:t>
      </w:r>
      <w:r w:rsidRPr="00A7713F">
        <w:rPr>
          <w:rFonts w:ascii="Times New Roman" w:hAnsi="Times New Roman"/>
          <w:sz w:val="24"/>
        </w:rPr>
        <w:t xml:space="preserve"> The population history of the community is shown on </w:t>
      </w:r>
      <w:r w:rsidR="00267356" w:rsidRPr="00A7713F">
        <w:rPr>
          <w:rFonts w:ascii="Times New Roman" w:hAnsi="Times New Roman"/>
          <w:sz w:val="24"/>
        </w:rPr>
        <w:t>T</w:t>
      </w:r>
      <w:r w:rsidRPr="00A7713F">
        <w:rPr>
          <w:rFonts w:ascii="Times New Roman" w:hAnsi="Times New Roman"/>
          <w:sz w:val="24"/>
        </w:rPr>
        <w:t>able #1.</w:t>
      </w:r>
    </w:p>
    <w:p w14:paraId="729A95D5" w14:textId="77777777" w:rsidR="002A4D21" w:rsidRPr="00A7713F" w:rsidRDefault="002A4D21">
      <w:pPr>
        <w:pStyle w:val="PlainText"/>
        <w:jc w:val="center"/>
        <w:rPr>
          <w:rFonts w:ascii="Arial" w:hAnsi="Arial" w:cs="Arial"/>
          <w:sz w:val="26"/>
        </w:rPr>
      </w:pPr>
    </w:p>
    <w:p w14:paraId="2F730E88" w14:textId="77777777" w:rsidR="002A4D21" w:rsidRDefault="002A4D21">
      <w:pPr>
        <w:pStyle w:val="PlainText"/>
        <w:jc w:val="center"/>
        <w:rPr>
          <w:rFonts w:ascii="Arial" w:hAnsi="Arial" w:cs="Arial"/>
          <w:b/>
          <w:sz w:val="26"/>
        </w:rPr>
      </w:pPr>
      <w:r>
        <w:rPr>
          <w:rFonts w:ascii="Arial" w:hAnsi="Arial" w:cs="Arial"/>
          <w:b/>
          <w:sz w:val="26"/>
        </w:rPr>
        <w:lastRenderedPageBreak/>
        <w:t>Table #1</w:t>
      </w:r>
    </w:p>
    <w:p w14:paraId="6C013E83" w14:textId="77777777" w:rsidR="002A4D21" w:rsidRDefault="00ED372C">
      <w:pPr>
        <w:pStyle w:val="PlainText"/>
        <w:jc w:val="center"/>
        <w:rPr>
          <w:rFonts w:ascii="Arial" w:hAnsi="Arial" w:cs="Arial"/>
          <w:b/>
          <w:sz w:val="24"/>
        </w:rPr>
      </w:pPr>
      <w:r>
        <w:rPr>
          <w:rFonts w:ascii="Arial" w:hAnsi="Arial" w:cs="Arial"/>
          <w:b/>
          <w:bCs/>
          <w:sz w:val="24"/>
        </w:rPr>
        <w:t xml:space="preserve">CITY OF </w:t>
      </w:r>
      <w:r w:rsidR="002A4D21">
        <w:rPr>
          <w:rFonts w:ascii="Arial" w:hAnsi="Arial" w:cs="Arial"/>
          <w:b/>
          <w:bCs/>
          <w:sz w:val="24"/>
        </w:rPr>
        <w:t>MORO POPULATION HISTORY</w:t>
      </w:r>
    </w:p>
    <w:tbl>
      <w:tblPr>
        <w:tblW w:w="0" w:type="auto"/>
        <w:tblInd w:w="163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3271"/>
        <w:gridCol w:w="3479"/>
      </w:tblGrid>
      <w:tr w:rsidR="002A4D21" w14:paraId="2C13B724" w14:textId="77777777">
        <w:tc>
          <w:tcPr>
            <w:tcW w:w="3271" w:type="dxa"/>
          </w:tcPr>
          <w:p w14:paraId="06C80FE5" w14:textId="77777777" w:rsidR="002A4D21" w:rsidRDefault="002A4D21">
            <w:pPr>
              <w:pStyle w:val="PlainText"/>
              <w:jc w:val="center"/>
              <w:rPr>
                <w:rFonts w:ascii="Arial" w:hAnsi="Arial" w:cs="Arial"/>
                <w:b/>
                <w:bCs/>
                <w:sz w:val="24"/>
              </w:rPr>
            </w:pPr>
            <w:r>
              <w:rPr>
                <w:rFonts w:ascii="Arial" w:hAnsi="Arial" w:cs="Arial"/>
                <w:b/>
                <w:bCs/>
                <w:sz w:val="24"/>
              </w:rPr>
              <w:t>Year</w:t>
            </w:r>
          </w:p>
        </w:tc>
        <w:tc>
          <w:tcPr>
            <w:tcW w:w="3479" w:type="dxa"/>
          </w:tcPr>
          <w:p w14:paraId="441671AC" w14:textId="77777777" w:rsidR="002A4D21" w:rsidRDefault="002A4D21">
            <w:pPr>
              <w:pStyle w:val="PlainText"/>
              <w:jc w:val="center"/>
              <w:rPr>
                <w:rFonts w:ascii="Arial" w:hAnsi="Arial" w:cs="Arial"/>
                <w:b/>
                <w:bCs/>
                <w:sz w:val="24"/>
              </w:rPr>
            </w:pPr>
            <w:r>
              <w:rPr>
                <w:rFonts w:ascii="Arial" w:hAnsi="Arial" w:cs="Arial"/>
                <w:b/>
                <w:bCs/>
                <w:sz w:val="24"/>
              </w:rPr>
              <w:t>Population</w:t>
            </w:r>
          </w:p>
        </w:tc>
      </w:tr>
      <w:tr w:rsidR="00ED372C" w14:paraId="016E80CA" w14:textId="77777777">
        <w:tc>
          <w:tcPr>
            <w:tcW w:w="3271" w:type="dxa"/>
          </w:tcPr>
          <w:p w14:paraId="0B65A9E3" w14:textId="77777777" w:rsidR="00ED372C" w:rsidRDefault="00ED372C" w:rsidP="00ED372C">
            <w:pPr>
              <w:pStyle w:val="PlainText"/>
              <w:jc w:val="center"/>
              <w:rPr>
                <w:rFonts w:ascii="Arial" w:hAnsi="Arial" w:cs="Arial"/>
                <w:sz w:val="24"/>
              </w:rPr>
            </w:pPr>
            <w:r>
              <w:rPr>
                <w:rFonts w:ascii="Arial" w:hAnsi="Arial" w:cs="Arial"/>
                <w:sz w:val="24"/>
              </w:rPr>
              <w:t>1950</w:t>
            </w:r>
          </w:p>
        </w:tc>
        <w:tc>
          <w:tcPr>
            <w:tcW w:w="3479" w:type="dxa"/>
          </w:tcPr>
          <w:p w14:paraId="563319B8" w14:textId="77777777" w:rsidR="00ED372C" w:rsidRDefault="00ED372C" w:rsidP="00ED372C">
            <w:pPr>
              <w:pStyle w:val="PlainText"/>
              <w:jc w:val="center"/>
              <w:rPr>
                <w:rFonts w:ascii="Arial" w:hAnsi="Arial" w:cs="Arial"/>
                <w:sz w:val="24"/>
              </w:rPr>
            </w:pPr>
            <w:r>
              <w:rPr>
                <w:rFonts w:ascii="Arial" w:hAnsi="Arial" w:cs="Arial"/>
                <w:sz w:val="24"/>
              </w:rPr>
              <w:t>359</w:t>
            </w:r>
          </w:p>
        </w:tc>
      </w:tr>
      <w:tr w:rsidR="00ED372C" w14:paraId="224FC517" w14:textId="77777777">
        <w:trPr>
          <w:trHeight w:val="70"/>
        </w:trPr>
        <w:tc>
          <w:tcPr>
            <w:tcW w:w="3271" w:type="dxa"/>
          </w:tcPr>
          <w:p w14:paraId="074F69CD" w14:textId="77777777" w:rsidR="00ED372C" w:rsidRDefault="00ED372C" w:rsidP="00ED372C">
            <w:pPr>
              <w:pStyle w:val="PlainText"/>
              <w:jc w:val="center"/>
              <w:rPr>
                <w:rFonts w:ascii="Arial" w:hAnsi="Arial" w:cs="Arial"/>
                <w:sz w:val="24"/>
              </w:rPr>
            </w:pPr>
            <w:r>
              <w:rPr>
                <w:rFonts w:ascii="Arial" w:hAnsi="Arial" w:cs="Arial"/>
                <w:sz w:val="24"/>
              </w:rPr>
              <w:t>1960</w:t>
            </w:r>
          </w:p>
        </w:tc>
        <w:tc>
          <w:tcPr>
            <w:tcW w:w="3479" w:type="dxa"/>
          </w:tcPr>
          <w:p w14:paraId="0C9A9B98" w14:textId="77777777" w:rsidR="00ED372C" w:rsidRDefault="00ED372C" w:rsidP="00ED372C">
            <w:pPr>
              <w:pStyle w:val="PlainText"/>
              <w:jc w:val="center"/>
              <w:rPr>
                <w:rFonts w:ascii="Arial" w:hAnsi="Arial" w:cs="Arial"/>
                <w:sz w:val="24"/>
              </w:rPr>
            </w:pPr>
            <w:r>
              <w:rPr>
                <w:rFonts w:ascii="Arial" w:hAnsi="Arial" w:cs="Arial"/>
                <w:sz w:val="24"/>
              </w:rPr>
              <w:t>327</w:t>
            </w:r>
          </w:p>
        </w:tc>
      </w:tr>
      <w:tr w:rsidR="00ED372C" w14:paraId="622FF791" w14:textId="77777777">
        <w:tc>
          <w:tcPr>
            <w:tcW w:w="3271" w:type="dxa"/>
          </w:tcPr>
          <w:p w14:paraId="6948BB4A" w14:textId="77777777" w:rsidR="00ED372C" w:rsidRDefault="00ED372C" w:rsidP="00ED372C">
            <w:pPr>
              <w:pStyle w:val="PlainText"/>
              <w:jc w:val="center"/>
              <w:rPr>
                <w:rFonts w:ascii="Arial" w:hAnsi="Arial" w:cs="Arial"/>
                <w:sz w:val="24"/>
              </w:rPr>
            </w:pPr>
            <w:r>
              <w:rPr>
                <w:rFonts w:ascii="Arial" w:hAnsi="Arial" w:cs="Arial"/>
                <w:sz w:val="24"/>
              </w:rPr>
              <w:t>1970</w:t>
            </w:r>
          </w:p>
        </w:tc>
        <w:tc>
          <w:tcPr>
            <w:tcW w:w="3479" w:type="dxa"/>
          </w:tcPr>
          <w:p w14:paraId="2645E35C" w14:textId="77777777" w:rsidR="00ED372C" w:rsidRDefault="00ED372C" w:rsidP="00ED372C">
            <w:pPr>
              <w:pStyle w:val="PlainText"/>
              <w:jc w:val="center"/>
              <w:rPr>
                <w:rFonts w:ascii="Arial" w:hAnsi="Arial" w:cs="Arial"/>
                <w:sz w:val="24"/>
              </w:rPr>
            </w:pPr>
            <w:r>
              <w:rPr>
                <w:rFonts w:ascii="Arial" w:hAnsi="Arial" w:cs="Arial"/>
                <w:sz w:val="24"/>
              </w:rPr>
              <w:t>290</w:t>
            </w:r>
          </w:p>
        </w:tc>
      </w:tr>
      <w:tr w:rsidR="00ED372C" w14:paraId="27D60908" w14:textId="77777777">
        <w:tc>
          <w:tcPr>
            <w:tcW w:w="3271" w:type="dxa"/>
          </w:tcPr>
          <w:p w14:paraId="653969E3" w14:textId="77777777" w:rsidR="00ED372C" w:rsidRDefault="00ED372C" w:rsidP="00ED372C">
            <w:pPr>
              <w:pStyle w:val="PlainText"/>
              <w:jc w:val="center"/>
              <w:rPr>
                <w:rFonts w:ascii="Arial" w:hAnsi="Arial" w:cs="Arial"/>
                <w:sz w:val="24"/>
              </w:rPr>
            </w:pPr>
            <w:r>
              <w:rPr>
                <w:rFonts w:ascii="Arial" w:hAnsi="Arial" w:cs="Arial"/>
                <w:sz w:val="24"/>
              </w:rPr>
              <w:t>1980</w:t>
            </w:r>
          </w:p>
        </w:tc>
        <w:tc>
          <w:tcPr>
            <w:tcW w:w="3479" w:type="dxa"/>
          </w:tcPr>
          <w:p w14:paraId="66A01F1A" w14:textId="77777777" w:rsidR="00ED372C" w:rsidRDefault="00ED372C" w:rsidP="00ED372C">
            <w:pPr>
              <w:pStyle w:val="PlainText"/>
              <w:jc w:val="center"/>
              <w:rPr>
                <w:rFonts w:ascii="Arial" w:hAnsi="Arial" w:cs="Arial"/>
                <w:sz w:val="24"/>
              </w:rPr>
            </w:pPr>
            <w:r>
              <w:rPr>
                <w:rFonts w:ascii="Arial" w:hAnsi="Arial" w:cs="Arial"/>
                <w:sz w:val="24"/>
              </w:rPr>
              <w:t>336</w:t>
            </w:r>
          </w:p>
        </w:tc>
      </w:tr>
      <w:tr w:rsidR="00ED372C" w14:paraId="46238146" w14:textId="77777777">
        <w:tc>
          <w:tcPr>
            <w:tcW w:w="3271" w:type="dxa"/>
          </w:tcPr>
          <w:p w14:paraId="5925308D" w14:textId="77777777" w:rsidR="00ED372C" w:rsidRDefault="00ED372C" w:rsidP="00ED372C">
            <w:pPr>
              <w:pStyle w:val="PlainText"/>
              <w:jc w:val="center"/>
              <w:rPr>
                <w:rFonts w:ascii="Arial" w:hAnsi="Arial" w:cs="Arial"/>
                <w:sz w:val="24"/>
              </w:rPr>
            </w:pPr>
            <w:r>
              <w:rPr>
                <w:rFonts w:ascii="Arial" w:hAnsi="Arial" w:cs="Arial"/>
                <w:sz w:val="24"/>
              </w:rPr>
              <w:t>1990</w:t>
            </w:r>
          </w:p>
        </w:tc>
        <w:tc>
          <w:tcPr>
            <w:tcW w:w="3479" w:type="dxa"/>
          </w:tcPr>
          <w:p w14:paraId="02C4775B" w14:textId="77777777" w:rsidR="00ED372C" w:rsidRDefault="00ED372C" w:rsidP="00ED372C">
            <w:pPr>
              <w:pStyle w:val="PlainText"/>
              <w:jc w:val="center"/>
              <w:rPr>
                <w:rFonts w:ascii="Arial" w:hAnsi="Arial" w:cs="Arial"/>
                <w:sz w:val="24"/>
              </w:rPr>
            </w:pPr>
            <w:r>
              <w:rPr>
                <w:rFonts w:ascii="Arial" w:hAnsi="Arial" w:cs="Arial"/>
                <w:sz w:val="24"/>
              </w:rPr>
              <w:t>292</w:t>
            </w:r>
          </w:p>
        </w:tc>
      </w:tr>
      <w:tr w:rsidR="00ED372C" w14:paraId="163F9793" w14:textId="77777777">
        <w:tc>
          <w:tcPr>
            <w:tcW w:w="3271" w:type="dxa"/>
          </w:tcPr>
          <w:p w14:paraId="5B234282" w14:textId="77777777" w:rsidR="00ED372C" w:rsidRDefault="00ED372C" w:rsidP="00ED372C">
            <w:pPr>
              <w:pStyle w:val="PlainText"/>
              <w:jc w:val="center"/>
              <w:rPr>
                <w:rFonts w:ascii="Arial" w:hAnsi="Arial" w:cs="Arial"/>
                <w:sz w:val="24"/>
              </w:rPr>
            </w:pPr>
            <w:r>
              <w:rPr>
                <w:rFonts w:ascii="Arial" w:hAnsi="Arial" w:cs="Arial"/>
                <w:sz w:val="24"/>
              </w:rPr>
              <w:t>2000</w:t>
            </w:r>
          </w:p>
        </w:tc>
        <w:tc>
          <w:tcPr>
            <w:tcW w:w="3479" w:type="dxa"/>
          </w:tcPr>
          <w:p w14:paraId="72BB4B2B" w14:textId="77777777" w:rsidR="00ED372C" w:rsidRDefault="00ED372C" w:rsidP="00ED372C">
            <w:pPr>
              <w:pStyle w:val="PlainText"/>
              <w:jc w:val="center"/>
              <w:rPr>
                <w:rFonts w:ascii="Arial" w:hAnsi="Arial" w:cs="Arial"/>
                <w:sz w:val="24"/>
              </w:rPr>
            </w:pPr>
            <w:r>
              <w:rPr>
                <w:rFonts w:ascii="Arial" w:hAnsi="Arial" w:cs="Arial"/>
                <w:sz w:val="24"/>
              </w:rPr>
              <w:t>337</w:t>
            </w:r>
          </w:p>
        </w:tc>
      </w:tr>
      <w:tr w:rsidR="00ED372C" w14:paraId="2E90C72C" w14:textId="77777777">
        <w:tc>
          <w:tcPr>
            <w:tcW w:w="3271" w:type="dxa"/>
          </w:tcPr>
          <w:p w14:paraId="20A6AC0F" w14:textId="77777777" w:rsidR="00ED372C" w:rsidRDefault="00ED372C" w:rsidP="00ED372C">
            <w:pPr>
              <w:pStyle w:val="PlainText"/>
              <w:jc w:val="center"/>
              <w:rPr>
                <w:rFonts w:ascii="Arial" w:hAnsi="Arial" w:cs="Arial"/>
                <w:sz w:val="24"/>
              </w:rPr>
            </w:pPr>
            <w:r>
              <w:rPr>
                <w:rFonts w:ascii="Arial" w:hAnsi="Arial" w:cs="Arial"/>
                <w:sz w:val="24"/>
              </w:rPr>
              <w:t>2004</w:t>
            </w:r>
          </w:p>
        </w:tc>
        <w:tc>
          <w:tcPr>
            <w:tcW w:w="3479" w:type="dxa"/>
          </w:tcPr>
          <w:p w14:paraId="35238421" w14:textId="77777777" w:rsidR="00ED372C" w:rsidRDefault="00ED372C" w:rsidP="00ED372C">
            <w:pPr>
              <w:pStyle w:val="PlainText"/>
              <w:jc w:val="center"/>
              <w:rPr>
                <w:rFonts w:ascii="Arial" w:hAnsi="Arial" w:cs="Arial"/>
                <w:sz w:val="24"/>
              </w:rPr>
            </w:pPr>
            <w:r>
              <w:rPr>
                <w:rFonts w:ascii="Arial" w:hAnsi="Arial" w:cs="Arial"/>
                <w:sz w:val="24"/>
              </w:rPr>
              <w:t>320</w:t>
            </w:r>
          </w:p>
        </w:tc>
      </w:tr>
      <w:tr w:rsidR="00ED372C" w14:paraId="23D14E9E" w14:textId="77777777">
        <w:tc>
          <w:tcPr>
            <w:tcW w:w="3271" w:type="dxa"/>
          </w:tcPr>
          <w:p w14:paraId="0335AD04" w14:textId="77777777" w:rsidR="00ED372C" w:rsidRDefault="00ED372C" w:rsidP="00ED372C">
            <w:pPr>
              <w:pStyle w:val="PlainText"/>
              <w:jc w:val="center"/>
              <w:rPr>
                <w:rFonts w:ascii="Arial" w:hAnsi="Arial" w:cs="Arial"/>
                <w:sz w:val="24"/>
              </w:rPr>
            </w:pPr>
            <w:r>
              <w:rPr>
                <w:rFonts w:ascii="Arial" w:hAnsi="Arial" w:cs="Arial"/>
                <w:sz w:val="24"/>
              </w:rPr>
              <w:t>2005</w:t>
            </w:r>
          </w:p>
        </w:tc>
        <w:tc>
          <w:tcPr>
            <w:tcW w:w="3479" w:type="dxa"/>
          </w:tcPr>
          <w:p w14:paraId="3D3B379D" w14:textId="77777777" w:rsidR="00ED372C" w:rsidRDefault="00ED372C" w:rsidP="00ED372C">
            <w:pPr>
              <w:pStyle w:val="PlainText"/>
              <w:jc w:val="center"/>
              <w:rPr>
                <w:rFonts w:ascii="Arial" w:hAnsi="Arial" w:cs="Arial"/>
                <w:sz w:val="24"/>
              </w:rPr>
            </w:pPr>
            <w:r>
              <w:rPr>
                <w:rFonts w:ascii="Arial" w:hAnsi="Arial" w:cs="Arial"/>
                <w:sz w:val="24"/>
              </w:rPr>
              <w:t>320</w:t>
            </w:r>
          </w:p>
        </w:tc>
      </w:tr>
      <w:tr w:rsidR="00ED372C" w14:paraId="49588F85" w14:textId="77777777">
        <w:tc>
          <w:tcPr>
            <w:tcW w:w="3271" w:type="dxa"/>
          </w:tcPr>
          <w:p w14:paraId="2FC1BFF1" w14:textId="77777777" w:rsidR="00ED372C" w:rsidRDefault="00ED372C" w:rsidP="00ED372C">
            <w:pPr>
              <w:pStyle w:val="PlainText"/>
              <w:jc w:val="center"/>
              <w:rPr>
                <w:rFonts w:ascii="Arial" w:hAnsi="Arial" w:cs="Arial"/>
                <w:sz w:val="24"/>
              </w:rPr>
            </w:pPr>
            <w:r>
              <w:rPr>
                <w:rFonts w:ascii="Arial" w:hAnsi="Arial" w:cs="Arial"/>
                <w:sz w:val="24"/>
              </w:rPr>
              <w:t>2010</w:t>
            </w:r>
          </w:p>
        </w:tc>
        <w:tc>
          <w:tcPr>
            <w:tcW w:w="3479" w:type="dxa"/>
          </w:tcPr>
          <w:p w14:paraId="36ED5166" w14:textId="77777777" w:rsidR="00ED372C" w:rsidRDefault="00ED372C" w:rsidP="00ED372C">
            <w:pPr>
              <w:pStyle w:val="PlainText"/>
              <w:tabs>
                <w:tab w:val="center" w:pos="1440"/>
                <w:tab w:val="right" w:pos="5220"/>
                <w:tab w:val="right" w:pos="7650"/>
              </w:tabs>
              <w:jc w:val="center"/>
              <w:rPr>
                <w:rFonts w:ascii="Arial" w:hAnsi="Arial" w:cs="Arial"/>
                <w:sz w:val="24"/>
              </w:rPr>
            </w:pPr>
            <w:r>
              <w:rPr>
                <w:rFonts w:ascii="Arial" w:hAnsi="Arial" w:cs="Arial"/>
                <w:sz w:val="24"/>
              </w:rPr>
              <w:t>324</w:t>
            </w:r>
          </w:p>
        </w:tc>
      </w:tr>
      <w:tr w:rsidR="00ED372C" w14:paraId="3A94620F" w14:textId="77777777">
        <w:tc>
          <w:tcPr>
            <w:tcW w:w="3271" w:type="dxa"/>
          </w:tcPr>
          <w:p w14:paraId="6586B682" w14:textId="77777777" w:rsidR="00ED372C" w:rsidRDefault="00ED372C" w:rsidP="00ED372C">
            <w:pPr>
              <w:pStyle w:val="PlainText"/>
              <w:jc w:val="center"/>
              <w:rPr>
                <w:rFonts w:ascii="Arial" w:hAnsi="Arial" w:cs="Arial"/>
                <w:sz w:val="24"/>
              </w:rPr>
            </w:pPr>
            <w:r>
              <w:rPr>
                <w:rFonts w:ascii="Arial" w:hAnsi="Arial" w:cs="Arial"/>
                <w:sz w:val="24"/>
              </w:rPr>
              <w:t>2020</w:t>
            </w:r>
          </w:p>
        </w:tc>
        <w:tc>
          <w:tcPr>
            <w:tcW w:w="3479" w:type="dxa"/>
          </w:tcPr>
          <w:p w14:paraId="7C148738" w14:textId="77777777" w:rsidR="00ED372C" w:rsidRDefault="00ED372C" w:rsidP="00ED372C">
            <w:pPr>
              <w:pStyle w:val="PlainText"/>
              <w:jc w:val="center"/>
              <w:rPr>
                <w:rFonts w:ascii="Arial" w:hAnsi="Arial" w:cs="Arial"/>
                <w:sz w:val="24"/>
              </w:rPr>
            </w:pPr>
            <w:r>
              <w:rPr>
                <w:rFonts w:ascii="Arial" w:hAnsi="Arial" w:cs="Arial"/>
                <w:sz w:val="24"/>
              </w:rPr>
              <w:t>367</w:t>
            </w:r>
          </w:p>
        </w:tc>
      </w:tr>
      <w:tr w:rsidR="00ED372C" w14:paraId="0F3ACEBB" w14:textId="77777777">
        <w:tc>
          <w:tcPr>
            <w:tcW w:w="3271" w:type="dxa"/>
          </w:tcPr>
          <w:p w14:paraId="6982B6E2" w14:textId="77777777" w:rsidR="00ED372C" w:rsidRDefault="00ED372C" w:rsidP="00ED372C">
            <w:pPr>
              <w:pStyle w:val="PlainText"/>
              <w:jc w:val="center"/>
              <w:rPr>
                <w:rFonts w:ascii="Arial" w:hAnsi="Arial" w:cs="Arial"/>
                <w:sz w:val="24"/>
              </w:rPr>
            </w:pPr>
            <w:r>
              <w:rPr>
                <w:rFonts w:ascii="Arial" w:hAnsi="Arial" w:cs="Arial"/>
                <w:sz w:val="24"/>
              </w:rPr>
              <w:t>2024</w:t>
            </w:r>
          </w:p>
        </w:tc>
        <w:tc>
          <w:tcPr>
            <w:tcW w:w="3479" w:type="dxa"/>
          </w:tcPr>
          <w:p w14:paraId="56AEE959" w14:textId="77777777" w:rsidR="00ED372C" w:rsidRDefault="00ED372C" w:rsidP="00ED372C">
            <w:pPr>
              <w:pStyle w:val="PlainText"/>
              <w:jc w:val="center"/>
              <w:rPr>
                <w:rFonts w:ascii="Arial" w:hAnsi="Arial" w:cs="Arial"/>
                <w:sz w:val="24"/>
              </w:rPr>
            </w:pPr>
            <w:r>
              <w:rPr>
                <w:rFonts w:ascii="Arial" w:hAnsi="Arial" w:cs="Arial"/>
                <w:sz w:val="24"/>
              </w:rPr>
              <w:t>374</w:t>
            </w:r>
          </w:p>
        </w:tc>
      </w:tr>
    </w:tbl>
    <w:p w14:paraId="5E1995C7" w14:textId="77777777" w:rsidR="002A4D21" w:rsidRDefault="002A4D21">
      <w:pPr>
        <w:pStyle w:val="PlainText"/>
        <w:spacing w:line="480" w:lineRule="auto"/>
        <w:jc w:val="both"/>
        <w:rPr>
          <w:rFonts w:ascii="Times New Roman" w:hAnsi="Times New Roman"/>
          <w:b/>
          <w:sz w:val="26"/>
        </w:rPr>
      </w:pPr>
    </w:p>
    <w:p w14:paraId="1693D5D4"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POPULATION PROJECTIONS AND ALLOCATIONS</w:t>
      </w:r>
    </w:p>
    <w:p w14:paraId="407ED406" w14:textId="77777777" w:rsidR="002A4D21" w:rsidRDefault="002A4D21">
      <w:pPr>
        <w:pStyle w:val="PlainText"/>
        <w:spacing w:line="480" w:lineRule="auto"/>
        <w:jc w:val="both"/>
        <w:rPr>
          <w:rFonts w:ascii="Arial" w:hAnsi="Arial" w:cs="Arial"/>
          <w:b/>
          <w:sz w:val="28"/>
        </w:rPr>
      </w:pPr>
      <w:r w:rsidRPr="00A7713F">
        <w:rPr>
          <w:rFonts w:ascii="Times New Roman" w:hAnsi="Times New Roman"/>
          <w:sz w:val="24"/>
        </w:rPr>
        <w:t xml:space="preserve">A </w:t>
      </w:r>
      <w:r w:rsidR="00EE6241" w:rsidRPr="00A7713F">
        <w:rPr>
          <w:rFonts w:ascii="Times New Roman" w:hAnsi="Times New Roman"/>
          <w:sz w:val="24"/>
        </w:rPr>
        <w:t>significant</w:t>
      </w:r>
      <w:r w:rsidRPr="00A7713F">
        <w:rPr>
          <w:rFonts w:ascii="Times New Roman" w:hAnsi="Times New Roman"/>
          <w:sz w:val="24"/>
        </w:rPr>
        <w:t xml:space="preserve"> part of this Comprehensive Plan Update is to prepare new population </w:t>
      </w:r>
      <w:r w:rsidR="00EE6241" w:rsidRPr="00A7713F">
        <w:rPr>
          <w:rFonts w:ascii="Times New Roman" w:hAnsi="Times New Roman"/>
          <w:sz w:val="24"/>
        </w:rPr>
        <w:t xml:space="preserve">projections for the City. Portland State University Population Research </w:t>
      </w:r>
      <w:r w:rsidR="00957261" w:rsidRPr="00A7713F">
        <w:rPr>
          <w:rFonts w:ascii="Times New Roman" w:hAnsi="Times New Roman"/>
          <w:sz w:val="24"/>
        </w:rPr>
        <w:t xml:space="preserve">Center </w:t>
      </w:r>
      <w:r w:rsidR="00EE6241" w:rsidRPr="00A7713F">
        <w:rPr>
          <w:rFonts w:ascii="Times New Roman" w:hAnsi="Times New Roman"/>
          <w:sz w:val="24"/>
        </w:rPr>
        <w:t xml:space="preserve">now has the responsibility to </w:t>
      </w:r>
      <w:r w:rsidRPr="00A7713F">
        <w:rPr>
          <w:rFonts w:ascii="Times New Roman" w:hAnsi="Times New Roman"/>
          <w:sz w:val="24"/>
        </w:rPr>
        <w:t xml:space="preserve">prepare the projections </w:t>
      </w:r>
      <w:r w:rsidR="00EE6241" w:rsidRPr="00A7713F">
        <w:rPr>
          <w:rFonts w:ascii="Times New Roman" w:hAnsi="Times New Roman"/>
          <w:sz w:val="24"/>
        </w:rPr>
        <w:t>for each city and county in the State.  This is considered the best available information, and each city or county must use</w:t>
      </w:r>
      <w:r w:rsidR="00EE6241">
        <w:rPr>
          <w:rFonts w:ascii="Times New Roman" w:hAnsi="Times New Roman"/>
          <w:sz w:val="24"/>
        </w:rPr>
        <w:t xml:space="preserve"> that date for </w:t>
      </w:r>
      <w:r w:rsidR="00187B6D">
        <w:rPr>
          <w:rFonts w:ascii="Times New Roman" w:hAnsi="Times New Roman"/>
          <w:sz w:val="24"/>
        </w:rPr>
        <w:t>long-term</w:t>
      </w:r>
      <w:r w:rsidR="00EE6241">
        <w:rPr>
          <w:rFonts w:ascii="Times New Roman" w:hAnsi="Times New Roman"/>
          <w:sz w:val="24"/>
        </w:rPr>
        <w:t xml:space="preserve"> planning. Table</w:t>
      </w:r>
      <w:r w:rsidR="00ED372C">
        <w:rPr>
          <w:rFonts w:ascii="Times New Roman" w:hAnsi="Times New Roman"/>
          <w:sz w:val="24"/>
        </w:rPr>
        <w:t xml:space="preserve"> 2</w:t>
      </w:r>
      <w:r w:rsidR="00EE6241">
        <w:rPr>
          <w:rFonts w:ascii="Times New Roman" w:hAnsi="Times New Roman"/>
          <w:sz w:val="24"/>
        </w:rPr>
        <w:t xml:space="preserve"> below shows the PSU Population Projection for Moro through the year 206</w:t>
      </w:r>
      <w:r w:rsidR="00267356">
        <w:rPr>
          <w:rFonts w:ascii="Times New Roman" w:hAnsi="Times New Roman"/>
          <w:sz w:val="24"/>
        </w:rPr>
        <w:t>9</w:t>
      </w:r>
      <w:r w:rsidR="00EE6241">
        <w:rPr>
          <w:rFonts w:ascii="Times New Roman" w:hAnsi="Times New Roman"/>
          <w:sz w:val="24"/>
        </w:rPr>
        <w:t>.</w:t>
      </w:r>
    </w:p>
    <w:p w14:paraId="5C98B1E2" w14:textId="77777777" w:rsidR="002A4D21" w:rsidRDefault="002A4D21">
      <w:pPr>
        <w:pStyle w:val="PlainText"/>
        <w:jc w:val="center"/>
        <w:rPr>
          <w:rFonts w:ascii="Arial" w:hAnsi="Arial" w:cs="Arial"/>
          <w:b/>
          <w:sz w:val="28"/>
        </w:rPr>
      </w:pPr>
    </w:p>
    <w:p w14:paraId="68ED24C8" w14:textId="77777777" w:rsidR="002A4D21" w:rsidRDefault="002A4D21">
      <w:pPr>
        <w:pStyle w:val="PlainText"/>
        <w:jc w:val="center"/>
        <w:rPr>
          <w:rFonts w:ascii="Arial" w:hAnsi="Arial" w:cs="Arial"/>
          <w:b/>
          <w:sz w:val="26"/>
        </w:rPr>
      </w:pPr>
      <w:r>
        <w:rPr>
          <w:rFonts w:ascii="Arial" w:hAnsi="Arial" w:cs="Arial"/>
          <w:b/>
          <w:sz w:val="26"/>
        </w:rPr>
        <w:t>Table #2</w:t>
      </w:r>
    </w:p>
    <w:p w14:paraId="6CA90C42" w14:textId="77777777" w:rsidR="002A4D21" w:rsidRDefault="00EE6241">
      <w:pPr>
        <w:pStyle w:val="PlainText"/>
        <w:jc w:val="center"/>
        <w:rPr>
          <w:rFonts w:ascii="Arial" w:hAnsi="Arial" w:cs="Arial"/>
          <w:b/>
          <w:sz w:val="24"/>
        </w:rPr>
      </w:pPr>
      <w:r>
        <w:rPr>
          <w:rFonts w:ascii="Arial" w:hAnsi="Arial" w:cs="Arial"/>
          <w:b/>
          <w:sz w:val="24"/>
        </w:rPr>
        <w:t>CITY OF MORO</w:t>
      </w:r>
      <w:r w:rsidR="00A372DF">
        <w:rPr>
          <w:rFonts w:ascii="Arial" w:hAnsi="Arial" w:cs="Arial"/>
          <w:b/>
          <w:sz w:val="24"/>
        </w:rPr>
        <w:t xml:space="preserve"> </w:t>
      </w:r>
      <w:r w:rsidR="002A4D21">
        <w:rPr>
          <w:rFonts w:ascii="Arial" w:hAnsi="Arial" w:cs="Arial"/>
          <w:b/>
          <w:sz w:val="24"/>
        </w:rPr>
        <w:t>POPULATION PROJ</w:t>
      </w:r>
      <w:r w:rsidR="00425BC1">
        <w:rPr>
          <w:rFonts w:ascii="Arial" w:hAnsi="Arial" w:cs="Arial"/>
          <w:b/>
          <w:sz w:val="24"/>
        </w:rPr>
        <w:t>ECTION</w:t>
      </w:r>
    </w:p>
    <w:p w14:paraId="2C4826A1" w14:textId="77777777" w:rsidR="002A4D21" w:rsidRDefault="00EE6241" w:rsidP="00EE6241">
      <w:pPr>
        <w:pStyle w:val="PlainText"/>
        <w:jc w:val="center"/>
        <w:rPr>
          <w:rFonts w:ascii="Arial" w:hAnsi="Arial" w:cs="Arial"/>
          <w:sz w:val="24"/>
        </w:rPr>
      </w:pPr>
      <w:r>
        <w:rPr>
          <w:rFonts w:ascii="Arial" w:hAnsi="Arial" w:cs="Arial"/>
          <w:b/>
          <w:sz w:val="24"/>
        </w:rPr>
        <w:t>PORTLAND STATE UNIVERSITY 20</w:t>
      </w:r>
      <w:r w:rsidR="00EC2B8A">
        <w:rPr>
          <w:rFonts w:ascii="Arial" w:hAnsi="Arial" w:cs="Arial"/>
          <w:b/>
          <w:sz w:val="24"/>
        </w:rPr>
        <w:t>19</w:t>
      </w:r>
    </w:p>
    <w:tbl>
      <w:tblPr>
        <w:tblW w:w="0" w:type="auto"/>
        <w:tblInd w:w="154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3330"/>
        <w:gridCol w:w="3510"/>
      </w:tblGrid>
      <w:tr w:rsidR="00ED372C" w14:paraId="2B8A6B23" w14:textId="77777777" w:rsidTr="00ED372C">
        <w:tc>
          <w:tcPr>
            <w:tcW w:w="3330" w:type="dxa"/>
          </w:tcPr>
          <w:p w14:paraId="66FEC2A1" w14:textId="77777777" w:rsidR="00ED372C" w:rsidRDefault="00ED372C">
            <w:pPr>
              <w:pStyle w:val="PlainText"/>
              <w:jc w:val="center"/>
              <w:rPr>
                <w:rFonts w:ascii="Arial" w:hAnsi="Arial" w:cs="Arial"/>
                <w:b/>
                <w:bCs/>
                <w:sz w:val="24"/>
              </w:rPr>
            </w:pPr>
            <w:r>
              <w:rPr>
                <w:rFonts w:ascii="Arial" w:hAnsi="Arial" w:cs="Arial"/>
                <w:b/>
                <w:bCs/>
                <w:sz w:val="24"/>
              </w:rPr>
              <w:t>Year</w:t>
            </w:r>
          </w:p>
        </w:tc>
        <w:tc>
          <w:tcPr>
            <w:tcW w:w="3510" w:type="dxa"/>
          </w:tcPr>
          <w:p w14:paraId="567D9A04" w14:textId="77777777" w:rsidR="00ED372C" w:rsidRDefault="00ED372C">
            <w:pPr>
              <w:pStyle w:val="PlainText"/>
              <w:jc w:val="center"/>
              <w:rPr>
                <w:rFonts w:ascii="Arial" w:hAnsi="Arial" w:cs="Arial"/>
                <w:b/>
                <w:bCs/>
                <w:sz w:val="24"/>
              </w:rPr>
            </w:pPr>
            <w:r>
              <w:rPr>
                <w:rFonts w:ascii="Arial" w:hAnsi="Arial" w:cs="Arial"/>
                <w:b/>
                <w:bCs/>
                <w:sz w:val="24"/>
              </w:rPr>
              <w:t>Population</w:t>
            </w:r>
          </w:p>
        </w:tc>
      </w:tr>
      <w:tr w:rsidR="00ED372C" w14:paraId="51153DF4" w14:textId="77777777" w:rsidTr="00ED372C">
        <w:tc>
          <w:tcPr>
            <w:tcW w:w="3330" w:type="dxa"/>
          </w:tcPr>
          <w:p w14:paraId="783CF5D4" w14:textId="77777777" w:rsidR="00ED372C" w:rsidRDefault="00ED372C" w:rsidP="00ED372C">
            <w:pPr>
              <w:pStyle w:val="PlainText"/>
              <w:tabs>
                <w:tab w:val="center" w:pos="1737"/>
                <w:tab w:val="left" w:pos="2655"/>
              </w:tabs>
              <w:jc w:val="center"/>
              <w:rPr>
                <w:rFonts w:ascii="Arial" w:hAnsi="Arial" w:cs="Arial"/>
                <w:sz w:val="24"/>
              </w:rPr>
            </w:pPr>
            <w:r>
              <w:rPr>
                <w:rFonts w:ascii="Arial" w:hAnsi="Arial" w:cs="Arial"/>
                <w:sz w:val="24"/>
              </w:rPr>
              <w:t>2019</w:t>
            </w:r>
          </w:p>
        </w:tc>
        <w:tc>
          <w:tcPr>
            <w:tcW w:w="3510" w:type="dxa"/>
          </w:tcPr>
          <w:p w14:paraId="55AFB73B" w14:textId="77777777" w:rsidR="00ED372C" w:rsidRDefault="00ED372C" w:rsidP="00ED372C">
            <w:pPr>
              <w:pStyle w:val="PlainText"/>
              <w:tabs>
                <w:tab w:val="center" w:pos="1737"/>
                <w:tab w:val="left" w:pos="2655"/>
              </w:tabs>
              <w:jc w:val="center"/>
              <w:rPr>
                <w:rFonts w:ascii="Arial" w:hAnsi="Arial" w:cs="Arial"/>
                <w:sz w:val="24"/>
              </w:rPr>
            </w:pPr>
            <w:r>
              <w:rPr>
                <w:rFonts w:ascii="Arial" w:hAnsi="Arial" w:cs="Arial"/>
                <w:sz w:val="24"/>
              </w:rPr>
              <w:t>315</w:t>
            </w:r>
          </w:p>
        </w:tc>
      </w:tr>
      <w:tr w:rsidR="00ED372C" w14:paraId="4639B8D2" w14:textId="77777777" w:rsidTr="00ED372C">
        <w:tc>
          <w:tcPr>
            <w:tcW w:w="3330" w:type="dxa"/>
          </w:tcPr>
          <w:p w14:paraId="36F6AC95" w14:textId="77777777" w:rsidR="00ED372C" w:rsidRDefault="00ED372C" w:rsidP="00ED372C">
            <w:pPr>
              <w:pStyle w:val="PlainText"/>
              <w:jc w:val="center"/>
              <w:rPr>
                <w:rFonts w:ascii="Arial" w:hAnsi="Arial" w:cs="Arial"/>
                <w:sz w:val="24"/>
              </w:rPr>
            </w:pPr>
            <w:r>
              <w:rPr>
                <w:rFonts w:ascii="Arial" w:hAnsi="Arial" w:cs="Arial"/>
                <w:sz w:val="24"/>
              </w:rPr>
              <w:t>2033</w:t>
            </w:r>
          </w:p>
        </w:tc>
        <w:tc>
          <w:tcPr>
            <w:tcW w:w="3510" w:type="dxa"/>
          </w:tcPr>
          <w:p w14:paraId="30479C08" w14:textId="77777777" w:rsidR="00ED372C" w:rsidRDefault="00ED372C" w:rsidP="00ED372C">
            <w:pPr>
              <w:pStyle w:val="PlainText"/>
              <w:jc w:val="center"/>
              <w:rPr>
                <w:rFonts w:ascii="Arial" w:hAnsi="Arial" w:cs="Arial"/>
                <w:sz w:val="24"/>
              </w:rPr>
            </w:pPr>
            <w:r>
              <w:rPr>
                <w:rFonts w:ascii="Arial" w:hAnsi="Arial" w:cs="Arial"/>
                <w:sz w:val="24"/>
              </w:rPr>
              <w:t>299</w:t>
            </w:r>
          </w:p>
        </w:tc>
      </w:tr>
      <w:tr w:rsidR="00ED372C" w14:paraId="0A5C5F89" w14:textId="77777777" w:rsidTr="00ED372C">
        <w:tc>
          <w:tcPr>
            <w:tcW w:w="3330" w:type="dxa"/>
          </w:tcPr>
          <w:p w14:paraId="2F7428EE" w14:textId="77777777" w:rsidR="00ED372C" w:rsidRDefault="00ED372C" w:rsidP="00ED372C">
            <w:pPr>
              <w:pStyle w:val="PlainText"/>
              <w:jc w:val="center"/>
              <w:rPr>
                <w:rFonts w:ascii="Arial" w:hAnsi="Arial" w:cs="Arial"/>
                <w:sz w:val="24"/>
              </w:rPr>
            </w:pPr>
            <w:r>
              <w:rPr>
                <w:rFonts w:ascii="Arial" w:hAnsi="Arial" w:cs="Arial"/>
                <w:sz w:val="24"/>
              </w:rPr>
              <w:t>2069</w:t>
            </w:r>
          </w:p>
        </w:tc>
        <w:tc>
          <w:tcPr>
            <w:tcW w:w="3510" w:type="dxa"/>
          </w:tcPr>
          <w:p w14:paraId="165307BB" w14:textId="77777777" w:rsidR="00ED372C" w:rsidRDefault="00ED372C" w:rsidP="00ED372C">
            <w:pPr>
              <w:pStyle w:val="PlainText"/>
              <w:jc w:val="center"/>
              <w:rPr>
                <w:rFonts w:ascii="Arial" w:hAnsi="Arial" w:cs="Arial"/>
                <w:sz w:val="24"/>
              </w:rPr>
            </w:pPr>
            <w:r>
              <w:rPr>
                <w:rFonts w:ascii="Arial" w:hAnsi="Arial" w:cs="Arial"/>
                <w:sz w:val="24"/>
              </w:rPr>
              <w:t>285</w:t>
            </w:r>
          </w:p>
        </w:tc>
      </w:tr>
    </w:tbl>
    <w:p w14:paraId="14C9D301" w14:textId="77777777" w:rsidR="00ED372C" w:rsidRDefault="00ED372C">
      <w:pPr>
        <w:pStyle w:val="PlainText"/>
        <w:spacing w:line="480" w:lineRule="auto"/>
        <w:jc w:val="both"/>
        <w:rPr>
          <w:rFonts w:ascii="Times New Roman" w:hAnsi="Times New Roman"/>
          <w:sz w:val="24"/>
        </w:rPr>
      </w:pPr>
    </w:p>
    <w:p w14:paraId="1DB084BD" w14:textId="77777777" w:rsidR="00A62AA8" w:rsidRPr="00A7713F" w:rsidRDefault="00187B6D">
      <w:pPr>
        <w:pStyle w:val="PlainText"/>
        <w:spacing w:line="480" w:lineRule="auto"/>
        <w:jc w:val="both"/>
        <w:rPr>
          <w:rFonts w:ascii="Times New Roman" w:hAnsi="Times New Roman"/>
          <w:sz w:val="24"/>
        </w:rPr>
      </w:pPr>
      <w:r w:rsidRPr="00A7713F">
        <w:rPr>
          <w:rFonts w:ascii="Times New Roman" w:hAnsi="Times New Roman"/>
          <w:sz w:val="24"/>
        </w:rPr>
        <w:t>The table indicates the</w:t>
      </w:r>
      <w:r w:rsidR="002A4D21" w:rsidRPr="00A7713F">
        <w:rPr>
          <w:rFonts w:ascii="Times New Roman" w:hAnsi="Times New Roman"/>
          <w:sz w:val="24"/>
        </w:rPr>
        <w:t xml:space="preserve"> Population Projections for the C</w:t>
      </w:r>
      <w:r w:rsidR="007226FE" w:rsidRPr="00A7713F">
        <w:rPr>
          <w:rFonts w:ascii="Times New Roman" w:hAnsi="Times New Roman"/>
          <w:sz w:val="24"/>
        </w:rPr>
        <w:t>ity</w:t>
      </w:r>
      <w:r w:rsidRPr="00A7713F">
        <w:rPr>
          <w:rFonts w:ascii="Times New Roman" w:hAnsi="Times New Roman"/>
          <w:sz w:val="24"/>
        </w:rPr>
        <w:t xml:space="preserve"> to </w:t>
      </w:r>
      <w:r w:rsidR="00541D15" w:rsidRPr="00A7713F">
        <w:rPr>
          <w:rFonts w:ascii="Times New Roman" w:hAnsi="Times New Roman"/>
          <w:sz w:val="24"/>
        </w:rPr>
        <w:t>be steadily</w:t>
      </w:r>
      <w:r w:rsidR="00ED372C" w:rsidRPr="00A7713F">
        <w:rPr>
          <w:rFonts w:ascii="Times New Roman" w:hAnsi="Times New Roman"/>
          <w:sz w:val="24"/>
        </w:rPr>
        <w:t xml:space="preserve"> decreasing</w:t>
      </w:r>
      <w:r w:rsidRPr="00A7713F">
        <w:rPr>
          <w:rFonts w:ascii="Times New Roman" w:hAnsi="Times New Roman"/>
          <w:sz w:val="24"/>
        </w:rPr>
        <w:t xml:space="preserve"> over the next 45 years</w:t>
      </w:r>
      <w:r w:rsidR="00544F2A" w:rsidRPr="00A7713F">
        <w:rPr>
          <w:rFonts w:ascii="Times New Roman" w:hAnsi="Times New Roman"/>
          <w:sz w:val="24"/>
        </w:rPr>
        <w:t>.</w:t>
      </w:r>
      <w:r w:rsidRPr="00A7713F">
        <w:rPr>
          <w:rFonts w:ascii="Times New Roman" w:hAnsi="Times New Roman"/>
          <w:sz w:val="24"/>
        </w:rPr>
        <w:t xml:space="preserve">  However, the current population table showing the last 25 years shows the population</w:t>
      </w:r>
      <w:r w:rsidR="00A62AA8" w:rsidRPr="00A7713F">
        <w:rPr>
          <w:rFonts w:ascii="Times New Roman" w:hAnsi="Times New Roman"/>
          <w:sz w:val="24"/>
        </w:rPr>
        <w:t xml:space="preserve"> of Moro</w:t>
      </w:r>
      <w:r w:rsidRPr="00A7713F">
        <w:rPr>
          <w:rFonts w:ascii="Times New Roman" w:hAnsi="Times New Roman"/>
          <w:sz w:val="24"/>
        </w:rPr>
        <w:t xml:space="preserve"> </w:t>
      </w:r>
      <w:proofErr w:type="gramStart"/>
      <w:r w:rsidRPr="00A7713F">
        <w:rPr>
          <w:rFonts w:ascii="Times New Roman" w:hAnsi="Times New Roman"/>
          <w:sz w:val="24"/>
        </w:rPr>
        <w:t>still</w:t>
      </w:r>
      <w:proofErr w:type="gramEnd"/>
      <w:r w:rsidRPr="00A7713F">
        <w:rPr>
          <w:rFonts w:ascii="Times New Roman" w:hAnsi="Times New Roman"/>
          <w:sz w:val="24"/>
        </w:rPr>
        <w:t xml:space="preserve"> increasing, particularly since 2005. </w:t>
      </w:r>
      <w:r w:rsidR="002A4D21" w:rsidRPr="00A7713F">
        <w:rPr>
          <w:rFonts w:ascii="Times New Roman" w:hAnsi="Times New Roman"/>
          <w:sz w:val="24"/>
        </w:rPr>
        <w:t xml:space="preserve"> </w:t>
      </w:r>
      <w:r w:rsidRPr="00A7713F">
        <w:rPr>
          <w:rFonts w:ascii="Times New Roman" w:hAnsi="Times New Roman"/>
          <w:sz w:val="24"/>
        </w:rPr>
        <w:t xml:space="preserve">With the ability to work from home rather than commuting to work in larger cities, it is likely </w:t>
      </w:r>
      <w:r w:rsidR="00541D15" w:rsidRPr="00A7713F">
        <w:rPr>
          <w:rFonts w:ascii="Times New Roman" w:hAnsi="Times New Roman"/>
          <w:sz w:val="24"/>
        </w:rPr>
        <w:t>the population of the</w:t>
      </w:r>
      <w:r w:rsidRPr="00A7713F">
        <w:rPr>
          <w:rFonts w:ascii="Times New Roman" w:hAnsi="Times New Roman"/>
          <w:sz w:val="24"/>
        </w:rPr>
        <w:t xml:space="preserve"> Sherman County cities, including </w:t>
      </w:r>
      <w:proofErr w:type="gramStart"/>
      <w:r w:rsidRPr="00A7713F">
        <w:rPr>
          <w:rFonts w:ascii="Times New Roman" w:hAnsi="Times New Roman"/>
          <w:sz w:val="24"/>
        </w:rPr>
        <w:t>Moro</w:t>
      </w:r>
      <w:proofErr w:type="gramEnd"/>
      <w:r w:rsidRPr="00A7713F">
        <w:rPr>
          <w:rFonts w:ascii="Times New Roman" w:hAnsi="Times New Roman"/>
          <w:sz w:val="24"/>
        </w:rPr>
        <w:t xml:space="preserve"> will experience additional growth in the future because of quality of life in a smaller community.  </w:t>
      </w:r>
    </w:p>
    <w:p w14:paraId="17E1030E" w14:textId="77777777" w:rsidR="00544F2A" w:rsidRPr="00A7713F" w:rsidRDefault="00544F2A">
      <w:pPr>
        <w:pStyle w:val="PlainText"/>
        <w:spacing w:line="480" w:lineRule="auto"/>
        <w:jc w:val="both"/>
        <w:rPr>
          <w:rFonts w:ascii="Times New Roman" w:hAnsi="Times New Roman"/>
          <w:sz w:val="24"/>
        </w:rPr>
      </w:pPr>
    </w:p>
    <w:p w14:paraId="2E3EF300" w14:textId="77777777" w:rsidR="00A62AA8" w:rsidRPr="00A7713F" w:rsidRDefault="00A62AA8">
      <w:pPr>
        <w:pStyle w:val="PlainText"/>
        <w:spacing w:line="480" w:lineRule="auto"/>
        <w:jc w:val="both"/>
        <w:rPr>
          <w:rFonts w:ascii="Times New Roman" w:hAnsi="Times New Roman"/>
          <w:sz w:val="24"/>
          <w:szCs w:val="24"/>
        </w:rPr>
      </w:pPr>
      <w:r w:rsidRPr="00A7713F">
        <w:rPr>
          <w:rFonts w:ascii="Times New Roman" w:hAnsi="Times New Roman"/>
          <w:sz w:val="24"/>
        </w:rPr>
        <w:t xml:space="preserve">The development of 900 Wind Power Generation Facilities over the last two decades has had a profound impact on the County and its Cities.   As noted earlier, Solar Power Generation Facilities are currently being positioned to further increase electrical power to the region </w:t>
      </w:r>
      <w:proofErr w:type="gramStart"/>
      <w:r w:rsidRPr="00A7713F">
        <w:rPr>
          <w:rFonts w:ascii="Times New Roman" w:hAnsi="Times New Roman"/>
          <w:sz w:val="24"/>
        </w:rPr>
        <w:t>and</w:t>
      </w:r>
      <w:proofErr w:type="gramEnd"/>
      <w:r w:rsidRPr="00A7713F">
        <w:rPr>
          <w:rFonts w:ascii="Times New Roman" w:hAnsi="Times New Roman"/>
          <w:sz w:val="24"/>
        </w:rPr>
        <w:t xml:space="preserve"> a </w:t>
      </w:r>
      <w:r w:rsidRPr="00A7713F">
        <w:rPr>
          <w:rFonts w:ascii="Times New Roman" w:hAnsi="Times New Roman"/>
          <w:sz w:val="24"/>
          <w:szCs w:val="24"/>
        </w:rPr>
        <w:t>much stronger economy to the County and its Cities.</w:t>
      </w:r>
    </w:p>
    <w:p w14:paraId="3FFD0258" w14:textId="77777777" w:rsidR="002A4D21" w:rsidRPr="00A7713F" w:rsidRDefault="002A4D21" w:rsidP="00544F2A">
      <w:pPr>
        <w:spacing w:line="480" w:lineRule="auto"/>
      </w:pPr>
    </w:p>
    <w:p w14:paraId="684FBE69" w14:textId="77777777" w:rsidR="002A4D21" w:rsidRPr="00A9099C" w:rsidRDefault="002A4D21" w:rsidP="00A62AA8">
      <w:pPr>
        <w:pStyle w:val="PlainText"/>
        <w:tabs>
          <w:tab w:val="center" w:pos="1440"/>
          <w:tab w:val="center" w:pos="5040"/>
          <w:tab w:val="center" w:pos="7200"/>
        </w:tabs>
        <w:spacing w:line="480" w:lineRule="auto"/>
        <w:rPr>
          <w:rFonts w:ascii="Times New Roman" w:hAnsi="Times New Roman"/>
          <w:b/>
          <w:sz w:val="24"/>
          <w:szCs w:val="24"/>
        </w:rPr>
      </w:pPr>
      <w:r w:rsidRPr="00A9099C">
        <w:rPr>
          <w:rFonts w:ascii="Times New Roman" w:hAnsi="Times New Roman"/>
          <w:b/>
          <w:sz w:val="24"/>
          <w:szCs w:val="24"/>
        </w:rPr>
        <w:t>ECONOMIC CONDITIONS</w:t>
      </w:r>
    </w:p>
    <w:p w14:paraId="5648B72E" w14:textId="77777777" w:rsidR="002A4D21" w:rsidRPr="00D00FE0" w:rsidRDefault="00D00FE0">
      <w:pPr>
        <w:pStyle w:val="Heading5"/>
        <w:rPr>
          <w:sz w:val="24"/>
          <w:szCs w:val="24"/>
          <w:u w:val="single"/>
        </w:rPr>
      </w:pPr>
      <w:r>
        <w:rPr>
          <w:sz w:val="24"/>
          <w:szCs w:val="24"/>
          <w:u w:val="single"/>
        </w:rPr>
        <w:t>Overview</w:t>
      </w:r>
    </w:p>
    <w:p w14:paraId="3EA85546" w14:textId="77777777" w:rsidR="002A4D21" w:rsidRPr="00A7713F" w:rsidRDefault="002A4D21">
      <w:pPr>
        <w:spacing w:line="480" w:lineRule="auto"/>
        <w:jc w:val="both"/>
      </w:pPr>
      <w:r w:rsidRPr="00A7713F">
        <w:t xml:space="preserve">The City of Moro serves as a small farming community providing goods and services to ranches and farms within an approximately five to </w:t>
      </w:r>
      <w:r w:rsidR="00D07131" w:rsidRPr="00A7713F">
        <w:t>seven-mile</w:t>
      </w:r>
      <w:r w:rsidRPr="00A7713F">
        <w:t xml:space="preserve"> driving radius from the City.  It is approximately nine miles from Wasco, and nine miles from Grass Valley.  Wasco and Grass Valley are also Rural Service Centers.  Biggs Junction is a transportation hub located at the crossroads of Interstate 84 and U.S. Highway 97.  Biggs Junction primarily provides goods and services to the traveling public.</w:t>
      </w:r>
    </w:p>
    <w:p w14:paraId="5ADC380B" w14:textId="77777777" w:rsidR="002A4D21" w:rsidRPr="00A7713F" w:rsidRDefault="002A4D21">
      <w:pPr>
        <w:tabs>
          <w:tab w:val="left" w:pos="5790"/>
        </w:tabs>
        <w:spacing w:line="480" w:lineRule="auto"/>
        <w:jc w:val="both"/>
      </w:pPr>
      <w:r w:rsidRPr="00A7713F">
        <w:tab/>
      </w:r>
    </w:p>
    <w:p w14:paraId="4D5EE120" w14:textId="77777777" w:rsidR="002A4D21" w:rsidRDefault="002A4D21">
      <w:pPr>
        <w:pStyle w:val="BodyText2"/>
      </w:pPr>
      <w:r w:rsidRPr="00A7713F">
        <w:t xml:space="preserve">A </w:t>
      </w:r>
      <w:r w:rsidR="00390465" w:rsidRPr="00A7713F">
        <w:t>historic</w:t>
      </w:r>
      <w:r w:rsidRPr="00A7713F">
        <w:t xml:space="preserve"> tabulation for the City of Moro indicated a total of 127 jobs in the community.  </w:t>
      </w:r>
      <w:r w:rsidR="00B5164D" w:rsidRPr="00A7713F">
        <w:t>A</w:t>
      </w:r>
      <w:r w:rsidRPr="00A7713F">
        <w:t xml:space="preserve"> major employer</w:t>
      </w:r>
      <w:r w:rsidR="00390465" w:rsidRPr="00A7713F">
        <w:t xml:space="preserve"> at the time,</w:t>
      </w:r>
      <w:r w:rsidRPr="00A7713F">
        <w:t xml:space="preserve"> Sherman County School District, </w:t>
      </w:r>
      <w:r w:rsidR="00390465" w:rsidRPr="00A7713F">
        <w:t xml:space="preserve">offered </w:t>
      </w:r>
      <w:r w:rsidRPr="00A7713F">
        <w:t xml:space="preserve">K through 12th grade educational services.  The declining population left the </w:t>
      </w:r>
      <w:proofErr w:type="gramStart"/>
      <w:r w:rsidRPr="00A7713F">
        <w:t>downtown core</w:t>
      </w:r>
      <w:proofErr w:type="gramEnd"/>
      <w:r w:rsidRPr="00A7713F">
        <w:t xml:space="preserve"> area of the City severely depleted in terms of goods and services offered to the public.  There </w:t>
      </w:r>
      <w:r w:rsidR="00390465" w:rsidRPr="00A7713F">
        <w:t>was</w:t>
      </w:r>
      <w:r w:rsidRPr="00A7713F">
        <w:t xml:space="preserve"> simply not enough population to support a wider variety of retail goods and services offered in small communities.  The City has attempted to bolster the economy over the years—with no appreciable success.  However</w:t>
      </w:r>
      <w:r>
        <w:t>, that is changing as will be seen in the following economic opportunities analysis.</w:t>
      </w:r>
    </w:p>
    <w:p w14:paraId="4BEF6E61" w14:textId="77777777" w:rsidR="002A4D21" w:rsidRDefault="002A4D21">
      <w:pPr>
        <w:pStyle w:val="BodyText2"/>
      </w:pPr>
    </w:p>
    <w:p w14:paraId="3B6A4C57" w14:textId="77777777" w:rsidR="002A4D21" w:rsidRDefault="002A4D21">
      <w:pPr>
        <w:pStyle w:val="BodyText2"/>
        <w:rPr>
          <w:b/>
        </w:rPr>
      </w:pPr>
      <w:r>
        <w:rPr>
          <w:b/>
        </w:rPr>
        <w:t xml:space="preserve">ECONOMIC TRENDS </w:t>
      </w:r>
    </w:p>
    <w:p w14:paraId="77FF7BEB" w14:textId="77777777" w:rsidR="002A4D21" w:rsidRDefault="002A4D21">
      <w:pPr>
        <w:pStyle w:val="BodyText2"/>
        <w:rPr>
          <w:b/>
          <w:u w:val="single"/>
        </w:rPr>
      </w:pPr>
      <w:r>
        <w:rPr>
          <w:b/>
          <w:u w:val="single"/>
        </w:rPr>
        <w:t>Sherman County</w:t>
      </w:r>
    </w:p>
    <w:p w14:paraId="1F41F02B" w14:textId="77777777" w:rsidR="002A4D21" w:rsidRPr="00A7713F" w:rsidRDefault="002A4D21">
      <w:pPr>
        <w:pStyle w:val="BodyText2"/>
      </w:pPr>
      <w:r w:rsidRPr="00A7713F">
        <w:lastRenderedPageBreak/>
        <w:t xml:space="preserve">Sherman County, beginning in the early years of the 21st Century, recognized an unforeseen windfall (no pun intended) with the development of major wind farm facilities in the County.  The immediate results were two-fold.  The property tax income stream, created by over </w:t>
      </w:r>
      <w:r w:rsidR="00765A2A" w:rsidRPr="00A7713F">
        <w:t>90</w:t>
      </w:r>
      <w:r w:rsidRPr="00A7713F">
        <w:t xml:space="preserve">0 wind machines, at over 1.25 million dollars in value each, created a sizable annual revenue stream for public use and improvements in the County.  In addition, the operation and maintenance of the wind farms created a significant job market for high-tech maintenance people and thus a significant impact on the small communities, in terms of job creation and housing to serve the new technicians.  </w:t>
      </w:r>
      <w:r w:rsidR="000124B5" w:rsidRPr="00A7713F">
        <w:t>Moro’s December 17, 2024</w:t>
      </w:r>
      <w:r w:rsidR="00991BB9" w:rsidRPr="00A7713F">
        <w:t>,</w:t>
      </w:r>
      <w:r w:rsidR="000124B5" w:rsidRPr="00A7713F">
        <w:t xml:space="preserve"> certified population is 375. Interestingly all four of the Sherman County Cities have increased population over the last 5 years. </w:t>
      </w:r>
      <w:r w:rsidRPr="00A7713F">
        <w:t xml:space="preserve">The City of Wasco’s population is now </w:t>
      </w:r>
      <w:r w:rsidR="000124B5" w:rsidRPr="00A7713F">
        <w:t>424.</w:t>
      </w:r>
      <w:r w:rsidRPr="00A7713F">
        <w:t xml:space="preserve">  Rufus, on Interstate 84, is </w:t>
      </w:r>
      <w:r w:rsidR="000124B5" w:rsidRPr="00A7713F">
        <w:t>277</w:t>
      </w:r>
      <w:r w:rsidRPr="00A7713F">
        <w:t xml:space="preserve"> and Grass Valley</w:t>
      </w:r>
      <w:r w:rsidR="000124B5" w:rsidRPr="00A7713F">
        <w:t xml:space="preserve"> is 158.</w:t>
      </w:r>
      <w:r w:rsidRPr="00A7713F">
        <w:t xml:space="preserve"> All four cities boast the latest technical advances, including modern cell phone towers, fire and police protection apparatus, communications facilities, and social services.</w:t>
      </w:r>
    </w:p>
    <w:p w14:paraId="3FA75699" w14:textId="77777777" w:rsidR="002A4D21" w:rsidRPr="00A7713F" w:rsidRDefault="002A4D21">
      <w:pPr>
        <w:pStyle w:val="BodyText2"/>
        <w:rPr>
          <w:u w:val="single"/>
        </w:rPr>
      </w:pPr>
    </w:p>
    <w:p w14:paraId="11B1EF2C" w14:textId="77777777" w:rsidR="002A4D21" w:rsidRDefault="002A4D21">
      <w:pPr>
        <w:pStyle w:val="BodyText3"/>
      </w:pPr>
      <w:r>
        <w:t>ECONOMIC OPPORTUNITIES ANALYSIS FOR SHERMAN COUNTY AND THE CITY OF MORO</w:t>
      </w:r>
    </w:p>
    <w:p w14:paraId="72311850" w14:textId="77777777" w:rsidR="002A4D21" w:rsidRDefault="002A4D21">
      <w:pPr>
        <w:pStyle w:val="BodyText3"/>
      </w:pPr>
    </w:p>
    <w:p w14:paraId="607EB124"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City of Moro is located approximately 18 miles from </w:t>
      </w:r>
      <w:r w:rsidR="003B45D3" w:rsidRPr="00A7713F">
        <w:rPr>
          <w:rFonts w:ascii="Times New Roman" w:hAnsi="Times New Roman"/>
          <w:sz w:val="24"/>
        </w:rPr>
        <w:t>I-</w:t>
      </w:r>
      <w:proofErr w:type="gramStart"/>
      <w:r w:rsidR="003B45D3" w:rsidRPr="00A7713F">
        <w:rPr>
          <w:rFonts w:ascii="Times New Roman" w:hAnsi="Times New Roman"/>
          <w:sz w:val="24"/>
        </w:rPr>
        <w:t>84</w:t>
      </w:r>
      <w:proofErr w:type="gramEnd"/>
      <w:r w:rsidR="003B45D3" w:rsidRPr="00A7713F">
        <w:rPr>
          <w:rFonts w:ascii="Times New Roman" w:hAnsi="Times New Roman"/>
          <w:sz w:val="24"/>
        </w:rPr>
        <w:t xml:space="preserve"> </w:t>
      </w:r>
      <w:r w:rsidRPr="00A7713F">
        <w:rPr>
          <w:rFonts w:ascii="Times New Roman" w:hAnsi="Times New Roman"/>
          <w:sz w:val="24"/>
        </w:rPr>
        <w:t>the interstate</w:t>
      </w:r>
      <w:r w:rsidR="003B45D3" w:rsidRPr="00A7713F">
        <w:rPr>
          <w:rFonts w:ascii="Times New Roman" w:hAnsi="Times New Roman"/>
          <w:sz w:val="24"/>
        </w:rPr>
        <w:t xml:space="preserve"> </w:t>
      </w:r>
      <w:proofErr w:type="gramStart"/>
      <w:r w:rsidR="003B45D3" w:rsidRPr="00A7713F">
        <w:rPr>
          <w:rFonts w:ascii="Times New Roman" w:hAnsi="Times New Roman"/>
          <w:sz w:val="24"/>
        </w:rPr>
        <w:t>freeway</w:t>
      </w:r>
      <w:proofErr w:type="gramEnd"/>
      <w:r w:rsidRPr="00A7713F">
        <w:rPr>
          <w:rFonts w:ascii="Times New Roman" w:hAnsi="Times New Roman"/>
          <w:sz w:val="24"/>
        </w:rPr>
        <w:t xml:space="preserve"> and, as such, is not a primary location for general industrial development.  The City </w:t>
      </w:r>
      <w:r w:rsidR="003B45D3" w:rsidRPr="00A7713F">
        <w:rPr>
          <w:rFonts w:ascii="Times New Roman" w:hAnsi="Times New Roman"/>
          <w:sz w:val="24"/>
        </w:rPr>
        <w:t>did</w:t>
      </w:r>
      <w:r w:rsidRPr="00A7713F">
        <w:rPr>
          <w:rFonts w:ascii="Times New Roman" w:hAnsi="Times New Roman"/>
          <w:sz w:val="24"/>
        </w:rPr>
        <w:t xml:space="preserve"> </w:t>
      </w:r>
      <w:proofErr w:type="gramStart"/>
      <w:r w:rsidRPr="00A7713F">
        <w:rPr>
          <w:rFonts w:ascii="Times New Roman" w:hAnsi="Times New Roman"/>
          <w:sz w:val="24"/>
        </w:rPr>
        <w:t>redesignate</w:t>
      </w:r>
      <w:proofErr w:type="gramEnd"/>
      <w:r w:rsidR="003B45D3" w:rsidRPr="00A7713F">
        <w:rPr>
          <w:rFonts w:ascii="Times New Roman" w:hAnsi="Times New Roman"/>
          <w:sz w:val="24"/>
        </w:rPr>
        <w:t xml:space="preserve"> </w:t>
      </w:r>
      <w:r w:rsidRPr="00A7713F">
        <w:rPr>
          <w:rFonts w:ascii="Times New Roman" w:hAnsi="Times New Roman"/>
          <w:sz w:val="24"/>
        </w:rPr>
        <w:t xml:space="preserve">approximately 15-acres of land to house a natural foods distribution center specializing in natural foods.  The operation imports other agricultural products for nationwide distribution. </w:t>
      </w:r>
      <w:r w:rsidR="00991BB9" w:rsidRPr="00A7713F">
        <w:rPr>
          <w:rFonts w:ascii="Times New Roman" w:hAnsi="Times New Roman"/>
          <w:sz w:val="24"/>
        </w:rPr>
        <w:t>A report from 2023 indicated 120 employees at the Moro warehouse location.</w:t>
      </w:r>
    </w:p>
    <w:p w14:paraId="775EAA7C" w14:textId="77777777" w:rsidR="002A4D21" w:rsidRPr="00A7713F" w:rsidRDefault="002A4D21">
      <w:pPr>
        <w:pStyle w:val="PlainText"/>
        <w:spacing w:line="480" w:lineRule="auto"/>
        <w:jc w:val="both"/>
        <w:rPr>
          <w:rFonts w:ascii="Times New Roman" w:hAnsi="Times New Roman"/>
          <w:sz w:val="24"/>
        </w:rPr>
      </w:pPr>
    </w:p>
    <w:p w14:paraId="05BF5348"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Sherman County’s location in North-Central Oregon </w:t>
      </w:r>
      <w:proofErr w:type="gramStart"/>
      <w:r w:rsidRPr="00A7713F">
        <w:rPr>
          <w:rFonts w:ascii="Times New Roman" w:hAnsi="Times New Roman"/>
          <w:sz w:val="24"/>
        </w:rPr>
        <w:t>places</w:t>
      </w:r>
      <w:r w:rsidR="00991BB9" w:rsidRPr="00A7713F">
        <w:rPr>
          <w:rFonts w:ascii="Times New Roman" w:hAnsi="Times New Roman"/>
          <w:sz w:val="24"/>
        </w:rPr>
        <w:t xml:space="preserve"> </w:t>
      </w:r>
      <w:r w:rsidRPr="00A7713F">
        <w:rPr>
          <w:rFonts w:ascii="Times New Roman" w:hAnsi="Times New Roman"/>
          <w:sz w:val="24"/>
        </w:rPr>
        <w:t>it</w:t>
      </w:r>
      <w:proofErr w:type="gramEnd"/>
      <w:r w:rsidRPr="00A7713F">
        <w:rPr>
          <w:rFonts w:ascii="Times New Roman" w:hAnsi="Times New Roman"/>
          <w:sz w:val="24"/>
        </w:rPr>
        <w:t xml:space="preserve"> some distance away from the Portland urban market.  Most industries that might locate in Sherman County would do so in response to the availability of some natural </w:t>
      </w:r>
      <w:r w:rsidR="00B5164D" w:rsidRPr="00A7713F">
        <w:rPr>
          <w:rFonts w:ascii="Times New Roman" w:hAnsi="Times New Roman"/>
          <w:sz w:val="24"/>
        </w:rPr>
        <w:t>resources</w:t>
      </w:r>
      <w:r w:rsidRPr="00A7713F">
        <w:rPr>
          <w:rFonts w:ascii="Times New Roman" w:hAnsi="Times New Roman"/>
          <w:sz w:val="24"/>
        </w:rPr>
        <w:t xml:space="preserve">.  It is not likely that an industrial operation involved in a fabrication or other manufacturing process would look to Sherman County because of the distance </w:t>
      </w:r>
      <w:r w:rsidRPr="00A7713F">
        <w:rPr>
          <w:rFonts w:ascii="Times New Roman" w:hAnsi="Times New Roman"/>
          <w:sz w:val="24"/>
        </w:rPr>
        <w:lastRenderedPageBreak/>
        <w:t xml:space="preserve">to markets and the transportation costs involved.  Interstate 84, providing direct freeway access to the Portland urban area, is available on the north end of the County.  There is also the Union Pacific Railroad, which parallels Interstate 84, into the Portland market and on easterly through the State.  There is also river transport available, although there are no current docking areas in Sherman County other than near </w:t>
      </w:r>
      <w:proofErr w:type="gramStart"/>
      <w:r w:rsidRPr="00A7713F">
        <w:rPr>
          <w:rFonts w:ascii="Times New Roman" w:hAnsi="Times New Roman"/>
          <w:sz w:val="24"/>
        </w:rPr>
        <w:t>the John</w:t>
      </w:r>
      <w:proofErr w:type="gramEnd"/>
      <w:r w:rsidRPr="00A7713F">
        <w:rPr>
          <w:rFonts w:ascii="Times New Roman" w:hAnsi="Times New Roman"/>
          <w:sz w:val="24"/>
        </w:rPr>
        <w:t xml:space="preserve"> Day Dam, which is approximately two miles upriver from the City of Rufus.  Sherman County does ship wheat to the Portland market via barge, truck, and train cars.  </w:t>
      </w:r>
    </w:p>
    <w:p w14:paraId="17EAAAEE" w14:textId="77777777" w:rsidR="002A4D21" w:rsidRPr="00A7713F" w:rsidRDefault="002A4D21">
      <w:pPr>
        <w:pStyle w:val="PlainText"/>
        <w:spacing w:line="480" w:lineRule="auto"/>
        <w:jc w:val="both"/>
        <w:rPr>
          <w:rFonts w:ascii="Times New Roman" w:hAnsi="Times New Roman"/>
          <w:sz w:val="24"/>
        </w:rPr>
      </w:pPr>
    </w:p>
    <w:p w14:paraId="20AC21AA" w14:textId="77777777" w:rsidR="002A4D21" w:rsidRPr="00A7713F" w:rsidRDefault="002A4D21">
      <w:pPr>
        <w:pStyle w:val="BodyText2"/>
      </w:pPr>
      <w:r w:rsidRPr="00A7713F">
        <w:t>The four cities are located approximately nine miles apart, with Rufus being located</w:t>
      </w:r>
      <w:r w:rsidR="00991BB9" w:rsidRPr="00A7713F">
        <w:t xml:space="preserve"> furthest north and</w:t>
      </w:r>
      <w:r w:rsidRPr="00A7713F">
        <w:t xml:space="preserve"> on Interstate 84.  Wasco is nine miles south on Highway 97 at the beginning of the plateau.  The City of Moro is located nine miles south of Wasco, and Grass Valley is located nine miles south of Moro.  All four cities have limited amounts of public facility infrastructure.  Rufus, Wasco, and Moro all have wastewater collection and treatment facilities, but Grass Valley does not.  All four have domestic water systems.  </w:t>
      </w:r>
    </w:p>
    <w:p w14:paraId="069428E4" w14:textId="77777777" w:rsidR="002A4D21" w:rsidRDefault="002A4D21">
      <w:pPr>
        <w:pStyle w:val="BodyText2"/>
      </w:pPr>
    </w:p>
    <w:p w14:paraId="7CF153CB" w14:textId="77777777" w:rsidR="002A4D21" w:rsidRDefault="002A4D21">
      <w:pPr>
        <w:pStyle w:val="Heading6"/>
      </w:pPr>
      <w:r>
        <w:t>DEVELOPMENT OPPORTUNITIES</w:t>
      </w:r>
    </w:p>
    <w:p w14:paraId="51288FF3" w14:textId="77777777" w:rsidR="002A4D21" w:rsidRPr="00A7713F" w:rsidRDefault="002A4D21">
      <w:pPr>
        <w:spacing w:line="480" w:lineRule="auto"/>
        <w:jc w:val="both"/>
      </w:pPr>
      <w:r w:rsidRPr="00A7713F">
        <w:t xml:space="preserve">In the last couple of years, Sherman County has experienced the benefit of being in the right location </w:t>
      </w:r>
      <w:r w:rsidR="000124B5" w:rsidRPr="00A7713F">
        <w:t>to utilize the</w:t>
      </w:r>
      <w:r w:rsidRPr="00A7713F">
        <w:t xml:space="preserve"> updated technology.  The use of renewable resources, including wind energy, has come to the forefront in many of the Eastern Oregon and Washington counties along the Columbia River </w:t>
      </w:r>
      <w:r w:rsidR="000124B5" w:rsidRPr="00A7713F">
        <w:t>just beyond</w:t>
      </w:r>
      <w:r w:rsidRPr="00A7713F">
        <w:t xml:space="preserve"> the east end of the Columbia Gorge.  The prevailing </w:t>
      </w:r>
      <w:r w:rsidR="00A02049" w:rsidRPr="00A7713F">
        <w:t>westerly</w:t>
      </w:r>
      <w:r w:rsidRPr="00A7713F">
        <w:t xml:space="preserve"> winds provide, with new technology, the ability for significant development of wind farm activity.  Two of these developments have occurred in a location known as Klondike, which is just 3 miles south of Wasco in Sherman County.  The first project consisted of 16 towers generating 24 megawatts of power.  A second project, known as Klondike II, will add 75 megawatts with a total of 50 new units.  Currently in the planning </w:t>
      </w:r>
      <w:proofErr w:type="gramStart"/>
      <w:r w:rsidRPr="00A7713F">
        <w:t>stages</w:t>
      </w:r>
      <w:proofErr w:type="gramEnd"/>
      <w:r w:rsidRPr="00A7713F">
        <w:t xml:space="preserve"> are an additional estimated 200 units to be added in this same area.  The long-range plans are for a total of almost </w:t>
      </w:r>
      <w:r w:rsidR="00277DF3" w:rsidRPr="00A7713F">
        <w:t>900</w:t>
      </w:r>
      <w:r w:rsidRPr="00A7713F">
        <w:t xml:space="preserve"> wind turbines to </w:t>
      </w:r>
      <w:proofErr w:type="gramStart"/>
      <w:r w:rsidRPr="00A7713F">
        <w:t>be located in</w:t>
      </w:r>
      <w:proofErr w:type="gramEnd"/>
      <w:r w:rsidRPr="00A7713F">
        <w:t xml:space="preserve"> the Klondike area behind Wasco in </w:t>
      </w:r>
      <w:r w:rsidRPr="00A7713F">
        <w:lastRenderedPageBreak/>
        <w:t xml:space="preserve">Sherman County.  It is anticipated that </w:t>
      </w:r>
      <w:r w:rsidR="00B5164D" w:rsidRPr="00A7713F">
        <w:t>growth</w:t>
      </w:r>
      <w:r w:rsidRPr="00A7713F">
        <w:t xml:space="preserve"> will occur over the next ten years and there will be </w:t>
      </w:r>
      <w:proofErr w:type="gramStart"/>
      <w:r w:rsidRPr="00A7713F">
        <w:t>a number of</w:t>
      </w:r>
      <w:proofErr w:type="gramEnd"/>
      <w:r w:rsidRPr="00A7713F">
        <w:t xml:space="preserve"> spin-off businesses that will impact </w:t>
      </w:r>
      <w:r w:rsidR="00277DF3" w:rsidRPr="00A7713F">
        <w:t>Moro</w:t>
      </w:r>
      <w:r w:rsidRPr="00A7713F">
        <w:t xml:space="preserve"> and the northern part of Sherman County.  Nearby Gilliam and Morrow Counties in Oregon and Klickitat County in Washington are also experiencing similar developments.  The tax credits and the energy requirements of the nation are making these facilities profitable.  </w:t>
      </w:r>
    </w:p>
    <w:p w14:paraId="1C274B33" w14:textId="77777777" w:rsidR="002A4D21" w:rsidRPr="00A7713F" w:rsidRDefault="002A4D21">
      <w:pPr>
        <w:spacing w:line="480" w:lineRule="auto"/>
        <w:jc w:val="both"/>
      </w:pPr>
    </w:p>
    <w:p w14:paraId="2A7CA8EA" w14:textId="77777777" w:rsidR="002A4D21" w:rsidRPr="00A7713F" w:rsidRDefault="002A4D21">
      <w:pPr>
        <w:spacing w:line="480" w:lineRule="auto"/>
        <w:jc w:val="both"/>
      </w:pPr>
      <w:r w:rsidRPr="00A7713F">
        <w:t xml:space="preserve">These developments will have an immediate and long-term impact on Sherman County and provide economic development within the County.  The City of Moro serves as the County seat and many County employees live there.  </w:t>
      </w:r>
    </w:p>
    <w:p w14:paraId="0B68D421" w14:textId="77777777" w:rsidR="002A4D21" w:rsidRPr="00A7713F" w:rsidRDefault="002A4D21">
      <w:pPr>
        <w:spacing w:line="480" w:lineRule="auto"/>
        <w:jc w:val="both"/>
      </w:pPr>
    </w:p>
    <w:p w14:paraId="4F9EB587" w14:textId="77777777" w:rsidR="002A4D21" w:rsidRPr="00A7713F" w:rsidRDefault="002A4D21">
      <w:pPr>
        <w:spacing w:line="480" w:lineRule="auto"/>
        <w:jc w:val="both"/>
      </w:pPr>
      <w:r w:rsidRPr="00A7713F">
        <w:t xml:space="preserve">In addition, the City may gain some benefit from the motor vehicle racing facility located near Grass Valley, some 9 miles to the south.  It is also anticipated that there will be the need for motels and restaurants to serve </w:t>
      </w:r>
      <w:r w:rsidR="00A02049" w:rsidRPr="00A7713F">
        <w:t>the</w:t>
      </w:r>
      <w:r w:rsidRPr="00A7713F">
        <w:t xml:space="preserve"> public.  </w:t>
      </w:r>
    </w:p>
    <w:p w14:paraId="16A6D715" w14:textId="77777777" w:rsidR="002A4D21" w:rsidRPr="00A7713F" w:rsidRDefault="002A4D21">
      <w:pPr>
        <w:spacing w:line="480" w:lineRule="auto"/>
        <w:jc w:val="both"/>
      </w:pPr>
    </w:p>
    <w:p w14:paraId="19960EB5" w14:textId="77777777" w:rsidR="002A4D21" w:rsidRPr="00A7713F" w:rsidRDefault="002A4D21">
      <w:pPr>
        <w:spacing w:line="480" w:lineRule="auto"/>
        <w:jc w:val="both"/>
      </w:pPr>
      <w:r w:rsidRPr="00A7713F">
        <w:t>The revenue stream, contributed by the wind farm industry, will be most felt in and around Moro due to it being the County seat.</w:t>
      </w:r>
      <w:r w:rsidR="00A02049" w:rsidRPr="00A7713F">
        <w:t xml:space="preserve"> </w:t>
      </w:r>
      <w:r w:rsidRPr="00A7713F">
        <w:t xml:space="preserve">It is anticipated that additional County facilities would be constructed in Moro as </w:t>
      </w:r>
      <w:proofErr w:type="gramStart"/>
      <w:r w:rsidRPr="00A7713F">
        <w:t>the</w:t>
      </w:r>
      <w:proofErr w:type="gramEnd"/>
      <w:r w:rsidRPr="00A7713F">
        <w:t xml:space="preserve"> need warrants.   </w:t>
      </w:r>
    </w:p>
    <w:p w14:paraId="2CBEF392" w14:textId="77777777" w:rsidR="002A4D21" w:rsidRDefault="002A4D21">
      <w:pPr>
        <w:spacing w:line="480" w:lineRule="auto"/>
        <w:jc w:val="both"/>
      </w:pPr>
    </w:p>
    <w:p w14:paraId="3492FC42" w14:textId="77777777" w:rsidR="002A4D21" w:rsidRDefault="002A4D21">
      <w:pPr>
        <w:pStyle w:val="Heading5"/>
      </w:pPr>
      <w:r>
        <w:t>SHERMAN COUNTY ECONOMIC DEVELOPMENT</w:t>
      </w:r>
    </w:p>
    <w:p w14:paraId="05E4501D" w14:textId="77777777" w:rsidR="00B5164D" w:rsidRPr="00A7713F" w:rsidRDefault="00B5164D" w:rsidP="00A02049">
      <w:pPr>
        <w:spacing w:line="480" w:lineRule="auto"/>
      </w:pPr>
      <w:r w:rsidRPr="00A7713F">
        <w:t xml:space="preserve">Perhaps </w:t>
      </w:r>
      <w:r w:rsidR="00A02049" w:rsidRPr="00A7713F">
        <w:t>the most dramatic change in economic outlook for Sherman County has been the advancement of wind farm technology and its applicability to Sherman County.  What started as a small 26-unit wind farm near the Klondike area</w:t>
      </w:r>
      <w:r w:rsidR="00991BB9" w:rsidRPr="00A7713F">
        <w:t>,</w:t>
      </w:r>
      <w:r w:rsidR="00A02049" w:rsidRPr="00A7713F">
        <w:t xml:space="preserve"> south of the City of Wasco</w:t>
      </w:r>
      <w:r w:rsidR="00991BB9" w:rsidRPr="00A7713F">
        <w:t>,</w:t>
      </w:r>
      <w:r w:rsidR="00A02049" w:rsidRPr="00A7713F">
        <w:t xml:space="preserve"> is now around 900 wind machines.  The direct benefit to Sherman County is an enhanced revenue stream, which has significantly increased the ability of the County to solve its own problems without relying upon state or federal government assistance.  The County’s tax base increased significantly with the </w:t>
      </w:r>
      <w:r w:rsidR="00A02049" w:rsidRPr="00A7713F">
        <w:lastRenderedPageBreak/>
        <w:t xml:space="preserve">completion of the wind machines, which are valued at approximately $1.25 million each. </w:t>
      </w:r>
      <w:r w:rsidR="00991BB9" w:rsidRPr="00A7713F">
        <w:t>Historically,</w:t>
      </w:r>
      <w:r w:rsidR="00A02049" w:rsidRPr="00A7713F">
        <w:t xml:space="preserve"> </w:t>
      </w:r>
      <w:proofErr w:type="gramStart"/>
      <w:r w:rsidR="00A02049" w:rsidRPr="00A7713F">
        <w:t>County</w:t>
      </w:r>
      <w:proofErr w:type="gramEnd"/>
      <w:r w:rsidR="00A02049" w:rsidRPr="00A7713F">
        <w:t xml:space="preserve"> utiliz</w:t>
      </w:r>
      <w:r w:rsidR="00991BB9" w:rsidRPr="00A7713F">
        <w:t>ed</w:t>
      </w:r>
      <w:r w:rsidR="00A02049" w:rsidRPr="00A7713F">
        <w:t xml:space="preserve"> some of the tax money to provide public improvements throughout the County.  There are no</w:t>
      </w:r>
      <w:r w:rsidR="00991BB9" w:rsidRPr="00A7713F">
        <w:t>w</w:t>
      </w:r>
      <w:r w:rsidR="00A02049" w:rsidRPr="00A7713F">
        <w:t xml:space="preserve"> 100 t</w:t>
      </w:r>
      <w:r w:rsidR="00991BB9" w:rsidRPr="00A7713F">
        <w:t>o</w:t>
      </w:r>
      <w:r w:rsidR="00A02049" w:rsidRPr="00A7713F">
        <w:t xml:space="preserve"> 150 jobs for the operation</w:t>
      </w:r>
      <w:r w:rsidR="005328B1" w:rsidRPr="00A7713F">
        <w:t>, maintenance and repair of the wind machines. Though the efforts of Sherman County and the Columbia Gorge Community College, a</w:t>
      </w:r>
      <w:r w:rsidR="00991BB9" w:rsidRPr="00A7713F">
        <w:t>n</w:t>
      </w:r>
      <w:r w:rsidR="005328B1" w:rsidRPr="00A7713F">
        <w:t xml:space="preserve"> </w:t>
      </w:r>
      <w:proofErr w:type="gramStart"/>
      <w:r w:rsidR="005328B1" w:rsidRPr="00A7713F">
        <w:t>Associate’s Degree</w:t>
      </w:r>
      <w:proofErr w:type="gramEnd"/>
      <w:r w:rsidR="005328B1" w:rsidRPr="00A7713F">
        <w:t xml:space="preserve"> in Wind Machine Technology and Repair is now in place. </w:t>
      </w:r>
    </w:p>
    <w:p w14:paraId="22E21DBD" w14:textId="77777777" w:rsidR="00991BB9" w:rsidRPr="00A7713F" w:rsidRDefault="00991BB9" w:rsidP="00A02049">
      <w:pPr>
        <w:spacing w:line="480" w:lineRule="auto"/>
      </w:pPr>
    </w:p>
    <w:p w14:paraId="579B8DC9" w14:textId="77777777" w:rsidR="00BB6D3C" w:rsidRPr="005328B1" w:rsidRDefault="00BB6D3C" w:rsidP="00BB6D3C">
      <w:pPr>
        <w:spacing w:line="480" w:lineRule="auto"/>
        <w:jc w:val="both"/>
      </w:pPr>
      <w:r>
        <w:rPr>
          <w:b/>
        </w:rPr>
        <w:t>INDUSTRIAL LANDS</w:t>
      </w:r>
    </w:p>
    <w:p w14:paraId="059B45B8" w14:textId="77777777" w:rsidR="002A4D21" w:rsidRDefault="002A4D21">
      <w:pPr>
        <w:pStyle w:val="PlainText"/>
        <w:spacing w:line="480" w:lineRule="auto"/>
        <w:jc w:val="both"/>
        <w:rPr>
          <w:rFonts w:ascii="Times New Roman" w:hAnsi="Times New Roman"/>
          <w:b/>
          <w:sz w:val="24"/>
          <w:u w:val="single"/>
        </w:rPr>
      </w:pPr>
      <w:r>
        <w:rPr>
          <w:rFonts w:ascii="Times New Roman" w:hAnsi="Times New Roman"/>
          <w:b/>
          <w:sz w:val="24"/>
          <w:u w:val="single"/>
        </w:rPr>
        <w:t>City of Moro</w:t>
      </w:r>
    </w:p>
    <w:p w14:paraId="30CE5453"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The new</w:t>
      </w:r>
      <w:r w:rsidR="005328B1">
        <w:rPr>
          <w:rFonts w:ascii="Times New Roman" w:hAnsi="Times New Roman"/>
          <w:sz w:val="24"/>
        </w:rPr>
        <w:t>est</w:t>
      </w:r>
      <w:r>
        <w:rPr>
          <w:rFonts w:ascii="Times New Roman" w:hAnsi="Times New Roman"/>
          <w:sz w:val="24"/>
        </w:rPr>
        <w:t xml:space="preserve"> tract of industrial land </w:t>
      </w:r>
      <w:r w:rsidR="005328B1">
        <w:rPr>
          <w:rFonts w:ascii="Times New Roman" w:hAnsi="Times New Roman"/>
          <w:sz w:val="24"/>
        </w:rPr>
        <w:t xml:space="preserve">is the site of the </w:t>
      </w:r>
      <w:r>
        <w:rPr>
          <w:rFonts w:ascii="Times New Roman" w:hAnsi="Times New Roman"/>
          <w:sz w:val="24"/>
        </w:rPr>
        <w:t>Azure Farms</w:t>
      </w:r>
      <w:r w:rsidR="005328B1">
        <w:rPr>
          <w:rFonts w:ascii="Times New Roman" w:hAnsi="Times New Roman"/>
          <w:sz w:val="24"/>
        </w:rPr>
        <w:t xml:space="preserve"> </w:t>
      </w:r>
      <w:r>
        <w:rPr>
          <w:rFonts w:ascii="Times New Roman" w:hAnsi="Times New Roman"/>
          <w:sz w:val="24"/>
        </w:rPr>
        <w:t>develop</w:t>
      </w:r>
      <w:r w:rsidR="005328B1">
        <w:rPr>
          <w:rFonts w:ascii="Times New Roman" w:hAnsi="Times New Roman"/>
          <w:sz w:val="24"/>
        </w:rPr>
        <w:t>ment</w:t>
      </w:r>
      <w:r>
        <w:rPr>
          <w:rFonts w:ascii="Times New Roman" w:hAnsi="Times New Roman"/>
          <w:sz w:val="24"/>
        </w:rPr>
        <w:t xml:space="preserve"> contain</w:t>
      </w:r>
      <w:r w:rsidR="005328B1">
        <w:rPr>
          <w:rFonts w:ascii="Times New Roman" w:hAnsi="Times New Roman"/>
          <w:sz w:val="24"/>
        </w:rPr>
        <w:t>ing</w:t>
      </w:r>
      <w:r>
        <w:rPr>
          <w:rFonts w:ascii="Times New Roman" w:hAnsi="Times New Roman"/>
          <w:sz w:val="24"/>
        </w:rPr>
        <w:t xml:space="preserve"> approximately 15 acres and </w:t>
      </w:r>
      <w:r w:rsidR="005328B1">
        <w:rPr>
          <w:rFonts w:ascii="Times New Roman" w:hAnsi="Times New Roman"/>
          <w:sz w:val="24"/>
        </w:rPr>
        <w:t>houses</w:t>
      </w:r>
      <w:r>
        <w:rPr>
          <w:rFonts w:ascii="Times New Roman" w:hAnsi="Times New Roman"/>
          <w:sz w:val="24"/>
        </w:rPr>
        <w:t xml:space="preserve"> </w:t>
      </w:r>
      <w:r w:rsidR="00991BB9">
        <w:rPr>
          <w:rFonts w:ascii="Times New Roman" w:hAnsi="Times New Roman"/>
          <w:sz w:val="24"/>
        </w:rPr>
        <w:t xml:space="preserve">a </w:t>
      </w:r>
      <w:r>
        <w:rPr>
          <w:rFonts w:ascii="Times New Roman" w:hAnsi="Times New Roman"/>
          <w:sz w:val="24"/>
        </w:rPr>
        <w:t xml:space="preserve">distribution center complex of approximately </w:t>
      </w:r>
      <w:r w:rsidR="00991BB9">
        <w:rPr>
          <w:rFonts w:ascii="Times New Roman" w:hAnsi="Times New Roman"/>
          <w:sz w:val="24"/>
        </w:rPr>
        <w:t>12</w:t>
      </w:r>
      <w:r>
        <w:rPr>
          <w:rFonts w:ascii="Times New Roman" w:hAnsi="Times New Roman"/>
          <w:sz w:val="24"/>
        </w:rPr>
        <w:t>0,000 square feet</w:t>
      </w:r>
      <w:r w:rsidR="00991BB9">
        <w:rPr>
          <w:rFonts w:ascii="Times New Roman" w:hAnsi="Times New Roman"/>
          <w:sz w:val="24"/>
        </w:rPr>
        <w:t xml:space="preserve"> after a warehouse expansion in 2022</w:t>
      </w:r>
      <w:r>
        <w:rPr>
          <w:rFonts w:ascii="Times New Roman" w:hAnsi="Times New Roman"/>
          <w:sz w:val="24"/>
        </w:rPr>
        <w:t>.  It is anticipated that the natural food distributor will use that entire site at some point.</w:t>
      </w:r>
    </w:p>
    <w:p w14:paraId="7685BBA2" w14:textId="77777777" w:rsidR="002A4D21" w:rsidRDefault="002A4D21">
      <w:pPr>
        <w:pStyle w:val="PlainText"/>
        <w:spacing w:line="480" w:lineRule="auto"/>
        <w:jc w:val="both"/>
        <w:rPr>
          <w:rFonts w:ascii="Times New Roman" w:hAnsi="Times New Roman"/>
          <w:sz w:val="24"/>
          <w:u w:val="single"/>
        </w:rPr>
      </w:pPr>
    </w:p>
    <w:p w14:paraId="037C1AA2" w14:textId="77777777" w:rsidR="002A4D21" w:rsidRDefault="002A4D21">
      <w:pPr>
        <w:pStyle w:val="PlainText"/>
        <w:spacing w:line="480" w:lineRule="auto"/>
        <w:jc w:val="both"/>
        <w:rPr>
          <w:rFonts w:ascii="Times New Roman" w:hAnsi="Times New Roman"/>
          <w:b/>
          <w:sz w:val="24"/>
        </w:rPr>
      </w:pPr>
      <w:r>
        <w:rPr>
          <w:rFonts w:ascii="Times New Roman" w:hAnsi="Times New Roman"/>
          <w:b/>
          <w:sz w:val="24"/>
        </w:rPr>
        <w:t>SHERMAN COUNTY DEVELOPMENT ACTIVITIES</w:t>
      </w:r>
    </w:p>
    <w:p w14:paraId="4B16782A"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county has adopted a Rural Renewable Energy Development Zone (RREDZ) for all of Sherman County.  The purpose of the RREDZ designation is to encourage </w:t>
      </w:r>
      <w:r w:rsidR="00E76C91" w:rsidRPr="00A7713F">
        <w:rPr>
          <w:rFonts w:ascii="Times New Roman" w:hAnsi="Times New Roman"/>
          <w:sz w:val="24"/>
        </w:rPr>
        <w:t xml:space="preserve">the development of smaller energy power generation facilities to increase </w:t>
      </w:r>
      <w:r w:rsidRPr="00A7713F">
        <w:rPr>
          <w:rFonts w:ascii="Times New Roman" w:hAnsi="Times New Roman"/>
          <w:sz w:val="24"/>
        </w:rPr>
        <w:t xml:space="preserve">new business investment, job creation, higher incomes for </w:t>
      </w:r>
      <w:proofErr w:type="gramStart"/>
      <w:r w:rsidRPr="00A7713F">
        <w:rPr>
          <w:rFonts w:ascii="Times New Roman" w:hAnsi="Times New Roman"/>
          <w:sz w:val="24"/>
        </w:rPr>
        <w:t>local residents</w:t>
      </w:r>
      <w:proofErr w:type="gramEnd"/>
      <w:r w:rsidRPr="00A7713F">
        <w:rPr>
          <w:rFonts w:ascii="Times New Roman" w:hAnsi="Times New Roman"/>
          <w:sz w:val="24"/>
        </w:rPr>
        <w:t xml:space="preserve">, and greater diversity of economic activity </w:t>
      </w:r>
      <w:r w:rsidR="00E76C91" w:rsidRPr="00A7713F">
        <w:rPr>
          <w:rFonts w:ascii="Times New Roman" w:hAnsi="Times New Roman"/>
          <w:sz w:val="24"/>
        </w:rPr>
        <w:t xml:space="preserve">tax </w:t>
      </w:r>
      <w:proofErr w:type="gramStart"/>
      <w:r w:rsidR="00E76C91" w:rsidRPr="00A7713F">
        <w:rPr>
          <w:rFonts w:ascii="Times New Roman" w:hAnsi="Times New Roman"/>
          <w:sz w:val="24"/>
        </w:rPr>
        <w:t>incentive</w:t>
      </w:r>
      <w:proofErr w:type="gramEnd"/>
      <w:r w:rsidR="00E76C91" w:rsidRPr="00A7713F">
        <w:rPr>
          <w:rFonts w:ascii="Times New Roman" w:hAnsi="Times New Roman"/>
          <w:sz w:val="24"/>
        </w:rPr>
        <w:t xml:space="preserve"> </w:t>
      </w:r>
      <w:r w:rsidRPr="00A7713F">
        <w:rPr>
          <w:rFonts w:ascii="Times New Roman" w:hAnsi="Times New Roman"/>
          <w:sz w:val="24"/>
        </w:rPr>
        <w:t xml:space="preserve">through a limited duration.  The Rural Renewable Energy Development Zone offers the standard property tax abatement of an enterprise zone to the qualified property improvements of renewable energy projects.  The standard tax abatement period is for 3 years on all qualifying improvements.  Any land value will continue to be taxed during the exemption period, and an additional year or two may be added to the tax abatement period depending on the investment and the average wage for any additional </w:t>
      </w:r>
      <w:proofErr w:type="gramStart"/>
      <w:r w:rsidRPr="00A7713F">
        <w:rPr>
          <w:rFonts w:ascii="Times New Roman" w:hAnsi="Times New Roman"/>
          <w:sz w:val="24"/>
        </w:rPr>
        <w:t>employees</w:t>
      </w:r>
      <w:proofErr w:type="gramEnd"/>
      <w:r w:rsidRPr="00A7713F">
        <w:rPr>
          <w:rFonts w:ascii="Times New Roman" w:hAnsi="Times New Roman"/>
          <w:sz w:val="24"/>
        </w:rPr>
        <w:t xml:space="preserve">.  This tax abatement is also subject to County Court approval.  </w:t>
      </w:r>
    </w:p>
    <w:p w14:paraId="380CCFC1" w14:textId="77777777" w:rsidR="002A4D21" w:rsidRDefault="002A4D21">
      <w:pPr>
        <w:pStyle w:val="PlainText"/>
        <w:spacing w:line="480" w:lineRule="auto"/>
        <w:rPr>
          <w:rFonts w:ascii="Times New Roman" w:hAnsi="Times New Roman"/>
          <w:sz w:val="24"/>
        </w:rPr>
      </w:pPr>
    </w:p>
    <w:p w14:paraId="5E8AF98D" w14:textId="77777777" w:rsidR="002A4D21" w:rsidRDefault="002A4D21">
      <w:pPr>
        <w:pStyle w:val="PlainText"/>
        <w:spacing w:line="480" w:lineRule="auto"/>
        <w:jc w:val="both"/>
        <w:rPr>
          <w:rFonts w:ascii="Times New Roman" w:hAnsi="Times New Roman"/>
          <w:b/>
          <w:sz w:val="24"/>
        </w:rPr>
      </w:pPr>
      <w:r>
        <w:rPr>
          <w:rFonts w:ascii="Times New Roman" w:hAnsi="Times New Roman"/>
          <w:b/>
          <w:sz w:val="24"/>
        </w:rPr>
        <w:lastRenderedPageBreak/>
        <w:t>SHERMAN DEVELOPMENT LEAGUE</w:t>
      </w:r>
    </w:p>
    <w:p w14:paraId="14947948"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The County Court has appointed a group of citizens who have volunteered to serve on the Sherman Development League (SDL), a non-profit corporation which has formed in conjunction with </w:t>
      </w:r>
      <w:proofErr w:type="gramStart"/>
      <w:r>
        <w:rPr>
          <w:rFonts w:ascii="Times New Roman" w:hAnsi="Times New Roman"/>
          <w:sz w:val="24"/>
        </w:rPr>
        <w:t>the wind</w:t>
      </w:r>
      <w:proofErr w:type="gramEnd"/>
      <w:r>
        <w:rPr>
          <w:rFonts w:ascii="Times New Roman" w:hAnsi="Times New Roman"/>
          <w:sz w:val="24"/>
        </w:rPr>
        <w:t xml:space="preserve"> farm development.  The League is funded primarily by monies made available to them from the County Court, and the funds are derived in lieu of taxes from the wind energy farm operators.  </w:t>
      </w:r>
      <w:proofErr w:type="gramStart"/>
      <w:r>
        <w:rPr>
          <w:rFonts w:ascii="Times New Roman" w:hAnsi="Times New Roman"/>
          <w:sz w:val="24"/>
        </w:rPr>
        <w:t>The SDL</w:t>
      </w:r>
      <w:proofErr w:type="gramEnd"/>
      <w:r>
        <w:rPr>
          <w:rFonts w:ascii="Times New Roman" w:hAnsi="Times New Roman"/>
          <w:sz w:val="24"/>
        </w:rPr>
        <w:t xml:space="preserve"> has </w:t>
      </w:r>
      <w:proofErr w:type="gramStart"/>
      <w:r w:rsidR="009D33FF">
        <w:rPr>
          <w:rFonts w:ascii="Times New Roman" w:hAnsi="Times New Roman"/>
          <w:sz w:val="24"/>
        </w:rPr>
        <w:t>awarded</w:t>
      </w:r>
      <w:proofErr w:type="gramEnd"/>
      <w:r w:rsidR="009D33FF">
        <w:rPr>
          <w:rFonts w:ascii="Times New Roman" w:hAnsi="Times New Roman"/>
          <w:sz w:val="24"/>
        </w:rPr>
        <w:t xml:space="preserve"> grants</w:t>
      </w:r>
      <w:r>
        <w:rPr>
          <w:rFonts w:ascii="Times New Roman" w:hAnsi="Times New Roman"/>
          <w:sz w:val="24"/>
        </w:rPr>
        <w:t xml:space="preserve"> to assist</w:t>
      </w:r>
      <w:r w:rsidR="009D33FF">
        <w:rPr>
          <w:rFonts w:ascii="Times New Roman" w:hAnsi="Times New Roman"/>
          <w:sz w:val="24"/>
        </w:rPr>
        <w:t xml:space="preserve"> non-profit</w:t>
      </w:r>
      <w:r>
        <w:rPr>
          <w:rFonts w:ascii="Times New Roman" w:hAnsi="Times New Roman"/>
          <w:sz w:val="24"/>
        </w:rPr>
        <w:t xml:space="preserve"> local groups with meeting their needs in Sherman County.</w:t>
      </w:r>
    </w:p>
    <w:p w14:paraId="1EFD7794" w14:textId="77777777" w:rsidR="00991BB9" w:rsidRDefault="00991BB9">
      <w:pPr>
        <w:pStyle w:val="PlainText"/>
        <w:spacing w:line="480" w:lineRule="auto"/>
        <w:jc w:val="both"/>
        <w:rPr>
          <w:rFonts w:ascii="Times New Roman" w:hAnsi="Times New Roman"/>
          <w:sz w:val="24"/>
        </w:rPr>
      </w:pPr>
    </w:p>
    <w:p w14:paraId="7CE139FC" w14:textId="77777777" w:rsidR="002A4D21" w:rsidRPr="00991BB9" w:rsidRDefault="002A4D21">
      <w:pPr>
        <w:pStyle w:val="PlainText"/>
        <w:spacing w:line="480" w:lineRule="auto"/>
        <w:jc w:val="both"/>
        <w:rPr>
          <w:rFonts w:ascii="Times New Roman" w:hAnsi="Times New Roman"/>
          <w:sz w:val="24"/>
          <w:szCs w:val="24"/>
        </w:rPr>
      </w:pPr>
      <w:r>
        <w:rPr>
          <w:rFonts w:ascii="Times New Roman" w:hAnsi="Times New Roman"/>
          <w:sz w:val="24"/>
        </w:rPr>
        <w:t xml:space="preserve">The Sherman County Development League is </w:t>
      </w:r>
      <w:proofErr w:type="gramStart"/>
      <w:r>
        <w:rPr>
          <w:rFonts w:ascii="Times New Roman" w:hAnsi="Times New Roman"/>
          <w:sz w:val="24"/>
        </w:rPr>
        <w:t>a 501C3</w:t>
      </w:r>
      <w:proofErr w:type="gramEnd"/>
      <w:r>
        <w:rPr>
          <w:rFonts w:ascii="Times New Roman" w:hAnsi="Times New Roman"/>
          <w:sz w:val="24"/>
        </w:rPr>
        <w:t xml:space="preserve">, whose mission is to provide charitable support, through grants and loans, to enhance the social, cultural, and educational environment in Sherman County.  SDL also serves as a fiscal sponsor in implementing community development </w:t>
      </w:r>
      <w:r w:rsidRPr="00991BB9">
        <w:rPr>
          <w:rFonts w:ascii="Times New Roman" w:hAnsi="Times New Roman"/>
          <w:sz w:val="24"/>
          <w:szCs w:val="24"/>
        </w:rPr>
        <w:t>and self-help projects, which enhance the quality of life for the residen</w:t>
      </w:r>
      <w:r w:rsidR="00D50DF8" w:rsidRPr="00991BB9">
        <w:rPr>
          <w:rFonts w:ascii="Times New Roman" w:hAnsi="Times New Roman"/>
          <w:sz w:val="24"/>
          <w:szCs w:val="24"/>
        </w:rPr>
        <w:t>t</w:t>
      </w:r>
      <w:r w:rsidRPr="00991BB9">
        <w:rPr>
          <w:rFonts w:ascii="Times New Roman" w:hAnsi="Times New Roman"/>
          <w:sz w:val="24"/>
          <w:szCs w:val="24"/>
        </w:rPr>
        <w:t>s within Sherman County.</w:t>
      </w:r>
    </w:p>
    <w:p w14:paraId="677A74DA" w14:textId="77777777" w:rsidR="002A4D21" w:rsidRPr="00991BB9" w:rsidRDefault="002A4D21">
      <w:pPr>
        <w:pStyle w:val="PlainText"/>
        <w:spacing w:line="480" w:lineRule="auto"/>
        <w:jc w:val="both"/>
        <w:rPr>
          <w:rFonts w:ascii="Times New Roman" w:hAnsi="Times New Roman"/>
          <w:sz w:val="24"/>
          <w:szCs w:val="24"/>
        </w:rPr>
      </w:pPr>
    </w:p>
    <w:p w14:paraId="5FE1B638" w14:textId="77777777" w:rsidR="002A4D21" w:rsidRPr="00991BB9" w:rsidRDefault="002A4D21" w:rsidP="00BB6D3C">
      <w:pPr>
        <w:pStyle w:val="PlainText"/>
        <w:spacing w:line="480" w:lineRule="auto"/>
        <w:rPr>
          <w:rFonts w:ascii="Times New Roman" w:hAnsi="Times New Roman"/>
          <w:b/>
          <w:sz w:val="24"/>
          <w:szCs w:val="24"/>
        </w:rPr>
      </w:pPr>
      <w:r w:rsidRPr="00991BB9">
        <w:rPr>
          <w:rFonts w:ascii="Times New Roman" w:hAnsi="Times New Roman"/>
          <w:b/>
          <w:sz w:val="24"/>
          <w:szCs w:val="24"/>
        </w:rPr>
        <w:t>HOUSING</w:t>
      </w:r>
    </w:p>
    <w:p w14:paraId="7118792D" w14:textId="77777777" w:rsidR="002A4D21" w:rsidRPr="00991BB9" w:rsidRDefault="002A4D21">
      <w:pPr>
        <w:pStyle w:val="PlainText"/>
        <w:jc w:val="both"/>
        <w:rPr>
          <w:rFonts w:ascii="Times New Roman" w:hAnsi="Times New Roman"/>
          <w:b/>
          <w:bCs/>
          <w:sz w:val="24"/>
          <w:szCs w:val="24"/>
        </w:rPr>
      </w:pPr>
    </w:p>
    <w:p w14:paraId="52EDB6B2" w14:textId="77777777" w:rsidR="002A4D21" w:rsidRPr="00D00FE0" w:rsidRDefault="00D00FE0">
      <w:pPr>
        <w:pStyle w:val="PlainText"/>
        <w:spacing w:line="480" w:lineRule="auto"/>
        <w:jc w:val="both"/>
        <w:rPr>
          <w:rFonts w:ascii="Times New Roman" w:hAnsi="Times New Roman"/>
          <w:b/>
          <w:bCs/>
          <w:sz w:val="24"/>
          <w:szCs w:val="24"/>
          <w:u w:val="single"/>
        </w:rPr>
      </w:pPr>
      <w:r>
        <w:rPr>
          <w:rFonts w:ascii="Times New Roman" w:hAnsi="Times New Roman"/>
          <w:b/>
          <w:bCs/>
          <w:sz w:val="24"/>
          <w:szCs w:val="24"/>
          <w:u w:val="single"/>
        </w:rPr>
        <w:t>Existing Conditions</w:t>
      </w:r>
    </w:p>
    <w:p w14:paraId="0486B48B"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szCs w:val="24"/>
        </w:rPr>
        <w:t>The housing stock in the City of Moro</w:t>
      </w:r>
      <w:r w:rsidRPr="00A7713F">
        <w:rPr>
          <w:rFonts w:ascii="Times New Roman" w:hAnsi="Times New Roman"/>
          <w:sz w:val="24"/>
        </w:rPr>
        <w:t xml:space="preserve"> dates to before the turn of the 20th Century and to new homes being constructed or placed within the last year.  There have been approximately </w:t>
      </w:r>
      <w:r w:rsidR="00664F6B" w:rsidRPr="00A7713F">
        <w:rPr>
          <w:rFonts w:ascii="Times New Roman" w:hAnsi="Times New Roman"/>
          <w:sz w:val="24"/>
        </w:rPr>
        <w:t xml:space="preserve">10 </w:t>
      </w:r>
      <w:r w:rsidRPr="00A7713F">
        <w:rPr>
          <w:rFonts w:ascii="Times New Roman" w:hAnsi="Times New Roman"/>
          <w:sz w:val="24"/>
        </w:rPr>
        <w:t>units constructed or placed since the 20</w:t>
      </w:r>
      <w:r w:rsidR="00D50DF8" w:rsidRPr="00A7713F">
        <w:rPr>
          <w:rFonts w:ascii="Times New Roman" w:hAnsi="Times New Roman"/>
          <w:sz w:val="24"/>
        </w:rPr>
        <w:t>20</w:t>
      </w:r>
      <w:r w:rsidRPr="00A7713F">
        <w:rPr>
          <w:rFonts w:ascii="Times New Roman" w:hAnsi="Times New Roman"/>
          <w:sz w:val="24"/>
        </w:rPr>
        <w:t xml:space="preserve"> census data was obtained.  The actual housing count by the City Recorder’s office indicates a total of </w:t>
      </w:r>
      <w:r w:rsidR="00BB6D3C" w:rsidRPr="00A7713F">
        <w:rPr>
          <w:rFonts w:ascii="Times New Roman" w:hAnsi="Times New Roman"/>
          <w:sz w:val="24"/>
        </w:rPr>
        <w:t>170</w:t>
      </w:r>
      <w:r w:rsidRPr="00A7713F">
        <w:rPr>
          <w:rFonts w:ascii="Times New Roman" w:hAnsi="Times New Roman"/>
          <w:sz w:val="24"/>
        </w:rPr>
        <w:t xml:space="preserve"> units.  In that, there is one 3-unit apartment complex, and one, possibly two, apartments above a downtown commercial building.  There are </w:t>
      </w:r>
      <w:proofErr w:type="gramStart"/>
      <w:r w:rsidRPr="00A7713F">
        <w:rPr>
          <w:rFonts w:ascii="Times New Roman" w:hAnsi="Times New Roman"/>
          <w:sz w:val="24"/>
        </w:rPr>
        <w:t>a number of</w:t>
      </w:r>
      <w:proofErr w:type="gramEnd"/>
      <w:r w:rsidRPr="00A7713F">
        <w:rPr>
          <w:rFonts w:ascii="Times New Roman" w:hAnsi="Times New Roman"/>
          <w:sz w:val="24"/>
        </w:rPr>
        <w:t xml:space="preserve"> mobile homes and manufactured dwellings throughout the City.  The City allows manufactured dwellings that meet the City’s standards as outright permitted uses in its residential zones.  The City has no mobile home park.  The Buildable Lands Map was originally prepared in </w:t>
      </w:r>
      <w:r w:rsidR="009D33FF" w:rsidRPr="00A7713F">
        <w:rPr>
          <w:rFonts w:ascii="Times New Roman" w:hAnsi="Times New Roman"/>
          <w:sz w:val="24"/>
        </w:rPr>
        <w:t>2021</w:t>
      </w:r>
      <w:r w:rsidR="00D50DF8" w:rsidRPr="00A7713F">
        <w:rPr>
          <w:rFonts w:ascii="Times New Roman" w:hAnsi="Times New Roman"/>
          <w:sz w:val="24"/>
        </w:rPr>
        <w:t xml:space="preserve"> and there have been approximately </w:t>
      </w:r>
      <w:r w:rsidR="005F313C" w:rsidRPr="00A7713F">
        <w:rPr>
          <w:rFonts w:ascii="Times New Roman" w:hAnsi="Times New Roman"/>
          <w:sz w:val="24"/>
        </w:rPr>
        <w:t>five</w:t>
      </w:r>
      <w:r w:rsidR="00D50DF8" w:rsidRPr="00A7713F">
        <w:rPr>
          <w:rFonts w:ascii="Times New Roman" w:hAnsi="Times New Roman"/>
          <w:sz w:val="24"/>
        </w:rPr>
        <w:t xml:space="preserve"> or </w:t>
      </w:r>
      <w:r w:rsidR="005F313C" w:rsidRPr="00A7713F">
        <w:rPr>
          <w:rFonts w:ascii="Times New Roman" w:hAnsi="Times New Roman"/>
          <w:sz w:val="24"/>
        </w:rPr>
        <w:t>six</w:t>
      </w:r>
      <w:r w:rsidR="00D50DF8" w:rsidRPr="00A7713F">
        <w:rPr>
          <w:rFonts w:ascii="Times New Roman" w:hAnsi="Times New Roman"/>
          <w:sz w:val="24"/>
        </w:rPr>
        <w:t xml:space="preserve"> homes added since that map was prepared</w:t>
      </w:r>
      <w:r w:rsidRPr="00A7713F">
        <w:rPr>
          <w:rFonts w:ascii="Times New Roman" w:hAnsi="Times New Roman"/>
          <w:sz w:val="24"/>
        </w:rPr>
        <w:t>.  There</w:t>
      </w:r>
      <w:r>
        <w:rPr>
          <w:rFonts w:ascii="Times New Roman" w:hAnsi="Times New Roman"/>
          <w:sz w:val="24"/>
        </w:rPr>
        <w:t xml:space="preserve"> are approximately 86 lots available and </w:t>
      </w:r>
      <w:r w:rsidRPr="00A7713F">
        <w:rPr>
          <w:rFonts w:ascii="Times New Roman" w:hAnsi="Times New Roman"/>
          <w:sz w:val="24"/>
        </w:rPr>
        <w:lastRenderedPageBreak/>
        <w:t xml:space="preserve">over 170 acres of vacant land in the Residential Zone, which may be urbanized over time.  Many of the </w:t>
      </w:r>
      <w:proofErr w:type="gramStart"/>
      <w:r w:rsidRPr="00A7713F">
        <w:rPr>
          <w:rFonts w:ascii="Times New Roman" w:hAnsi="Times New Roman"/>
          <w:sz w:val="24"/>
        </w:rPr>
        <w:t>platted</w:t>
      </w:r>
      <w:proofErr w:type="gramEnd"/>
      <w:r w:rsidRPr="00A7713F">
        <w:rPr>
          <w:rFonts w:ascii="Times New Roman" w:hAnsi="Times New Roman"/>
          <w:sz w:val="24"/>
        </w:rPr>
        <w:t xml:space="preserve"> lots</w:t>
      </w:r>
      <w:r w:rsidR="00203360" w:rsidRPr="00A7713F">
        <w:rPr>
          <w:rFonts w:ascii="Times New Roman" w:hAnsi="Times New Roman"/>
          <w:sz w:val="24"/>
        </w:rPr>
        <w:t xml:space="preserve"> were created in the last century and</w:t>
      </w:r>
      <w:r w:rsidRPr="00A7713F">
        <w:rPr>
          <w:rFonts w:ascii="Times New Roman" w:hAnsi="Times New Roman"/>
          <w:sz w:val="24"/>
        </w:rPr>
        <w:t xml:space="preserve"> </w:t>
      </w:r>
      <w:r w:rsidR="00664F6B" w:rsidRPr="00A7713F">
        <w:rPr>
          <w:rFonts w:ascii="Times New Roman" w:hAnsi="Times New Roman"/>
          <w:sz w:val="24"/>
        </w:rPr>
        <w:t>do</w:t>
      </w:r>
      <w:r w:rsidRPr="00A7713F">
        <w:rPr>
          <w:rFonts w:ascii="Times New Roman" w:hAnsi="Times New Roman"/>
          <w:sz w:val="24"/>
        </w:rPr>
        <w:t xml:space="preserve"> not </w:t>
      </w:r>
      <w:r w:rsidR="005F313C" w:rsidRPr="00A7713F">
        <w:rPr>
          <w:rFonts w:ascii="Times New Roman" w:hAnsi="Times New Roman"/>
          <w:sz w:val="24"/>
        </w:rPr>
        <w:t xml:space="preserve">have </w:t>
      </w:r>
      <w:r w:rsidR="00203360" w:rsidRPr="00A7713F">
        <w:rPr>
          <w:rFonts w:ascii="Times New Roman" w:hAnsi="Times New Roman"/>
          <w:sz w:val="24"/>
        </w:rPr>
        <w:t xml:space="preserve">city utility services or improved streets. </w:t>
      </w:r>
      <w:r w:rsidR="005F313C" w:rsidRPr="00A7713F">
        <w:rPr>
          <w:rFonts w:ascii="Times New Roman" w:hAnsi="Times New Roman"/>
          <w:sz w:val="24"/>
        </w:rPr>
        <w:t xml:space="preserve"> </w:t>
      </w:r>
      <w:r w:rsidR="00203360" w:rsidRPr="00A7713F">
        <w:rPr>
          <w:rFonts w:ascii="Times New Roman" w:hAnsi="Times New Roman"/>
          <w:sz w:val="24"/>
        </w:rPr>
        <w:t xml:space="preserve">Other semipublic </w:t>
      </w:r>
      <w:proofErr w:type="gramStart"/>
      <w:r w:rsidR="00203360" w:rsidRPr="00A7713F">
        <w:rPr>
          <w:rFonts w:ascii="Times New Roman" w:hAnsi="Times New Roman"/>
          <w:sz w:val="24"/>
        </w:rPr>
        <w:t>facilities</w:t>
      </w:r>
      <w:proofErr w:type="gramEnd"/>
      <w:r w:rsidR="00203360" w:rsidRPr="00A7713F">
        <w:rPr>
          <w:rFonts w:ascii="Times New Roman" w:hAnsi="Times New Roman"/>
          <w:sz w:val="24"/>
        </w:rPr>
        <w:t xml:space="preserve"> including power, telephone and internet are available in the City but would have to be extended to serve these lots.  </w:t>
      </w:r>
    </w:p>
    <w:p w14:paraId="3EC8DEDC" w14:textId="77777777" w:rsidR="00991BB9" w:rsidRPr="00A7713F" w:rsidRDefault="00991BB9">
      <w:pPr>
        <w:pStyle w:val="PlainText"/>
        <w:spacing w:line="480" w:lineRule="auto"/>
        <w:jc w:val="both"/>
        <w:rPr>
          <w:rFonts w:ascii="Times New Roman" w:hAnsi="Times New Roman"/>
          <w:sz w:val="24"/>
        </w:rPr>
      </w:pPr>
    </w:p>
    <w:p w14:paraId="3B1A77C3" w14:textId="77777777" w:rsidR="00203360" w:rsidRPr="00A7713F" w:rsidRDefault="00203360">
      <w:pPr>
        <w:pStyle w:val="PlainText"/>
        <w:spacing w:line="480" w:lineRule="auto"/>
        <w:jc w:val="both"/>
        <w:rPr>
          <w:rFonts w:ascii="Times New Roman" w:hAnsi="Times New Roman"/>
          <w:sz w:val="24"/>
        </w:rPr>
      </w:pPr>
      <w:r w:rsidRPr="00A7713F">
        <w:rPr>
          <w:rFonts w:ascii="Times New Roman" w:hAnsi="Times New Roman"/>
          <w:sz w:val="24"/>
        </w:rPr>
        <w:t xml:space="preserve">The City has taken steps to ease the zoning requirements to allow “middle housing” in its one residential zone. Multi-unit four plex’s, </w:t>
      </w:r>
      <w:proofErr w:type="gramStart"/>
      <w:r w:rsidRPr="00A7713F">
        <w:rPr>
          <w:rFonts w:ascii="Times New Roman" w:hAnsi="Times New Roman"/>
          <w:sz w:val="24"/>
        </w:rPr>
        <w:t>triplex’s</w:t>
      </w:r>
      <w:proofErr w:type="gramEnd"/>
      <w:r w:rsidRPr="00A7713F">
        <w:rPr>
          <w:rFonts w:ascii="Times New Roman" w:hAnsi="Times New Roman"/>
          <w:sz w:val="24"/>
        </w:rPr>
        <w:t xml:space="preserve"> and even </w:t>
      </w:r>
      <w:proofErr w:type="spellStart"/>
      <w:r w:rsidRPr="00A7713F">
        <w:rPr>
          <w:rFonts w:ascii="Times New Roman" w:hAnsi="Times New Roman"/>
          <w:sz w:val="24"/>
        </w:rPr>
        <w:t>duplex’s</w:t>
      </w:r>
      <w:proofErr w:type="spellEnd"/>
      <w:r w:rsidRPr="00A7713F">
        <w:rPr>
          <w:rFonts w:ascii="Times New Roman" w:hAnsi="Times New Roman"/>
          <w:sz w:val="24"/>
        </w:rPr>
        <w:t xml:space="preserve"> are </w:t>
      </w:r>
      <w:proofErr w:type="gramStart"/>
      <w:r w:rsidRPr="00A7713F">
        <w:rPr>
          <w:rFonts w:ascii="Times New Roman" w:hAnsi="Times New Roman"/>
          <w:sz w:val="24"/>
        </w:rPr>
        <w:t>allow</w:t>
      </w:r>
      <w:proofErr w:type="gramEnd"/>
      <w:r w:rsidRPr="00A7713F">
        <w:rPr>
          <w:rFonts w:ascii="Times New Roman" w:hAnsi="Times New Roman"/>
          <w:sz w:val="24"/>
        </w:rPr>
        <w:t xml:space="preserve"> on single lots now.  Accessory dwelling units, ADU’s are also allowed by the recent zoning ordinance updates. </w:t>
      </w:r>
    </w:p>
    <w:p w14:paraId="01714584" w14:textId="77777777" w:rsidR="005F313C" w:rsidRPr="00A7713F" w:rsidRDefault="005F313C">
      <w:pPr>
        <w:pStyle w:val="PlainText"/>
        <w:spacing w:line="480" w:lineRule="auto"/>
        <w:jc w:val="both"/>
        <w:rPr>
          <w:rFonts w:ascii="Times New Roman" w:hAnsi="Times New Roman"/>
          <w:sz w:val="24"/>
        </w:rPr>
      </w:pPr>
    </w:p>
    <w:p w14:paraId="71848BFA"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The significant aspect of the buildable lands inventory is the amount of vacant, undeveloped land inside the corporate city limits.  There is an ample amount of acreage to accommodate future residential growth</w:t>
      </w:r>
      <w:r w:rsidR="00D50DF8" w:rsidRPr="00A7713F">
        <w:rPr>
          <w:rFonts w:ascii="Times New Roman" w:hAnsi="Times New Roman"/>
          <w:sz w:val="24"/>
        </w:rPr>
        <w:t xml:space="preserve"> given the current population projections. </w:t>
      </w:r>
      <w:r w:rsidRPr="00A7713F">
        <w:rPr>
          <w:rFonts w:ascii="Times New Roman" w:hAnsi="Times New Roman"/>
          <w:sz w:val="24"/>
        </w:rPr>
        <w:t xml:space="preserve">  </w:t>
      </w:r>
    </w:p>
    <w:p w14:paraId="04FAEA6A" w14:textId="77777777" w:rsidR="002A4D21" w:rsidRDefault="005F313C">
      <w:pPr>
        <w:pStyle w:val="PlainText"/>
        <w:jc w:val="center"/>
        <w:rPr>
          <w:rFonts w:ascii="Times New Roman" w:hAnsi="Times New Roman"/>
          <w:sz w:val="24"/>
        </w:rPr>
      </w:pPr>
      <w:r w:rsidRPr="00A7713F">
        <w:rPr>
          <w:rFonts w:ascii="Times New Roman" w:hAnsi="Times New Roman"/>
          <w:sz w:val="32"/>
        </w:rPr>
        <w:br w:type="page"/>
      </w:r>
      <w:r w:rsidR="002A4D21">
        <w:rPr>
          <w:rFonts w:ascii="Times New Roman" w:hAnsi="Times New Roman"/>
          <w:b/>
          <w:sz w:val="32"/>
        </w:rPr>
        <w:lastRenderedPageBreak/>
        <w:t>COMMUNITY FACILITIES AND SERVICES</w:t>
      </w:r>
    </w:p>
    <w:p w14:paraId="28FF9570" w14:textId="77777777" w:rsidR="002A4D21" w:rsidRDefault="002A4D21">
      <w:pPr>
        <w:pStyle w:val="PlainText"/>
        <w:spacing w:line="480" w:lineRule="auto"/>
        <w:jc w:val="both"/>
        <w:rPr>
          <w:rFonts w:ascii="Times New Roman" w:hAnsi="Times New Roman"/>
          <w:b/>
          <w:sz w:val="24"/>
        </w:rPr>
      </w:pPr>
    </w:p>
    <w:p w14:paraId="7014B49D"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COMMUNITY SERVICES</w:t>
      </w:r>
    </w:p>
    <w:p w14:paraId="6561DD73" w14:textId="77777777" w:rsidR="002A4D21" w:rsidRDefault="00664F6B">
      <w:pPr>
        <w:pStyle w:val="PlainText"/>
        <w:spacing w:line="480" w:lineRule="auto"/>
        <w:rPr>
          <w:rFonts w:ascii="Times New Roman" w:hAnsi="Times New Roman"/>
          <w:b/>
          <w:sz w:val="24"/>
          <w:u w:val="single"/>
        </w:rPr>
      </w:pPr>
      <w:r>
        <w:rPr>
          <w:rFonts w:ascii="Times New Roman" w:hAnsi="Times New Roman"/>
          <w:b/>
          <w:sz w:val="24"/>
          <w:u w:val="single"/>
        </w:rPr>
        <w:t>Law Enforcement Services</w:t>
      </w:r>
    </w:p>
    <w:p w14:paraId="76796CB3"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City of Moro does not have a peace officer on staff.  The City relies upon the County Sheriff’s office to provide police protection if needed.  There are deputies living in and near the City that can be called </w:t>
      </w:r>
      <w:r w:rsidR="00203360">
        <w:rPr>
          <w:rFonts w:ascii="Times New Roman" w:hAnsi="Times New Roman"/>
          <w:sz w:val="24"/>
        </w:rPr>
        <w:t xml:space="preserve">upon.  The County Sheriff’s Office and legal facilities are located next to the renovated County Courthouse in the City.  </w:t>
      </w:r>
    </w:p>
    <w:p w14:paraId="2B4C0CC2" w14:textId="77777777" w:rsidR="005F313C" w:rsidRDefault="005F313C">
      <w:pPr>
        <w:pStyle w:val="PlainText"/>
        <w:spacing w:line="480" w:lineRule="auto"/>
        <w:jc w:val="both"/>
        <w:rPr>
          <w:rFonts w:ascii="Times New Roman" w:hAnsi="Times New Roman"/>
          <w:sz w:val="24"/>
        </w:rPr>
      </w:pPr>
    </w:p>
    <w:p w14:paraId="1F924086" w14:textId="77777777" w:rsidR="002A4D21" w:rsidRPr="00D00FE0" w:rsidRDefault="00D00FE0">
      <w:pPr>
        <w:pStyle w:val="PlainText"/>
        <w:spacing w:line="480" w:lineRule="auto"/>
        <w:jc w:val="both"/>
        <w:rPr>
          <w:rFonts w:ascii="Times New Roman" w:hAnsi="Times New Roman"/>
          <w:b/>
          <w:bCs/>
          <w:sz w:val="24"/>
          <w:u w:val="single"/>
        </w:rPr>
      </w:pPr>
      <w:r>
        <w:rPr>
          <w:rFonts w:ascii="Times New Roman" w:hAnsi="Times New Roman"/>
          <w:b/>
          <w:bCs/>
          <w:sz w:val="24"/>
          <w:u w:val="single"/>
        </w:rPr>
        <w:t>Fire Protection</w:t>
      </w:r>
    </w:p>
    <w:p w14:paraId="48C22A8C" w14:textId="77777777" w:rsidR="00BD3A93" w:rsidRPr="00A7713F" w:rsidRDefault="00BD3A93">
      <w:pPr>
        <w:pStyle w:val="PlainText"/>
        <w:spacing w:line="480" w:lineRule="auto"/>
        <w:jc w:val="both"/>
        <w:rPr>
          <w:rFonts w:ascii="Times New Roman" w:hAnsi="Times New Roman"/>
          <w:sz w:val="24"/>
        </w:rPr>
      </w:pPr>
      <w:r w:rsidRPr="00A7713F">
        <w:rPr>
          <w:rFonts w:ascii="Times New Roman" w:hAnsi="Times New Roman"/>
          <w:sz w:val="24"/>
        </w:rPr>
        <w:t xml:space="preserve">The City of Moro contracts with the Moro Rural Fire Protection District to provide fire protection.  The Moro Rural Fire Protection District maintains a 6200 square foot building that houses a City Fire Structure Engine, Wildland Fire Truck, two Rural Brush Vehicles, Water Tender, Fire Rescue Vehicle and </w:t>
      </w:r>
      <w:proofErr w:type="gramStart"/>
      <w:r w:rsidRPr="00A7713F">
        <w:rPr>
          <w:rFonts w:ascii="Times New Roman" w:hAnsi="Times New Roman"/>
          <w:sz w:val="24"/>
        </w:rPr>
        <w:t>a Command</w:t>
      </w:r>
      <w:proofErr w:type="gramEnd"/>
      <w:r w:rsidRPr="00A7713F">
        <w:rPr>
          <w:rFonts w:ascii="Times New Roman" w:hAnsi="Times New Roman"/>
          <w:sz w:val="24"/>
        </w:rPr>
        <w:t xml:space="preserve"> Vehicle along with two Ambulances. The Moro Rural Fire Protection District is also available, under a </w:t>
      </w:r>
      <w:proofErr w:type="gramStart"/>
      <w:r w:rsidRPr="00A7713F">
        <w:rPr>
          <w:rFonts w:ascii="Times New Roman" w:hAnsi="Times New Roman"/>
          <w:sz w:val="24"/>
        </w:rPr>
        <w:t>mutual aid agreements</w:t>
      </w:r>
      <w:proofErr w:type="gramEnd"/>
      <w:r w:rsidRPr="00A7713F">
        <w:rPr>
          <w:rFonts w:ascii="Times New Roman" w:hAnsi="Times New Roman"/>
          <w:sz w:val="24"/>
        </w:rPr>
        <w:t xml:space="preserve"> to cover other parts of the County as needed.</w:t>
      </w:r>
    </w:p>
    <w:p w14:paraId="5BE71CD7" w14:textId="77777777" w:rsidR="00203360" w:rsidRDefault="00203360">
      <w:pPr>
        <w:pStyle w:val="PlainText"/>
        <w:spacing w:line="480" w:lineRule="auto"/>
        <w:jc w:val="both"/>
        <w:rPr>
          <w:rFonts w:ascii="Times New Roman" w:hAnsi="Times New Roman"/>
          <w:b/>
          <w:bCs/>
          <w:sz w:val="24"/>
        </w:rPr>
      </w:pPr>
    </w:p>
    <w:p w14:paraId="4C4A5818" w14:textId="77777777" w:rsidR="002A4D21" w:rsidRPr="005F313C" w:rsidRDefault="002A4D21">
      <w:pPr>
        <w:pStyle w:val="PlainText"/>
        <w:spacing w:line="480" w:lineRule="auto"/>
        <w:jc w:val="both"/>
        <w:rPr>
          <w:rFonts w:ascii="Times New Roman" w:hAnsi="Times New Roman"/>
          <w:b/>
          <w:sz w:val="24"/>
          <w:szCs w:val="24"/>
        </w:rPr>
      </w:pPr>
      <w:r w:rsidRPr="005F313C">
        <w:rPr>
          <w:rFonts w:ascii="Times New Roman" w:hAnsi="Times New Roman"/>
          <w:b/>
          <w:sz w:val="24"/>
          <w:szCs w:val="24"/>
        </w:rPr>
        <w:t>EDUCATION FACILITIES</w:t>
      </w:r>
    </w:p>
    <w:p w14:paraId="5B227173" w14:textId="77777777" w:rsidR="002A4D21" w:rsidRPr="005F313C" w:rsidRDefault="002A4D21" w:rsidP="00BE156D">
      <w:pPr>
        <w:pStyle w:val="PlainText"/>
        <w:spacing w:line="480" w:lineRule="auto"/>
        <w:jc w:val="both"/>
        <w:rPr>
          <w:rFonts w:ascii="Times New Roman" w:hAnsi="Times New Roman"/>
          <w:b/>
          <w:sz w:val="24"/>
          <w:szCs w:val="24"/>
          <w:u w:val="single"/>
        </w:rPr>
      </w:pPr>
      <w:r w:rsidRPr="005F313C">
        <w:rPr>
          <w:rFonts w:ascii="Times New Roman" w:hAnsi="Times New Roman"/>
          <w:b/>
          <w:sz w:val="24"/>
          <w:szCs w:val="24"/>
          <w:u w:val="single"/>
        </w:rPr>
        <w:t>Schools</w:t>
      </w:r>
    </w:p>
    <w:p w14:paraId="536735B9" w14:textId="77777777" w:rsidR="00DA2D9C" w:rsidRPr="005F313C" w:rsidRDefault="00DA2D9C" w:rsidP="005F313C">
      <w:pPr>
        <w:pStyle w:val="NormalWeb"/>
        <w:spacing w:before="0" w:beforeAutospacing="0" w:after="0" w:afterAutospacing="0" w:line="480" w:lineRule="auto"/>
        <w:jc w:val="both"/>
      </w:pPr>
      <w:r w:rsidRPr="005F313C">
        <w:rPr>
          <w:color w:val="000000"/>
        </w:rPr>
        <w:t xml:space="preserve">Sherman County School District #1 was created in 1994 when the school districts of Sherman County unified into one county-wide school district. The District operates one </w:t>
      </w:r>
      <w:r w:rsidR="005F313C">
        <w:rPr>
          <w:color w:val="000000"/>
        </w:rPr>
        <w:t>K</w:t>
      </w:r>
      <w:r w:rsidRPr="005F313C">
        <w:rPr>
          <w:color w:val="000000"/>
        </w:rPr>
        <w:t>-12 school district on one campus, located in Moro.  </w:t>
      </w:r>
    </w:p>
    <w:p w14:paraId="3984D818" w14:textId="77777777" w:rsidR="00DA2D9C" w:rsidRPr="005F313C" w:rsidRDefault="00DA2D9C" w:rsidP="005F313C">
      <w:pPr>
        <w:spacing w:line="480" w:lineRule="auto"/>
        <w:jc w:val="both"/>
      </w:pPr>
    </w:p>
    <w:p w14:paraId="3862DB0C" w14:textId="77777777" w:rsidR="00DA2D9C" w:rsidRPr="005F313C" w:rsidRDefault="00DA2D9C" w:rsidP="005F313C">
      <w:pPr>
        <w:pStyle w:val="NormalWeb"/>
        <w:spacing w:before="0" w:beforeAutospacing="0" w:after="0" w:afterAutospacing="0" w:line="480" w:lineRule="auto"/>
        <w:jc w:val="both"/>
      </w:pPr>
      <w:r w:rsidRPr="005F313C">
        <w:rPr>
          <w:color w:val="000000"/>
        </w:rPr>
        <w:t>In 2016 an Elementary structure was built onto the existing Jr.-Sr</w:t>
      </w:r>
      <w:r w:rsidR="005F313C">
        <w:rPr>
          <w:color w:val="000000"/>
        </w:rPr>
        <w:t>.</w:t>
      </w:r>
      <w:r w:rsidRPr="005F313C">
        <w:rPr>
          <w:color w:val="000000"/>
        </w:rPr>
        <w:t xml:space="preserve"> High School, and the Grass Valley school was closed. This gives the county a single campus pre-K - 12th grade. As of July 1st, </w:t>
      </w:r>
      <w:r w:rsidR="00BE156D" w:rsidRPr="005F313C">
        <w:rPr>
          <w:color w:val="000000"/>
        </w:rPr>
        <w:t>2016,</w:t>
      </w:r>
      <w:r w:rsidRPr="005F313C">
        <w:rPr>
          <w:color w:val="000000"/>
        </w:rPr>
        <w:t xml:space="preserve"> we became "Sherman County School". The District office is also located in the building.</w:t>
      </w:r>
    </w:p>
    <w:p w14:paraId="437A3C64" w14:textId="77777777" w:rsidR="00DA2D9C" w:rsidRPr="005F313C" w:rsidRDefault="00DA2D9C" w:rsidP="005F313C">
      <w:pPr>
        <w:spacing w:line="480" w:lineRule="auto"/>
        <w:jc w:val="both"/>
      </w:pPr>
    </w:p>
    <w:p w14:paraId="436BAAC9" w14:textId="77777777" w:rsidR="00DA2D9C" w:rsidRPr="005F313C" w:rsidRDefault="00DA2D9C" w:rsidP="005F313C">
      <w:pPr>
        <w:pStyle w:val="NormalWeb"/>
        <w:spacing w:before="0" w:beforeAutospacing="0" w:after="0" w:afterAutospacing="0" w:line="480" w:lineRule="auto"/>
        <w:jc w:val="both"/>
      </w:pPr>
      <w:r w:rsidRPr="005F313C">
        <w:rPr>
          <w:color w:val="000000"/>
        </w:rPr>
        <w:t>Sherman County School District is considered both rural and remote. Sherman County School District is one of six school districts in three counties served by North Central ESD. The ESD provides the necessary staff for all the district's special education and counseling needs. The ESD also provides funding which makes it possible for the district to offer music and foreign language, and to stay current with the latest technology. North Central ESD also provides staff to assist in the areas of curriculum development, library services, print services, and technology. </w:t>
      </w:r>
    </w:p>
    <w:p w14:paraId="1483AE6C" w14:textId="77777777" w:rsidR="00DA2D9C" w:rsidRPr="005F313C" w:rsidRDefault="00DA2D9C" w:rsidP="005F313C">
      <w:pPr>
        <w:pStyle w:val="NormalWeb"/>
        <w:spacing w:before="0" w:beforeAutospacing="0" w:after="0" w:afterAutospacing="0" w:line="480" w:lineRule="auto"/>
        <w:jc w:val="both"/>
      </w:pPr>
      <w:r w:rsidRPr="00D00FE0">
        <w:rPr>
          <w:b/>
          <w:bCs/>
          <w:color w:val="000000"/>
          <w:u w:val="single"/>
        </w:rPr>
        <w:t>Employs</w:t>
      </w:r>
      <w:r w:rsidR="005F313C" w:rsidRPr="00D00FE0">
        <w:rPr>
          <w:b/>
          <w:bCs/>
          <w:color w:val="000000"/>
        </w:rPr>
        <w:t>:</w:t>
      </w:r>
      <w:r w:rsidRPr="005F313C">
        <w:rPr>
          <w:color w:val="000000"/>
        </w:rPr>
        <w:t xml:space="preserve"> 48 individuals</w:t>
      </w:r>
    </w:p>
    <w:p w14:paraId="1AC73110" w14:textId="77777777" w:rsidR="00DA2D9C" w:rsidRPr="005F313C" w:rsidRDefault="00DA2D9C" w:rsidP="005F313C">
      <w:pPr>
        <w:pStyle w:val="NormalWeb"/>
        <w:spacing w:before="0" w:beforeAutospacing="0" w:after="0" w:afterAutospacing="0" w:line="480" w:lineRule="auto"/>
        <w:jc w:val="both"/>
      </w:pPr>
      <w:r w:rsidRPr="00D00FE0">
        <w:rPr>
          <w:b/>
          <w:bCs/>
          <w:color w:val="000000"/>
          <w:u w:val="single"/>
        </w:rPr>
        <w:t>School Board Members</w:t>
      </w:r>
      <w:r w:rsidR="005F313C" w:rsidRPr="00D00FE0">
        <w:rPr>
          <w:b/>
          <w:bCs/>
          <w:color w:val="000000"/>
        </w:rPr>
        <w:t>:</w:t>
      </w:r>
      <w:r w:rsidRPr="005F313C">
        <w:rPr>
          <w:color w:val="000000"/>
        </w:rPr>
        <w:t xml:space="preserve"> Bryan Cranston, Seth von Borstel, James Alley, Kristie </w:t>
      </w:r>
      <w:proofErr w:type="spellStart"/>
      <w:r w:rsidRPr="005F313C">
        <w:rPr>
          <w:color w:val="000000"/>
        </w:rPr>
        <w:t>Coelsch</w:t>
      </w:r>
      <w:proofErr w:type="spellEnd"/>
      <w:r w:rsidRPr="005F313C">
        <w:rPr>
          <w:color w:val="000000"/>
        </w:rPr>
        <w:t>, and Scott Susi. </w:t>
      </w:r>
    </w:p>
    <w:p w14:paraId="66B205C2" w14:textId="77777777" w:rsidR="00DA2D9C" w:rsidRPr="00D00FE0" w:rsidRDefault="00DA2D9C" w:rsidP="005F313C">
      <w:pPr>
        <w:pStyle w:val="NormalWeb"/>
        <w:spacing w:before="0" w:beforeAutospacing="0" w:after="0" w:afterAutospacing="0" w:line="480" w:lineRule="auto"/>
        <w:jc w:val="both"/>
        <w:rPr>
          <w:b/>
          <w:bCs/>
        </w:rPr>
      </w:pPr>
      <w:r w:rsidRPr="00D00FE0">
        <w:rPr>
          <w:b/>
          <w:bCs/>
          <w:color w:val="000000"/>
          <w:u w:val="single"/>
        </w:rPr>
        <w:t>Transportation services are provided by North Wasco Bus Company</w:t>
      </w:r>
    </w:p>
    <w:p w14:paraId="5693C03D" w14:textId="77777777" w:rsidR="00DA2D9C" w:rsidRPr="005F313C" w:rsidRDefault="00DA2D9C" w:rsidP="005F313C">
      <w:pPr>
        <w:spacing w:line="480" w:lineRule="auto"/>
        <w:jc w:val="both"/>
      </w:pPr>
    </w:p>
    <w:p w14:paraId="7D42B90D" w14:textId="77777777" w:rsidR="00DA2D9C" w:rsidRPr="005F313C" w:rsidRDefault="00DA2D9C" w:rsidP="005F313C">
      <w:pPr>
        <w:pStyle w:val="NormalWeb"/>
        <w:spacing w:before="0" w:beforeAutospacing="0" w:after="0" w:afterAutospacing="0" w:line="480" w:lineRule="auto"/>
        <w:jc w:val="both"/>
      </w:pPr>
      <w:r w:rsidRPr="005F313C">
        <w:rPr>
          <w:color w:val="000000"/>
        </w:rPr>
        <w:t>A monthly newsletter is released by Super</w:t>
      </w:r>
      <w:r w:rsidR="005F313C">
        <w:rPr>
          <w:color w:val="000000"/>
        </w:rPr>
        <w:t xml:space="preserve">intendent </w:t>
      </w:r>
      <w:r w:rsidRPr="005F313C">
        <w:rPr>
          <w:color w:val="000000"/>
        </w:rPr>
        <w:t>Fall. </w:t>
      </w:r>
    </w:p>
    <w:p w14:paraId="03C22036" w14:textId="77777777" w:rsidR="00DA2D9C" w:rsidRPr="005F313C" w:rsidRDefault="00DA2D9C" w:rsidP="005F313C">
      <w:pPr>
        <w:pStyle w:val="NormalWeb"/>
        <w:spacing w:before="0" w:beforeAutospacing="0" w:after="0" w:afterAutospacing="0"/>
        <w:jc w:val="both"/>
      </w:pPr>
      <w:r w:rsidRPr="005F313C">
        <w:rPr>
          <w:b/>
          <w:bCs/>
          <w:color w:val="000000"/>
        </w:rPr>
        <w:t>Julia Fall</w:t>
      </w:r>
      <w:r w:rsidRPr="005F313C">
        <w:rPr>
          <w:color w:val="000000"/>
        </w:rPr>
        <w:t xml:space="preserve"> Superintendent/Principal </w:t>
      </w:r>
    </w:p>
    <w:p w14:paraId="495A6E17" w14:textId="77777777" w:rsidR="00DA2D9C" w:rsidRPr="005F313C" w:rsidRDefault="00DA2D9C" w:rsidP="005F313C">
      <w:pPr>
        <w:pStyle w:val="NormalWeb"/>
        <w:spacing w:before="0" w:beforeAutospacing="0" w:after="0" w:afterAutospacing="0"/>
        <w:jc w:val="both"/>
      </w:pPr>
      <w:r w:rsidRPr="005F313C">
        <w:rPr>
          <w:b/>
          <w:bCs/>
          <w:color w:val="000000"/>
        </w:rPr>
        <w:t>Amanda Bagwell</w:t>
      </w:r>
      <w:r w:rsidRPr="005F313C">
        <w:rPr>
          <w:color w:val="000000"/>
        </w:rPr>
        <w:t xml:space="preserve"> Vice Principal</w:t>
      </w:r>
    </w:p>
    <w:p w14:paraId="2D3E4438" w14:textId="77777777" w:rsidR="00DA2D9C" w:rsidRPr="005F313C" w:rsidRDefault="00DA2D9C" w:rsidP="005F313C">
      <w:pPr>
        <w:pStyle w:val="NormalWeb"/>
        <w:spacing w:before="0" w:beforeAutospacing="0" w:after="0" w:afterAutospacing="0"/>
        <w:jc w:val="both"/>
      </w:pPr>
      <w:r w:rsidRPr="005F313C">
        <w:rPr>
          <w:b/>
          <w:bCs/>
          <w:color w:val="000000"/>
        </w:rPr>
        <w:t>Mary Sallee</w:t>
      </w:r>
      <w:r w:rsidRPr="005F313C">
        <w:rPr>
          <w:color w:val="000000"/>
        </w:rPr>
        <w:t xml:space="preserve"> Dean of Students</w:t>
      </w:r>
    </w:p>
    <w:p w14:paraId="48CBE658" w14:textId="77777777" w:rsidR="00DA2D9C" w:rsidRPr="005F313C" w:rsidRDefault="00DA2D9C" w:rsidP="005F313C">
      <w:pPr>
        <w:pStyle w:val="NormalWeb"/>
        <w:spacing w:before="0" w:beforeAutospacing="0" w:after="0" w:afterAutospacing="0"/>
        <w:jc w:val="both"/>
      </w:pPr>
      <w:r w:rsidRPr="005F313C">
        <w:rPr>
          <w:b/>
          <w:bCs/>
          <w:color w:val="000000"/>
        </w:rPr>
        <w:t xml:space="preserve">Jen Berry </w:t>
      </w:r>
      <w:r w:rsidRPr="005F313C">
        <w:rPr>
          <w:color w:val="000000"/>
        </w:rPr>
        <w:t>Secretary</w:t>
      </w:r>
    </w:p>
    <w:p w14:paraId="51509B2E" w14:textId="77777777" w:rsidR="00DA2D9C" w:rsidRPr="005F313C" w:rsidRDefault="00DA2D9C" w:rsidP="005F313C">
      <w:pPr>
        <w:pStyle w:val="NormalWeb"/>
        <w:spacing w:before="0" w:beforeAutospacing="0" w:after="0" w:afterAutospacing="0"/>
        <w:jc w:val="both"/>
      </w:pPr>
      <w:proofErr w:type="spellStart"/>
      <w:r w:rsidRPr="005F313C">
        <w:rPr>
          <w:b/>
          <w:bCs/>
          <w:color w:val="000000"/>
        </w:rPr>
        <w:t>Tionie</w:t>
      </w:r>
      <w:proofErr w:type="spellEnd"/>
      <w:r w:rsidRPr="005F313C">
        <w:rPr>
          <w:b/>
          <w:bCs/>
          <w:color w:val="000000"/>
        </w:rPr>
        <w:t xml:space="preserve"> Kock </w:t>
      </w:r>
      <w:r w:rsidRPr="005F313C">
        <w:rPr>
          <w:color w:val="000000"/>
        </w:rPr>
        <w:t>Secretary</w:t>
      </w:r>
    </w:p>
    <w:p w14:paraId="1C5E0C0E" w14:textId="77777777" w:rsidR="00DA2D9C" w:rsidRPr="005F313C" w:rsidRDefault="00DA2D9C" w:rsidP="005F313C">
      <w:pPr>
        <w:spacing w:line="480" w:lineRule="auto"/>
        <w:jc w:val="both"/>
      </w:pPr>
    </w:p>
    <w:p w14:paraId="5F012E7B" w14:textId="77777777" w:rsidR="00DA2D9C" w:rsidRPr="005F313C" w:rsidRDefault="00DA2D9C" w:rsidP="005F313C">
      <w:pPr>
        <w:pStyle w:val="NormalWeb"/>
        <w:spacing w:before="0" w:beforeAutospacing="0" w:after="0" w:afterAutospacing="0" w:line="480" w:lineRule="auto"/>
        <w:jc w:val="both"/>
      </w:pPr>
      <w:r w:rsidRPr="005F313C">
        <w:rPr>
          <w:color w:val="000000"/>
        </w:rPr>
        <w:t>The 2023-2024 adopted budget for the district was $20,923,298.00</w:t>
      </w:r>
    </w:p>
    <w:p w14:paraId="4B6103C4" w14:textId="77777777" w:rsidR="00DA2D9C" w:rsidRPr="005F313C" w:rsidRDefault="00DA2D9C" w:rsidP="005F313C">
      <w:pPr>
        <w:spacing w:line="480" w:lineRule="auto"/>
        <w:jc w:val="both"/>
      </w:pPr>
    </w:p>
    <w:p w14:paraId="63DA634C" w14:textId="77777777" w:rsidR="00DA2D9C" w:rsidRPr="005F313C" w:rsidRDefault="00DA2D9C" w:rsidP="005F313C">
      <w:pPr>
        <w:pStyle w:val="NormalWeb"/>
        <w:spacing w:before="0" w:beforeAutospacing="0" w:after="0" w:afterAutospacing="0" w:line="480" w:lineRule="auto"/>
        <w:jc w:val="both"/>
      </w:pPr>
      <w:r w:rsidRPr="005F313C">
        <w:rPr>
          <w:color w:val="000000"/>
        </w:rPr>
        <w:t>Test scores routinely exceed state averages in all test categories. Graduating seniors have access to outstanding local scholarship opportunities and a high percentage of graduates go on to pursue post-secondary education.</w:t>
      </w:r>
    </w:p>
    <w:p w14:paraId="4C20466E" w14:textId="77777777" w:rsidR="00DA2D9C" w:rsidRPr="005F313C" w:rsidRDefault="00DA2D9C" w:rsidP="005F313C">
      <w:pPr>
        <w:spacing w:line="480" w:lineRule="auto"/>
        <w:jc w:val="both"/>
      </w:pPr>
    </w:p>
    <w:p w14:paraId="0D3AD26A" w14:textId="77777777" w:rsidR="00DA2D9C" w:rsidRPr="005F313C" w:rsidRDefault="00DA2D9C" w:rsidP="005F313C">
      <w:pPr>
        <w:pStyle w:val="NormalWeb"/>
        <w:spacing w:before="0" w:beforeAutospacing="0" w:after="0" w:afterAutospacing="0" w:line="480" w:lineRule="auto"/>
        <w:jc w:val="both"/>
      </w:pPr>
      <w:r w:rsidRPr="005F313C">
        <w:rPr>
          <w:color w:val="000000"/>
        </w:rPr>
        <w:t xml:space="preserve">The </w:t>
      </w:r>
      <w:r w:rsidR="00EB0B90" w:rsidRPr="005F313C">
        <w:rPr>
          <w:color w:val="000000"/>
        </w:rPr>
        <w:t xml:space="preserve">Sherman County </w:t>
      </w:r>
      <w:r w:rsidRPr="005F313C">
        <w:rPr>
          <w:color w:val="000000"/>
        </w:rPr>
        <w:t xml:space="preserve">High School enjoys a new state-of-the-art all-weather track facility, a new baseball field, a new gymnasium </w:t>
      </w:r>
      <w:proofErr w:type="gramStart"/>
      <w:r w:rsidRPr="005F313C">
        <w:rPr>
          <w:color w:val="000000"/>
        </w:rPr>
        <w:t>complex</w:t>
      </w:r>
      <w:proofErr w:type="gramEnd"/>
      <w:r w:rsidRPr="005F313C">
        <w:rPr>
          <w:color w:val="000000"/>
        </w:rPr>
        <w:t xml:space="preserve"> that sports two basketball courts, and a state-of-the-art </w:t>
      </w:r>
      <w:r w:rsidRPr="005F313C">
        <w:rPr>
          <w:color w:val="000000"/>
        </w:rPr>
        <w:lastRenderedPageBreak/>
        <w:t xml:space="preserve">weight training facility. The school competes athletically in the Big Sky Conference and has a 1-A classification as determined by the Oregon School Activities Association. Students in grades 5-12 </w:t>
      </w:r>
      <w:proofErr w:type="gramStart"/>
      <w:r w:rsidRPr="005F313C">
        <w:rPr>
          <w:color w:val="000000"/>
        </w:rPr>
        <w:t>have the opportunity to</w:t>
      </w:r>
      <w:proofErr w:type="gramEnd"/>
      <w:r w:rsidRPr="005F313C">
        <w:rPr>
          <w:color w:val="000000"/>
        </w:rPr>
        <w:t xml:space="preserve"> participate in activities including football, volleyball, basketball, cheerleading, wrestling, baseball, tennis, chess, and track and field.</w:t>
      </w:r>
    </w:p>
    <w:p w14:paraId="24A6E7EE" w14:textId="77777777" w:rsidR="00DA2D9C" w:rsidRPr="005F313C" w:rsidRDefault="00DA2D9C" w:rsidP="005F313C">
      <w:pPr>
        <w:spacing w:after="240"/>
        <w:jc w:val="both"/>
      </w:pPr>
    </w:p>
    <w:p w14:paraId="321C4A83" w14:textId="77777777" w:rsidR="00DA2D9C" w:rsidRPr="005F313C" w:rsidRDefault="00DA2D9C" w:rsidP="005F313C">
      <w:pPr>
        <w:pStyle w:val="NormalWeb"/>
        <w:spacing w:before="0" w:beforeAutospacing="0" w:after="0" w:afterAutospacing="0"/>
        <w:jc w:val="both"/>
      </w:pPr>
      <w:r w:rsidRPr="005F313C">
        <w:rPr>
          <w:b/>
          <w:bCs/>
          <w:color w:val="000000"/>
          <w:u w:val="single"/>
        </w:rPr>
        <w:t>Library</w:t>
      </w:r>
    </w:p>
    <w:p w14:paraId="02634E26" w14:textId="77777777" w:rsidR="00DA2D9C" w:rsidRPr="005F313C" w:rsidRDefault="00DA2D9C" w:rsidP="005F313C">
      <w:pPr>
        <w:jc w:val="both"/>
      </w:pPr>
    </w:p>
    <w:p w14:paraId="36B9B104" w14:textId="77777777" w:rsidR="00DA2D9C" w:rsidRPr="005F313C" w:rsidRDefault="00DA2D9C" w:rsidP="005F313C">
      <w:pPr>
        <w:pStyle w:val="NormalWeb"/>
        <w:spacing w:before="0" w:beforeAutospacing="0" w:after="0" w:afterAutospacing="0" w:line="480" w:lineRule="auto"/>
        <w:jc w:val="both"/>
      </w:pPr>
      <w:r w:rsidRPr="005F313C">
        <w:rPr>
          <w:color w:val="000000"/>
        </w:rPr>
        <w:t xml:space="preserve">The </w:t>
      </w:r>
      <w:r w:rsidR="00BE156D" w:rsidRPr="005F313C">
        <w:rPr>
          <w:color w:val="000000"/>
        </w:rPr>
        <w:t>new</w:t>
      </w:r>
      <w:r w:rsidRPr="005F313C">
        <w:rPr>
          <w:color w:val="000000"/>
        </w:rPr>
        <w:t xml:space="preserve"> Sherman County Public/School Library triples the space</w:t>
      </w:r>
      <w:r w:rsidRPr="005F313C">
        <w:rPr>
          <w:color w:val="2A2A2A"/>
          <w:shd w:val="clear" w:color="auto" w:fill="FFFFFF"/>
        </w:rPr>
        <w:t xml:space="preserve"> and provides information and services to the public, students and faculty of Sherman County School District. The library houses a collection of books as well as audiobooks, CDs, DVDs, magazines and newspapers. An online catalog features inter-library loans through the Libraries of Eastern </w:t>
      </w:r>
      <w:r w:rsidR="00BE156D" w:rsidRPr="005F313C">
        <w:rPr>
          <w:color w:val="2A2A2A"/>
          <w:shd w:val="clear" w:color="auto" w:fill="FFFFFF"/>
        </w:rPr>
        <w:t>Oregon,</w:t>
      </w:r>
      <w:r w:rsidRPr="005F313C">
        <w:rPr>
          <w:color w:val="2A2A2A"/>
          <w:shd w:val="clear" w:color="auto" w:fill="FFFFFF"/>
        </w:rPr>
        <w:t xml:space="preserve"> a consortium of public, school and special libraries throughout Eastern Oregon. As part of the Oregon Digital Library Consortium, digital audiobooks and e-books are available through Library2go and the Libby app using your library card.</w:t>
      </w:r>
    </w:p>
    <w:p w14:paraId="0CC8BC8D" w14:textId="77777777" w:rsidR="005F313C" w:rsidRDefault="005F313C" w:rsidP="005F313C">
      <w:pPr>
        <w:pStyle w:val="NormalWeb"/>
        <w:spacing w:before="0" w:beforeAutospacing="0" w:after="0" w:afterAutospacing="0" w:line="480" w:lineRule="auto"/>
        <w:jc w:val="both"/>
        <w:rPr>
          <w:color w:val="000000"/>
        </w:rPr>
      </w:pPr>
    </w:p>
    <w:p w14:paraId="0BF62C64" w14:textId="77777777" w:rsidR="00DA2D9C" w:rsidRPr="005F313C" w:rsidRDefault="00DA2D9C" w:rsidP="005F313C">
      <w:pPr>
        <w:pStyle w:val="NormalWeb"/>
        <w:spacing w:before="0" w:beforeAutospacing="0" w:after="0" w:afterAutospacing="0" w:line="480" w:lineRule="auto"/>
        <w:jc w:val="both"/>
      </w:pPr>
      <w:r w:rsidRPr="005F313C">
        <w:rPr>
          <w:color w:val="000000"/>
        </w:rPr>
        <w:t xml:space="preserve">There is laptop access to the Internet and online services for all patrons. It presents more educational programs for kids, students, and adults in the planned community </w:t>
      </w:r>
    </w:p>
    <w:p w14:paraId="7E11B085" w14:textId="77777777" w:rsidR="002A4D21" w:rsidRPr="005F313C" w:rsidRDefault="002A4D21" w:rsidP="005F313C">
      <w:pPr>
        <w:spacing w:line="480" w:lineRule="auto"/>
        <w:jc w:val="both"/>
      </w:pPr>
    </w:p>
    <w:p w14:paraId="07ADE75D" w14:textId="77777777" w:rsidR="00A26DB1" w:rsidRPr="005F313C" w:rsidRDefault="00A26DB1" w:rsidP="005F313C">
      <w:pPr>
        <w:spacing w:line="480" w:lineRule="auto"/>
        <w:jc w:val="both"/>
        <w:rPr>
          <w:b/>
          <w:bCs/>
          <w:u w:val="single"/>
        </w:rPr>
      </w:pPr>
      <w:r w:rsidRPr="005F313C">
        <w:rPr>
          <w:b/>
          <w:bCs/>
          <w:u w:val="single"/>
        </w:rPr>
        <w:t xml:space="preserve">Daycare and </w:t>
      </w:r>
      <w:r w:rsidR="002D6830" w:rsidRPr="005F313C">
        <w:rPr>
          <w:b/>
          <w:bCs/>
          <w:u w:val="single"/>
        </w:rPr>
        <w:t xml:space="preserve">Preschool Facilities </w:t>
      </w:r>
    </w:p>
    <w:p w14:paraId="359196CE" w14:textId="77777777" w:rsidR="002D6830" w:rsidRPr="00A7713F" w:rsidRDefault="002D6830" w:rsidP="005F313C">
      <w:pPr>
        <w:spacing w:line="480" w:lineRule="auto"/>
        <w:jc w:val="both"/>
      </w:pPr>
      <w:r w:rsidRPr="00A7713F">
        <w:t xml:space="preserve">There are two facilities in Moro, Little Wheats is a licensed, </w:t>
      </w:r>
      <w:r w:rsidR="005F313C" w:rsidRPr="00A7713F">
        <w:t>non-profit</w:t>
      </w:r>
      <w:r w:rsidRPr="00A7713F">
        <w:t xml:space="preserve">, </w:t>
      </w:r>
      <w:proofErr w:type="gramStart"/>
      <w:r w:rsidRPr="00A7713F">
        <w:t>in home</w:t>
      </w:r>
      <w:proofErr w:type="gramEnd"/>
      <w:r w:rsidRPr="00A7713F">
        <w:t xml:space="preserve"> daycare facility in Moro and Sherman County Preschool is also a </w:t>
      </w:r>
      <w:r w:rsidR="005F313C" w:rsidRPr="00A7713F">
        <w:t>non-profit</w:t>
      </w:r>
      <w:r w:rsidRPr="00A7713F">
        <w:t xml:space="preserve"> facility located in the Sherman </w:t>
      </w:r>
      <w:proofErr w:type="gramStart"/>
      <w:r w:rsidRPr="00A7713F">
        <w:t>County  K</w:t>
      </w:r>
      <w:proofErr w:type="gramEnd"/>
      <w:r w:rsidRPr="00A7713F">
        <w:t>-12 Building.</w:t>
      </w:r>
    </w:p>
    <w:p w14:paraId="2D532345" w14:textId="77777777" w:rsidR="002A4D21" w:rsidRPr="005F313C" w:rsidRDefault="002A4D21" w:rsidP="005F313C">
      <w:pPr>
        <w:pStyle w:val="PlainText"/>
        <w:spacing w:line="480" w:lineRule="auto"/>
        <w:jc w:val="both"/>
        <w:rPr>
          <w:rFonts w:ascii="Times New Roman" w:hAnsi="Times New Roman"/>
          <w:sz w:val="24"/>
          <w:szCs w:val="24"/>
        </w:rPr>
      </w:pPr>
    </w:p>
    <w:p w14:paraId="697CDE03" w14:textId="77777777" w:rsidR="002A4D21" w:rsidRPr="005F313C" w:rsidRDefault="002A4D21">
      <w:pPr>
        <w:pStyle w:val="PlainText"/>
        <w:spacing w:line="480" w:lineRule="auto"/>
        <w:rPr>
          <w:rFonts w:ascii="Times New Roman" w:hAnsi="Times New Roman"/>
          <w:b/>
          <w:sz w:val="24"/>
          <w:szCs w:val="24"/>
          <w:u w:val="single"/>
        </w:rPr>
      </w:pPr>
      <w:r w:rsidRPr="005F313C">
        <w:rPr>
          <w:rFonts w:ascii="Times New Roman" w:hAnsi="Times New Roman"/>
          <w:b/>
          <w:sz w:val="24"/>
          <w:szCs w:val="24"/>
          <w:u w:val="single"/>
        </w:rPr>
        <w:t>Historical Sites</w:t>
      </w:r>
    </w:p>
    <w:p w14:paraId="765E1205" w14:textId="77777777" w:rsidR="002A4D21" w:rsidRPr="005F313C" w:rsidRDefault="002A4D21">
      <w:pPr>
        <w:pStyle w:val="PlainText"/>
        <w:spacing w:line="480" w:lineRule="auto"/>
        <w:jc w:val="both"/>
        <w:rPr>
          <w:rFonts w:ascii="Times New Roman" w:hAnsi="Times New Roman"/>
          <w:sz w:val="24"/>
          <w:szCs w:val="24"/>
        </w:rPr>
      </w:pPr>
      <w:r w:rsidRPr="005F313C">
        <w:rPr>
          <w:rFonts w:ascii="Times New Roman" w:hAnsi="Times New Roman"/>
          <w:sz w:val="24"/>
          <w:szCs w:val="24"/>
        </w:rPr>
        <w:t>The only listed Historical Site in Moro is the Sherman County Courthouse, constructed in 1901.</w:t>
      </w:r>
    </w:p>
    <w:p w14:paraId="11E65077" w14:textId="77777777" w:rsidR="002A4D21" w:rsidRDefault="002A4D21">
      <w:pPr>
        <w:pStyle w:val="PlainText"/>
        <w:spacing w:line="480" w:lineRule="auto"/>
        <w:rPr>
          <w:rFonts w:ascii="Times New Roman" w:hAnsi="Times New Roman"/>
          <w:sz w:val="26"/>
        </w:rPr>
      </w:pPr>
    </w:p>
    <w:p w14:paraId="4BA9A871" w14:textId="77777777" w:rsidR="002A4D21" w:rsidRDefault="002A4D21">
      <w:pPr>
        <w:pStyle w:val="PlainText"/>
        <w:spacing w:line="480" w:lineRule="auto"/>
        <w:rPr>
          <w:rFonts w:ascii="Times New Roman" w:hAnsi="Times New Roman"/>
          <w:b/>
          <w:sz w:val="24"/>
        </w:rPr>
      </w:pPr>
      <w:r>
        <w:rPr>
          <w:rFonts w:ascii="Times New Roman" w:hAnsi="Times New Roman"/>
          <w:b/>
          <w:sz w:val="26"/>
        </w:rPr>
        <w:lastRenderedPageBreak/>
        <w:t>MAINTENANCE AND REFUGE DISPOSAL</w:t>
      </w:r>
    </w:p>
    <w:p w14:paraId="46AFCE44" w14:textId="77777777" w:rsidR="002A4D21" w:rsidRDefault="002A4D21">
      <w:pPr>
        <w:pStyle w:val="PlainText"/>
        <w:spacing w:line="480" w:lineRule="auto"/>
        <w:rPr>
          <w:rFonts w:ascii="Times New Roman" w:hAnsi="Times New Roman"/>
          <w:b/>
          <w:sz w:val="24"/>
          <w:u w:val="single"/>
        </w:rPr>
      </w:pPr>
      <w:r>
        <w:rPr>
          <w:rFonts w:ascii="Times New Roman" w:hAnsi="Times New Roman"/>
          <w:b/>
          <w:sz w:val="24"/>
          <w:u w:val="single"/>
        </w:rPr>
        <w:t>Streets and Park Maintenance</w:t>
      </w:r>
    </w:p>
    <w:p w14:paraId="6188F106" w14:textId="77777777" w:rsidR="002A4D21" w:rsidRPr="00A7713F" w:rsidRDefault="002A4D21">
      <w:pPr>
        <w:spacing w:line="480" w:lineRule="auto"/>
        <w:jc w:val="both"/>
        <w:rPr>
          <w:szCs w:val="20"/>
        </w:rPr>
      </w:pPr>
      <w:r w:rsidRPr="00A7713F">
        <w:rPr>
          <w:szCs w:val="20"/>
        </w:rPr>
        <w:t>The City of Moro maintains the City Park consisting of three city blocks.  The park houses public restrooms and basketball court</w:t>
      </w:r>
      <w:r w:rsidR="005F313C" w:rsidRPr="00A7713F">
        <w:rPr>
          <w:szCs w:val="20"/>
        </w:rPr>
        <w:t xml:space="preserve"> available 24/7</w:t>
      </w:r>
      <w:r w:rsidRPr="00A7713F">
        <w:rPr>
          <w:szCs w:val="20"/>
        </w:rPr>
        <w:t>.  The City maintains their streets all of which are surfaced and hires independently for blade patching.  The State maintains Highway 97, which goes through town.  In June 2002, the City’s Main Street (Highway 97) had a complete makeover with the streets being widened, bike lanes installed, brick bulb-outs, tree wells, and trees planted along with a new concrete mural wall in the park showing the history of Moro.</w:t>
      </w:r>
      <w:r w:rsidR="005F313C" w:rsidRPr="00A7713F">
        <w:rPr>
          <w:szCs w:val="20"/>
        </w:rPr>
        <w:t xml:space="preserve">  In 2024, ODOT replaced the ADA handicapped sidewalks on Highway 97 throughout Moro.</w:t>
      </w:r>
    </w:p>
    <w:p w14:paraId="5D9369B7" w14:textId="77777777" w:rsidR="002A4D21" w:rsidRPr="00A7713F" w:rsidRDefault="002A4D21">
      <w:pPr>
        <w:pStyle w:val="PlainText"/>
        <w:spacing w:line="480" w:lineRule="auto"/>
        <w:jc w:val="both"/>
        <w:rPr>
          <w:rFonts w:ascii="Times New Roman" w:hAnsi="Times New Roman"/>
          <w:sz w:val="24"/>
        </w:rPr>
      </w:pPr>
    </w:p>
    <w:p w14:paraId="7B4B78F4" w14:textId="77777777" w:rsidR="002A4D21" w:rsidRDefault="002A4D21">
      <w:pPr>
        <w:pStyle w:val="PlainText"/>
        <w:spacing w:line="480" w:lineRule="auto"/>
        <w:jc w:val="both"/>
        <w:rPr>
          <w:rFonts w:ascii="Times New Roman" w:hAnsi="Times New Roman"/>
          <w:b/>
          <w:sz w:val="24"/>
          <w:u w:val="single"/>
        </w:rPr>
      </w:pPr>
      <w:r>
        <w:rPr>
          <w:rFonts w:ascii="Times New Roman" w:hAnsi="Times New Roman"/>
          <w:b/>
          <w:sz w:val="24"/>
          <w:u w:val="single"/>
        </w:rPr>
        <w:t>Solid Waste Disposal</w:t>
      </w:r>
    </w:p>
    <w:p w14:paraId="196C22ED"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Federal and state laws require solid waste to be disposed of in a sanitary landfill.  Solid waste is collected at the County’s transfer station above Biggs and then transferred to the regional landfill at Arlington.  </w:t>
      </w:r>
    </w:p>
    <w:p w14:paraId="6484A25B" w14:textId="77777777" w:rsidR="002A4D21" w:rsidRDefault="002A4D21">
      <w:pPr>
        <w:pStyle w:val="PlainText"/>
        <w:spacing w:line="480" w:lineRule="auto"/>
        <w:rPr>
          <w:rFonts w:ascii="Times New Roman" w:hAnsi="Times New Roman"/>
          <w:b/>
          <w:sz w:val="24"/>
        </w:rPr>
      </w:pPr>
    </w:p>
    <w:p w14:paraId="4F55691B" w14:textId="77777777" w:rsidR="002A4D21" w:rsidRDefault="002A4D21">
      <w:pPr>
        <w:pStyle w:val="PlainText"/>
        <w:spacing w:line="480" w:lineRule="auto"/>
        <w:rPr>
          <w:rFonts w:ascii="Times New Roman" w:hAnsi="Times New Roman"/>
          <w:b/>
          <w:sz w:val="26"/>
        </w:rPr>
      </w:pPr>
      <w:r>
        <w:rPr>
          <w:rFonts w:ascii="Times New Roman" w:hAnsi="Times New Roman"/>
          <w:b/>
          <w:sz w:val="26"/>
        </w:rPr>
        <w:t>COMMUNICATION FACILITIES</w:t>
      </w:r>
    </w:p>
    <w:p w14:paraId="1AAE07CE" w14:textId="77777777" w:rsidR="002A4D21" w:rsidRDefault="002A4D21">
      <w:pPr>
        <w:pStyle w:val="PlainText"/>
        <w:spacing w:line="480" w:lineRule="auto"/>
        <w:rPr>
          <w:rFonts w:ascii="Times New Roman" w:hAnsi="Times New Roman"/>
          <w:b/>
          <w:sz w:val="24"/>
          <w:u w:val="single"/>
        </w:rPr>
      </w:pPr>
      <w:r>
        <w:rPr>
          <w:rFonts w:ascii="Times New Roman" w:hAnsi="Times New Roman"/>
          <w:b/>
          <w:sz w:val="24"/>
          <w:u w:val="single"/>
        </w:rPr>
        <w:t>Postal Service</w:t>
      </w:r>
    </w:p>
    <w:p w14:paraId="216E18E5"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The Post Office in Moro receives and dispatches mail six days a week, Monday through Saturday, with mail arriving from Portland.  Routes originate each day from Moro for delivery to the rural areas.  Postal lock boxes are available for City residents.  Window service is available Monday through Friday, 8:</w:t>
      </w:r>
      <w:r w:rsidR="009D33FF">
        <w:rPr>
          <w:rFonts w:ascii="Times New Roman" w:hAnsi="Times New Roman"/>
          <w:sz w:val="24"/>
        </w:rPr>
        <w:t>30</w:t>
      </w:r>
      <w:r>
        <w:rPr>
          <w:rFonts w:ascii="Times New Roman" w:hAnsi="Times New Roman"/>
          <w:sz w:val="24"/>
        </w:rPr>
        <w:t xml:space="preserve"> A.M. to </w:t>
      </w:r>
      <w:r w:rsidR="009D33FF">
        <w:rPr>
          <w:rFonts w:ascii="Times New Roman" w:hAnsi="Times New Roman"/>
          <w:sz w:val="24"/>
        </w:rPr>
        <w:t>3:30</w:t>
      </w:r>
      <w:r>
        <w:rPr>
          <w:rFonts w:ascii="Times New Roman" w:hAnsi="Times New Roman"/>
          <w:sz w:val="24"/>
        </w:rPr>
        <w:t xml:space="preserve"> P.M.</w:t>
      </w:r>
    </w:p>
    <w:p w14:paraId="17BDBF5E" w14:textId="77777777" w:rsidR="002A4D21" w:rsidRDefault="002A4D21">
      <w:pPr>
        <w:pStyle w:val="PlainText"/>
        <w:spacing w:line="480" w:lineRule="auto"/>
        <w:jc w:val="both"/>
        <w:rPr>
          <w:rFonts w:ascii="Times New Roman" w:hAnsi="Times New Roman"/>
          <w:sz w:val="24"/>
        </w:rPr>
      </w:pPr>
    </w:p>
    <w:p w14:paraId="45501699" w14:textId="77777777" w:rsidR="00A7713F" w:rsidRDefault="00A7713F">
      <w:pPr>
        <w:pStyle w:val="PlainText"/>
        <w:spacing w:line="480" w:lineRule="auto"/>
        <w:jc w:val="both"/>
        <w:rPr>
          <w:rFonts w:ascii="Times New Roman" w:hAnsi="Times New Roman"/>
          <w:sz w:val="24"/>
        </w:rPr>
      </w:pPr>
    </w:p>
    <w:p w14:paraId="3F6073E7" w14:textId="77777777" w:rsidR="00A7713F" w:rsidRDefault="00A7713F">
      <w:pPr>
        <w:pStyle w:val="PlainText"/>
        <w:spacing w:line="480" w:lineRule="auto"/>
        <w:jc w:val="both"/>
        <w:rPr>
          <w:rFonts w:ascii="Times New Roman" w:hAnsi="Times New Roman"/>
          <w:sz w:val="24"/>
        </w:rPr>
      </w:pPr>
    </w:p>
    <w:p w14:paraId="4C1525C0" w14:textId="77777777" w:rsidR="00A7713F" w:rsidRDefault="00A7713F">
      <w:pPr>
        <w:pStyle w:val="PlainText"/>
        <w:spacing w:line="480" w:lineRule="auto"/>
        <w:jc w:val="both"/>
        <w:rPr>
          <w:rFonts w:ascii="Times New Roman" w:hAnsi="Times New Roman"/>
          <w:sz w:val="24"/>
        </w:rPr>
      </w:pPr>
    </w:p>
    <w:p w14:paraId="65633923" w14:textId="77777777" w:rsidR="002D6830" w:rsidRDefault="002A4D21" w:rsidP="00F85344">
      <w:pPr>
        <w:pStyle w:val="PlainText"/>
        <w:spacing w:line="480" w:lineRule="auto"/>
        <w:jc w:val="both"/>
        <w:rPr>
          <w:rFonts w:ascii="Times New Roman" w:hAnsi="Times New Roman"/>
          <w:b/>
          <w:sz w:val="24"/>
          <w:u w:val="single"/>
        </w:rPr>
      </w:pPr>
      <w:r>
        <w:rPr>
          <w:rFonts w:ascii="Times New Roman" w:hAnsi="Times New Roman"/>
          <w:b/>
          <w:sz w:val="24"/>
          <w:u w:val="single"/>
        </w:rPr>
        <w:lastRenderedPageBreak/>
        <w:t>Telephone Service</w:t>
      </w:r>
    </w:p>
    <w:p w14:paraId="2A93D233" w14:textId="77777777" w:rsidR="002A4D21" w:rsidRPr="00A7713F" w:rsidRDefault="00880FCC" w:rsidP="00F85344">
      <w:pPr>
        <w:pStyle w:val="PlainText"/>
        <w:spacing w:line="480" w:lineRule="auto"/>
        <w:jc w:val="both"/>
        <w:rPr>
          <w:rFonts w:ascii="Times New Roman" w:hAnsi="Times New Roman"/>
          <w:bCs/>
          <w:sz w:val="24"/>
          <w:u w:val="single"/>
        </w:rPr>
      </w:pPr>
      <w:r w:rsidRPr="00A7713F">
        <w:rPr>
          <w:rFonts w:ascii="Times New Roman" w:hAnsi="Times New Roman"/>
          <w:bCs/>
          <w:sz w:val="24"/>
        </w:rPr>
        <w:t>A Verizon Cell Tower is located at the Moro Water Tower in the City Limits</w:t>
      </w:r>
      <w:r w:rsidR="002A4D21" w:rsidRPr="00A7713F">
        <w:rPr>
          <w:rFonts w:ascii="Times New Roman" w:hAnsi="Times New Roman"/>
          <w:bCs/>
          <w:sz w:val="24"/>
        </w:rPr>
        <w:t>.  The</w:t>
      </w:r>
      <w:r w:rsidRPr="00A7713F">
        <w:rPr>
          <w:rFonts w:ascii="Times New Roman" w:hAnsi="Times New Roman"/>
          <w:bCs/>
          <w:sz w:val="24"/>
        </w:rPr>
        <w:t xml:space="preserve"> location at a high elevation in the City </w:t>
      </w:r>
      <w:r w:rsidR="002A4D21" w:rsidRPr="00A7713F">
        <w:rPr>
          <w:rFonts w:ascii="Times New Roman" w:hAnsi="Times New Roman"/>
          <w:bCs/>
          <w:sz w:val="24"/>
        </w:rPr>
        <w:t xml:space="preserve">makes </w:t>
      </w:r>
      <w:r w:rsidR="00BD3A93" w:rsidRPr="00A7713F">
        <w:rPr>
          <w:rFonts w:ascii="Times New Roman" w:hAnsi="Times New Roman"/>
          <w:bCs/>
          <w:sz w:val="24"/>
        </w:rPr>
        <w:t>excellent cell</w:t>
      </w:r>
      <w:r w:rsidRPr="00A7713F">
        <w:rPr>
          <w:rFonts w:ascii="Times New Roman" w:hAnsi="Times New Roman"/>
          <w:bCs/>
          <w:sz w:val="24"/>
        </w:rPr>
        <w:t xml:space="preserve"> </w:t>
      </w:r>
      <w:r w:rsidR="002A4D21" w:rsidRPr="00A7713F">
        <w:rPr>
          <w:rFonts w:ascii="Times New Roman" w:hAnsi="Times New Roman"/>
          <w:bCs/>
          <w:sz w:val="24"/>
        </w:rPr>
        <w:t xml:space="preserve">phone service </w:t>
      </w:r>
      <w:r w:rsidRPr="00A7713F">
        <w:rPr>
          <w:rFonts w:ascii="Times New Roman" w:hAnsi="Times New Roman"/>
          <w:bCs/>
          <w:sz w:val="24"/>
        </w:rPr>
        <w:t xml:space="preserve">available to the City. </w:t>
      </w:r>
      <w:r w:rsidR="002A4D21" w:rsidRPr="00A7713F">
        <w:rPr>
          <w:rFonts w:ascii="Times New Roman" w:hAnsi="Times New Roman"/>
          <w:bCs/>
          <w:sz w:val="24"/>
        </w:rPr>
        <w:t xml:space="preserve"> </w:t>
      </w:r>
      <w:r w:rsidRPr="00A7713F">
        <w:rPr>
          <w:rFonts w:ascii="Times New Roman" w:hAnsi="Times New Roman"/>
          <w:bCs/>
          <w:sz w:val="24"/>
        </w:rPr>
        <w:t xml:space="preserve">The location of the Cell Tower </w:t>
      </w:r>
      <w:r w:rsidR="00BD3A93" w:rsidRPr="00A7713F">
        <w:rPr>
          <w:rFonts w:ascii="Times New Roman" w:hAnsi="Times New Roman"/>
          <w:bCs/>
          <w:sz w:val="24"/>
        </w:rPr>
        <w:t>makes</w:t>
      </w:r>
      <w:r w:rsidRPr="00A7713F">
        <w:rPr>
          <w:rFonts w:ascii="Times New Roman" w:hAnsi="Times New Roman"/>
          <w:bCs/>
          <w:sz w:val="24"/>
        </w:rPr>
        <w:t xml:space="preserve"> internet service available through a wide variety of internet providers. </w:t>
      </w:r>
    </w:p>
    <w:p w14:paraId="03F3CA3E" w14:textId="77777777" w:rsidR="002A4D21" w:rsidRPr="00A7713F" w:rsidRDefault="002A4D21">
      <w:pPr>
        <w:pStyle w:val="PlainText"/>
        <w:spacing w:line="480" w:lineRule="auto"/>
        <w:rPr>
          <w:rFonts w:ascii="Times New Roman" w:hAnsi="Times New Roman"/>
          <w:bCs/>
          <w:sz w:val="24"/>
          <w:u w:val="single"/>
        </w:rPr>
      </w:pPr>
    </w:p>
    <w:p w14:paraId="3AA26C96" w14:textId="77777777" w:rsidR="002A4D21" w:rsidRDefault="002A4D21">
      <w:pPr>
        <w:pStyle w:val="PlainText"/>
        <w:spacing w:line="480" w:lineRule="auto"/>
        <w:rPr>
          <w:rFonts w:ascii="Times New Roman" w:hAnsi="Times New Roman"/>
          <w:b/>
          <w:sz w:val="24"/>
          <w:u w:val="single"/>
        </w:rPr>
      </w:pPr>
      <w:r>
        <w:rPr>
          <w:rFonts w:ascii="Times New Roman" w:hAnsi="Times New Roman"/>
          <w:b/>
          <w:sz w:val="24"/>
          <w:u w:val="single"/>
        </w:rPr>
        <w:t>Newspaper</w:t>
      </w:r>
    </w:p>
    <w:p w14:paraId="042C9BF3"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i/>
          <w:sz w:val="24"/>
        </w:rPr>
        <w:t>Condon Times</w:t>
      </w:r>
      <w:r w:rsidR="00ED419C" w:rsidRPr="00A7713F">
        <w:rPr>
          <w:rFonts w:ascii="Times New Roman" w:hAnsi="Times New Roman"/>
          <w:i/>
          <w:sz w:val="24"/>
        </w:rPr>
        <w:t xml:space="preserve"> Journal</w:t>
      </w:r>
      <w:r w:rsidRPr="00A7713F">
        <w:rPr>
          <w:rFonts w:ascii="Times New Roman" w:hAnsi="Times New Roman"/>
          <w:i/>
          <w:sz w:val="24"/>
        </w:rPr>
        <w:t xml:space="preserve"> </w:t>
      </w:r>
      <w:r w:rsidRPr="00A7713F">
        <w:rPr>
          <w:rFonts w:ascii="Times New Roman" w:hAnsi="Times New Roman"/>
          <w:iCs/>
          <w:sz w:val="24"/>
        </w:rPr>
        <w:t xml:space="preserve">and </w:t>
      </w:r>
      <w:r w:rsidR="00ED419C" w:rsidRPr="00A7713F">
        <w:rPr>
          <w:rFonts w:ascii="Times New Roman" w:hAnsi="Times New Roman"/>
          <w:i/>
          <w:sz w:val="24"/>
        </w:rPr>
        <w:t>Columbia Gorge News</w:t>
      </w:r>
      <w:r w:rsidRPr="00A7713F">
        <w:rPr>
          <w:rFonts w:ascii="Times New Roman" w:hAnsi="Times New Roman"/>
          <w:sz w:val="24"/>
        </w:rPr>
        <w:t xml:space="preserve"> are distr</w:t>
      </w:r>
      <w:r w:rsidR="00ED419C" w:rsidRPr="00A7713F">
        <w:rPr>
          <w:rFonts w:ascii="Times New Roman" w:hAnsi="Times New Roman"/>
          <w:sz w:val="24"/>
        </w:rPr>
        <w:t>ibuted by mail</w:t>
      </w:r>
      <w:r w:rsidRPr="00A7713F">
        <w:rPr>
          <w:rFonts w:ascii="Times New Roman" w:hAnsi="Times New Roman"/>
          <w:sz w:val="24"/>
        </w:rPr>
        <w:t xml:space="preserve"> delivery to homes in the community. </w:t>
      </w:r>
      <w:r w:rsidR="00880FCC" w:rsidRPr="00A7713F">
        <w:rPr>
          <w:rFonts w:ascii="Times New Roman" w:hAnsi="Times New Roman"/>
          <w:sz w:val="24"/>
        </w:rPr>
        <w:t>A local service, provided by the Sherman County Court, provides a</w:t>
      </w:r>
      <w:r w:rsidR="00ED419C" w:rsidRPr="00A7713F">
        <w:rPr>
          <w:rFonts w:ascii="Times New Roman" w:hAnsi="Times New Roman"/>
          <w:sz w:val="24"/>
        </w:rPr>
        <w:t xml:space="preserve"> </w:t>
      </w:r>
      <w:r w:rsidR="00880FCC" w:rsidRPr="00A7713F">
        <w:rPr>
          <w:rFonts w:ascii="Times New Roman" w:hAnsi="Times New Roman"/>
          <w:sz w:val="24"/>
        </w:rPr>
        <w:t>Citizens Reporter</w:t>
      </w:r>
      <w:r w:rsidR="00ED419C" w:rsidRPr="00A7713F">
        <w:rPr>
          <w:rFonts w:ascii="Times New Roman" w:hAnsi="Times New Roman"/>
          <w:sz w:val="24"/>
        </w:rPr>
        <w:t xml:space="preserve"> quarterly</w:t>
      </w:r>
      <w:r w:rsidR="00880FCC" w:rsidRPr="00A7713F">
        <w:rPr>
          <w:rFonts w:ascii="Times New Roman" w:hAnsi="Times New Roman"/>
          <w:sz w:val="24"/>
        </w:rPr>
        <w:t xml:space="preserve"> to all box holders in the County for free.  </w:t>
      </w:r>
      <w:r w:rsidR="005E67B1" w:rsidRPr="00A7713F">
        <w:rPr>
          <w:rFonts w:ascii="Times New Roman" w:hAnsi="Times New Roman"/>
          <w:sz w:val="24"/>
        </w:rPr>
        <w:t>It oversees upcoming events in the County.  Municipalities and group leaders are encouraged to contribute to the</w:t>
      </w:r>
      <w:r w:rsidR="00ED419C" w:rsidRPr="00A7713F">
        <w:rPr>
          <w:rFonts w:ascii="Times New Roman" w:hAnsi="Times New Roman"/>
          <w:sz w:val="24"/>
        </w:rPr>
        <w:t xml:space="preserve"> quarterly</w:t>
      </w:r>
      <w:r w:rsidR="005E67B1" w:rsidRPr="00A7713F">
        <w:rPr>
          <w:rFonts w:ascii="Times New Roman" w:hAnsi="Times New Roman"/>
          <w:sz w:val="24"/>
        </w:rPr>
        <w:t xml:space="preserve"> publication.  </w:t>
      </w:r>
    </w:p>
    <w:p w14:paraId="3E676A81" w14:textId="77777777" w:rsidR="002A4D21" w:rsidRDefault="002A4D21">
      <w:pPr>
        <w:pStyle w:val="PlainText"/>
        <w:spacing w:line="480" w:lineRule="auto"/>
        <w:jc w:val="both"/>
        <w:rPr>
          <w:rFonts w:ascii="Times New Roman" w:hAnsi="Times New Roman"/>
          <w:sz w:val="24"/>
        </w:rPr>
      </w:pPr>
    </w:p>
    <w:p w14:paraId="206DBDAB" w14:textId="77777777" w:rsidR="002A4D21" w:rsidRDefault="002A4D21">
      <w:pPr>
        <w:pStyle w:val="PlainText"/>
        <w:spacing w:line="480" w:lineRule="auto"/>
        <w:jc w:val="both"/>
        <w:rPr>
          <w:rFonts w:ascii="Times New Roman" w:hAnsi="Times New Roman"/>
          <w:b/>
          <w:sz w:val="24"/>
          <w:u w:val="single"/>
        </w:rPr>
      </w:pPr>
      <w:r>
        <w:rPr>
          <w:rFonts w:ascii="Times New Roman" w:hAnsi="Times New Roman"/>
          <w:b/>
          <w:sz w:val="24"/>
          <w:u w:val="single"/>
        </w:rPr>
        <w:t>Health Facilities</w:t>
      </w:r>
    </w:p>
    <w:p w14:paraId="2D1204B1" w14:textId="77777777" w:rsidR="002A4D21" w:rsidRPr="00A7713F" w:rsidRDefault="005E67B1">
      <w:pPr>
        <w:pStyle w:val="PlainText"/>
        <w:spacing w:line="480" w:lineRule="auto"/>
        <w:jc w:val="both"/>
        <w:rPr>
          <w:rFonts w:ascii="Times New Roman" w:hAnsi="Times New Roman"/>
          <w:sz w:val="24"/>
        </w:rPr>
      </w:pPr>
      <w:r w:rsidRPr="00A7713F">
        <w:rPr>
          <w:rFonts w:ascii="Times New Roman" w:hAnsi="Times New Roman"/>
          <w:sz w:val="24"/>
        </w:rPr>
        <w:t>The Sherman County Health District</w:t>
      </w:r>
      <w:r w:rsidR="00F85344" w:rsidRPr="00A7713F">
        <w:rPr>
          <w:rFonts w:ascii="Times New Roman" w:hAnsi="Times New Roman"/>
          <w:sz w:val="24"/>
        </w:rPr>
        <w:t xml:space="preserve"> and Sherman County Medical Clinic</w:t>
      </w:r>
      <w:r w:rsidRPr="00A7713F">
        <w:rPr>
          <w:rFonts w:ascii="Times New Roman" w:hAnsi="Times New Roman"/>
          <w:sz w:val="24"/>
        </w:rPr>
        <w:t xml:space="preserve"> </w:t>
      </w:r>
      <w:proofErr w:type="gramStart"/>
      <w:r w:rsidRPr="00A7713F">
        <w:rPr>
          <w:rFonts w:ascii="Times New Roman" w:hAnsi="Times New Roman"/>
          <w:sz w:val="24"/>
        </w:rPr>
        <w:t>employs</w:t>
      </w:r>
      <w:proofErr w:type="gramEnd"/>
      <w:r w:rsidRPr="00A7713F">
        <w:rPr>
          <w:rFonts w:ascii="Times New Roman" w:hAnsi="Times New Roman"/>
          <w:sz w:val="24"/>
        </w:rPr>
        <w:t xml:space="preserve"> a full-time physician assistant (PA). </w:t>
      </w:r>
      <w:r w:rsidR="004432EE" w:rsidRPr="00A7713F">
        <w:rPr>
          <w:rFonts w:ascii="Times New Roman" w:hAnsi="Times New Roman"/>
          <w:sz w:val="24"/>
        </w:rPr>
        <w:t xml:space="preserve">More serious health issues and imaging are generally referred to </w:t>
      </w:r>
      <w:r w:rsidR="00ED419C" w:rsidRPr="00A7713F">
        <w:rPr>
          <w:rFonts w:ascii="Times New Roman" w:hAnsi="Times New Roman"/>
          <w:sz w:val="24"/>
        </w:rPr>
        <w:t>Adventist Health Columbia Gorge</w:t>
      </w:r>
      <w:r w:rsidR="004432EE" w:rsidRPr="00A7713F">
        <w:rPr>
          <w:rFonts w:ascii="Times New Roman" w:hAnsi="Times New Roman"/>
          <w:sz w:val="24"/>
        </w:rPr>
        <w:t xml:space="preserve"> (formerly MCMC). </w:t>
      </w:r>
    </w:p>
    <w:p w14:paraId="274ABD4A" w14:textId="77777777" w:rsidR="002A4D21" w:rsidRPr="00A7713F" w:rsidRDefault="002A4D21">
      <w:pPr>
        <w:pStyle w:val="PlainText"/>
        <w:spacing w:line="480" w:lineRule="auto"/>
        <w:jc w:val="both"/>
        <w:rPr>
          <w:rFonts w:ascii="Times New Roman" w:hAnsi="Times New Roman"/>
          <w:sz w:val="24"/>
        </w:rPr>
      </w:pPr>
    </w:p>
    <w:p w14:paraId="794C8231" w14:textId="77777777" w:rsidR="002A4D21" w:rsidRDefault="002A4D21">
      <w:pPr>
        <w:pStyle w:val="PlainText"/>
        <w:spacing w:line="480" w:lineRule="auto"/>
        <w:jc w:val="both"/>
        <w:rPr>
          <w:rFonts w:ascii="Times New Roman" w:hAnsi="Times New Roman"/>
          <w:b/>
          <w:bCs/>
          <w:sz w:val="26"/>
        </w:rPr>
      </w:pPr>
      <w:r>
        <w:rPr>
          <w:rFonts w:ascii="Times New Roman" w:hAnsi="Times New Roman"/>
          <w:b/>
          <w:bCs/>
          <w:sz w:val="26"/>
        </w:rPr>
        <w:t>UTILITIES</w:t>
      </w:r>
    </w:p>
    <w:p w14:paraId="072B887E" w14:textId="77777777" w:rsidR="002A4D21" w:rsidRDefault="002A4D21">
      <w:pPr>
        <w:pStyle w:val="PlainText"/>
        <w:spacing w:line="480" w:lineRule="auto"/>
        <w:jc w:val="both"/>
        <w:rPr>
          <w:rFonts w:ascii="Times New Roman" w:hAnsi="Times New Roman"/>
          <w:b/>
          <w:bCs/>
          <w:sz w:val="24"/>
          <w:u w:val="single"/>
        </w:rPr>
      </w:pPr>
      <w:r>
        <w:rPr>
          <w:rFonts w:ascii="Times New Roman" w:hAnsi="Times New Roman"/>
          <w:b/>
          <w:bCs/>
          <w:sz w:val="24"/>
          <w:u w:val="single"/>
        </w:rPr>
        <w:t>Electric Service</w:t>
      </w:r>
    </w:p>
    <w:p w14:paraId="2C1FF276" w14:textId="77777777" w:rsidR="002A4D21"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Residents of the City of Moro receive their electricity from Pacific Power and Light Company out of Hood River, Oregon.  Service is reviewed on a </w:t>
      </w:r>
      <w:proofErr w:type="gramStart"/>
      <w:r w:rsidRPr="00A7713F">
        <w:rPr>
          <w:rFonts w:ascii="Times New Roman" w:hAnsi="Times New Roman"/>
          <w:sz w:val="24"/>
        </w:rPr>
        <w:t>three or</w:t>
      </w:r>
      <w:proofErr w:type="gramEnd"/>
      <w:r w:rsidRPr="00A7713F">
        <w:rPr>
          <w:rFonts w:ascii="Times New Roman" w:hAnsi="Times New Roman"/>
          <w:sz w:val="24"/>
        </w:rPr>
        <w:t xml:space="preserve"> five-year basis with the City Council and the service area by mutual agreement, and the utility company pays a </w:t>
      </w:r>
      <w:r w:rsidR="00F85344" w:rsidRPr="00A7713F">
        <w:rPr>
          <w:rFonts w:ascii="Times New Roman" w:hAnsi="Times New Roman"/>
          <w:sz w:val="24"/>
        </w:rPr>
        <w:t>3.5%</w:t>
      </w:r>
      <w:r w:rsidRPr="00A7713F">
        <w:rPr>
          <w:rFonts w:ascii="Times New Roman" w:hAnsi="Times New Roman"/>
          <w:sz w:val="24"/>
        </w:rPr>
        <w:t xml:space="preserve"> franchise tax.  PP&amp;L Co. has 345 miles of wire and four substations within the County—Wasco, Grass Valley, Moro, and G</w:t>
      </w:r>
      <w:r>
        <w:rPr>
          <w:rFonts w:ascii="Times New Roman" w:hAnsi="Times New Roman"/>
          <w:sz w:val="24"/>
        </w:rPr>
        <w:t>ordon Hollow.  Wasco Electric Co-op, Inc. serves a portion of the rural area surrounding Moro.</w:t>
      </w:r>
    </w:p>
    <w:p w14:paraId="60A5648B" w14:textId="77777777" w:rsidR="002A4D21" w:rsidRDefault="002A4D21">
      <w:pPr>
        <w:pStyle w:val="PlainText"/>
        <w:spacing w:line="480" w:lineRule="auto"/>
        <w:jc w:val="both"/>
        <w:rPr>
          <w:rFonts w:ascii="Times New Roman" w:hAnsi="Times New Roman"/>
          <w:b/>
          <w:bCs/>
          <w:sz w:val="24"/>
          <w:u w:val="single"/>
        </w:rPr>
      </w:pPr>
    </w:p>
    <w:p w14:paraId="1CB5AC49" w14:textId="77777777" w:rsidR="00A7713F" w:rsidRDefault="00A7713F">
      <w:pPr>
        <w:pStyle w:val="PlainText"/>
        <w:spacing w:line="480" w:lineRule="auto"/>
        <w:jc w:val="both"/>
        <w:rPr>
          <w:rFonts w:ascii="Times New Roman" w:hAnsi="Times New Roman"/>
          <w:b/>
          <w:bCs/>
          <w:sz w:val="24"/>
          <w:u w:val="single"/>
        </w:rPr>
      </w:pPr>
    </w:p>
    <w:p w14:paraId="440F13DE" w14:textId="77777777" w:rsidR="002A4D21" w:rsidRDefault="002A4D21">
      <w:pPr>
        <w:pStyle w:val="PlainText"/>
        <w:spacing w:line="480" w:lineRule="auto"/>
        <w:jc w:val="both"/>
        <w:rPr>
          <w:rFonts w:ascii="Times New Roman" w:hAnsi="Times New Roman"/>
          <w:b/>
          <w:bCs/>
          <w:sz w:val="24"/>
          <w:u w:val="single"/>
        </w:rPr>
      </w:pPr>
      <w:r>
        <w:rPr>
          <w:rFonts w:ascii="Times New Roman" w:hAnsi="Times New Roman"/>
          <w:b/>
          <w:bCs/>
          <w:sz w:val="24"/>
          <w:u w:val="single"/>
        </w:rPr>
        <w:lastRenderedPageBreak/>
        <w:t>Water System</w:t>
      </w:r>
    </w:p>
    <w:p w14:paraId="117A10A8" w14:textId="77777777" w:rsidR="002A4D21" w:rsidRPr="00A7713F" w:rsidRDefault="002A4D21">
      <w:pPr>
        <w:spacing w:line="480" w:lineRule="auto"/>
        <w:jc w:val="both"/>
      </w:pPr>
      <w:r w:rsidRPr="00A7713F">
        <w:t xml:space="preserve">The City of Moro operates </w:t>
      </w:r>
      <w:r w:rsidR="00BB6D3C" w:rsidRPr="00A7713F">
        <w:t>t</w:t>
      </w:r>
      <w:r w:rsidRPr="00A7713F">
        <w:t>hree wells: Hart Well draws from the 2nd aquifer at 280’ and pumps 49 GPM, City Hall Well draws from the 3rd aquifer at 500’ and pumps 200 GPM, Cemetery Well draws from the deep basalt (3rd) aquifer at 400 GPM.</w:t>
      </w:r>
      <w:r w:rsidR="005211DF" w:rsidRPr="00A7713F">
        <w:t xml:space="preserve">  </w:t>
      </w:r>
      <w:r w:rsidRPr="00A7713F">
        <w:t>The City’s water reservoir stands 65 feet, holds 365,000 gallons of water, and is controlled by a telemetry system.</w:t>
      </w:r>
    </w:p>
    <w:p w14:paraId="12DDAAD1" w14:textId="77777777" w:rsidR="005211DF" w:rsidRPr="00A7713F" w:rsidRDefault="005211DF">
      <w:pPr>
        <w:spacing w:line="480" w:lineRule="auto"/>
        <w:jc w:val="both"/>
      </w:pPr>
    </w:p>
    <w:p w14:paraId="5CEEC6BA" w14:textId="77777777" w:rsidR="002A4D21" w:rsidRPr="00A7713F" w:rsidRDefault="002A4D21">
      <w:pPr>
        <w:spacing w:line="480" w:lineRule="auto"/>
        <w:jc w:val="both"/>
      </w:pPr>
      <w:r w:rsidRPr="00A7713F">
        <w:t xml:space="preserve">The City has installed water meters </w:t>
      </w:r>
      <w:proofErr w:type="gramStart"/>
      <w:r w:rsidRPr="00A7713F">
        <w:t>to</w:t>
      </w:r>
      <w:proofErr w:type="gramEnd"/>
      <w:r w:rsidRPr="00A7713F">
        <w:t xml:space="preserve"> all residents.  Some major distribution lines were replaced during the installation of </w:t>
      </w:r>
      <w:r w:rsidR="004432EE" w:rsidRPr="00A7713F">
        <w:t xml:space="preserve">meters. The City has recently installed a more advanced system of </w:t>
      </w:r>
      <w:r w:rsidR="00D445F7" w:rsidRPr="00A7713F">
        <w:t xml:space="preserve">water level </w:t>
      </w:r>
      <w:r w:rsidR="004432EE" w:rsidRPr="00A7713F">
        <w:t>monitoring</w:t>
      </w:r>
      <w:r w:rsidR="00D445F7" w:rsidRPr="00A7713F">
        <w:t xml:space="preserve">.  </w:t>
      </w:r>
      <w:r w:rsidR="004432EE" w:rsidRPr="00A7713F">
        <w:t xml:space="preserve">This system provides </w:t>
      </w:r>
      <w:proofErr w:type="gramStart"/>
      <w:r w:rsidR="004432EE" w:rsidRPr="00A7713F">
        <w:t>notification</w:t>
      </w:r>
      <w:proofErr w:type="gramEnd"/>
      <w:r w:rsidR="004432EE" w:rsidRPr="00A7713F">
        <w:t xml:space="preserve"> the Department of Public Works.  The City has recently adopted, in 2024, an updated Water System Master Plan. This Plan’s implementation will provide a long list of system wide improvements.  </w:t>
      </w:r>
      <w:r w:rsidR="001D50E9" w:rsidRPr="00A7713F">
        <w:t xml:space="preserve">Based upon events occurring during a major Countywide fire a few years ago, the City has installed a Generac Emergency Generator at the City’s Cemetery Well to </w:t>
      </w:r>
      <w:proofErr w:type="gramStart"/>
      <w:r w:rsidR="001D50E9" w:rsidRPr="00A7713F">
        <w:t>insure</w:t>
      </w:r>
      <w:proofErr w:type="gramEnd"/>
      <w:r w:rsidR="001D50E9" w:rsidRPr="00A7713F">
        <w:t xml:space="preserve"> water service continues during an emergency. </w:t>
      </w:r>
    </w:p>
    <w:p w14:paraId="4F4AAD41" w14:textId="77777777" w:rsidR="002A4D21" w:rsidRPr="00A7713F" w:rsidRDefault="002A4D21">
      <w:pPr>
        <w:pStyle w:val="BodyText"/>
        <w:spacing w:line="480" w:lineRule="auto"/>
        <w:jc w:val="both"/>
      </w:pPr>
    </w:p>
    <w:p w14:paraId="7EE56EBA" w14:textId="77777777" w:rsidR="002A4D21" w:rsidRDefault="002A4D21">
      <w:pPr>
        <w:pStyle w:val="Heading1"/>
        <w:jc w:val="both"/>
        <w:rPr>
          <w:b/>
          <w:bCs/>
        </w:rPr>
      </w:pPr>
      <w:r>
        <w:rPr>
          <w:b/>
          <w:bCs/>
        </w:rPr>
        <w:t>Sanitary Sewer Service</w:t>
      </w:r>
    </w:p>
    <w:p w14:paraId="42D5C6CA" w14:textId="77777777" w:rsidR="002A4D21" w:rsidRPr="00A7713F" w:rsidRDefault="002A4D21">
      <w:pPr>
        <w:spacing w:line="480" w:lineRule="auto"/>
        <w:jc w:val="both"/>
      </w:pPr>
      <w:r w:rsidRPr="00A7713F">
        <w:t xml:space="preserve">Currently the City operates a conventional gravity wastewater collection system and a three-cell facultative lagoon.  Currently the City’s wastewater collection and treatment system serves </w:t>
      </w:r>
      <w:r w:rsidR="00D445F7" w:rsidRPr="00A7713F">
        <w:t>its</w:t>
      </w:r>
      <w:r w:rsidR="004432EE" w:rsidRPr="00A7713F">
        <w:t xml:space="preserve"> </w:t>
      </w:r>
      <w:r w:rsidRPr="00A7713F">
        <w:t>residents.</w:t>
      </w:r>
    </w:p>
    <w:p w14:paraId="1E37F88B" w14:textId="77777777" w:rsidR="002A4D21" w:rsidRPr="00A7713F" w:rsidRDefault="002A4D21">
      <w:pPr>
        <w:spacing w:line="480" w:lineRule="auto"/>
      </w:pPr>
    </w:p>
    <w:p w14:paraId="6446B912" w14:textId="77777777" w:rsidR="002A4D21" w:rsidRPr="00A7713F" w:rsidRDefault="002A4D21">
      <w:pPr>
        <w:spacing w:line="480" w:lineRule="auto"/>
        <w:jc w:val="both"/>
      </w:pPr>
      <w:r w:rsidRPr="00A7713F">
        <w:t>The City was issued a Mutual Agreement and Order</w:t>
      </w:r>
      <w:r w:rsidR="007011A1" w:rsidRPr="00A7713F">
        <w:t xml:space="preserve"> by the DEQ</w:t>
      </w:r>
      <w:r w:rsidRPr="00A7713F">
        <w:t xml:space="preserve"> to address past and future violations of the City’s WPCF Permit.  Compliance issues were addressed </w:t>
      </w:r>
      <w:r w:rsidR="007011A1" w:rsidRPr="00A7713F">
        <w:t>related</w:t>
      </w:r>
      <w:r w:rsidRPr="00A7713F">
        <w:t xml:space="preserve"> to irrigating treated wastewater outside of the irrigation and active growing season.  This is due to the lack of sufficient storage during the seasons </w:t>
      </w:r>
      <w:proofErr w:type="gramStart"/>
      <w:r w:rsidRPr="00A7713F">
        <w:t>where</w:t>
      </w:r>
      <w:proofErr w:type="gramEnd"/>
      <w:r w:rsidRPr="00A7713F">
        <w:t xml:space="preserve"> irrigation is not allowed.</w:t>
      </w:r>
    </w:p>
    <w:p w14:paraId="0836D9CF" w14:textId="77777777" w:rsidR="002A4D21" w:rsidRDefault="002A4D21">
      <w:pPr>
        <w:spacing w:line="480" w:lineRule="auto"/>
        <w:jc w:val="both"/>
      </w:pPr>
    </w:p>
    <w:p w14:paraId="768C696C" w14:textId="77777777" w:rsidR="00A7713F" w:rsidRPr="00A7713F" w:rsidRDefault="00A7713F">
      <w:pPr>
        <w:spacing w:line="480" w:lineRule="auto"/>
        <w:jc w:val="both"/>
      </w:pPr>
    </w:p>
    <w:p w14:paraId="3B4E8DC0" w14:textId="77777777" w:rsidR="002A4D21" w:rsidRDefault="002A4D21">
      <w:pPr>
        <w:pStyle w:val="PlainText"/>
        <w:spacing w:line="480" w:lineRule="auto"/>
        <w:jc w:val="both"/>
        <w:rPr>
          <w:rFonts w:ascii="Times New Roman" w:hAnsi="Times New Roman"/>
          <w:sz w:val="26"/>
          <w:szCs w:val="26"/>
        </w:rPr>
      </w:pPr>
      <w:r>
        <w:rPr>
          <w:rFonts w:ascii="Times New Roman" w:hAnsi="Times New Roman"/>
          <w:b/>
          <w:bCs/>
          <w:sz w:val="26"/>
          <w:szCs w:val="26"/>
        </w:rPr>
        <w:lastRenderedPageBreak/>
        <w:t>TRANSPORTATION SYSTEM PLAN</w:t>
      </w:r>
    </w:p>
    <w:p w14:paraId="4FA0D764"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 xml:space="preserve"> In the year </w:t>
      </w:r>
      <w:r w:rsidR="00AA6C06">
        <w:rPr>
          <w:rFonts w:ascii="Times New Roman" w:hAnsi="Times New Roman"/>
          <w:sz w:val="24"/>
        </w:rPr>
        <w:t>2015</w:t>
      </w:r>
      <w:r>
        <w:rPr>
          <w:rFonts w:ascii="Times New Roman" w:hAnsi="Times New Roman"/>
          <w:sz w:val="24"/>
        </w:rPr>
        <w:t>, the City of Moro and the other three incorporated cities of Sherman County, including Wasco, Grass Valley, and Rufus, and Sherman County, in cooperation with the Department of Land Conservation and Development and the Oregon Department of Transportation, through the Transportation Growth Management Program, developed a complete Transportation System Plan for the County and the four incorporated cities.  The</w:t>
      </w:r>
      <w:r w:rsidR="00ED419C">
        <w:rPr>
          <w:rFonts w:ascii="Times New Roman" w:hAnsi="Times New Roman"/>
          <w:sz w:val="24"/>
        </w:rPr>
        <w:t xml:space="preserve"> preparation of the</w:t>
      </w:r>
      <w:r>
        <w:rPr>
          <w:rFonts w:ascii="Times New Roman" w:hAnsi="Times New Roman"/>
          <w:sz w:val="24"/>
        </w:rPr>
        <w:t xml:space="preserve"> Transportation System Plan</w:t>
      </w:r>
      <w:r w:rsidR="00ED419C">
        <w:rPr>
          <w:rFonts w:ascii="Times New Roman" w:hAnsi="Times New Roman"/>
          <w:sz w:val="24"/>
        </w:rPr>
        <w:t xml:space="preserve"> was prepared by Kittelson and Associates and</w:t>
      </w:r>
      <w:r>
        <w:rPr>
          <w:rFonts w:ascii="Times New Roman" w:hAnsi="Times New Roman"/>
          <w:sz w:val="24"/>
        </w:rPr>
        <w:t xml:space="preserve"> was </w:t>
      </w:r>
      <w:r w:rsidR="00ED419C">
        <w:rPr>
          <w:rFonts w:ascii="Times New Roman" w:hAnsi="Times New Roman"/>
          <w:sz w:val="24"/>
        </w:rPr>
        <w:t>assisted</w:t>
      </w:r>
      <w:r>
        <w:rPr>
          <w:rFonts w:ascii="Times New Roman" w:hAnsi="Times New Roman"/>
          <w:sz w:val="24"/>
        </w:rPr>
        <w:t xml:space="preserve"> by the Sherman County Planning</w:t>
      </w:r>
      <w:r w:rsidR="007011A1">
        <w:rPr>
          <w:rFonts w:ascii="Times New Roman" w:hAnsi="Times New Roman"/>
          <w:sz w:val="24"/>
        </w:rPr>
        <w:t xml:space="preserve"> Department</w:t>
      </w:r>
      <w:r>
        <w:rPr>
          <w:rFonts w:ascii="Times New Roman" w:hAnsi="Times New Roman"/>
          <w:sz w:val="24"/>
        </w:rPr>
        <w:t xml:space="preserve"> </w:t>
      </w:r>
      <w:r w:rsidR="007011A1">
        <w:rPr>
          <w:rFonts w:ascii="Times New Roman" w:hAnsi="Times New Roman"/>
          <w:sz w:val="24"/>
        </w:rPr>
        <w:t>w</w:t>
      </w:r>
      <w:r>
        <w:rPr>
          <w:rFonts w:ascii="Times New Roman" w:hAnsi="Times New Roman"/>
          <w:sz w:val="24"/>
        </w:rPr>
        <w:t>ith a significant amount of input from interested citizens of the four communities and the County at large.  The Plan is the first such effort to be undertaken in the County and is considered a milestone in marking the path for future development in the County and its communities.</w:t>
      </w:r>
    </w:p>
    <w:p w14:paraId="6873EC98" w14:textId="77777777" w:rsidR="002A4D21" w:rsidRDefault="002A4D21">
      <w:pPr>
        <w:pStyle w:val="PlainText"/>
        <w:spacing w:line="480" w:lineRule="auto"/>
        <w:jc w:val="both"/>
        <w:rPr>
          <w:rFonts w:ascii="Times New Roman" w:hAnsi="Times New Roman"/>
          <w:sz w:val="24"/>
        </w:rPr>
      </w:pPr>
    </w:p>
    <w:p w14:paraId="4248782F" w14:textId="77777777" w:rsidR="002A4D21" w:rsidRDefault="002A4D21">
      <w:pPr>
        <w:pStyle w:val="PlainText"/>
        <w:spacing w:line="480" w:lineRule="auto"/>
        <w:jc w:val="both"/>
        <w:rPr>
          <w:rFonts w:ascii="Times New Roman" w:hAnsi="Times New Roman"/>
          <w:sz w:val="24"/>
        </w:rPr>
      </w:pPr>
      <w:r>
        <w:rPr>
          <w:rFonts w:ascii="Times New Roman" w:hAnsi="Times New Roman"/>
          <w:sz w:val="24"/>
        </w:rPr>
        <w:t>The Transportation System Plan replaces the transportation element of this Comprehensive Plan and deletes the 30+ year-old information from this Plan.  The Transportation Plan is a stand-alone document.  It is published in a separate form and is available at City Hall, in the County Planning office, and in the County Court office.  The Transportation System Plan recognizes the unique circumstances of Moro and the other incorporated communities and establishes realistic requirements in the future planning and improvement standards for new development.  The Plan recognizes the existing street patterns and incorporates these into new street design standards matching that which currently exists in each community.  Further, the Plan provides a listing of future improvement projects for each community and provides an easier mechanism for updating those capital improvement projects on an annualized basis.  It is intended that each community’s Capital Improvement Programs, including street improvements, be updated during the budget cycle each fiscal year.</w:t>
      </w:r>
    </w:p>
    <w:p w14:paraId="71376B4D" w14:textId="77777777" w:rsidR="002A4D21" w:rsidRDefault="002A4D21">
      <w:pPr>
        <w:pStyle w:val="PlainText"/>
        <w:spacing w:line="480" w:lineRule="auto"/>
        <w:jc w:val="both"/>
        <w:rPr>
          <w:rFonts w:ascii="Times New Roman" w:hAnsi="Times New Roman"/>
          <w:sz w:val="24"/>
        </w:rPr>
      </w:pPr>
    </w:p>
    <w:p w14:paraId="5D8F3451" w14:textId="77777777" w:rsidR="00A7713F" w:rsidRDefault="00A7713F">
      <w:pPr>
        <w:pStyle w:val="PlainText"/>
        <w:spacing w:line="480" w:lineRule="auto"/>
        <w:jc w:val="both"/>
        <w:rPr>
          <w:rFonts w:ascii="Times New Roman" w:hAnsi="Times New Roman"/>
          <w:sz w:val="24"/>
        </w:rPr>
      </w:pPr>
    </w:p>
    <w:p w14:paraId="761C6D11"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lastRenderedPageBreak/>
        <w:t>ENERGY</w:t>
      </w:r>
    </w:p>
    <w:p w14:paraId="3B912E5F" w14:textId="77777777" w:rsidR="002A4D21" w:rsidRPr="00A7713F"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There are no known energy sources in the City of Moro.  There are no geothermal or hydropower opportunities.  The City is on the southern edge of the </w:t>
      </w:r>
      <w:r w:rsidR="007011A1" w:rsidRPr="00A7713F">
        <w:rPr>
          <w:rFonts w:ascii="Times New Roman" w:hAnsi="Times New Roman"/>
          <w:sz w:val="24"/>
        </w:rPr>
        <w:t>successful</w:t>
      </w:r>
      <w:r w:rsidRPr="00A7713F">
        <w:rPr>
          <w:rFonts w:ascii="Times New Roman" w:hAnsi="Times New Roman"/>
          <w:sz w:val="24"/>
        </w:rPr>
        <w:t xml:space="preserve"> wind farm development </w:t>
      </w:r>
      <w:r w:rsidR="007011A1" w:rsidRPr="00A7713F">
        <w:rPr>
          <w:rFonts w:ascii="Times New Roman" w:hAnsi="Times New Roman"/>
          <w:sz w:val="24"/>
        </w:rPr>
        <w:t>in</w:t>
      </w:r>
      <w:r w:rsidRPr="00A7713F">
        <w:rPr>
          <w:rFonts w:ascii="Times New Roman" w:hAnsi="Times New Roman"/>
          <w:sz w:val="24"/>
        </w:rPr>
        <w:t xml:space="preserve"> Sherman County.  There are no known plans for wind farm development near the City </w:t>
      </w:r>
      <w:proofErr w:type="gramStart"/>
      <w:r w:rsidRPr="00A7713F">
        <w:rPr>
          <w:rFonts w:ascii="Times New Roman" w:hAnsi="Times New Roman"/>
          <w:sz w:val="24"/>
        </w:rPr>
        <w:t>at this time</w:t>
      </w:r>
      <w:proofErr w:type="gramEnd"/>
      <w:r w:rsidRPr="00A7713F">
        <w:rPr>
          <w:rFonts w:ascii="Times New Roman" w:hAnsi="Times New Roman"/>
          <w:sz w:val="24"/>
        </w:rPr>
        <w:t>.</w:t>
      </w:r>
    </w:p>
    <w:p w14:paraId="4BACBC77" w14:textId="77777777" w:rsidR="00AA6C06" w:rsidRPr="00A7713F" w:rsidRDefault="00AA6C06">
      <w:pPr>
        <w:pStyle w:val="PlainText"/>
        <w:spacing w:line="480" w:lineRule="auto"/>
        <w:jc w:val="both"/>
        <w:rPr>
          <w:rFonts w:ascii="Times New Roman" w:hAnsi="Times New Roman"/>
          <w:sz w:val="24"/>
        </w:rPr>
      </w:pPr>
      <w:r w:rsidRPr="00A7713F">
        <w:rPr>
          <w:rFonts w:ascii="Times New Roman" w:hAnsi="Times New Roman"/>
          <w:sz w:val="24"/>
        </w:rPr>
        <w:t xml:space="preserve">At this </w:t>
      </w:r>
      <w:r w:rsidR="004432EE" w:rsidRPr="00A7713F">
        <w:rPr>
          <w:rFonts w:ascii="Times New Roman" w:hAnsi="Times New Roman"/>
          <w:sz w:val="24"/>
        </w:rPr>
        <w:t>point</w:t>
      </w:r>
      <w:r w:rsidRPr="00A7713F">
        <w:rPr>
          <w:rFonts w:ascii="Times New Roman" w:hAnsi="Times New Roman"/>
          <w:sz w:val="24"/>
        </w:rPr>
        <w:t>, the south county area has been</w:t>
      </w:r>
      <w:r w:rsidR="00A26DB1" w:rsidRPr="00A7713F">
        <w:rPr>
          <w:rFonts w:ascii="Times New Roman" w:hAnsi="Times New Roman"/>
          <w:sz w:val="24"/>
        </w:rPr>
        <w:t xml:space="preserve"> determined to</w:t>
      </w:r>
      <w:r w:rsidR="004432EE" w:rsidRPr="00A7713F">
        <w:rPr>
          <w:rFonts w:ascii="Times New Roman" w:hAnsi="Times New Roman"/>
          <w:sz w:val="24"/>
        </w:rPr>
        <w:t xml:space="preserve"> have the potential of being</w:t>
      </w:r>
      <w:r w:rsidR="00A26DB1" w:rsidRPr="00A7713F">
        <w:rPr>
          <w:rFonts w:ascii="Times New Roman" w:hAnsi="Times New Roman"/>
          <w:sz w:val="24"/>
        </w:rPr>
        <w:t xml:space="preserve"> </w:t>
      </w:r>
      <w:proofErr w:type="gramStart"/>
      <w:r w:rsidR="00A26DB1" w:rsidRPr="00A7713F">
        <w:rPr>
          <w:rFonts w:ascii="Times New Roman" w:hAnsi="Times New Roman"/>
          <w:sz w:val="24"/>
        </w:rPr>
        <w:t>very</w:t>
      </w:r>
      <w:proofErr w:type="gramEnd"/>
      <w:r w:rsidR="00A26DB1" w:rsidRPr="00A7713F">
        <w:rPr>
          <w:rFonts w:ascii="Times New Roman" w:hAnsi="Times New Roman"/>
          <w:sz w:val="24"/>
        </w:rPr>
        <w:t xml:space="preserve"> productive site for Solar Energy Production Facilities and many companies are in the process of preparing applications to be submitted to the State or County depending upon the amount of acreage involved in the Solar </w:t>
      </w:r>
      <w:r w:rsidR="00F83DF4" w:rsidRPr="00A7713F">
        <w:rPr>
          <w:rFonts w:ascii="Times New Roman" w:hAnsi="Times New Roman"/>
          <w:sz w:val="24"/>
        </w:rPr>
        <w:t>Energy Production Facilities</w:t>
      </w:r>
      <w:r w:rsidR="00A26DB1" w:rsidRPr="00A7713F">
        <w:rPr>
          <w:rFonts w:ascii="Times New Roman" w:hAnsi="Times New Roman"/>
          <w:sz w:val="24"/>
        </w:rPr>
        <w:t xml:space="preserve"> project.  There are no active applications </w:t>
      </w:r>
      <w:proofErr w:type="gramStart"/>
      <w:r w:rsidR="00A26DB1" w:rsidRPr="00A7713F">
        <w:rPr>
          <w:rFonts w:ascii="Times New Roman" w:hAnsi="Times New Roman"/>
          <w:sz w:val="24"/>
        </w:rPr>
        <w:t>at this time</w:t>
      </w:r>
      <w:proofErr w:type="gramEnd"/>
      <w:r w:rsidR="00A26DB1" w:rsidRPr="00A7713F">
        <w:rPr>
          <w:rFonts w:ascii="Times New Roman" w:hAnsi="Times New Roman"/>
          <w:sz w:val="24"/>
        </w:rPr>
        <w:t xml:space="preserve">. </w:t>
      </w:r>
    </w:p>
    <w:p w14:paraId="3CC705C9" w14:textId="77777777" w:rsidR="002A4D21" w:rsidRPr="00A7713F" w:rsidRDefault="002A4D21">
      <w:pPr>
        <w:pStyle w:val="PlainText"/>
        <w:spacing w:line="480" w:lineRule="auto"/>
        <w:jc w:val="both"/>
        <w:rPr>
          <w:rFonts w:ascii="Times New Roman" w:hAnsi="Times New Roman"/>
          <w:sz w:val="24"/>
        </w:rPr>
      </w:pPr>
    </w:p>
    <w:p w14:paraId="3A35C0B8" w14:textId="77777777" w:rsidR="002A4D21" w:rsidRDefault="002A4D21">
      <w:pPr>
        <w:pStyle w:val="PlainText"/>
        <w:spacing w:line="480" w:lineRule="auto"/>
        <w:jc w:val="both"/>
        <w:rPr>
          <w:rFonts w:ascii="Times New Roman" w:hAnsi="Times New Roman"/>
          <w:b/>
          <w:sz w:val="26"/>
        </w:rPr>
      </w:pPr>
      <w:r>
        <w:rPr>
          <w:rFonts w:ascii="Times New Roman" w:hAnsi="Times New Roman"/>
          <w:b/>
          <w:sz w:val="26"/>
        </w:rPr>
        <w:t>URBANIZATION</w:t>
      </w:r>
    </w:p>
    <w:p w14:paraId="3B2F1E5F" w14:textId="77777777" w:rsidR="002A4D21" w:rsidRDefault="002A4D21">
      <w:pPr>
        <w:pStyle w:val="PlainText"/>
        <w:spacing w:line="480" w:lineRule="auto"/>
        <w:jc w:val="both"/>
        <w:rPr>
          <w:rFonts w:ascii="Times New Roman" w:hAnsi="Times New Roman"/>
          <w:sz w:val="24"/>
        </w:rPr>
      </w:pPr>
      <w:r w:rsidRPr="00A7713F">
        <w:rPr>
          <w:rFonts w:ascii="Times New Roman" w:hAnsi="Times New Roman"/>
          <w:sz w:val="24"/>
        </w:rPr>
        <w:t xml:space="preserve">The City’s Urban Growth Boundary, with one minor exception, is coterminous with the City’s corporate city limits.  There is a small 12-acre parcel fronting on Highway 97, running to the southwest corner of the City, which is planned </w:t>
      </w:r>
      <w:r w:rsidR="00D445F7" w:rsidRPr="00A7713F">
        <w:rPr>
          <w:rFonts w:ascii="Times New Roman" w:hAnsi="Times New Roman"/>
          <w:sz w:val="24"/>
        </w:rPr>
        <w:t>OS/PF</w:t>
      </w:r>
      <w:r w:rsidRPr="00A7713F">
        <w:rPr>
          <w:rFonts w:ascii="Times New Roman" w:hAnsi="Times New Roman"/>
          <w:sz w:val="24"/>
        </w:rPr>
        <w:t xml:space="preserve">.  There are approximately 170-acres of vacant, undeveloped land on the periphery of the developed portions of the City and </w:t>
      </w:r>
      <w:proofErr w:type="gramStart"/>
      <w:r w:rsidRPr="00A7713F">
        <w:rPr>
          <w:rFonts w:ascii="Times New Roman" w:hAnsi="Times New Roman"/>
          <w:sz w:val="24"/>
        </w:rPr>
        <w:t>a number of</w:t>
      </w:r>
      <w:proofErr w:type="gramEnd"/>
      <w:r w:rsidRPr="00A7713F">
        <w:rPr>
          <w:rFonts w:ascii="Times New Roman" w:hAnsi="Times New Roman"/>
          <w:sz w:val="24"/>
        </w:rPr>
        <w:t xml:space="preserve"> platted, </w:t>
      </w:r>
      <w:proofErr w:type="gramStart"/>
      <w:r w:rsidRPr="00A7713F">
        <w:rPr>
          <w:rFonts w:ascii="Times New Roman" w:hAnsi="Times New Roman"/>
          <w:sz w:val="24"/>
        </w:rPr>
        <w:t>but yet</w:t>
      </w:r>
      <w:proofErr w:type="gramEnd"/>
      <w:r w:rsidRPr="00A7713F">
        <w:rPr>
          <w:rFonts w:ascii="Times New Roman" w:hAnsi="Times New Roman"/>
          <w:sz w:val="24"/>
        </w:rPr>
        <w:t>, undeveloped lots in the City.  The need to expand the Urban Growth Boundary is not evident at the present time.  However, there</w:t>
      </w:r>
      <w:r>
        <w:rPr>
          <w:rFonts w:ascii="Times New Roman" w:hAnsi="Times New Roman"/>
          <w:sz w:val="24"/>
        </w:rPr>
        <w:t xml:space="preserve"> has been some discussion </w:t>
      </w:r>
      <w:proofErr w:type="gramStart"/>
      <w:r>
        <w:rPr>
          <w:rFonts w:ascii="Times New Roman" w:hAnsi="Times New Roman"/>
          <w:sz w:val="24"/>
        </w:rPr>
        <w:t>of</w:t>
      </w:r>
      <w:proofErr w:type="gramEnd"/>
      <w:r>
        <w:rPr>
          <w:rFonts w:ascii="Times New Roman" w:hAnsi="Times New Roman"/>
          <w:sz w:val="24"/>
        </w:rPr>
        <w:t xml:space="preserve"> bringing the County Fairgrounds property into the Urban Growth Boundary </w:t>
      </w:r>
      <w:proofErr w:type="gramStart"/>
      <w:r>
        <w:rPr>
          <w:rFonts w:ascii="Times New Roman" w:hAnsi="Times New Roman"/>
          <w:sz w:val="24"/>
        </w:rPr>
        <w:t>in order to</w:t>
      </w:r>
      <w:proofErr w:type="gramEnd"/>
      <w:r>
        <w:rPr>
          <w:rFonts w:ascii="Times New Roman" w:hAnsi="Times New Roman"/>
          <w:sz w:val="24"/>
        </w:rPr>
        <w:t xml:space="preserve"> it with provide services and to allow a variety of additional land uses on that site.          </w:t>
      </w:r>
    </w:p>
    <w:p w14:paraId="19ACFFF3" w14:textId="77777777" w:rsidR="002A4D21" w:rsidRDefault="002A4D21">
      <w:pPr>
        <w:pStyle w:val="PlainText"/>
        <w:spacing w:line="480" w:lineRule="auto"/>
        <w:jc w:val="center"/>
      </w:pPr>
      <w:r>
        <w:rPr>
          <w:rFonts w:ascii="Times New Roman" w:hAnsi="Times New Roman"/>
          <w:sz w:val="24"/>
        </w:rPr>
        <w:br w:type="page"/>
      </w:r>
    </w:p>
    <w:p w14:paraId="1CE3D429" w14:textId="77777777" w:rsidR="002A4D21" w:rsidRDefault="002A4D21">
      <w:pPr>
        <w:pStyle w:val="PlainText"/>
        <w:spacing w:line="480" w:lineRule="auto"/>
        <w:jc w:val="center"/>
      </w:pPr>
    </w:p>
    <w:p w14:paraId="6B4EFC4A" w14:textId="77777777" w:rsidR="002A4D21" w:rsidRDefault="002A4D21">
      <w:pPr>
        <w:pStyle w:val="PlainText"/>
        <w:spacing w:line="480" w:lineRule="auto"/>
        <w:jc w:val="center"/>
      </w:pPr>
    </w:p>
    <w:p w14:paraId="50318317" w14:textId="77777777" w:rsidR="002A4D21" w:rsidRDefault="002A4D21">
      <w:pPr>
        <w:pStyle w:val="PlainText"/>
        <w:spacing w:line="480" w:lineRule="auto"/>
        <w:jc w:val="center"/>
        <w:rPr>
          <w:rFonts w:ascii="Times New Roman" w:hAnsi="Times New Roman"/>
          <w:b/>
          <w:sz w:val="32"/>
        </w:rPr>
      </w:pPr>
      <w:r>
        <w:rPr>
          <w:rFonts w:ascii="Times New Roman" w:hAnsi="Times New Roman"/>
          <w:b/>
          <w:sz w:val="32"/>
        </w:rPr>
        <w:t>POLICY STATEMENTS</w:t>
      </w:r>
    </w:p>
    <w:p w14:paraId="167EEBE4" w14:textId="77777777" w:rsidR="002A4D21" w:rsidRDefault="002A4D21">
      <w:pPr>
        <w:pStyle w:val="PlainText"/>
        <w:rPr>
          <w:rFonts w:ascii="Times New Roman" w:hAnsi="Times New Roman"/>
          <w:sz w:val="24"/>
        </w:rPr>
      </w:pPr>
    </w:p>
    <w:p w14:paraId="1E2C37D6" w14:textId="77777777" w:rsidR="002A4D21" w:rsidRDefault="002A4D21">
      <w:pPr>
        <w:pStyle w:val="PlainText"/>
        <w:rPr>
          <w:rFonts w:ascii="Times New Roman" w:hAnsi="Times New Roman"/>
          <w:sz w:val="24"/>
        </w:rPr>
      </w:pPr>
    </w:p>
    <w:p w14:paraId="2166D473" w14:textId="77777777" w:rsidR="002A4D21" w:rsidRDefault="002A4D21">
      <w:pPr>
        <w:pStyle w:val="PlainText"/>
        <w:jc w:val="center"/>
        <w:rPr>
          <w:rFonts w:ascii="Times New Roman" w:hAnsi="Times New Roman"/>
          <w:sz w:val="24"/>
        </w:rPr>
      </w:pPr>
      <w:r>
        <w:rPr>
          <w:rFonts w:ascii="Times New Roman" w:hAnsi="Times New Roman"/>
          <w:sz w:val="24"/>
        </w:rPr>
        <w:t>City of Moro</w:t>
      </w:r>
    </w:p>
    <w:p w14:paraId="00F1131A" w14:textId="77777777" w:rsidR="002A4D21" w:rsidRDefault="002A4D21">
      <w:pPr>
        <w:pStyle w:val="PlainText"/>
        <w:jc w:val="center"/>
        <w:rPr>
          <w:rFonts w:ascii="Times New Roman" w:hAnsi="Times New Roman"/>
          <w:sz w:val="24"/>
        </w:rPr>
      </w:pPr>
    </w:p>
    <w:p w14:paraId="3B767F52" w14:textId="77777777" w:rsidR="002A4D21" w:rsidRDefault="002A4D21">
      <w:pPr>
        <w:pStyle w:val="PlainText"/>
        <w:jc w:val="center"/>
        <w:rPr>
          <w:rFonts w:ascii="Times New Roman" w:hAnsi="Times New Roman"/>
          <w:sz w:val="24"/>
        </w:rPr>
      </w:pPr>
      <w:r>
        <w:rPr>
          <w:rFonts w:ascii="Times New Roman" w:hAnsi="Times New Roman"/>
          <w:sz w:val="24"/>
        </w:rPr>
        <w:t>GOALS AND POLICIES</w:t>
      </w:r>
    </w:p>
    <w:p w14:paraId="4BFF5371" w14:textId="77777777" w:rsidR="002A4D21" w:rsidRDefault="002A4D21">
      <w:pPr>
        <w:pStyle w:val="PlainText"/>
        <w:rPr>
          <w:rFonts w:ascii="Times New Roman" w:hAnsi="Times New Roman"/>
          <w:sz w:val="24"/>
        </w:rPr>
      </w:pPr>
    </w:p>
    <w:p w14:paraId="1D30F583"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I. Introduction</w:t>
      </w:r>
    </w:p>
    <w:p w14:paraId="7A4765CC" w14:textId="77777777" w:rsidR="002A4D21" w:rsidRDefault="002A4D21">
      <w:pPr>
        <w:pStyle w:val="PlainText"/>
        <w:rPr>
          <w:rFonts w:ascii="Times New Roman" w:hAnsi="Times New Roman"/>
          <w:sz w:val="24"/>
        </w:rPr>
      </w:pPr>
    </w:p>
    <w:p w14:paraId="201940B1" w14:textId="77777777" w:rsidR="002A4D21" w:rsidRDefault="002A4D21">
      <w:pPr>
        <w:pStyle w:val="PlainText"/>
        <w:rPr>
          <w:rFonts w:ascii="Times New Roman" w:hAnsi="Times New Roman"/>
          <w:sz w:val="24"/>
        </w:rPr>
      </w:pPr>
      <w:r>
        <w:rPr>
          <w:rFonts w:ascii="Times New Roman" w:hAnsi="Times New Roman"/>
          <w:sz w:val="24"/>
        </w:rPr>
        <w:t xml:space="preserve">Goal I. </w:t>
      </w:r>
    </w:p>
    <w:p w14:paraId="03D38A44" w14:textId="77777777" w:rsidR="002A4D21" w:rsidRDefault="002A4D21">
      <w:pPr>
        <w:pStyle w:val="PlainText"/>
        <w:numPr>
          <w:ilvl w:val="0"/>
          <w:numId w:val="24"/>
        </w:numPr>
        <w:ind w:left="1440"/>
        <w:rPr>
          <w:rFonts w:ascii="Times New Roman" w:hAnsi="Times New Roman"/>
          <w:sz w:val="24"/>
        </w:rPr>
      </w:pPr>
      <w:r>
        <w:rPr>
          <w:rFonts w:ascii="Times New Roman" w:hAnsi="Times New Roman"/>
          <w:sz w:val="24"/>
        </w:rPr>
        <w:t>To prepare, adopt and revise this plan in conformance with ORS Chapter 197 and the statewide planning goals.</w:t>
      </w:r>
    </w:p>
    <w:p w14:paraId="656BFC83" w14:textId="77777777" w:rsidR="002A4D21" w:rsidRDefault="002A4D21">
      <w:pPr>
        <w:pStyle w:val="PlainText"/>
        <w:rPr>
          <w:rFonts w:ascii="Times New Roman" w:hAnsi="Times New Roman"/>
          <w:sz w:val="24"/>
        </w:rPr>
      </w:pPr>
    </w:p>
    <w:p w14:paraId="7AC31510"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II. Plan Revision</w:t>
      </w:r>
    </w:p>
    <w:p w14:paraId="290C0119" w14:textId="77777777" w:rsidR="002A4D21" w:rsidRDefault="002A4D21">
      <w:pPr>
        <w:pStyle w:val="PlainText"/>
        <w:rPr>
          <w:rFonts w:ascii="Times New Roman" w:hAnsi="Times New Roman"/>
          <w:sz w:val="24"/>
        </w:rPr>
      </w:pPr>
    </w:p>
    <w:p w14:paraId="4C92E057" w14:textId="77777777" w:rsidR="002A4D21" w:rsidRDefault="002A4D21">
      <w:pPr>
        <w:pStyle w:val="PlainText"/>
        <w:rPr>
          <w:rFonts w:ascii="Times New Roman" w:hAnsi="Times New Roman"/>
          <w:sz w:val="24"/>
        </w:rPr>
      </w:pPr>
      <w:r>
        <w:rPr>
          <w:rFonts w:ascii="Times New Roman" w:hAnsi="Times New Roman"/>
          <w:sz w:val="24"/>
        </w:rPr>
        <w:t xml:space="preserve">Goal II. </w:t>
      </w:r>
    </w:p>
    <w:p w14:paraId="39B555A7" w14:textId="77777777" w:rsidR="002A4D21" w:rsidRDefault="002A4D21">
      <w:pPr>
        <w:pStyle w:val="PlainText"/>
        <w:numPr>
          <w:ilvl w:val="0"/>
          <w:numId w:val="26"/>
        </w:numPr>
        <w:ind w:left="1440"/>
        <w:rPr>
          <w:rFonts w:ascii="Times New Roman" w:hAnsi="Times New Roman"/>
          <w:sz w:val="24"/>
        </w:rPr>
      </w:pPr>
      <w:r>
        <w:rPr>
          <w:rFonts w:ascii="Times New Roman" w:hAnsi="Times New Roman"/>
          <w:sz w:val="24"/>
        </w:rPr>
        <w:t>To Update the plan and keep it current with the changing needs and desires of the community.</w:t>
      </w:r>
    </w:p>
    <w:p w14:paraId="7CA3BEA8" w14:textId="77777777" w:rsidR="002A4D21" w:rsidRDefault="002A4D21">
      <w:pPr>
        <w:pStyle w:val="PlainText"/>
        <w:rPr>
          <w:rFonts w:ascii="Times New Roman" w:hAnsi="Times New Roman"/>
          <w:sz w:val="24"/>
        </w:rPr>
      </w:pPr>
    </w:p>
    <w:p w14:paraId="30D62ED0" w14:textId="77777777" w:rsidR="002A4D21" w:rsidRDefault="002A4D21">
      <w:pPr>
        <w:pStyle w:val="PlainText"/>
        <w:ind w:left="1080"/>
        <w:rPr>
          <w:rFonts w:ascii="Times New Roman" w:hAnsi="Times New Roman"/>
          <w:sz w:val="24"/>
        </w:rPr>
      </w:pPr>
      <w:r>
        <w:rPr>
          <w:rFonts w:ascii="Times New Roman" w:hAnsi="Times New Roman"/>
          <w:sz w:val="24"/>
        </w:rPr>
        <w:t xml:space="preserve">Policies II. </w:t>
      </w:r>
    </w:p>
    <w:p w14:paraId="23CEBE1A" w14:textId="77777777" w:rsidR="002A4D21" w:rsidRDefault="002A4D21">
      <w:pPr>
        <w:pStyle w:val="PlainText"/>
        <w:numPr>
          <w:ilvl w:val="0"/>
          <w:numId w:val="27"/>
        </w:numPr>
        <w:ind w:left="2700"/>
        <w:rPr>
          <w:rFonts w:ascii="Times New Roman" w:hAnsi="Times New Roman"/>
          <w:sz w:val="24"/>
        </w:rPr>
      </w:pPr>
      <w:r>
        <w:rPr>
          <w:rFonts w:ascii="Times New Roman" w:hAnsi="Times New Roman"/>
          <w:sz w:val="24"/>
        </w:rPr>
        <w:t xml:space="preserve">That the goals, policies and </w:t>
      </w:r>
      <w:r w:rsidR="00F66EB2">
        <w:rPr>
          <w:rFonts w:ascii="Times New Roman" w:hAnsi="Times New Roman"/>
          <w:sz w:val="24"/>
        </w:rPr>
        <w:t>maps</w:t>
      </w:r>
      <w:r>
        <w:rPr>
          <w:rFonts w:ascii="Times New Roman" w:hAnsi="Times New Roman"/>
          <w:sz w:val="24"/>
        </w:rPr>
        <w:t xml:space="preserve"> shall be reviewed on a five-year basis.</w:t>
      </w:r>
    </w:p>
    <w:p w14:paraId="4D5FAB6F" w14:textId="77777777" w:rsidR="002A4D21" w:rsidRDefault="002A4D21">
      <w:pPr>
        <w:pStyle w:val="PlainText"/>
        <w:ind w:left="2700"/>
        <w:rPr>
          <w:rFonts w:ascii="Times New Roman" w:hAnsi="Times New Roman"/>
          <w:sz w:val="24"/>
        </w:rPr>
      </w:pPr>
    </w:p>
    <w:p w14:paraId="6A409FCE" w14:textId="77777777" w:rsidR="002A4D21" w:rsidRPr="00A7713F" w:rsidRDefault="002A4D21">
      <w:pPr>
        <w:pStyle w:val="PlainText"/>
        <w:numPr>
          <w:ilvl w:val="0"/>
          <w:numId w:val="27"/>
        </w:numPr>
        <w:ind w:left="2700"/>
        <w:rPr>
          <w:rFonts w:ascii="Times New Roman" w:hAnsi="Times New Roman"/>
          <w:sz w:val="24"/>
        </w:rPr>
      </w:pPr>
      <w:r w:rsidRPr="00A7713F">
        <w:rPr>
          <w:rFonts w:ascii="Times New Roman" w:hAnsi="Times New Roman"/>
          <w:sz w:val="24"/>
        </w:rPr>
        <w:t>That the resource information shall be updated every 5 years or when new and important information becomes available.</w:t>
      </w:r>
    </w:p>
    <w:p w14:paraId="4C3FA3E9" w14:textId="77777777" w:rsidR="00D36BD8" w:rsidRPr="00A7713F" w:rsidRDefault="00D36BD8" w:rsidP="00D36BD8">
      <w:pPr>
        <w:pStyle w:val="ListParagraph"/>
      </w:pPr>
    </w:p>
    <w:p w14:paraId="40800812" w14:textId="77777777" w:rsidR="00D36BD8" w:rsidRPr="00A7713F" w:rsidRDefault="00D36BD8">
      <w:pPr>
        <w:pStyle w:val="PlainText"/>
        <w:numPr>
          <w:ilvl w:val="0"/>
          <w:numId w:val="27"/>
        </w:numPr>
        <w:ind w:left="2700"/>
        <w:rPr>
          <w:rFonts w:ascii="Times New Roman" w:hAnsi="Times New Roman"/>
          <w:sz w:val="24"/>
        </w:rPr>
      </w:pPr>
      <w:r w:rsidRPr="00A7713F">
        <w:rPr>
          <w:rFonts w:ascii="Times New Roman" w:hAnsi="Times New Roman"/>
          <w:sz w:val="24"/>
        </w:rPr>
        <w:t>The Public Improvements list will be updated each year during the annual budget process.</w:t>
      </w:r>
    </w:p>
    <w:p w14:paraId="0AC27FFF" w14:textId="77777777" w:rsidR="00D36BD8" w:rsidRDefault="00D36BD8" w:rsidP="00D36BD8">
      <w:pPr>
        <w:pStyle w:val="PlainText"/>
        <w:rPr>
          <w:rFonts w:ascii="Times New Roman" w:hAnsi="Times New Roman"/>
          <w:sz w:val="24"/>
        </w:rPr>
      </w:pPr>
    </w:p>
    <w:p w14:paraId="62B50ADD"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III. Citizen Participation</w:t>
      </w:r>
    </w:p>
    <w:p w14:paraId="566EA716" w14:textId="77777777" w:rsidR="002A4D21" w:rsidRDefault="002A4D21">
      <w:pPr>
        <w:pStyle w:val="PlainText"/>
        <w:rPr>
          <w:rFonts w:ascii="Times New Roman" w:hAnsi="Times New Roman"/>
          <w:sz w:val="24"/>
        </w:rPr>
      </w:pPr>
    </w:p>
    <w:p w14:paraId="6E0CD8EC" w14:textId="77777777" w:rsidR="002A4D21" w:rsidRDefault="002A4D21">
      <w:pPr>
        <w:pStyle w:val="PlainText"/>
        <w:rPr>
          <w:rFonts w:ascii="Times New Roman" w:hAnsi="Times New Roman"/>
          <w:sz w:val="24"/>
        </w:rPr>
      </w:pPr>
      <w:r>
        <w:rPr>
          <w:rFonts w:ascii="Times New Roman" w:hAnsi="Times New Roman"/>
          <w:sz w:val="24"/>
        </w:rPr>
        <w:t xml:space="preserve">Goal III. </w:t>
      </w:r>
    </w:p>
    <w:p w14:paraId="7DEABF15" w14:textId="77777777" w:rsidR="002A4D21" w:rsidRDefault="002A4D21">
      <w:pPr>
        <w:pStyle w:val="PlainText"/>
        <w:numPr>
          <w:ilvl w:val="0"/>
          <w:numId w:val="29"/>
        </w:numPr>
        <w:ind w:left="1440"/>
        <w:rPr>
          <w:rFonts w:ascii="Times New Roman" w:hAnsi="Times New Roman"/>
          <w:sz w:val="24"/>
        </w:rPr>
      </w:pPr>
      <w:r>
        <w:rPr>
          <w:rFonts w:ascii="Times New Roman" w:hAnsi="Times New Roman"/>
          <w:sz w:val="24"/>
        </w:rPr>
        <w:t>To provide the opportunity for all citizens to participate in the planning process.</w:t>
      </w:r>
    </w:p>
    <w:p w14:paraId="31B17174" w14:textId="77777777" w:rsidR="002A4D21" w:rsidRDefault="002A4D21">
      <w:pPr>
        <w:pStyle w:val="PlainText"/>
        <w:ind w:left="1080"/>
        <w:rPr>
          <w:rFonts w:ascii="Times New Roman" w:hAnsi="Times New Roman"/>
          <w:sz w:val="24"/>
        </w:rPr>
      </w:pPr>
    </w:p>
    <w:p w14:paraId="7F5A4D79" w14:textId="77777777" w:rsidR="002A4D21" w:rsidRDefault="002A4D21">
      <w:pPr>
        <w:pStyle w:val="PlainText"/>
        <w:ind w:left="1080"/>
        <w:rPr>
          <w:rFonts w:ascii="Times New Roman" w:hAnsi="Times New Roman"/>
          <w:sz w:val="24"/>
        </w:rPr>
      </w:pPr>
      <w:r>
        <w:rPr>
          <w:rFonts w:ascii="Times New Roman" w:hAnsi="Times New Roman"/>
          <w:sz w:val="24"/>
        </w:rPr>
        <w:t xml:space="preserve">Policies III. </w:t>
      </w:r>
    </w:p>
    <w:p w14:paraId="465B0F19" w14:textId="77777777" w:rsidR="002A4D21" w:rsidRPr="00A7713F" w:rsidRDefault="002A4D21">
      <w:pPr>
        <w:pStyle w:val="PlainText"/>
        <w:numPr>
          <w:ilvl w:val="0"/>
          <w:numId w:val="30"/>
        </w:numPr>
        <w:ind w:left="2700"/>
        <w:rPr>
          <w:rFonts w:ascii="Times New Roman" w:hAnsi="Times New Roman"/>
          <w:sz w:val="24"/>
        </w:rPr>
      </w:pPr>
      <w:r w:rsidRPr="00A7713F">
        <w:rPr>
          <w:rFonts w:ascii="Times New Roman" w:hAnsi="Times New Roman"/>
          <w:sz w:val="24"/>
        </w:rPr>
        <w:t>That all land use planning meetings shall be open to the public.</w:t>
      </w:r>
    </w:p>
    <w:p w14:paraId="2E5EFA8A" w14:textId="77777777" w:rsidR="002A4D21" w:rsidRPr="00A7713F" w:rsidRDefault="002A4D21">
      <w:pPr>
        <w:pStyle w:val="PlainText"/>
        <w:ind w:left="2340"/>
        <w:rPr>
          <w:rFonts w:ascii="Times New Roman" w:hAnsi="Times New Roman"/>
          <w:sz w:val="24"/>
        </w:rPr>
      </w:pPr>
    </w:p>
    <w:p w14:paraId="0CBE4C6A" w14:textId="77777777" w:rsidR="002A4D21" w:rsidRPr="00A7713F" w:rsidRDefault="002A4D21">
      <w:pPr>
        <w:pStyle w:val="PlainText"/>
        <w:numPr>
          <w:ilvl w:val="0"/>
          <w:numId w:val="30"/>
        </w:numPr>
        <w:ind w:left="2700"/>
        <w:rPr>
          <w:rFonts w:ascii="Times New Roman" w:hAnsi="Times New Roman"/>
          <w:sz w:val="24"/>
        </w:rPr>
      </w:pPr>
      <w:r w:rsidRPr="00A7713F">
        <w:rPr>
          <w:rFonts w:ascii="Times New Roman" w:hAnsi="Times New Roman"/>
          <w:sz w:val="24"/>
        </w:rPr>
        <w:t>That all land use planning meetings shall be advertised in the general circulation newspapers</w:t>
      </w:r>
      <w:r w:rsidR="00D36BD8" w:rsidRPr="00A7713F">
        <w:rPr>
          <w:rFonts w:ascii="Times New Roman" w:hAnsi="Times New Roman"/>
          <w:sz w:val="24"/>
        </w:rPr>
        <w:t xml:space="preserve"> or other means as necessary.</w:t>
      </w:r>
      <w:r w:rsidRPr="00A7713F">
        <w:rPr>
          <w:rFonts w:ascii="Times New Roman" w:hAnsi="Times New Roman"/>
          <w:sz w:val="24"/>
        </w:rPr>
        <w:t xml:space="preserve"> </w:t>
      </w:r>
    </w:p>
    <w:p w14:paraId="7B862E89" w14:textId="77777777" w:rsidR="002A4D21" w:rsidRPr="00A7713F" w:rsidRDefault="002A4D21">
      <w:pPr>
        <w:pStyle w:val="PlainText"/>
        <w:rPr>
          <w:rFonts w:ascii="Times New Roman" w:hAnsi="Times New Roman"/>
          <w:sz w:val="24"/>
        </w:rPr>
      </w:pPr>
    </w:p>
    <w:p w14:paraId="65B4282A" w14:textId="77777777" w:rsidR="002A4D21" w:rsidRPr="00A7713F" w:rsidRDefault="002A4D21">
      <w:pPr>
        <w:pStyle w:val="PlainText"/>
        <w:numPr>
          <w:ilvl w:val="0"/>
          <w:numId w:val="30"/>
        </w:numPr>
        <w:ind w:left="2700"/>
        <w:rPr>
          <w:rFonts w:ascii="Times New Roman" w:hAnsi="Times New Roman"/>
          <w:sz w:val="24"/>
        </w:rPr>
      </w:pPr>
      <w:r w:rsidRPr="00A7713F">
        <w:rPr>
          <w:rFonts w:ascii="Times New Roman" w:hAnsi="Times New Roman"/>
          <w:sz w:val="24"/>
        </w:rPr>
        <w:t>That any residents of the community shall be allowed to participate</w:t>
      </w:r>
      <w:r w:rsidR="001D50E9" w:rsidRPr="00A7713F">
        <w:rPr>
          <w:rFonts w:ascii="Times New Roman" w:hAnsi="Times New Roman"/>
          <w:sz w:val="24"/>
        </w:rPr>
        <w:t xml:space="preserve"> </w:t>
      </w:r>
      <w:r w:rsidR="00D36BD8" w:rsidRPr="00A7713F">
        <w:rPr>
          <w:rFonts w:ascii="Times New Roman" w:hAnsi="Times New Roman"/>
          <w:sz w:val="24"/>
        </w:rPr>
        <w:t xml:space="preserve">in the planning process. </w:t>
      </w:r>
    </w:p>
    <w:p w14:paraId="4B75D0C3" w14:textId="77777777" w:rsidR="002A4D21" w:rsidRPr="00A7713F" w:rsidRDefault="002A4D21">
      <w:pPr>
        <w:pStyle w:val="PlainText"/>
        <w:rPr>
          <w:rFonts w:ascii="Times New Roman" w:hAnsi="Times New Roman"/>
          <w:sz w:val="24"/>
        </w:rPr>
      </w:pPr>
    </w:p>
    <w:p w14:paraId="01D6AC33"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IV. Physical Characteristics</w:t>
      </w:r>
    </w:p>
    <w:p w14:paraId="2398CE76" w14:textId="77777777" w:rsidR="002A4D21" w:rsidRDefault="002A4D21">
      <w:pPr>
        <w:pStyle w:val="PlainText"/>
        <w:rPr>
          <w:rFonts w:ascii="Times New Roman" w:hAnsi="Times New Roman"/>
          <w:sz w:val="24"/>
        </w:rPr>
      </w:pPr>
    </w:p>
    <w:p w14:paraId="3835459C" w14:textId="77777777" w:rsidR="002A4D21" w:rsidRDefault="002A4D21">
      <w:pPr>
        <w:pStyle w:val="PlainText"/>
        <w:rPr>
          <w:rFonts w:ascii="Times New Roman" w:hAnsi="Times New Roman"/>
          <w:sz w:val="24"/>
        </w:rPr>
      </w:pPr>
      <w:r>
        <w:rPr>
          <w:rFonts w:ascii="Times New Roman" w:hAnsi="Times New Roman"/>
          <w:sz w:val="24"/>
        </w:rPr>
        <w:lastRenderedPageBreak/>
        <w:t>Goal IV.</w:t>
      </w:r>
    </w:p>
    <w:p w14:paraId="6EBC39C0" w14:textId="77777777" w:rsidR="002A4D21" w:rsidRPr="00A7713F" w:rsidRDefault="002A4D21">
      <w:pPr>
        <w:pStyle w:val="PlainText"/>
        <w:numPr>
          <w:ilvl w:val="0"/>
          <w:numId w:val="32"/>
        </w:numPr>
        <w:ind w:left="1440"/>
        <w:rPr>
          <w:rFonts w:ascii="Times New Roman" w:hAnsi="Times New Roman"/>
          <w:sz w:val="24"/>
        </w:rPr>
      </w:pPr>
      <w:r>
        <w:rPr>
          <w:rFonts w:ascii="Times New Roman" w:hAnsi="Times New Roman"/>
          <w:sz w:val="24"/>
        </w:rPr>
        <w:t xml:space="preserve">To prevent soil erosion and maintain water quality in areas of urban development within the </w:t>
      </w:r>
      <w:r w:rsidRPr="00A7713F">
        <w:rPr>
          <w:rFonts w:ascii="Times New Roman" w:hAnsi="Times New Roman"/>
          <w:sz w:val="24"/>
        </w:rPr>
        <w:t>city limits.</w:t>
      </w:r>
    </w:p>
    <w:p w14:paraId="460070E9" w14:textId="77777777" w:rsidR="002A4D21" w:rsidRPr="00A7713F" w:rsidRDefault="002A4D21">
      <w:pPr>
        <w:pStyle w:val="PlainText"/>
        <w:rPr>
          <w:rFonts w:ascii="Times New Roman" w:hAnsi="Times New Roman"/>
          <w:sz w:val="24"/>
        </w:rPr>
      </w:pPr>
    </w:p>
    <w:p w14:paraId="19F885B8" w14:textId="77777777" w:rsidR="002A4D21" w:rsidRPr="00A7713F" w:rsidRDefault="002A4D21">
      <w:pPr>
        <w:pStyle w:val="PlainText"/>
        <w:ind w:left="1080"/>
        <w:rPr>
          <w:rFonts w:ascii="Times New Roman" w:hAnsi="Times New Roman"/>
          <w:sz w:val="24"/>
        </w:rPr>
      </w:pPr>
      <w:r w:rsidRPr="00A7713F">
        <w:rPr>
          <w:rFonts w:ascii="Times New Roman" w:hAnsi="Times New Roman"/>
          <w:sz w:val="24"/>
        </w:rPr>
        <w:t>Policies IV.</w:t>
      </w:r>
    </w:p>
    <w:p w14:paraId="6E2EACF9" w14:textId="77777777" w:rsidR="002A4D21" w:rsidRPr="00A7713F" w:rsidRDefault="002A4D21">
      <w:pPr>
        <w:pStyle w:val="PlainText"/>
        <w:numPr>
          <w:ilvl w:val="0"/>
          <w:numId w:val="33"/>
        </w:numPr>
        <w:ind w:left="2700"/>
        <w:rPr>
          <w:rFonts w:ascii="Times New Roman" w:hAnsi="Times New Roman"/>
          <w:sz w:val="24"/>
        </w:rPr>
      </w:pPr>
      <w:r w:rsidRPr="00A7713F">
        <w:rPr>
          <w:rFonts w:ascii="Times New Roman" w:hAnsi="Times New Roman"/>
          <w:sz w:val="24"/>
        </w:rPr>
        <w:t>That the best practical methods be used to prevent soil runoff when building or road construction occurs within the city limits.</w:t>
      </w:r>
      <w:r w:rsidR="00D36BD8" w:rsidRPr="00A7713F">
        <w:rPr>
          <w:rFonts w:ascii="Times New Roman" w:hAnsi="Times New Roman"/>
          <w:sz w:val="24"/>
        </w:rPr>
        <w:t xml:space="preserve"> An Erosion Control Plan shall be submitted to the City Administrator.</w:t>
      </w:r>
    </w:p>
    <w:p w14:paraId="0FAEB117" w14:textId="77777777" w:rsidR="002A4D21" w:rsidRPr="00A7713F" w:rsidRDefault="002A4D21">
      <w:pPr>
        <w:pStyle w:val="PlainText"/>
        <w:ind w:left="2340"/>
        <w:rPr>
          <w:rFonts w:ascii="Times New Roman" w:hAnsi="Times New Roman"/>
          <w:sz w:val="24"/>
        </w:rPr>
      </w:pPr>
    </w:p>
    <w:p w14:paraId="3BCC70BC" w14:textId="77777777" w:rsidR="002A4D21" w:rsidRPr="00A7713F" w:rsidRDefault="002A4D21">
      <w:pPr>
        <w:pStyle w:val="PlainText"/>
        <w:numPr>
          <w:ilvl w:val="0"/>
          <w:numId w:val="33"/>
        </w:numPr>
        <w:ind w:left="2700"/>
        <w:rPr>
          <w:rFonts w:ascii="Times New Roman" w:hAnsi="Times New Roman"/>
          <w:sz w:val="24"/>
        </w:rPr>
      </w:pPr>
      <w:r w:rsidRPr="00A7713F">
        <w:rPr>
          <w:rFonts w:ascii="Times New Roman" w:hAnsi="Times New Roman"/>
          <w:sz w:val="24"/>
        </w:rPr>
        <w:t>That Barnum Canyon Creek be kept clean and free of debris which can, during periods of rapid runoff, cause additional flooding to occur</w:t>
      </w:r>
    </w:p>
    <w:p w14:paraId="2D0DAAAC" w14:textId="77777777" w:rsidR="002A4D21" w:rsidRPr="00A7713F" w:rsidRDefault="002A4D21">
      <w:pPr>
        <w:pStyle w:val="PlainText"/>
        <w:rPr>
          <w:rFonts w:ascii="Times New Roman" w:hAnsi="Times New Roman"/>
          <w:sz w:val="24"/>
        </w:rPr>
      </w:pPr>
    </w:p>
    <w:p w14:paraId="0059622E" w14:textId="77777777" w:rsidR="002A4D21" w:rsidRPr="00A7713F" w:rsidRDefault="002A4D21">
      <w:pPr>
        <w:pStyle w:val="PlainText"/>
        <w:numPr>
          <w:ilvl w:val="0"/>
          <w:numId w:val="33"/>
        </w:numPr>
        <w:ind w:left="2700"/>
        <w:rPr>
          <w:rFonts w:ascii="Times New Roman" w:hAnsi="Times New Roman"/>
          <w:sz w:val="24"/>
        </w:rPr>
      </w:pPr>
      <w:r w:rsidRPr="00A7713F">
        <w:rPr>
          <w:rFonts w:ascii="Times New Roman" w:hAnsi="Times New Roman"/>
          <w:sz w:val="24"/>
        </w:rPr>
        <w:t xml:space="preserve">That the City will </w:t>
      </w:r>
      <w:r w:rsidR="00D36BD8" w:rsidRPr="00A7713F">
        <w:rPr>
          <w:rFonts w:ascii="Times New Roman" w:hAnsi="Times New Roman"/>
          <w:sz w:val="24"/>
        </w:rPr>
        <w:t>continue to maintain a clear channel</w:t>
      </w:r>
      <w:r w:rsidRPr="00A7713F">
        <w:rPr>
          <w:rFonts w:ascii="Times New Roman" w:hAnsi="Times New Roman"/>
          <w:sz w:val="24"/>
        </w:rPr>
        <w:t xml:space="preserve"> along Barnum Creek to protect the riparian habitat.</w:t>
      </w:r>
    </w:p>
    <w:p w14:paraId="00181C16" w14:textId="77777777" w:rsidR="002A4D21" w:rsidRPr="00A7713F" w:rsidRDefault="002A4D21">
      <w:pPr>
        <w:pStyle w:val="PlainText"/>
        <w:rPr>
          <w:rFonts w:ascii="Times New Roman" w:hAnsi="Times New Roman"/>
          <w:sz w:val="24"/>
        </w:rPr>
      </w:pPr>
    </w:p>
    <w:p w14:paraId="37FA3343" w14:textId="77777777" w:rsidR="002A4D21" w:rsidRPr="00A7713F" w:rsidRDefault="002A4D21">
      <w:pPr>
        <w:pStyle w:val="PlainText"/>
        <w:numPr>
          <w:ilvl w:val="0"/>
          <w:numId w:val="32"/>
        </w:numPr>
        <w:ind w:left="1440"/>
        <w:rPr>
          <w:rFonts w:ascii="Times New Roman" w:hAnsi="Times New Roman"/>
          <w:sz w:val="24"/>
        </w:rPr>
      </w:pPr>
      <w:r w:rsidRPr="00A7713F">
        <w:rPr>
          <w:rFonts w:ascii="Times New Roman" w:hAnsi="Times New Roman"/>
          <w:sz w:val="24"/>
        </w:rPr>
        <w:t>To preserve historical sites and buildings that are worthy of historic preservation.</w:t>
      </w:r>
    </w:p>
    <w:p w14:paraId="148D6D31" w14:textId="77777777" w:rsidR="002A4D21" w:rsidRPr="00A7713F" w:rsidRDefault="002A4D21">
      <w:pPr>
        <w:pStyle w:val="PlainText"/>
        <w:rPr>
          <w:rFonts w:ascii="Times New Roman" w:hAnsi="Times New Roman"/>
          <w:sz w:val="24"/>
        </w:rPr>
      </w:pPr>
    </w:p>
    <w:p w14:paraId="10A2B86F" w14:textId="77777777" w:rsidR="002A4D21" w:rsidRDefault="002A4D21">
      <w:pPr>
        <w:pStyle w:val="PlainText"/>
        <w:ind w:left="1080"/>
        <w:rPr>
          <w:rFonts w:ascii="Times New Roman" w:hAnsi="Times New Roman"/>
          <w:sz w:val="24"/>
        </w:rPr>
      </w:pPr>
      <w:r>
        <w:rPr>
          <w:rFonts w:ascii="Times New Roman" w:hAnsi="Times New Roman"/>
          <w:sz w:val="24"/>
        </w:rPr>
        <w:t xml:space="preserve">Policy IV. </w:t>
      </w:r>
    </w:p>
    <w:p w14:paraId="4D8A46AD" w14:textId="77777777" w:rsidR="002A4D21" w:rsidRPr="00D36BD8" w:rsidRDefault="002A4D21" w:rsidP="00D36BD8">
      <w:pPr>
        <w:pStyle w:val="PlainText"/>
        <w:numPr>
          <w:ilvl w:val="0"/>
          <w:numId w:val="34"/>
        </w:numPr>
        <w:ind w:left="2700"/>
        <w:rPr>
          <w:rFonts w:ascii="Times New Roman" w:hAnsi="Times New Roman"/>
          <w:sz w:val="24"/>
        </w:rPr>
      </w:pPr>
      <w:r>
        <w:rPr>
          <w:rFonts w:ascii="Times New Roman" w:hAnsi="Times New Roman"/>
          <w:sz w:val="24"/>
        </w:rPr>
        <w:t xml:space="preserve">That the city shall encourage the preservation of the Sherman County Courthouse as </w:t>
      </w:r>
      <w:r w:rsidR="00F66EB2">
        <w:rPr>
          <w:rFonts w:ascii="Times New Roman" w:hAnsi="Times New Roman"/>
          <w:sz w:val="24"/>
        </w:rPr>
        <w:t>a</w:t>
      </w:r>
      <w:r>
        <w:rPr>
          <w:rFonts w:ascii="Times New Roman" w:hAnsi="Times New Roman"/>
          <w:sz w:val="24"/>
        </w:rPr>
        <w:t xml:space="preserve"> historic building</w:t>
      </w:r>
    </w:p>
    <w:p w14:paraId="4CC63835" w14:textId="77777777" w:rsidR="002A4D21" w:rsidRDefault="002A4D21">
      <w:pPr>
        <w:pStyle w:val="PlainText"/>
        <w:rPr>
          <w:rFonts w:ascii="Times New Roman" w:hAnsi="Times New Roman"/>
          <w:sz w:val="24"/>
        </w:rPr>
      </w:pPr>
    </w:p>
    <w:p w14:paraId="6B672F87"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V. Social Characteristics</w:t>
      </w:r>
    </w:p>
    <w:p w14:paraId="70974BEB" w14:textId="77777777" w:rsidR="002A4D21" w:rsidRDefault="002A4D21">
      <w:pPr>
        <w:pStyle w:val="PlainText"/>
        <w:rPr>
          <w:rFonts w:ascii="Times New Roman" w:hAnsi="Times New Roman"/>
          <w:sz w:val="24"/>
        </w:rPr>
      </w:pPr>
    </w:p>
    <w:p w14:paraId="77487C91" w14:textId="77777777" w:rsidR="002A4D21" w:rsidRDefault="002A4D21">
      <w:pPr>
        <w:pStyle w:val="PlainText"/>
        <w:rPr>
          <w:rFonts w:ascii="Times New Roman" w:hAnsi="Times New Roman"/>
          <w:sz w:val="24"/>
        </w:rPr>
      </w:pPr>
      <w:r>
        <w:rPr>
          <w:rFonts w:ascii="Times New Roman" w:hAnsi="Times New Roman"/>
          <w:sz w:val="24"/>
        </w:rPr>
        <w:t>Goal V.</w:t>
      </w:r>
    </w:p>
    <w:p w14:paraId="32DFACCE" w14:textId="77777777" w:rsidR="002A4D21" w:rsidRDefault="002A4D21">
      <w:pPr>
        <w:pStyle w:val="PlainText"/>
        <w:numPr>
          <w:ilvl w:val="0"/>
          <w:numId w:val="36"/>
        </w:numPr>
        <w:ind w:left="1440"/>
        <w:rPr>
          <w:rFonts w:ascii="Times New Roman" w:hAnsi="Times New Roman"/>
          <w:sz w:val="24"/>
        </w:rPr>
      </w:pPr>
      <w:r>
        <w:rPr>
          <w:rFonts w:ascii="Times New Roman" w:hAnsi="Times New Roman"/>
          <w:sz w:val="24"/>
        </w:rPr>
        <w:t xml:space="preserve">To improve the economy of Moro and the state. </w:t>
      </w:r>
    </w:p>
    <w:p w14:paraId="49F5247D" w14:textId="77777777" w:rsidR="002A4D21" w:rsidRPr="00A7713F" w:rsidRDefault="002A4D21">
      <w:pPr>
        <w:pStyle w:val="PlainText"/>
        <w:ind w:left="1080"/>
        <w:rPr>
          <w:rFonts w:ascii="Times New Roman" w:hAnsi="Times New Roman"/>
          <w:sz w:val="24"/>
        </w:rPr>
      </w:pPr>
    </w:p>
    <w:p w14:paraId="5C85BE74" w14:textId="77777777" w:rsidR="002A4D21" w:rsidRPr="00A7713F" w:rsidRDefault="002A4D21">
      <w:pPr>
        <w:pStyle w:val="PlainText"/>
        <w:ind w:left="1080"/>
        <w:rPr>
          <w:rFonts w:ascii="Times New Roman" w:hAnsi="Times New Roman"/>
          <w:sz w:val="24"/>
        </w:rPr>
      </w:pPr>
      <w:r w:rsidRPr="00A7713F">
        <w:rPr>
          <w:rFonts w:ascii="Times New Roman" w:hAnsi="Times New Roman"/>
          <w:sz w:val="24"/>
        </w:rPr>
        <w:t xml:space="preserve">Policies V. </w:t>
      </w:r>
    </w:p>
    <w:p w14:paraId="11E84953" w14:textId="77777777" w:rsidR="002A4D21" w:rsidRPr="00A7713F" w:rsidRDefault="002A4D21">
      <w:pPr>
        <w:pStyle w:val="PlainText"/>
        <w:numPr>
          <w:ilvl w:val="0"/>
          <w:numId w:val="37"/>
        </w:numPr>
        <w:ind w:left="2700"/>
        <w:rPr>
          <w:rFonts w:ascii="Times New Roman" w:hAnsi="Times New Roman"/>
          <w:sz w:val="24"/>
        </w:rPr>
      </w:pPr>
      <w:r w:rsidRPr="00A7713F">
        <w:rPr>
          <w:rFonts w:ascii="Times New Roman" w:hAnsi="Times New Roman"/>
          <w:sz w:val="24"/>
        </w:rPr>
        <w:t xml:space="preserve">That development shall be </w:t>
      </w:r>
      <w:proofErr w:type="gramStart"/>
      <w:r w:rsidRPr="00A7713F">
        <w:rPr>
          <w:rFonts w:ascii="Times New Roman" w:hAnsi="Times New Roman"/>
          <w:sz w:val="24"/>
        </w:rPr>
        <w:t>encouraged</w:t>
      </w:r>
      <w:proofErr w:type="gramEnd"/>
      <w:r w:rsidRPr="00A7713F">
        <w:rPr>
          <w:rFonts w:ascii="Times New Roman" w:hAnsi="Times New Roman"/>
          <w:sz w:val="24"/>
        </w:rPr>
        <w:t xml:space="preserve"> which will improve employment </w:t>
      </w:r>
      <w:r w:rsidR="00EA041A" w:rsidRPr="00A7713F">
        <w:rPr>
          <w:rFonts w:ascii="Times New Roman" w:hAnsi="Times New Roman"/>
          <w:sz w:val="24"/>
        </w:rPr>
        <w:t>opportunities and</w:t>
      </w:r>
      <w:r w:rsidRPr="00A7713F">
        <w:rPr>
          <w:rFonts w:ascii="Times New Roman" w:hAnsi="Times New Roman"/>
          <w:sz w:val="24"/>
        </w:rPr>
        <w:t xml:space="preserve"> </w:t>
      </w:r>
      <w:proofErr w:type="gramStart"/>
      <w:r w:rsidRPr="00A7713F">
        <w:rPr>
          <w:rFonts w:ascii="Times New Roman" w:hAnsi="Times New Roman"/>
          <w:sz w:val="24"/>
        </w:rPr>
        <w:t>providing</w:t>
      </w:r>
      <w:proofErr w:type="gramEnd"/>
      <w:r w:rsidRPr="00A7713F">
        <w:rPr>
          <w:rFonts w:ascii="Times New Roman" w:hAnsi="Times New Roman"/>
          <w:sz w:val="24"/>
        </w:rPr>
        <w:t xml:space="preserve"> desirable living conditions in the </w:t>
      </w:r>
      <w:r w:rsidR="00D36BD8" w:rsidRPr="00A7713F">
        <w:rPr>
          <w:rFonts w:ascii="Times New Roman" w:hAnsi="Times New Roman"/>
          <w:sz w:val="24"/>
        </w:rPr>
        <w:t>City.</w:t>
      </w:r>
    </w:p>
    <w:p w14:paraId="1751BF2F" w14:textId="77777777" w:rsidR="002A4D21" w:rsidRPr="00A7713F" w:rsidRDefault="002A4D21">
      <w:pPr>
        <w:pStyle w:val="PlainText"/>
        <w:ind w:left="2340"/>
        <w:rPr>
          <w:rFonts w:ascii="Times New Roman" w:hAnsi="Times New Roman"/>
          <w:sz w:val="24"/>
        </w:rPr>
      </w:pPr>
    </w:p>
    <w:p w14:paraId="3620333C" w14:textId="77777777" w:rsidR="002A4D21" w:rsidRPr="00A7713F" w:rsidRDefault="002A4D21" w:rsidP="00D36BD8">
      <w:pPr>
        <w:pStyle w:val="PlainText"/>
        <w:numPr>
          <w:ilvl w:val="0"/>
          <w:numId w:val="37"/>
        </w:numPr>
        <w:ind w:left="2700"/>
        <w:rPr>
          <w:rFonts w:ascii="Times New Roman" w:hAnsi="Times New Roman"/>
          <w:sz w:val="24"/>
        </w:rPr>
      </w:pPr>
      <w:r w:rsidRPr="00A7713F">
        <w:rPr>
          <w:rFonts w:ascii="Times New Roman" w:hAnsi="Times New Roman"/>
          <w:sz w:val="24"/>
        </w:rPr>
        <w:t>That those employment opportunities shall be encouraged which are compatible with existing and anticipated uses of land as shown in the</w:t>
      </w:r>
      <w:r w:rsidR="00D36BD8" w:rsidRPr="00A7713F">
        <w:rPr>
          <w:rFonts w:ascii="Times New Roman" w:hAnsi="Times New Roman"/>
          <w:sz w:val="24"/>
        </w:rPr>
        <w:t xml:space="preserve"> </w:t>
      </w:r>
      <w:r w:rsidRPr="00A7713F">
        <w:rPr>
          <w:rFonts w:ascii="Times New Roman" w:hAnsi="Times New Roman"/>
          <w:sz w:val="24"/>
        </w:rPr>
        <w:t>plan.</w:t>
      </w:r>
    </w:p>
    <w:p w14:paraId="0C5A5161" w14:textId="77777777" w:rsidR="00D36BD8" w:rsidRPr="00A7713F" w:rsidRDefault="00D36BD8" w:rsidP="00D36BD8">
      <w:pPr>
        <w:pStyle w:val="ListParagraph"/>
      </w:pPr>
    </w:p>
    <w:p w14:paraId="7FF09BC6" w14:textId="77777777" w:rsidR="002A4D21" w:rsidRPr="00EA041A" w:rsidRDefault="002A4D21" w:rsidP="00D36BD8">
      <w:pPr>
        <w:pStyle w:val="PlainText"/>
        <w:numPr>
          <w:ilvl w:val="0"/>
          <w:numId w:val="37"/>
        </w:numPr>
        <w:ind w:left="2700"/>
        <w:rPr>
          <w:rFonts w:ascii="Times New Roman" w:hAnsi="Times New Roman"/>
          <w:sz w:val="24"/>
        </w:rPr>
      </w:pPr>
      <w:r w:rsidRPr="00EA041A">
        <w:rPr>
          <w:rFonts w:ascii="Times New Roman" w:hAnsi="Times New Roman"/>
          <w:sz w:val="24"/>
        </w:rPr>
        <w:t>That environmental effects to air, water and land resources quality shall be considered in addition to social economic factors when making economic planning decisions.</w:t>
      </w:r>
    </w:p>
    <w:p w14:paraId="4C94FB35" w14:textId="77777777" w:rsidR="002A4D21" w:rsidRDefault="002A4D21">
      <w:pPr>
        <w:pStyle w:val="PlainText"/>
        <w:rPr>
          <w:rFonts w:ascii="Times New Roman" w:hAnsi="Times New Roman"/>
          <w:sz w:val="24"/>
        </w:rPr>
      </w:pPr>
    </w:p>
    <w:p w14:paraId="0A75F8E6"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t>Part VI. Community Facilities and Services</w:t>
      </w:r>
    </w:p>
    <w:p w14:paraId="6ADA3E75" w14:textId="77777777" w:rsidR="002A4D21" w:rsidRDefault="002A4D21">
      <w:pPr>
        <w:pStyle w:val="PlainText"/>
        <w:rPr>
          <w:rFonts w:ascii="Times New Roman" w:hAnsi="Times New Roman"/>
          <w:sz w:val="24"/>
        </w:rPr>
      </w:pPr>
    </w:p>
    <w:p w14:paraId="519B0377" w14:textId="77777777" w:rsidR="002A4D21" w:rsidRDefault="002A4D21">
      <w:pPr>
        <w:pStyle w:val="PlainText"/>
        <w:rPr>
          <w:rFonts w:ascii="Times New Roman" w:hAnsi="Times New Roman"/>
          <w:sz w:val="24"/>
        </w:rPr>
      </w:pPr>
      <w:r>
        <w:rPr>
          <w:rFonts w:ascii="Times New Roman" w:hAnsi="Times New Roman"/>
          <w:sz w:val="24"/>
        </w:rPr>
        <w:t>Goal VI.</w:t>
      </w:r>
    </w:p>
    <w:p w14:paraId="42E0DAE6" w14:textId="77777777" w:rsidR="002A4D21" w:rsidRDefault="002A4D21">
      <w:pPr>
        <w:pStyle w:val="PlainText"/>
        <w:rPr>
          <w:rFonts w:ascii="Times New Roman" w:hAnsi="Times New Roman"/>
          <w:sz w:val="24"/>
        </w:rPr>
      </w:pPr>
    </w:p>
    <w:p w14:paraId="473A8E42" w14:textId="77777777" w:rsidR="002A4D21" w:rsidRDefault="002A4D21">
      <w:pPr>
        <w:pStyle w:val="PlainText"/>
        <w:numPr>
          <w:ilvl w:val="0"/>
          <w:numId w:val="39"/>
        </w:numPr>
        <w:ind w:left="1440"/>
        <w:rPr>
          <w:rFonts w:ascii="Times New Roman" w:hAnsi="Times New Roman"/>
          <w:sz w:val="24"/>
        </w:rPr>
      </w:pPr>
      <w:r>
        <w:rPr>
          <w:rFonts w:ascii="Times New Roman" w:hAnsi="Times New Roman"/>
          <w:sz w:val="24"/>
        </w:rPr>
        <w:t>To provide for efficient development and maintenance of public facilities and services.</w:t>
      </w:r>
    </w:p>
    <w:p w14:paraId="2C70589D" w14:textId="77777777" w:rsidR="002A4D21" w:rsidRDefault="002A4D21">
      <w:pPr>
        <w:pStyle w:val="PlainText"/>
        <w:rPr>
          <w:rFonts w:ascii="Times New Roman" w:hAnsi="Times New Roman"/>
          <w:sz w:val="24"/>
        </w:rPr>
      </w:pPr>
    </w:p>
    <w:p w14:paraId="6D044251" w14:textId="77777777" w:rsidR="00D00FE0" w:rsidRDefault="00D00FE0">
      <w:pPr>
        <w:pStyle w:val="PlainText"/>
        <w:rPr>
          <w:rFonts w:ascii="Times New Roman" w:hAnsi="Times New Roman"/>
          <w:sz w:val="24"/>
        </w:rPr>
      </w:pPr>
    </w:p>
    <w:p w14:paraId="577121F9" w14:textId="77777777" w:rsidR="002A4D21" w:rsidRDefault="002A4D21">
      <w:pPr>
        <w:pStyle w:val="PlainText"/>
        <w:ind w:left="1080"/>
        <w:rPr>
          <w:rFonts w:ascii="Times New Roman" w:hAnsi="Times New Roman"/>
          <w:sz w:val="24"/>
        </w:rPr>
      </w:pPr>
      <w:r>
        <w:rPr>
          <w:rFonts w:ascii="Times New Roman" w:hAnsi="Times New Roman"/>
          <w:sz w:val="24"/>
        </w:rPr>
        <w:t xml:space="preserve">Policies VI. </w:t>
      </w:r>
    </w:p>
    <w:p w14:paraId="2A3133BC" w14:textId="77777777" w:rsidR="002A4D21" w:rsidRDefault="002A4D21">
      <w:pPr>
        <w:pStyle w:val="PlainText"/>
        <w:numPr>
          <w:ilvl w:val="0"/>
          <w:numId w:val="40"/>
        </w:numPr>
        <w:ind w:left="2700"/>
        <w:rPr>
          <w:rFonts w:ascii="Times New Roman" w:hAnsi="Times New Roman"/>
          <w:sz w:val="24"/>
        </w:rPr>
      </w:pPr>
      <w:r>
        <w:rPr>
          <w:rFonts w:ascii="Times New Roman" w:hAnsi="Times New Roman"/>
          <w:sz w:val="24"/>
        </w:rPr>
        <w:lastRenderedPageBreak/>
        <w:t>That the city shall cooperate with the school districts to provide for adequate school facilities.</w:t>
      </w:r>
    </w:p>
    <w:p w14:paraId="3C9A8AD0" w14:textId="77777777" w:rsidR="002A4D21" w:rsidRDefault="002A4D21">
      <w:pPr>
        <w:pStyle w:val="PlainText"/>
        <w:ind w:left="2340"/>
        <w:rPr>
          <w:rFonts w:ascii="Times New Roman" w:hAnsi="Times New Roman"/>
          <w:sz w:val="24"/>
        </w:rPr>
      </w:pPr>
    </w:p>
    <w:p w14:paraId="0FCC2D66" w14:textId="77777777" w:rsidR="002A4D21" w:rsidRPr="00A7713F" w:rsidRDefault="002A4D21">
      <w:pPr>
        <w:pStyle w:val="PlainText"/>
        <w:numPr>
          <w:ilvl w:val="0"/>
          <w:numId w:val="40"/>
        </w:numPr>
        <w:ind w:left="2700"/>
        <w:rPr>
          <w:rFonts w:ascii="Times New Roman" w:hAnsi="Times New Roman"/>
          <w:sz w:val="24"/>
        </w:rPr>
      </w:pPr>
      <w:r w:rsidRPr="00A7713F">
        <w:rPr>
          <w:rFonts w:ascii="Times New Roman" w:hAnsi="Times New Roman"/>
          <w:sz w:val="24"/>
        </w:rPr>
        <w:t xml:space="preserve">That the city shall provide the best </w:t>
      </w:r>
      <w:r w:rsidR="001D50E9" w:rsidRPr="00A7713F">
        <w:rPr>
          <w:rFonts w:ascii="Times New Roman" w:hAnsi="Times New Roman"/>
          <w:sz w:val="24"/>
        </w:rPr>
        <w:t>law enforcement</w:t>
      </w:r>
      <w:r w:rsidRPr="00A7713F">
        <w:rPr>
          <w:rFonts w:ascii="Times New Roman" w:hAnsi="Times New Roman"/>
          <w:sz w:val="24"/>
        </w:rPr>
        <w:t xml:space="preserve"> protection practicable.</w:t>
      </w:r>
    </w:p>
    <w:p w14:paraId="26F661BF" w14:textId="77777777" w:rsidR="002A4D21" w:rsidRPr="00A7713F" w:rsidRDefault="002A4D21">
      <w:pPr>
        <w:pStyle w:val="PlainText"/>
        <w:rPr>
          <w:rFonts w:ascii="Times New Roman" w:hAnsi="Times New Roman"/>
          <w:sz w:val="24"/>
        </w:rPr>
      </w:pPr>
    </w:p>
    <w:p w14:paraId="55109EFF" w14:textId="77777777" w:rsidR="002A4D21" w:rsidRPr="00A7713F" w:rsidRDefault="002A4D21" w:rsidP="00EA041A">
      <w:pPr>
        <w:pStyle w:val="PlainText"/>
        <w:numPr>
          <w:ilvl w:val="0"/>
          <w:numId w:val="40"/>
        </w:numPr>
        <w:ind w:left="2700"/>
        <w:rPr>
          <w:rFonts w:ascii="Times New Roman" w:hAnsi="Times New Roman"/>
          <w:sz w:val="24"/>
        </w:rPr>
      </w:pPr>
      <w:r w:rsidRPr="00A7713F">
        <w:rPr>
          <w:rFonts w:ascii="Times New Roman" w:hAnsi="Times New Roman"/>
          <w:sz w:val="24"/>
        </w:rPr>
        <w:t xml:space="preserve">That the city shall </w:t>
      </w:r>
      <w:r w:rsidR="00EA041A" w:rsidRPr="00A7713F">
        <w:rPr>
          <w:rFonts w:ascii="Times New Roman" w:hAnsi="Times New Roman"/>
          <w:sz w:val="24"/>
        </w:rPr>
        <w:t>support the Moro Rural Fire Protection District for continued fire protection in the City.</w:t>
      </w:r>
    </w:p>
    <w:p w14:paraId="79B088D4" w14:textId="77777777" w:rsidR="00EA041A" w:rsidRPr="00A7713F" w:rsidRDefault="00EA041A" w:rsidP="00EA041A">
      <w:pPr>
        <w:pStyle w:val="ListParagraph"/>
      </w:pPr>
    </w:p>
    <w:p w14:paraId="047E3850" w14:textId="2B77EF54" w:rsidR="002A4D21" w:rsidRPr="00A7713F" w:rsidRDefault="002A4D21" w:rsidP="00EA041A">
      <w:pPr>
        <w:pStyle w:val="PlainText"/>
        <w:numPr>
          <w:ilvl w:val="0"/>
          <w:numId w:val="40"/>
        </w:numPr>
        <w:ind w:left="2700"/>
        <w:rPr>
          <w:rFonts w:ascii="Times New Roman" w:hAnsi="Times New Roman"/>
          <w:sz w:val="24"/>
        </w:rPr>
      </w:pPr>
      <w:r w:rsidRPr="00A7713F">
        <w:rPr>
          <w:rFonts w:ascii="Times New Roman" w:hAnsi="Times New Roman"/>
          <w:sz w:val="24"/>
        </w:rPr>
        <w:t>That the city shall not provide sewer service outside the urban growth boundary.</w:t>
      </w:r>
    </w:p>
    <w:p w14:paraId="7942FBF2" w14:textId="77777777" w:rsidR="002A4D21" w:rsidRPr="00A7713F" w:rsidRDefault="002A4D21">
      <w:pPr>
        <w:pStyle w:val="PlainText"/>
        <w:rPr>
          <w:rFonts w:ascii="Times New Roman" w:hAnsi="Times New Roman"/>
          <w:sz w:val="24"/>
        </w:rPr>
      </w:pPr>
    </w:p>
    <w:p w14:paraId="19C87D89" w14:textId="77777777" w:rsidR="002A4D21" w:rsidRDefault="002A4D21">
      <w:pPr>
        <w:pStyle w:val="PlainText"/>
        <w:numPr>
          <w:ilvl w:val="0"/>
          <w:numId w:val="40"/>
        </w:numPr>
        <w:ind w:left="2700"/>
        <w:rPr>
          <w:rFonts w:ascii="Times New Roman" w:hAnsi="Times New Roman"/>
          <w:sz w:val="24"/>
        </w:rPr>
      </w:pPr>
      <w:r>
        <w:rPr>
          <w:rFonts w:ascii="Times New Roman" w:hAnsi="Times New Roman"/>
          <w:sz w:val="24"/>
        </w:rPr>
        <w:t xml:space="preserve">That </w:t>
      </w:r>
      <w:r w:rsidR="00F66EB2">
        <w:rPr>
          <w:rFonts w:ascii="Times New Roman" w:hAnsi="Times New Roman"/>
          <w:sz w:val="24"/>
        </w:rPr>
        <w:t>development,</w:t>
      </w:r>
      <w:r>
        <w:rPr>
          <w:rFonts w:ascii="Times New Roman" w:hAnsi="Times New Roman"/>
          <w:sz w:val="24"/>
        </w:rPr>
        <w:t xml:space="preserve"> which may generate the need for urban services and </w:t>
      </w:r>
      <w:r w:rsidR="00F66EB2">
        <w:rPr>
          <w:rFonts w:ascii="Times New Roman" w:hAnsi="Times New Roman"/>
          <w:sz w:val="24"/>
        </w:rPr>
        <w:t>facilities,</w:t>
      </w:r>
      <w:r>
        <w:rPr>
          <w:rFonts w:ascii="Times New Roman" w:hAnsi="Times New Roman"/>
          <w:sz w:val="24"/>
        </w:rPr>
        <w:t xml:space="preserve"> shall be approved only in those areas where such services and facilities are available or anticipated.</w:t>
      </w:r>
    </w:p>
    <w:p w14:paraId="3B84A5BF" w14:textId="77777777" w:rsidR="002A4D21" w:rsidRDefault="002A4D21">
      <w:pPr>
        <w:pStyle w:val="PlainText"/>
        <w:rPr>
          <w:rFonts w:ascii="Times New Roman" w:hAnsi="Times New Roman"/>
          <w:sz w:val="24"/>
        </w:rPr>
      </w:pPr>
    </w:p>
    <w:p w14:paraId="6AD753F8" w14:textId="77777777" w:rsidR="002A4D21" w:rsidRDefault="002A4D21">
      <w:pPr>
        <w:pStyle w:val="PlainText"/>
        <w:numPr>
          <w:ilvl w:val="0"/>
          <w:numId w:val="40"/>
        </w:numPr>
        <w:ind w:left="2700"/>
        <w:rPr>
          <w:rFonts w:ascii="Times New Roman" w:hAnsi="Times New Roman"/>
          <w:sz w:val="24"/>
        </w:rPr>
      </w:pPr>
      <w:proofErr w:type="gramStart"/>
      <w:r>
        <w:rPr>
          <w:rFonts w:ascii="Times New Roman" w:hAnsi="Times New Roman"/>
          <w:sz w:val="24"/>
        </w:rPr>
        <w:t>That</w:t>
      </w:r>
      <w:proofErr w:type="gramEnd"/>
      <w:r>
        <w:rPr>
          <w:rFonts w:ascii="Times New Roman" w:hAnsi="Times New Roman"/>
          <w:sz w:val="24"/>
        </w:rPr>
        <w:t xml:space="preserve"> public facilities and various agency services </w:t>
      </w:r>
      <w:r w:rsidR="00F66EB2">
        <w:rPr>
          <w:rFonts w:ascii="Times New Roman" w:hAnsi="Times New Roman"/>
          <w:sz w:val="24"/>
        </w:rPr>
        <w:t>should</w:t>
      </w:r>
      <w:r>
        <w:rPr>
          <w:rFonts w:ascii="Times New Roman" w:hAnsi="Times New Roman"/>
          <w:sz w:val="24"/>
        </w:rPr>
        <w:t xml:space="preserve"> be designed and maintained </w:t>
      </w:r>
      <w:r w:rsidR="00F66EB2">
        <w:rPr>
          <w:rFonts w:ascii="Times New Roman" w:hAnsi="Times New Roman"/>
          <w:sz w:val="24"/>
        </w:rPr>
        <w:t>to</w:t>
      </w:r>
      <w:r>
        <w:rPr>
          <w:rFonts w:ascii="Times New Roman" w:hAnsi="Times New Roman"/>
          <w:sz w:val="24"/>
        </w:rPr>
        <w:t xml:space="preserve"> be as visually attractive as possible.</w:t>
      </w:r>
    </w:p>
    <w:p w14:paraId="61BD4B26" w14:textId="77777777" w:rsidR="002A4D21" w:rsidRDefault="002A4D21">
      <w:pPr>
        <w:pStyle w:val="PlainText"/>
        <w:rPr>
          <w:rFonts w:ascii="Times New Roman" w:hAnsi="Times New Roman"/>
          <w:sz w:val="24"/>
        </w:rPr>
      </w:pPr>
    </w:p>
    <w:p w14:paraId="35F8ECF6" w14:textId="77777777" w:rsidR="002A4D21" w:rsidRDefault="002A4D21">
      <w:pPr>
        <w:pStyle w:val="PlainText"/>
        <w:numPr>
          <w:ilvl w:val="0"/>
          <w:numId w:val="40"/>
        </w:numPr>
        <w:ind w:left="2700" w:hanging="450"/>
        <w:rPr>
          <w:rFonts w:ascii="Times New Roman" w:hAnsi="Times New Roman"/>
          <w:sz w:val="24"/>
        </w:rPr>
      </w:pPr>
      <w:r>
        <w:rPr>
          <w:rFonts w:ascii="Times New Roman" w:hAnsi="Times New Roman"/>
          <w:sz w:val="24"/>
        </w:rPr>
        <w:t>That water and sewer services shall be planned for in those areas where urban development is most suitable and desirable,</w:t>
      </w:r>
    </w:p>
    <w:p w14:paraId="29A77262" w14:textId="77777777" w:rsidR="002A4D21" w:rsidRDefault="002A4D21">
      <w:pPr>
        <w:pStyle w:val="PlainText"/>
        <w:rPr>
          <w:rFonts w:ascii="Times New Roman" w:hAnsi="Times New Roman"/>
          <w:sz w:val="24"/>
        </w:rPr>
      </w:pPr>
    </w:p>
    <w:p w14:paraId="17DBEB5A" w14:textId="77777777" w:rsidR="002A4D21" w:rsidRDefault="002A4D21">
      <w:pPr>
        <w:pStyle w:val="PlainText"/>
        <w:numPr>
          <w:ilvl w:val="0"/>
          <w:numId w:val="40"/>
        </w:numPr>
        <w:ind w:left="2700" w:hanging="450"/>
        <w:rPr>
          <w:rFonts w:ascii="Times New Roman" w:hAnsi="Times New Roman"/>
          <w:sz w:val="24"/>
        </w:rPr>
      </w:pPr>
      <w:r>
        <w:rPr>
          <w:rFonts w:ascii="Times New Roman" w:hAnsi="Times New Roman"/>
          <w:sz w:val="24"/>
        </w:rPr>
        <w:t>That roads created in subdividing or land parceling shall be designed to tie into existing road systems and overall road design approved by the City Council.</w:t>
      </w:r>
    </w:p>
    <w:p w14:paraId="6AE095B0" w14:textId="77777777" w:rsidR="002A4D21" w:rsidRDefault="002A4D21">
      <w:pPr>
        <w:pStyle w:val="PlainText"/>
        <w:rPr>
          <w:rFonts w:ascii="Times New Roman" w:hAnsi="Times New Roman"/>
          <w:sz w:val="24"/>
        </w:rPr>
      </w:pPr>
    </w:p>
    <w:p w14:paraId="44DB7168" w14:textId="77777777" w:rsidR="002A4D21" w:rsidRDefault="002A4D21">
      <w:pPr>
        <w:pStyle w:val="PlainText"/>
        <w:numPr>
          <w:ilvl w:val="0"/>
          <w:numId w:val="40"/>
        </w:numPr>
        <w:ind w:left="2700" w:hanging="450"/>
        <w:rPr>
          <w:rFonts w:ascii="Times New Roman" w:hAnsi="Times New Roman"/>
          <w:sz w:val="24"/>
        </w:rPr>
      </w:pPr>
      <w:r>
        <w:rPr>
          <w:rFonts w:ascii="Times New Roman" w:hAnsi="Times New Roman"/>
          <w:sz w:val="24"/>
        </w:rPr>
        <w:t xml:space="preserve">That street rights-of-way and all other public lands shall be evaluated for public use prior to being vacated. </w:t>
      </w:r>
    </w:p>
    <w:p w14:paraId="319A6EFC" w14:textId="77777777" w:rsidR="002A4D21" w:rsidRDefault="002A4D21">
      <w:pPr>
        <w:pStyle w:val="PlainText"/>
        <w:rPr>
          <w:rFonts w:ascii="Times New Roman" w:hAnsi="Times New Roman"/>
          <w:sz w:val="24"/>
        </w:rPr>
      </w:pPr>
    </w:p>
    <w:p w14:paraId="0CA088F9" w14:textId="77777777" w:rsidR="002A4D21" w:rsidRDefault="002A4D21">
      <w:pPr>
        <w:pStyle w:val="PlainText"/>
        <w:numPr>
          <w:ilvl w:val="0"/>
          <w:numId w:val="40"/>
        </w:numPr>
        <w:ind w:left="2700" w:hanging="450"/>
        <w:rPr>
          <w:rFonts w:ascii="Times New Roman" w:hAnsi="Times New Roman"/>
          <w:sz w:val="24"/>
        </w:rPr>
      </w:pPr>
      <w:r>
        <w:rPr>
          <w:rFonts w:ascii="Times New Roman" w:hAnsi="Times New Roman"/>
          <w:sz w:val="24"/>
        </w:rPr>
        <w:t>That the capital improvements program for future public improvements, including streets, water, sewer, and other public facilities, shall be re-evaluated on an annual basis during the budgeting process.  The annual capital improvements program is considered those projects which are worthwhile and could be completed within a foreseeable timeframe.  The Capital Improvement Project list may be adopted by the City by resolution and attached to the Comprehensive Plan.  Assistance shall be obtained from the Mid-Columbia Economic Development District or other sources for completing the grant application procedures where required.  (Ord No. 249)</w:t>
      </w:r>
    </w:p>
    <w:p w14:paraId="05B3809E" w14:textId="77777777" w:rsidR="002A4D21" w:rsidRDefault="002A4D21">
      <w:pPr>
        <w:pStyle w:val="PlainText"/>
        <w:rPr>
          <w:rFonts w:ascii="Times New Roman" w:hAnsi="Times New Roman"/>
          <w:sz w:val="24"/>
        </w:rPr>
      </w:pPr>
    </w:p>
    <w:p w14:paraId="5259DDCD" w14:textId="77777777" w:rsidR="002A4D21" w:rsidRDefault="002A4D21">
      <w:pPr>
        <w:pStyle w:val="PlainText"/>
        <w:numPr>
          <w:ilvl w:val="0"/>
          <w:numId w:val="40"/>
        </w:numPr>
        <w:ind w:left="2700" w:hanging="450"/>
        <w:rPr>
          <w:rFonts w:ascii="Times New Roman" w:hAnsi="Times New Roman"/>
          <w:sz w:val="24"/>
        </w:rPr>
      </w:pPr>
      <w:r>
        <w:rPr>
          <w:rFonts w:ascii="Times New Roman" w:hAnsi="Times New Roman"/>
          <w:sz w:val="24"/>
        </w:rPr>
        <w:t>The city shall coordinate with ODOT in implementing its improvement program.</w:t>
      </w:r>
    </w:p>
    <w:p w14:paraId="5C9EE859" w14:textId="77777777" w:rsidR="002A4D21" w:rsidRDefault="002A4D21">
      <w:pPr>
        <w:pStyle w:val="PlainText"/>
        <w:rPr>
          <w:rFonts w:ascii="Times New Roman" w:hAnsi="Times New Roman"/>
          <w:sz w:val="24"/>
        </w:rPr>
      </w:pPr>
    </w:p>
    <w:p w14:paraId="5744873B" w14:textId="77777777" w:rsidR="002A4D21" w:rsidRDefault="002A4D21">
      <w:pPr>
        <w:pStyle w:val="PlainText"/>
        <w:ind w:left="2250"/>
        <w:rPr>
          <w:rFonts w:ascii="Times New Roman" w:hAnsi="Times New Roman"/>
          <w:sz w:val="24"/>
        </w:rPr>
      </w:pPr>
      <w:r>
        <w:rPr>
          <w:rFonts w:ascii="Times New Roman" w:hAnsi="Times New Roman"/>
          <w:sz w:val="24"/>
        </w:rPr>
        <w:t>16</w:t>
      </w:r>
      <w:r w:rsidR="00F66EB2">
        <w:rPr>
          <w:rFonts w:ascii="Times New Roman" w:hAnsi="Times New Roman"/>
          <w:sz w:val="24"/>
        </w:rPr>
        <w:t>. The</w:t>
      </w:r>
      <w:r>
        <w:rPr>
          <w:rFonts w:ascii="Times New Roman" w:hAnsi="Times New Roman"/>
          <w:sz w:val="24"/>
        </w:rPr>
        <w:t xml:space="preserve"> Transportation System Plan and Land Use Review Policies </w:t>
      </w:r>
    </w:p>
    <w:p w14:paraId="7B04C7A9" w14:textId="77777777" w:rsidR="002A4D21" w:rsidRDefault="002A4D21">
      <w:pPr>
        <w:pStyle w:val="PlainText"/>
        <w:tabs>
          <w:tab w:val="left" w:pos="2700"/>
        </w:tabs>
        <w:ind w:left="2250"/>
        <w:rPr>
          <w:rFonts w:ascii="Times New Roman" w:hAnsi="Times New Roman"/>
          <w:sz w:val="24"/>
        </w:rPr>
      </w:pPr>
      <w:r>
        <w:rPr>
          <w:rFonts w:ascii="Times New Roman" w:hAnsi="Times New Roman"/>
          <w:sz w:val="24"/>
        </w:rPr>
        <w:tab/>
        <w:t>(Ord No. 249)</w:t>
      </w:r>
    </w:p>
    <w:p w14:paraId="016C8773" w14:textId="77777777" w:rsidR="002A4D21" w:rsidRDefault="002A4D21">
      <w:pPr>
        <w:pStyle w:val="PlainText"/>
        <w:ind w:left="2250"/>
        <w:rPr>
          <w:rFonts w:ascii="Times New Roman" w:hAnsi="Times New Roman"/>
          <w:sz w:val="24"/>
        </w:rPr>
      </w:pPr>
    </w:p>
    <w:p w14:paraId="3B94ED5E" w14:textId="77777777" w:rsidR="002A4D21" w:rsidRDefault="002A4D21">
      <w:pPr>
        <w:pStyle w:val="BodyTextIndent2"/>
        <w:tabs>
          <w:tab w:val="left" w:pos="2700"/>
          <w:tab w:val="left" w:pos="3060"/>
        </w:tabs>
        <w:spacing w:after="0"/>
        <w:ind w:left="3060" w:hanging="2340"/>
        <w:rPr>
          <w:i w:val="0"/>
          <w:iCs/>
        </w:rPr>
      </w:pPr>
      <w:r>
        <w:tab/>
      </w:r>
      <w:r>
        <w:rPr>
          <w:i w:val="0"/>
          <w:iCs/>
        </w:rPr>
        <w:t>A.</w:t>
      </w:r>
      <w:r>
        <w:rPr>
          <w:i w:val="0"/>
          <w:iCs/>
        </w:rPr>
        <w:tab/>
        <w:t xml:space="preserve">The Sherman County Transportation System Plan, including the City of Moro, is an element of the City Comprehensive Plan.  It identifies the general location of transportation improvements.  Changes in the </w:t>
      </w:r>
      <w:r>
        <w:rPr>
          <w:i w:val="0"/>
          <w:iCs/>
        </w:rPr>
        <w:lastRenderedPageBreak/>
        <w:t>specific alignment of proposed public road and highway projects shall be permitted without plan amendment if the new alignment falls within a transportation corridor identified in the Transportation System Plan.</w:t>
      </w:r>
    </w:p>
    <w:p w14:paraId="5B62F787" w14:textId="77777777" w:rsidR="002A4D21" w:rsidRDefault="002A4D21">
      <w:pPr>
        <w:rPr>
          <w:iCs/>
          <w:spacing w:val="-2"/>
        </w:rPr>
      </w:pPr>
    </w:p>
    <w:p w14:paraId="7EBEED2D" w14:textId="77777777" w:rsidR="002A4D21" w:rsidRDefault="002A4D21">
      <w:pPr>
        <w:pStyle w:val="BodyTextIndent2"/>
        <w:tabs>
          <w:tab w:val="left" w:pos="2700"/>
          <w:tab w:val="left" w:pos="3060"/>
        </w:tabs>
        <w:spacing w:after="0"/>
        <w:ind w:left="3060" w:hanging="900"/>
        <w:rPr>
          <w:i w:val="0"/>
          <w:iCs/>
        </w:rPr>
      </w:pPr>
      <w:r>
        <w:rPr>
          <w:i w:val="0"/>
          <w:iCs/>
        </w:rPr>
        <w:tab/>
        <w:t>B.</w:t>
      </w:r>
      <w:r>
        <w:rPr>
          <w:i w:val="0"/>
          <w:iCs/>
        </w:rPr>
        <w:tab/>
        <w:t>All development proposals, plan amendments, or zone changes shall conform with the adopted Transportation System Plan.</w:t>
      </w:r>
    </w:p>
    <w:p w14:paraId="7D9DD034" w14:textId="77777777" w:rsidR="002A4D21" w:rsidRDefault="002A4D21">
      <w:pPr>
        <w:rPr>
          <w:iCs/>
          <w:spacing w:val="-2"/>
        </w:rPr>
      </w:pPr>
    </w:p>
    <w:p w14:paraId="2A495AA5" w14:textId="77777777" w:rsidR="002A4D21" w:rsidRDefault="002A4D21">
      <w:pPr>
        <w:pStyle w:val="BodyTextIndent3"/>
        <w:tabs>
          <w:tab w:val="clear" w:pos="2610"/>
          <w:tab w:val="left" w:pos="2700"/>
          <w:tab w:val="left" w:pos="3060"/>
        </w:tabs>
        <w:ind w:left="3060" w:hanging="1620"/>
        <w:jc w:val="left"/>
      </w:pPr>
      <w:r>
        <w:tab/>
        <w:t>C.</w:t>
      </w:r>
      <w:r>
        <w:tab/>
        <w:t xml:space="preserve">Operation, maintenance, repair, and preservation of existing transportation facilities shall be allowed without land use review, except where specifically regulated. </w:t>
      </w:r>
    </w:p>
    <w:p w14:paraId="5B273A3D" w14:textId="77777777" w:rsidR="002A4D21" w:rsidRDefault="002A4D21">
      <w:pPr>
        <w:pStyle w:val="BodyTextIndent2"/>
        <w:tabs>
          <w:tab w:val="left" w:pos="2610"/>
        </w:tabs>
        <w:spacing w:after="0"/>
        <w:ind w:left="2160" w:firstLine="0"/>
        <w:rPr>
          <w:i w:val="0"/>
          <w:iCs/>
        </w:rPr>
      </w:pPr>
    </w:p>
    <w:p w14:paraId="0AF22F3F" w14:textId="77777777" w:rsidR="002A4D21" w:rsidRDefault="002A4D21">
      <w:pPr>
        <w:pStyle w:val="BodyTextIndent2"/>
        <w:tabs>
          <w:tab w:val="left" w:pos="2700"/>
          <w:tab w:val="left" w:pos="3060"/>
        </w:tabs>
        <w:spacing w:after="0"/>
        <w:ind w:left="3060" w:hanging="900"/>
        <w:rPr>
          <w:i w:val="0"/>
          <w:iCs/>
        </w:rPr>
      </w:pPr>
      <w:r>
        <w:rPr>
          <w:i w:val="0"/>
          <w:iCs/>
        </w:rPr>
        <w:tab/>
        <w:t>D.</w:t>
      </w:r>
      <w:r>
        <w:rPr>
          <w:i w:val="0"/>
          <w:iCs/>
        </w:rPr>
        <w:tab/>
        <w:t>Dedication of right-of-way, authorization of construction and the construction of facilities and improvements, for improvements designated in the Transportation System Plan, the classification of the roadway, and approved road standards shall be allowed without land use review.</w:t>
      </w:r>
    </w:p>
    <w:p w14:paraId="080B4BBF" w14:textId="77777777" w:rsidR="002A4D21" w:rsidRDefault="002A4D21">
      <w:pPr>
        <w:rPr>
          <w:iCs/>
          <w:spacing w:val="-2"/>
        </w:rPr>
      </w:pPr>
    </w:p>
    <w:p w14:paraId="34659948" w14:textId="77777777" w:rsidR="002A4D21" w:rsidRDefault="002A4D21">
      <w:pPr>
        <w:pStyle w:val="BodyTextIndent2"/>
        <w:tabs>
          <w:tab w:val="left" w:pos="2700"/>
          <w:tab w:val="left" w:pos="3060"/>
        </w:tabs>
        <w:spacing w:after="0"/>
        <w:ind w:left="3060" w:hanging="2340"/>
        <w:rPr>
          <w:i w:val="0"/>
          <w:iCs/>
        </w:rPr>
      </w:pPr>
      <w:r>
        <w:rPr>
          <w:i w:val="0"/>
          <w:iCs/>
        </w:rPr>
        <w:tab/>
        <w:t>E.</w:t>
      </w:r>
      <w:r>
        <w:rPr>
          <w:i w:val="0"/>
          <w:iCs/>
        </w:rPr>
        <w:tab/>
        <w:t>For State projects that require an Environmental Impact Study (EIS) or Environmental Assessment (EA), the draft EIS or EA shall serve as the documentation for local land use review, if local review is required.</w:t>
      </w:r>
    </w:p>
    <w:p w14:paraId="38B63028" w14:textId="77777777" w:rsidR="002A4D21" w:rsidRDefault="002A4D21">
      <w:pPr>
        <w:pStyle w:val="BodyTextIndent2"/>
        <w:tabs>
          <w:tab w:val="left" w:pos="2610"/>
          <w:tab w:val="left" w:pos="3060"/>
        </w:tabs>
        <w:spacing w:after="0"/>
        <w:ind w:left="3060" w:hanging="2340"/>
        <w:rPr>
          <w:i w:val="0"/>
          <w:iCs/>
        </w:rPr>
      </w:pPr>
    </w:p>
    <w:p w14:paraId="40622F92" w14:textId="77777777" w:rsidR="002A4D21" w:rsidRDefault="002A4D21">
      <w:pPr>
        <w:tabs>
          <w:tab w:val="left" w:pos="2250"/>
          <w:tab w:val="left" w:pos="2700"/>
        </w:tabs>
        <w:jc w:val="both"/>
        <w:rPr>
          <w:u w:val="single"/>
        </w:rPr>
      </w:pPr>
      <w:r>
        <w:rPr>
          <w:i/>
          <w:iCs/>
        </w:rPr>
        <w:tab/>
      </w:r>
      <w:r>
        <w:t>17.</w:t>
      </w:r>
      <w:r>
        <w:tab/>
        <w:t>Local-State Coordination Policies (Ord No. 249)</w:t>
      </w:r>
    </w:p>
    <w:p w14:paraId="11C7C0FE" w14:textId="77777777" w:rsidR="002A4D21" w:rsidRDefault="002A4D21">
      <w:pPr>
        <w:pStyle w:val="BodyTextIndent2"/>
        <w:tabs>
          <w:tab w:val="left" w:pos="2700"/>
        </w:tabs>
        <w:spacing w:after="0"/>
        <w:ind w:left="2160" w:firstLine="0"/>
        <w:jc w:val="both"/>
        <w:rPr>
          <w:i w:val="0"/>
          <w:spacing w:val="0"/>
          <w:u w:val="single"/>
        </w:rPr>
      </w:pPr>
    </w:p>
    <w:p w14:paraId="374398A8" w14:textId="77777777" w:rsidR="002A4D21" w:rsidRDefault="002A4D21">
      <w:pPr>
        <w:pStyle w:val="BodyTextIndent2"/>
        <w:tabs>
          <w:tab w:val="left" w:pos="2700"/>
          <w:tab w:val="left" w:pos="3060"/>
        </w:tabs>
        <w:spacing w:after="0"/>
        <w:ind w:left="3060" w:hanging="900"/>
        <w:rPr>
          <w:i w:val="0"/>
        </w:rPr>
      </w:pPr>
      <w:r>
        <w:rPr>
          <w:i w:val="0"/>
          <w:spacing w:val="0"/>
        </w:rPr>
        <w:tab/>
        <w:t>A</w:t>
      </w:r>
      <w:r>
        <w:rPr>
          <w:i w:val="0"/>
        </w:rPr>
        <w:t>.</w:t>
      </w:r>
      <w:r>
        <w:rPr>
          <w:i w:val="0"/>
        </w:rPr>
        <w:tab/>
        <w:t xml:space="preserve">The City of Moro </w:t>
      </w:r>
      <w:proofErr w:type="gramStart"/>
      <w:r>
        <w:rPr>
          <w:i w:val="0"/>
        </w:rPr>
        <w:t>shall</w:t>
      </w:r>
      <w:proofErr w:type="gramEnd"/>
      <w:r>
        <w:rPr>
          <w:i w:val="0"/>
        </w:rPr>
        <w:t xml:space="preserve"> coordinate with the Oregon Department of Transportation to implement the highway improvements listed in the Statewide Transportation Improvement Program (STIP) that are consistent with the Transportation System Plan and The City of Moro Comprehensive Plan.</w:t>
      </w:r>
    </w:p>
    <w:p w14:paraId="37442A57" w14:textId="77777777" w:rsidR="002A4D21" w:rsidRDefault="002A4D21">
      <w:pPr>
        <w:rPr>
          <w:spacing w:val="-2"/>
        </w:rPr>
      </w:pPr>
    </w:p>
    <w:p w14:paraId="4D19261E" w14:textId="77777777" w:rsidR="002A4D21" w:rsidRDefault="002A4D21">
      <w:pPr>
        <w:pStyle w:val="BodyTextIndent2"/>
        <w:tabs>
          <w:tab w:val="left" w:pos="2700"/>
          <w:tab w:val="left" w:pos="3060"/>
        </w:tabs>
        <w:spacing w:after="0"/>
        <w:ind w:left="3060" w:hanging="900"/>
        <w:rPr>
          <w:i w:val="0"/>
        </w:rPr>
      </w:pPr>
      <w:r>
        <w:rPr>
          <w:i w:val="0"/>
        </w:rPr>
        <w:tab/>
        <w:t>B.</w:t>
      </w:r>
      <w:r>
        <w:rPr>
          <w:i w:val="0"/>
        </w:rPr>
        <w:tab/>
        <w:t xml:space="preserve">The City of Moro </w:t>
      </w:r>
      <w:proofErr w:type="gramStart"/>
      <w:r>
        <w:rPr>
          <w:i w:val="0"/>
        </w:rPr>
        <w:t>shall</w:t>
      </w:r>
      <w:proofErr w:type="gramEnd"/>
      <w:r>
        <w:rPr>
          <w:i w:val="0"/>
        </w:rPr>
        <w:t xml:space="preserve"> provide notice to ODOT of land use applications and development permits for properties that have direct frontage or direct access onto a state highway.  Information that should be conveyed to reviewers includes project location, proposed land use action, and location of project access points.</w:t>
      </w:r>
    </w:p>
    <w:p w14:paraId="58D836EC" w14:textId="77777777" w:rsidR="002A4D21" w:rsidRDefault="002A4D21">
      <w:pPr>
        <w:rPr>
          <w:spacing w:val="-2"/>
        </w:rPr>
      </w:pPr>
    </w:p>
    <w:p w14:paraId="79BFD665" w14:textId="77777777" w:rsidR="002A4D21" w:rsidRDefault="002A4D21">
      <w:pPr>
        <w:pStyle w:val="BodyTextIndent2"/>
        <w:tabs>
          <w:tab w:val="left" w:pos="2700"/>
          <w:tab w:val="left" w:pos="3060"/>
        </w:tabs>
        <w:spacing w:after="0"/>
        <w:ind w:left="3060" w:hanging="900"/>
        <w:rPr>
          <w:i w:val="0"/>
        </w:rPr>
      </w:pPr>
      <w:r>
        <w:rPr>
          <w:i w:val="0"/>
        </w:rPr>
        <w:tab/>
        <w:t>C.</w:t>
      </w:r>
      <w:r>
        <w:rPr>
          <w:i w:val="0"/>
        </w:rPr>
        <w:tab/>
        <w:t>The City of Moro shall consider the findings of ODOT’s draft Environmental Impact Statements and Environmental Assessments as integral parts of the land use decision-making procedures.  Other actions required, such as a goal exception or plan amendment, will be combined with review of the draft EA or EIS and land use approval process.</w:t>
      </w:r>
    </w:p>
    <w:p w14:paraId="4F90D8A7" w14:textId="77777777" w:rsidR="002A4D21" w:rsidRDefault="002A4D21">
      <w:pPr>
        <w:pStyle w:val="BodyTextIndent2"/>
        <w:tabs>
          <w:tab w:val="left" w:pos="2700"/>
          <w:tab w:val="left" w:pos="3060"/>
        </w:tabs>
        <w:spacing w:after="0"/>
        <w:ind w:left="3060" w:hanging="900"/>
        <w:rPr>
          <w:i w:val="0"/>
        </w:rPr>
      </w:pPr>
    </w:p>
    <w:p w14:paraId="02D4512B" w14:textId="77777777" w:rsidR="002A4D21" w:rsidRDefault="002A4D21">
      <w:pPr>
        <w:tabs>
          <w:tab w:val="left" w:pos="2250"/>
          <w:tab w:val="left" w:pos="2700"/>
        </w:tabs>
        <w:jc w:val="both"/>
        <w:rPr>
          <w:iCs/>
          <w:spacing w:val="-2"/>
          <w:u w:val="single"/>
        </w:rPr>
      </w:pPr>
      <w:r>
        <w:rPr>
          <w:i/>
        </w:rPr>
        <w:tab/>
      </w:r>
      <w:r>
        <w:rPr>
          <w:iCs/>
        </w:rPr>
        <w:t>18.</w:t>
      </w:r>
      <w:r>
        <w:rPr>
          <w:iCs/>
        </w:rPr>
        <w:tab/>
      </w:r>
      <w:r>
        <w:rPr>
          <w:iCs/>
          <w:spacing w:val="-2"/>
        </w:rPr>
        <w:t>Protection of Transportation Facilities Policies (Ord No. 249)</w:t>
      </w:r>
    </w:p>
    <w:p w14:paraId="263A9193" w14:textId="77777777" w:rsidR="002A4D21" w:rsidRDefault="002A4D21">
      <w:pPr>
        <w:jc w:val="both"/>
        <w:rPr>
          <w:iCs/>
          <w:spacing w:val="-2"/>
        </w:rPr>
      </w:pPr>
    </w:p>
    <w:p w14:paraId="2FEF7BAA" w14:textId="77777777" w:rsidR="002A4D21" w:rsidRDefault="002A4D21">
      <w:pPr>
        <w:pStyle w:val="BodyTextIndent2"/>
        <w:tabs>
          <w:tab w:val="left" w:pos="2700"/>
          <w:tab w:val="left" w:pos="3060"/>
        </w:tabs>
        <w:spacing w:after="0"/>
        <w:ind w:left="3060" w:hanging="2340"/>
        <w:rPr>
          <w:i w:val="0"/>
          <w:iCs/>
        </w:rPr>
      </w:pPr>
      <w:r>
        <w:rPr>
          <w:i w:val="0"/>
          <w:iCs/>
        </w:rPr>
        <w:tab/>
        <w:t>A.</w:t>
      </w:r>
      <w:r>
        <w:rPr>
          <w:i w:val="0"/>
          <w:iCs/>
        </w:rPr>
        <w:tab/>
        <w:t xml:space="preserve">The City of Moro </w:t>
      </w:r>
      <w:proofErr w:type="gramStart"/>
      <w:r>
        <w:rPr>
          <w:i w:val="0"/>
          <w:iCs/>
        </w:rPr>
        <w:t>shall</w:t>
      </w:r>
      <w:proofErr w:type="gramEnd"/>
      <w:r>
        <w:rPr>
          <w:i w:val="0"/>
          <w:iCs/>
        </w:rPr>
        <w:t xml:space="preserve"> protect the function of existing and planned roadways as identified in the Transportation System Plan.</w:t>
      </w:r>
    </w:p>
    <w:p w14:paraId="1167E946" w14:textId="77777777" w:rsidR="002A4D21" w:rsidRDefault="002A4D21">
      <w:pPr>
        <w:pStyle w:val="BodyTextIndent2"/>
        <w:tabs>
          <w:tab w:val="left" w:pos="2700"/>
        </w:tabs>
        <w:spacing w:after="0"/>
        <w:ind w:left="2160" w:firstLine="0"/>
        <w:rPr>
          <w:i w:val="0"/>
          <w:iCs/>
        </w:rPr>
      </w:pPr>
    </w:p>
    <w:p w14:paraId="5A6CE4F7" w14:textId="77777777" w:rsidR="002A4D21" w:rsidRDefault="002A4D21">
      <w:pPr>
        <w:pStyle w:val="BodyTextIndent2"/>
        <w:tabs>
          <w:tab w:val="left" w:pos="2700"/>
          <w:tab w:val="left" w:pos="3060"/>
        </w:tabs>
        <w:spacing w:after="0"/>
        <w:ind w:left="3060" w:hanging="900"/>
        <w:rPr>
          <w:i w:val="0"/>
          <w:iCs/>
        </w:rPr>
      </w:pPr>
      <w:r>
        <w:rPr>
          <w:i w:val="0"/>
          <w:iCs/>
        </w:rPr>
        <w:lastRenderedPageBreak/>
        <w:tab/>
        <w:t>B.</w:t>
      </w:r>
      <w:r>
        <w:rPr>
          <w:i w:val="0"/>
          <w:iCs/>
        </w:rPr>
        <w:tab/>
        <w:t>The City of Moro shall include a consideration of a proposal's impact on existing or planned transportation facilities in all land use decisions.</w:t>
      </w:r>
    </w:p>
    <w:p w14:paraId="1E98BCF6" w14:textId="77777777" w:rsidR="002A4D21" w:rsidRDefault="002A4D21">
      <w:pPr>
        <w:rPr>
          <w:iCs/>
          <w:spacing w:val="-2"/>
        </w:rPr>
      </w:pPr>
    </w:p>
    <w:p w14:paraId="6495EC0D" w14:textId="77777777" w:rsidR="002A4D21" w:rsidRDefault="002A4D21">
      <w:pPr>
        <w:pStyle w:val="BodyTextIndent2"/>
        <w:tabs>
          <w:tab w:val="left" w:pos="2700"/>
          <w:tab w:val="left" w:pos="3060"/>
        </w:tabs>
        <w:spacing w:after="0"/>
        <w:ind w:left="3060" w:hanging="2340"/>
        <w:rPr>
          <w:i w:val="0"/>
          <w:iCs/>
        </w:rPr>
      </w:pPr>
      <w:r>
        <w:rPr>
          <w:i w:val="0"/>
          <w:iCs/>
        </w:rPr>
        <w:tab/>
        <w:t>C.</w:t>
      </w:r>
      <w:r>
        <w:rPr>
          <w:i w:val="0"/>
          <w:iCs/>
        </w:rPr>
        <w:tab/>
        <w:t>The City of Moro shall protect the function of existing or planned roadways or roadway corridors through the application of appropriate land use regulations.</w:t>
      </w:r>
    </w:p>
    <w:p w14:paraId="668DA1E3" w14:textId="77777777" w:rsidR="002A4D21" w:rsidRDefault="002A4D21">
      <w:pPr>
        <w:rPr>
          <w:iCs/>
          <w:spacing w:val="-2"/>
        </w:rPr>
      </w:pPr>
    </w:p>
    <w:p w14:paraId="62886245" w14:textId="77777777" w:rsidR="002A4D21" w:rsidRDefault="002A4D21">
      <w:pPr>
        <w:pStyle w:val="BodyTextIndent2"/>
        <w:tabs>
          <w:tab w:val="left" w:pos="2700"/>
          <w:tab w:val="left" w:pos="3060"/>
        </w:tabs>
        <w:spacing w:after="0"/>
        <w:ind w:left="3060" w:hanging="2340"/>
        <w:rPr>
          <w:i w:val="0"/>
          <w:iCs/>
        </w:rPr>
      </w:pPr>
      <w:r>
        <w:rPr>
          <w:i w:val="0"/>
          <w:iCs/>
        </w:rPr>
        <w:tab/>
        <w:t>D.</w:t>
      </w:r>
      <w:r>
        <w:rPr>
          <w:i w:val="0"/>
          <w:iCs/>
        </w:rPr>
        <w:tab/>
        <w:t xml:space="preserve">The City of Moro </w:t>
      </w:r>
      <w:proofErr w:type="gramStart"/>
      <w:r>
        <w:rPr>
          <w:i w:val="0"/>
          <w:iCs/>
        </w:rPr>
        <w:t>shall</w:t>
      </w:r>
      <w:proofErr w:type="gramEnd"/>
      <w:r>
        <w:rPr>
          <w:i w:val="0"/>
          <w:iCs/>
        </w:rPr>
        <w:t xml:space="preserve"> consider the potential to establish or maintain accessways, paths, or trails prior to the vacation of any public easement or right-of-way.</w:t>
      </w:r>
    </w:p>
    <w:p w14:paraId="252EE4FC" w14:textId="77777777" w:rsidR="002A4D21" w:rsidRDefault="002A4D21">
      <w:pPr>
        <w:rPr>
          <w:iCs/>
          <w:spacing w:val="-2"/>
        </w:rPr>
      </w:pPr>
    </w:p>
    <w:p w14:paraId="13134AF3" w14:textId="77777777" w:rsidR="002A4D21" w:rsidRDefault="002A4D21">
      <w:pPr>
        <w:pStyle w:val="BodyTextIndent3"/>
        <w:tabs>
          <w:tab w:val="clear" w:pos="2610"/>
          <w:tab w:val="left" w:pos="2700"/>
          <w:tab w:val="left" w:pos="3060"/>
        </w:tabs>
        <w:ind w:left="3060" w:hanging="2340"/>
        <w:jc w:val="left"/>
      </w:pPr>
      <w:r>
        <w:tab/>
        <w:t>E.</w:t>
      </w:r>
      <w:r>
        <w:tab/>
        <w:t>The City of Moro shall preserve right-of-way for planned transportation facilities through exactions, voluntary dedication, or setbacks.</w:t>
      </w:r>
    </w:p>
    <w:p w14:paraId="662F16FB" w14:textId="77777777" w:rsidR="002A4D21" w:rsidRDefault="002A4D21">
      <w:pPr>
        <w:pStyle w:val="BodyTextIndent3"/>
        <w:tabs>
          <w:tab w:val="clear" w:pos="2610"/>
          <w:tab w:val="left" w:pos="2700"/>
          <w:tab w:val="left" w:pos="3060"/>
        </w:tabs>
        <w:ind w:left="3060" w:hanging="2340"/>
        <w:jc w:val="left"/>
      </w:pPr>
    </w:p>
    <w:p w14:paraId="379178B2" w14:textId="77777777" w:rsidR="002A4D21" w:rsidRPr="00A7713F" w:rsidRDefault="002A4D21">
      <w:pPr>
        <w:pStyle w:val="BodyTextIndent3"/>
        <w:tabs>
          <w:tab w:val="clear" w:pos="2610"/>
          <w:tab w:val="left" w:pos="2262"/>
          <w:tab w:val="left" w:pos="2730"/>
        </w:tabs>
        <w:ind w:left="2730" w:hanging="2028"/>
        <w:jc w:val="left"/>
      </w:pPr>
      <w:r>
        <w:tab/>
        <w:t>19.</w:t>
      </w:r>
      <w:r>
        <w:tab/>
        <w:t xml:space="preserve">New developments such as commercial operations or new residential </w:t>
      </w:r>
      <w:r w:rsidRPr="00A7713F">
        <w:t>subdivisions that require more capacity than the City currently has available in its public facilities may, as an option, provide the funding for completing the necessary improvements.</w:t>
      </w:r>
    </w:p>
    <w:p w14:paraId="62D01283" w14:textId="77777777" w:rsidR="00A9099C" w:rsidRPr="00A7713F" w:rsidRDefault="00A9099C">
      <w:pPr>
        <w:pStyle w:val="BodyTextIndent3"/>
        <w:tabs>
          <w:tab w:val="clear" w:pos="2610"/>
          <w:tab w:val="left" w:pos="2262"/>
          <w:tab w:val="left" w:pos="2730"/>
        </w:tabs>
        <w:ind w:left="2730" w:hanging="2028"/>
        <w:jc w:val="left"/>
      </w:pPr>
    </w:p>
    <w:p w14:paraId="6363213A" w14:textId="77777777" w:rsidR="00750D4A" w:rsidRPr="00A7713F" w:rsidRDefault="00750D4A">
      <w:pPr>
        <w:pStyle w:val="BodyTextIndent3"/>
        <w:tabs>
          <w:tab w:val="clear" w:pos="2610"/>
          <w:tab w:val="left" w:pos="2262"/>
          <w:tab w:val="left" w:pos="2730"/>
        </w:tabs>
        <w:ind w:left="2730" w:hanging="2028"/>
        <w:jc w:val="left"/>
      </w:pPr>
      <w:r w:rsidRPr="00A7713F">
        <w:t xml:space="preserve">                           20. </w:t>
      </w:r>
      <w:r w:rsidR="00D00FE0" w:rsidRPr="00A7713F">
        <w:tab/>
      </w:r>
      <w:r w:rsidRPr="00A7713F">
        <w:t xml:space="preserve">The City shall prepare and adopt by City Council Resolution an annual Public Improvements Program listing the </w:t>
      </w:r>
      <w:r w:rsidR="008C47A9" w:rsidRPr="00A7713F">
        <w:t xml:space="preserve">projects by priority for each fiscal year.  The project list shall be prepared during the budget preparation process each spring.  The priority list, including the anticipated funds required, shall be adopted by City Council Resolution each year and placed in the City’s Comprehensive Plan.  </w:t>
      </w:r>
    </w:p>
    <w:p w14:paraId="6CFE8EA7" w14:textId="77777777" w:rsidR="002A4D21" w:rsidRPr="00A7713F" w:rsidRDefault="002A4D21">
      <w:pPr>
        <w:pStyle w:val="BodyTextIndent3"/>
        <w:tabs>
          <w:tab w:val="clear" w:pos="2610"/>
          <w:tab w:val="left" w:pos="2700"/>
          <w:tab w:val="left" w:pos="3060"/>
        </w:tabs>
        <w:ind w:left="0" w:firstLine="0"/>
        <w:jc w:val="left"/>
      </w:pPr>
    </w:p>
    <w:p w14:paraId="7CB37BAC" w14:textId="77777777" w:rsidR="002A4D21" w:rsidRDefault="002A4D21">
      <w:pPr>
        <w:pStyle w:val="BodyTextIndent3"/>
        <w:tabs>
          <w:tab w:val="clear" w:pos="2610"/>
          <w:tab w:val="left" w:pos="2700"/>
          <w:tab w:val="left" w:pos="3060"/>
        </w:tabs>
        <w:ind w:left="0" w:firstLine="0"/>
        <w:jc w:val="left"/>
        <w:rPr>
          <w:b/>
          <w:bCs/>
          <w:u w:val="single"/>
        </w:rPr>
      </w:pPr>
      <w:r>
        <w:rPr>
          <w:b/>
          <w:bCs/>
          <w:u w:val="single"/>
        </w:rPr>
        <w:t>Part VII. Housing</w:t>
      </w:r>
    </w:p>
    <w:p w14:paraId="0C9C81FA" w14:textId="77777777" w:rsidR="002A4D21" w:rsidRDefault="002A4D21">
      <w:pPr>
        <w:pStyle w:val="PlainText"/>
        <w:rPr>
          <w:rFonts w:ascii="Times New Roman" w:hAnsi="Times New Roman"/>
          <w:sz w:val="24"/>
        </w:rPr>
      </w:pPr>
    </w:p>
    <w:p w14:paraId="6B331D79" w14:textId="77777777" w:rsidR="002A4D21" w:rsidRDefault="002A4D21">
      <w:pPr>
        <w:pStyle w:val="PlainText"/>
        <w:rPr>
          <w:rFonts w:ascii="Times New Roman" w:hAnsi="Times New Roman"/>
          <w:sz w:val="24"/>
        </w:rPr>
      </w:pPr>
      <w:r>
        <w:rPr>
          <w:rFonts w:ascii="Times New Roman" w:hAnsi="Times New Roman"/>
          <w:sz w:val="24"/>
        </w:rPr>
        <w:t xml:space="preserve">Goal VII. </w:t>
      </w:r>
    </w:p>
    <w:p w14:paraId="22FE9A01" w14:textId="77777777" w:rsidR="002A4D21" w:rsidRDefault="002A4D21">
      <w:pPr>
        <w:pStyle w:val="PlainText"/>
        <w:numPr>
          <w:ilvl w:val="0"/>
          <w:numId w:val="42"/>
        </w:numPr>
        <w:ind w:left="1440"/>
        <w:rPr>
          <w:rFonts w:ascii="Times New Roman" w:hAnsi="Times New Roman"/>
          <w:sz w:val="24"/>
        </w:rPr>
      </w:pPr>
      <w:r>
        <w:rPr>
          <w:rFonts w:ascii="Times New Roman" w:hAnsi="Times New Roman"/>
          <w:sz w:val="24"/>
        </w:rPr>
        <w:t xml:space="preserve">To provide for </w:t>
      </w:r>
      <w:r w:rsidR="00F66EB2">
        <w:rPr>
          <w:rFonts w:ascii="Times New Roman" w:hAnsi="Times New Roman"/>
          <w:sz w:val="24"/>
        </w:rPr>
        <w:t>the housing</w:t>
      </w:r>
      <w:r>
        <w:rPr>
          <w:rFonts w:ascii="Times New Roman" w:hAnsi="Times New Roman"/>
          <w:sz w:val="24"/>
        </w:rPr>
        <w:t xml:space="preserve"> needs of the existing and future residents of Moro.</w:t>
      </w:r>
    </w:p>
    <w:p w14:paraId="1C66D356" w14:textId="77777777" w:rsidR="002A4D21" w:rsidRDefault="002A4D21">
      <w:pPr>
        <w:pStyle w:val="PlainText"/>
        <w:rPr>
          <w:rFonts w:ascii="Times New Roman" w:hAnsi="Times New Roman"/>
          <w:sz w:val="24"/>
        </w:rPr>
      </w:pPr>
    </w:p>
    <w:p w14:paraId="2FC63BD9" w14:textId="77777777" w:rsidR="002A4D21" w:rsidRPr="00A7713F" w:rsidRDefault="002A4D21">
      <w:pPr>
        <w:pStyle w:val="PlainText"/>
        <w:ind w:left="1080"/>
        <w:rPr>
          <w:rFonts w:ascii="Times New Roman" w:hAnsi="Times New Roman"/>
          <w:sz w:val="24"/>
        </w:rPr>
      </w:pPr>
      <w:r w:rsidRPr="00A7713F">
        <w:rPr>
          <w:rFonts w:ascii="Times New Roman" w:hAnsi="Times New Roman"/>
          <w:sz w:val="24"/>
        </w:rPr>
        <w:t xml:space="preserve">Policies VII. </w:t>
      </w:r>
    </w:p>
    <w:p w14:paraId="62F2B0BF" w14:textId="77777777" w:rsidR="002A4D21" w:rsidRPr="00A7713F" w:rsidRDefault="002A4D21">
      <w:pPr>
        <w:pStyle w:val="PlainText"/>
        <w:numPr>
          <w:ilvl w:val="0"/>
          <w:numId w:val="44"/>
        </w:numPr>
        <w:ind w:left="2700"/>
        <w:rPr>
          <w:rFonts w:ascii="Times New Roman" w:hAnsi="Times New Roman"/>
          <w:sz w:val="24"/>
        </w:rPr>
      </w:pPr>
      <w:r w:rsidRPr="00A7713F">
        <w:rPr>
          <w:rFonts w:ascii="Times New Roman" w:hAnsi="Times New Roman"/>
          <w:sz w:val="24"/>
        </w:rPr>
        <w:t>That the city shall allow for the location of m</w:t>
      </w:r>
      <w:r w:rsidR="00B2326B" w:rsidRPr="00A7713F">
        <w:rPr>
          <w:rFonts w:ascii="Times New Roman" w:hAnsi="Times New Roman"/>
          <w:sz w:val="24"/>
        </w:rPr>
        <w:t>anufactured dwellings</w:t>
      </w:r>
      <w:r w:rsidRPr="00A7713F">
        <w:rPr>
          <w:rFonts w:ascii="Times New Roman" w:hAnsi="Times New Roman"/>
          <w:sz w:val="24"/>
        </w:rPr>
        <w:t xml:space="preserve"> in all planned residential areas.</w:t>
      </w:r>
    </w:p>
    <w:p w14:paraId="13738314" w14:textId="77777777" w:rsidR="002A4D21" w:rsidRPr="00A7713F" w:rsidRDefault="002A4D21">
      <w:pPr>
        <w:pStyle w:val="PlainText"/>
        <w:ind w:left="2340"/>
        <w:rPr>
          <w:rFonts w:ascii="Times New Roman" w:hAnsi="Times New Roman"/>
          <w:sz w:val="24"/>
        </w:rPr>
      </w:pPr>
    </w:p>
    <w:p w14:paraId="51785B20" w14:textId="77777777" w:rsidR="002A4D21" w:rsidRPr="00A7713F" w:rsidRDefault="002A4D21">
      <w:pPr>
        <w:pStyle w:val="PlainText"/>
        <w:numPr>
          <w:ilvl w:val="0"/>
          <w:numId w:val="44"/>
        </w:numPr>
        <w:ind w:left="2700"/>
        <w:rPr>
          <w:rFonts w:ascii="Times New Roman" w:hAnsi="Times New Roman"/>
          <w:sz w:val="24"/>
        </w:rPr>
      </w:pPr>
      <w:r w:rsidRPr="00A7713F">
        <w:rPr>
          <w:rFonts w:ascii="Times New Roman" w:hAnsi="Times New Roman"/>
          <w:sz w:val="24"/>
        </w:rPr>
        <w:t>That a range of housing prices and variety of housing types and locations shall be encouraged.</w:t>
      </w:r>
    </w:p>
    <w:p w14:paraId="114CB1B2" w14:textId="77777777" w:rsidR="002A4D21" w:rsidRPr="00A7713F" w:rsidRDefault="002A4D21">
      <w:pPr>
        <w:pStyle w:val="PlainText"/>
        <w:rPr>
          <w:rFonts w:ascii="Times New Roman" w:hAnsi="Times New Roman"/>
          <w:sz w:val="24"/>
        </w:rPr>
      </w:pPr>
    </w:p>
    <w:p w14:paraId="4649AFB0" w14:textId="77777777" w:rsidR="002A4D21" w:rsidRPr="00A7713F" w:rsidRDefault="002A4D21" w:rsidP="00F66EB2">
      <w:pPr>
        <w:pStyle w:val="PlainText"/>
        <w:numPr>
          <w:ilvl w:val="0"/>
          <w:numId w:val="44"/>
        </w:numPr>
        <w:ind w:left="2700"/>
        <w:rPr>
          <w:rFonts w:ascii="Times New Roman" w:hAnsi="Times New Roman"/>
          <w:sz w:val="24"/>
        </w:rPr>
      </w:pPr>
      <w:proofErr w:type="gramStart"/>
      <w:r w:rsidRPr="00A7713F">
        <w:rPr>
          <w:rFonts w:ascii="Times New Roman" w:hAnsi="Times New Roman"/>
          <w:sz w:val="24"/>
        </w:rPr>
        <w:t>That</w:t>
      </w:r>
      <w:proofErr w:type="gramEnd"/>
      <w:r w:rsidRPr="00A7713F">
        <w:rPr>
          <w:rFonts w:ascii="Times New Roman" w:hAnsi="Times New Roman"/>
          <w:sz w:val="24"/>
        </w:rPr>
        <w:t xml:space="preserve"> areas where residential development exists shall be protected from incompatible land uses.</w:t>
      </w:r>
    </w:p>
    <w:p w14:paraId="13E5CB5B" w14:textId="77777777" w:rsidR="00F66EB2" w:rsidRPr="00A7713F" w:rsidRDefault="00F66EB2" w:rsidP="00F66EB2">
      <w:pPr>
        <w:pStyle w:val="ListParagraph"/>
      </w:pPr>
    </w:p>
    <w:p w14:paraId="71B7226B" w14:textId="77777777" w:rsidR="00F66EB2" w:rsidRPr="00A7713F" w:rsidRDefault="00F66EB2" w:rsidP="00F66EB2">
      <w:pPr>
        <w:pStyle w:val="PlainText"/>
        <w:numPr>
          <w:ilvl w:val="0"/>
          <w:numId w:val="44"/>
        </w:numPr>
        <w:ind w:left="2700"/>
        <w:rPr>
          <w:rFonts w:ascii="Times New Roman" w:hAnsi="Times New Roman"/>
          <w:sz w:val="24"/>
        </w:rPr>
      </w:pPr>
      <w:r w:rsidRPr="00A7713F">
        <w:rPr>
          <w:rFonts w:ascii="Times New Roman" w:hAnsi="Times New Roman"/>
          <w:sz w:val="24"/>
        </w:rPr>
        <w:t>That the City will continue to support changing housing trends and innovative housing technologies to meet the needs of the community and its residents</w:t>
      </w:r>
      <w:r w:rsidR="00750D4A" w:rsidRPr="00A7713F">
        <w:rPr>
          <w:rFonts w:ascii="Times New Roman" w:hAnsi="Times New Roman"/>
          <w:sz w:val="24"/>
        </w:rPr>
        <w:t xml:space="preserve">.  </w:t>
      </w:r>
    </w:p>
    <w:p w14:paraId="19B06433" w14:textId="77777777" w:rsidR="002A4D21" w:rsidRDefault="002A4D21">
      <w:pPr>
        <w:pStyle w:val="PlainText"/>
        <w:rPr>
          <w:rFonts w:ascii="Times New Roman" w:hAnsi="Times New Roman"/>
          <w:sz w:val="24"/>
        </w:rPr>
      </w:pPr>
    </w:p>
    <w:p w14:paraId="3E0143AD" w14:textId="77777777" w:rsidR="00A7713F" w:rsidRDefault="00A7713F">
      <w:pPr>
        <w:pStyle w:val="PlainText"/>
        <w:rPr>
          <w:rFonts w:ascii="Times New Roman" w:hAnsi="Times New Roman"/>
          <w:sz w:val="24"/>
        </w:rPr>
      </w:pPr>
    </w:p>
    <w:p w14:paraId="54FBB043" w14:textId="77777777" w:rsidR="00A7713F" w:rsidRPr="00A7713F" w:rsidRDefault="00A7713F">
      <w:pPr>
        <w:pStyle w:val="PlainText"/>
        <w:rPr>
          <w:rFonts w:ascii="Times New Roman" w:hAnsi="Times New Roman"/>
          <w:sz w:val="24"/>
        </w:rPr>
      </w:pPr>
    </w:p>
    <w:p w14:paraId="1F00BFC9" w14:textId="77777777" w:rsidR="002A4D21" w:rsidRDefault="002A4D21">
      <w:pPr>
        <w:pStyle w:val="PlainText"/>
        <w:rPr>
          <w:rFonts w:ascii="Times New Roman" w:hAnsi="Times New Roman"/>
          <w:b/>
          <w:bCs/>
          <w:sz w:val="24"/>
          <w:u w:val="single"/>
        </w:rPr>
      </w:pPr>
      <w:r>
        <w:rPr>
          <w:rFonts w:ascii="Times New Roman" w:hAnsi="Times New Roman"/>
          <w:b/>
          <w:bCs/>
          <w:sz w:val="24"/>
          <w:u w:val="single"/>
        </w:rPr>
        <w:lastRenderedPageBreak/>
        <w:t>Part VIII. Land Use</w:t>
      </w:r>
    </w:p>
    <w:p w14:paraId="7ACA51E4" w14:textId="77777777" w:rsidR="002A4D21" w:rsidRDefault="002A4D21">
      <w:pPr>
        <w:pStyle w:val="PlainText"/>
        <w:rPr>
          <w:rFonts w:ascii="Times New Roman" w:hAnsi="Times New Roman"/>
          <w:sz w:val="24"/>
        </w:rPr>
      </w:pPr>
    </w:p>
    <w:p w14:paraId="3EB489CB" w14:textId="77777777" w:rsidR="002A4D21" w:rsidRDefault="002A4D21">
      <w:pPr>
        <w:pStyle w:val="PlainText"/>
        <w:rPr>
          <w:rFonts w:ascii="Times New Roman" w:hAnsi="Times New Roman"/>
          <w:sz w:val="24"/>
        </w:rPr>
      </w:pPr>
      <w:r>
        <w:rPr>
          <w:rFonts w:ascii="Times New Roman" w:hAnsi="Times New Roman"/>
          <w:sz w:val="24"/>
        </w:rPr>
        <w:t xml:space="preserve">Goal VIII. </w:t>
      </w:r>
    </w:p>
    <w:p w14:paraId="2F17153A" w14:textId="77777777" w:rsidR="002A4D21" w:rsidRDefault="002A4D21">
      <w:pPr>
        <w:pStyle w:val="PlainText"/>
        <w:numPr>
          <w:ilvl w:val="0"/>
          <w:numId w:val="46"/>
        </w:numPr>
        <w:ind w:left="1440"/>
        <w:rPr>
          <w:rFonts w:ascii="Times New Roman" w:hAnsi="Times New Roman"/>
          <w:sz w:val="24"/>
        </w:rPr>
      </w:pPr>
      <w:r>
        <w:rPr>
          <w:rFonts w:ascii="Times New Roman" w:hAnsi="Times New Roman"/>
          <w:sz w:val="24"/>
        </w:rPr>
        <w:t xml:space="preserve">To provide for </w:t>
      </w:r>
      <w:proofErr w:type="gramStart"/>
      <w:r>
        <w:rPr>
          <w:rFonts w:ascii="Times New Roman" w:hAnsi="Times New Roman"/>
          <w:sz w:val="24"/>
        </w:rPr>
        <w:t>on</w:t>
      </w:r>
      <w:proofErr w:type="gramEnd"/>
      <w:r>
        <w:rPr>
          <w:rFonts w:ascii="Times New Roman" w:hAnsi="Times New Roman"/>
          <w:sz w:val="24"/>
        </w:rPr>
        <w:t xml:space="preserve"> orderly and efficient transition from rural to urban use.</w:t>
      </w:r>
    </w:p>
    <w:p w14:paraId="23961BCD" w14:textId="77777777" w:rsidR="002A4D21" w:rsidRDefault="002A4D21">
      <w:pPr>
        <w:pStyle w:val="PlainText"/>
        <w:rPr>
          <w:rFonts w:ascii="Times New Roman" w:hAnsi="Times New Roman"/>
          <w:sz w:val="24"/>
        </w:rPr>
      </w:pPr>
    </w:p>
    <w:p w14:paraId="50B5571F" w14:textId="77777777" w:rsidR="002A4D21" w:rsidRDefault="002A4D21">
      <w:pPr>
        <w:pStyle w:val="PlainText"/>
        <w:ind w:left="1080"/>
        <w:rPr>
          <w:rFonts w:ascii="Times New Roman" w:hAnsi="Times New Roman"/>
          <w:sz w:val="24"/>
        </w:rPr>
      </w:pPr>
      <w:r>
        <w:rPr>
          <w:rFonts w:ascii="Times New Roman" w:hAnsi="Times New Roman"/>
          <w:sz w:val="24"/>
        </w:rPr>
        <w:t xml:space="preserve">Policies VIII. </w:t>
      </w:r>
    </w:p>
    <w:p w14:paraId="57DC1D52" w14:textId="77777777" w:rsidR="002A4D21" w:rsidRDefault="002A4D21">
      <w:pPr>
        <w:pStyle w:val="PlainText"/>
        <w:numPr>
          <w:ilvl w:val="0"/>
          <w:numId w:val="47"/>
        </w:numPr>
        <w:ind w:left="2700"/>
        <w:rPr>
          <w:rFonts w:ascii="Times New Roman" w:hAnsi="Times New Roman"/>
          <w:sz w:val="24"/>
        </w:rPr>
      </w:pPr>
      <w:r>
        <w:rPr>
          <w:rFonts w:ascii="Times New Roman" w:hAnsi="Times New Roman"/>
          <w:sz w:val="24"/>
        </w:rPr>
        <w:t>That projected city growth shall remain inside the designated urban growth boundary, unless an Urban Growth Boundary expansion, under the term of Oregon Statewide Planning Goal 14 is undertaken.</w:t>
      </w:r>
    </w:p>
    <w:p w14:paraId="325DC38F" w14:textId="77777777" w:rsidR="002A4D21" w:rsidRDefault="002A4D21">
      <w:pPr>
        <w:pStyle w:val="PlainText"/>
        <w:ind w:left="2340"/>
        <w:rPr>
          <w:rFonts w:ascii="Times New Roman" w:hAnsi="Times New Roman"/>
          <w:sz w:val="24"/>
        </w:rPr>
      </w:pPr>
    </w:p>
    <w:p w14:paraId="52240696" w14:textId="77777777" w:rsidR="002A4D21" w:rsidRDefault="002A4D21">
      <w:pPr>
        <w:pStyle w:val="PlainText"/>
        <w:numPr>
          <w:ilvl w:val="0"/>
          <w:numId w:val="47"/>
        </w:numPr>
        <w:ind w:left="2700"/>
        <w:rPr>
          <w:rFonts w:ascii="Times New Roman" w:hAnsi="Times New Roman"/>
          <w:sz w:val="24"/>
        </w:rPr>
      </w:pPr>
      <w:r>
        <w:rPr>
          <w:rFonts w:ascii="Times New Roman" w:hAnsi="Times New Roman"/>
          <w:sz w:val="24"/>
        </w:rPr>
        <w:t>That the costs for water, sewer, streets and other improvements deemed necessary by the City Council for unimproved land being converted to urban uses shall be borne by the developer.</w:t>
      </w:r>
    </w:p>
    <w:p w14:paraId="4B1D86D4" w14:textId="77777777" w:rsidR="002A4D21" w:rsidRDefault="002A4D21">
      <w:pPr>
        <w:pStyle w:val="PlainText"/>
        <w:rPr>
          <w:rFonts w:ascii="Times New Roman" w:hAnsi="Times New Roman"/>
          <w:sz w:val="24"/>
        </w:rPr>
      </w:pPr>
    </w:p>
    <w:p w14:paraId="46CA40CB" w14:textId="77777777" w:rsidR="002A4D21" w:rsidRPr="00A7713F" w:rsidRDefault="002A4D21">
      <w:pPr>
        <w:pStyle w:val="PlainText"/>
        <w:numPr>
          <w:ilvl w:val="0"/>
          <w:numId w:val="47"/>
        </w:numPr>
        <w:ind w:left="2700"/>
        <w:rPr>
          <w:rFonts w:ascii="Times New Roman" w:hAnsi="Times New Roman"/>
          <w:sz w:val="24"/>
        </w:rPr>
      </w:pPr>
      <w:r>
        <w:rPr>
          <w:rFonts w:ascii="Times New Roman" w:hAnsi="Times New Roman"/>
          <w:sz w:val="24"/>
        </w:rPr>
        <w:t xml:space="preserve">That commercial and high-density residential development shall </w:t>
      </w:r>
      <w:proofErr w:type="gramStart"/>
      <w:r>
        <w:rPr>
          <w:rFonts w:ascii="Times New Roman" w:hAnsi="Times New Roman"/>
          <w:sz w:val="24"/>
        </w:rPr>
        <w:t xml:space="preserve">be </w:t>
      </w:r>
      <w:r w:rsidRPr="00A7713F">
        <w:rPr>
          <w:rFonts w:ascii="Times New Roman" w:hAnsi="Times New Roman"/>
          <w:sz w:val="24"/>
        </w:rPr>
        <w:t>located in</w:t>
      </w:r>
      <w:proofErr w:type="gramEnd"/>
      <w:r w:rsidRPr="00A7713F">
        <w:rPr>
          <w:rFonts w:ascii="Times New Roman" w:hAnsi="Times New Roman"/>
          <w:sz w:val="24"/>
        </w:rPr>
        <w:t xml:space="preserve"> areas where access, sewer, water and other related facilities and services can best accommodate such development.</w:t>
      </w:r>
    </w:p>
    <w:p w14:paraId="5824740D" w14:textId="77777777" w:rsidR="002A4D21" w:rsidRPr="00A7713F" w:rsidRDefault="002A4D21">
      <w:pPr>
        <w:pStyle w:val="PlainText"/>
        <w:rPr>
          <w:rFonts w:ascii="Times New Roman" w:hAnsi="Times New Roman"/>
          <w:sz w:val="24"/>
        </w:rPr>
      </w:pPr>
    </w:p>
    <w:p w14:paraId="0984FB6E" w14:textId="77777777" w:rsidR="002A4D21" w:rsidRPr="00A7713F" w:rsidRDefault="002A4D21">
      <w:pPr>
        <w:pStyle w:val="PlainText"/>
        <w:numPr>
          <w:ilvl w:val="0"/>
          <w:numId w:val="47"/>
        </w:numPr>
        <w:ind w:left="2700"/>
        <w:rPr>
          <w:rFonts w:ascii="Times New Roman" w:hAnsi="Times New Roman"/>
          <w:sz w:val="24"/>
        </w:rPr>
      </w:pPr>
      <w:r w:rsidRPr="00A7713F">
        <w:rPr>
          <w:rFonts w:ascii="Times New Roman" w:hAnsi="Times New Roman"/>
          <w:sz w:val="24"/>
        </w:rPr>
        <w:t>That planning decisions shall be made on a factual basis and that such base be updated at the time of major plan revisions</w:t>
      </w:r>
    </w:p>
    <w:p w14:paraId="4DAE633B" w14:textId="77777777" w:rsidR="002A4D21" w:rsidRPr="00A7713F" w:rsidRDefault="002A4D21">
      <w:pPr>
        <w:pStyle w:val="PlainText"/>
        <w:rPr>
          <w:rFonts w:ascii="Times New Roman" w:hAnsi="Times New Roman"/>
          <w:sz w:val="24"/>
        </w:rPr>
      </w:pPr>
    </w:p>
    <w:p w14:paraId="3621B815" w14:textId="77777777" w:rsidR="002A4D21" w:rsidRPr="00A7713F" w:rsidRDefault="002A4D21">
      <w:pPr>
        <w:pStyle w:val="PlainText"/>
        <w:numPr>
          <w:ilvl w:val="0"/>
          <w:numId w:val="47"/>
        </w:numPr>
        <w:tabs>
          <w:tab w:val="clear" w:pos="360"/>
        </w:tabs>
        <w:ind w:left="2700"/>
        <w:rPr>
          <w:rFonts w:ascii="Times New Roman" w:hAnsi="Times New Roman"/>
          <w:sz w:val="24"/>
        </w:rPr>
      </w:pPr>
      <w:r w:rsidRPr="00A7713F">
        <w:rPr>
          <w:rFonts w:ascii="Times New Roman" w:hAnsi="Times New Roman"/>
          <w:sz w:val="24"/>
        </w:rPr>
        <w:t>That partitioning or subdividing shall be approved only for parcels adjacent or having approved access to a public street or road</w:t>
      </w:r>
      <w:r w:rsidR="00B2326B" w:rsidRPr="00A7713F">
        <w:rPr>
          <w:rFonts w:ascii="Times New Roman" w:hAnsi="Times New Roman"/>
          <w:sz w:val="24"/>
        </w:rPr>
        <w:t xml:space="preserve"> by a proposed public street or road in the new development.</w:t>
      </w:r>
    </w:p>
    <w:p w14:paraId="469FDBD0" w14:textId="77777777" w:rsidR="002A4D21" w:rsidRPr="00A7713F" w:rsidRDefault="002A4D21">
      <w:pPr>
        <w:pStyle w:val="PlainText"/>
        <w:ind w:left="2340"/>
        <w:rPr>
          <w:rFonts w:ascii="Times New Roman" w:hAnsi="Times New Roman"/>
          <w:sz w:val="24"/>
        </w:rPr>
      </w:pPr>
    </w:p>
    <w:p w14:paraId="7DC0A0C3" w14:textId="77777777" w:rsidR="002A4D21" w:rsidRDefault="002A4D21">
      <w:pPr>
        <w:pStyle w:val="PlainText"/>
        <w:numPr>
          <w:ilvl w:val="0"/>
          <w:numId w:val="47"/>
        </w:numPr>
        <w:tabs>
          <w:tab w:val="clear" w:pos="360"/>
        </w:tabs>
        <w:ind w:left="2700"/>
        <w:rPr>
          <w:rFonts w:ascii="Times New Roman" w:hAnsi="Times New Roman"/>
          <w:sz w:val="24"/>
        </w:rPr>
      </w:pPr>
      <w:r w:rsidRPr="00A7713F">
        <w:rPr>
          <w:rFonts w:ascii="Times New Roman" w:hAnsi="Times New Roman"/>
          <w:sz w:val="24"/>
        </w:rPr>
        <w:t xml:space="preserve">Public services to existing </w:t>
      </w:r>
      <w:proofErr w:type="gramStart"/>
      <w:r w:rsidRPr="00A7713F">
        <w:rPr>
          <w:rFonts w:ascii="Times New Roman" w:hAnsi="Times New Roman"/>
          <w:sz w:val="24"/>
        </w:rPr>
        <w:t>platted</w:t>
      </w:r>
      <w:proofErr w:type="gramEnd"/>
      <w:r w:rsidRPr="00A7713F">
        <w:rPr>
          <w:rFonts w:ascii="Times New Roman" w:hAnsi="Times New Roman"/>
          <w:sz w:val="24"/>
        </w:rPr>
        <w:t xml:space="preserve"> lots, which are otherwise</w:t>
      </w:r>
      <w:r>
        <w:rPr>
          <w:rFonts w:ascii="Times New Roman" w:hAnsi="Times New Roman"/>
          <w:sz w:val="24"/>
        </w:rPr>
        <w:t xml:space="preserve"> undeveloped, shall be provided by the applicant or developer.</w:t>
      </w:r>
    </w:p>
    <w:p w14:paraId="61E44FC0" w14:textId="77777777" w:rsidR="002A4D21" w:rsidRDefault="002A4D21">
      <w:pPr>
        <w:pStyle w:val="PlainText"/>
        <w:spacing w:line="480" w:lineRule="auto"/>
        <w:jc w:val="both"/>
      </w:pPr>
    </w:p>
    <w:p w14:paraId="0ED45CC8" w14:textId="77777777" w:rsidR="002A4D21" w:rsidRDefault="002A4D21">
      <w:pPr>
        <w:pStyle w:val="PlainText"/>
        <w:jc w:val="center"/>
      </w:pPr>
    </w:p>
    <w:p w14:paraId="03F82AF1" w14:textId="77777777" w:rsidR="002A4D21" w:rsidRDefault="002A4D21">
      <w:pPr>
        <w:pStyle w:val="PlainText"/>
        <w:jc w:val="center"/>
      </w:pPr>
    </w:p>
    <w:p w14:paraId="62942190" w14:textId="77777777" w:rsidR="002A4D21" w:rsidRDefault="002A4D21">
      <w:pPr>
        <w:pStyle w:val="PlainText"/>
        <w:jc w:val="center"/>
      </w:pPr>
    </w:p>
    <w:p w14:paraId="67D86C20" w14:textId="77777777" w:rsidR="002A4D21" w:rsidRDefault="002A4D21">
      <w:pPr>
        <w:pStyle w:val="PlainText"/>
        <w:jc w:val="center"/>
      </w:pPr>
    </w:p>
    <w:p w14:paraId="74B8E728" w14:textId="77777777" w:rsidR="002A4D21" w:rsidRDefault="002A4D21">
      <w:pPr>
        <w:pStyle w:val="PlainText"/>
        <w:jc w:val="center"/>
      </w:pPr>
    </w:p>
    <w:p w14:paraId="7488DA12" w14:textId="77777777" w:rsidR="002A4D21" w:rsidRDefault="002A4D21">
      <w:pPr>
        <w:pStyle w:val="PlainText"/>
        <w:jc w:val="center"/>
      </w:pPr>
    </w:p>
    <w:p w14:paraId="4122DE26" w14:textId="77777777" w:rsidR="002A4D21" w:rsidRDefault="002A4D21">
      <w:pPr>
        <w:pStyle w:val="PlainText"/>
        <w:jc w:val="center"/>
      </w:pPr>
    </w:p>
    <w:p w14:paraId="71B12A26" w14:textId="77777777" w:rsidR="002A4D21" w:rsidRDefault="002A4D21">
      <w:pPr>
        <w:pStyle w:val="PlainText"/>
        <w:jc w:val="center"/>
      </w:pPr>
    </w:p>
    <w:p w14:paraId="34AAE58C" w14:textId="77777777" w:rsidR="002A4D21" w:rsidRDefault="002A4D21">
      <w:pPr>
        <w:pStyle w:val="PlainText"/>
        <w:jc w:val="center"/>
      </w:pPr>
    </w:p>
    <w:p w14:paraId="1B34FB83" w14:textId="77777777" w:rsidR="002A4D21" w:rsidRDefault="002A4D21">
      <w:pPr>
        <w:pStyle w:val="PlainText"/>
        <w:jc w:val="center"/>
      </w:pPr>
    </w:p>
    <w:p w14:paraId="5AA18749" w14:textId="77777777" w:rsidR="002A4D21" w:rsidRDefault="002A4D21">
      <w:pPr>
        <w:pStyle w:val="PlainText"/>
        <w:jc w:val="center"/>
      </w:pPr>
    </w:p>
    <w:p w14:paraId="01CFEC4A" w14:textId="77777777" w:rsidR="002A4D21" w:rsidRDefault="002A4D21">
      <w:pPr>
        <w:pStyle w:val="PlainText"/>
        <w:jc w:val="center"/>
      </w:pPr>
      <w:r>
        <w:object w:dxaOrig="12750" w:dyaOrig="16493" w14:anchorId="1D461197">
          <v:shape id="_x0000_i1026" type="#_x0000_t75" style="width:479.4pt;height:620.4pt" o:ole="">
            <v:imagedata r:id="rId14" o:title=""/>
          </v:shape>
          <o:OLEObject Type="Embed" ProgID="MSPhotoEd.3" ShapeID="_x0000_i1026" DrawAspect="Content" ObjectID="_1810552595" r:id="rId15"/>
        </w:object>
      </w:r>
    </w:p>
    <w:p w14:paraId="20A89486" w14:textId="77777777" w:rsidR="00FA0149" w:rsidRDefault="00FA0149">
      <w:pPr>
        <w:pStyle w:val="PlainText"/>
        <w:jc w:val="center"/>
        <w:rPr>
          <w:rFonts w:ascii="Times New Roman" w:hAnsi="Times New Roman"/>
          <w:b/>
          <w:sz w:val="48"/>
        </w:rPr>
        <w:sectPr w:rsidR="00FA0149" w:rsidSect="005F313C">
          <w:footerReference w:type="default" r:id="rId16"/>
          <w:pgSz w:w="12240" w:h="15840"/>
          <w:pgMar w:top="1152" w:right="1325" w:bottom="720" w:left="1325" w:header="720" w:footer="432" w:gutter="0"/>
          <w:cols w:space="720"/>
          <w:docGrid w:linePitch="326"/>
        </w:sectPr>
      </w:pPr>
    </w:p>
    <w:p w14:paraId="7E5690A6" w14:textId="77777777" w:rsidR="00FA0149" w:rsidRDefault="00FA0149">
      <w:pPr>
        <w:pStyle w:val="PlainText"/>
        <w:jc w:val="center"/>
        <w:rPr>
          <w:rFonts w:ascii="Times New Roman" w:hAnsi="Times New Roman"/>
          <w:b/>
          <w:sz w:val="48"/>
        </w:rPr>
      </w:pPr>
    </w:p>
    <w:p w14:paraId="59F83B72" w14:textId="77777777" w:rsidR="00FA0149" w:rsidRDefault="00FA0149">
      <w:pPr>
        <w:pStyle w:val="PlainText"/>
        <w:jc w:val="center"/>
        <w:rPr>
          <w:rFonts w:ascii="Times New Roman" w:hAnsi="Times New Roman"/>
          <w:b/>
          <w:sz w:val="48"/>
        </w:rPr>
      </w:pPr>
    </w:p>
    <w:p w14:paraId="230D6A18" w14:textId="77777777" w:rsidR="00FA0149" w:rsidRDefault="00FA0149">
      <w:pPr>
        <w:pStyle w:val="PlainText"/>
        <w:jc w:val="center"/>
        <w:rPr>
          <w:rFonts w:ascii="Times New Roman" w:hAnsi="Times New Roman"/>
          <w:b/>
          <w:sz w:val="48"/>
        </w:rPr>
      </w:pPr>
    </w:p>
    <w:p w14:paraId="54ABE0DA" w14:textId="77777777" w:rsidR="00FA0149" w:rsidRDefault="00FA0149">
      <w:pPr>
        <w:pStyle w:val="PlainText"/>
        <w:jc w:val="center"/>
        <w:rPr>
          <w:rFonts w:ascii="Times New Roman" w:hAnsi="Times New Roman"/>
          <w:b/>
          <w:sz w:val="48"/>
        </w:rPr>
      </w:pPr>
    </w:p>
    <w:p w14:paraId="60DDE5A2" w14:textId="77777777" w:rsidR="00FA0149" w:rsidRDefault="00FA0149">
      <w:pPr>
        <w:pStyle w:val="PlainText"/>
        <w:jc w:val="center"/>
        <w:rPr>
          <w:rFonts w:ascii="Times New Roman" w:hAnsi="Times New Roman"/>
          <w:b/>
          <w:sz w:val="48"/>
        </w:rPr>
      </w:pPr>
    </w:p>
    <w:p w14:paraId="3BBF5AE8" w14:textId="77777777" w:rsidR="002A4D21" w:rsidRDefault="002A4D21">
      <w:pPr>
        <w:pStyle w:val="PlainText"/>
        <w:jc w:val="center"/>
        <w:rPr>
          <w:rFonts w:ascii="Times New Roman" w:hAnsi="Times New Roman"/>
          <w:b/>
          <w:sz w:val="48"/>
        </w:rPr>
      </w:pPr>
      <w:r>
        <w:rPr>
          <w:rFonts w:ascii="Times New Roman" w:hAnsi="Times New Roman"/>
          <w:b/>
          <w:sz w:val="48"/>
        </w:rPr>
        <w:t>CITY OF MORO</w:t>
      </w:r>
    </w:p>
    <w:p w14:paraId="370F5511" w14:textId="77777777" w:rsidR="002A4D21" w:rsidRDefault="002A4D21">
      <w:pPr>
        <w:pStyle w:val="PlainText"/>
        <w:jc w:val="center"/>
        <w:rPr>
          <w:rFonts w:ascii="Times New Roman" w:hAnsi="Times New Roman"/>
          <w:sz w:val="24"/>
        </w:rPr>
      </w:pPr>
    </w:p>
    <w:p w14:paraId="623F3E65" w14:textId="77777777" w:rsidR="002A4D21" w:rsidRDefault="002A4D21">
      <w:pPr>
        <w:pStyle w:val="PlainText"/>
        <w:jc w:val="center"/>
        <w:rPr>
          <w:rFonts w:ascii="Times New Roman" w:hAnsi="Times New Roman"/>
          <w:b/>
          <w:sz w:val="36"/>
        </w:rPr>
      </w:pPr>
      <w:r>
        <w:rPr>
          <w:rFonts w:ascii="Times New Roman" w:hAnsi="Times New Roman"/>
          <w:b/>
          <w:sz w:val="36"/>
        </w:rPr>
        <w:t>UPDATED</w:t>
      </w:r>
    </w:p>
    <w:p w14:paraId="2F49A500" w14:textId="77777777" w:rsidR="002A4D21" w:rsidRDefault="002A4D21">
      <w:pPr>
        <w:pStyle w:val="PlainText"/>
        <w:jc w:val="center"/>
        <w:rPr>
          <w:rFonts w:ascii="Times New Roman" w:hAnsi="Times New Roman"/>
          <w:b/>
          <w:sz w:val="36"/>
        </w:rPr>
      </w:pPr>
      <w:r>
        <w:rPr>
          <w:rFonts w:ascii="Times New Roman" w:hAnsi="Times New Roman"/>
          <w:b/>
          <w:sz w:val="36"/>
        </w:rPr>
        <w:t>COMPREHENSIVE LAND USE PLAN</w:t>
      </w:r>
    </w:p>
    <w:p w14:paraId="374BB197" w14:textId="77777777" w:rsidR="00F66EB2" w:rsidRDefault="00F66EB2">
      <w:pPr>
        <w:pStyle w:val="PlainText"/>
        <w:jc w:val="center"/>
        <w:rPr>
          <w:rFonts w:ascii="Times New Roman" w:hAnsi="Times New Roman"/>
          <w:b/>
          <w:sz w:val="36"/>
        </w:rPr>
      </w:pPr>
      <w:r>
        <w:rPr>
          <w:rFonts w:ascii="Times New Roman" w:hAnsi="Times New Roman"/>
          <w:b/>
          <w:sz w:val="36"/>
        </w:rPr>
        <w:t>2025</w:t>
      </w:r>
    </w:p>
    <w:p w14:paraId="6DE8B75C" w14:textId="77777777" w:rsidR="002A4D21" w:rsidRDefault="002A4D21">
      <w:pPr>
        <w:pStyle w:val="PlainText"/>
        <w:jc w:val="center"/>
        <w:rPr>
          <w:rFonts w:ascii="Times New Roman" w:hAnsi="Times New Roman"/>
          <w:sz w:val="24"/>
        </w:rPr>
      </w:pPr>
    </w:p>
    <w:p w14:paraId="13CF2588" w14:textId="77777777" w:rsidR="002A4D21" w:rsidRDefault="002A4D21">
      <w:pPr>
        <w:pStyle w:val="PlainText"/>
        <w:jc w:val="center"/>
        <w:rPr>
          <w:rFonts w:ascii="Times New Roman" w:hAnsi="Times New Roman"/>
          <w:sz w:val="24"/>
        </w:rPr>
      </w:pPr>
    </w:p>
    <w:p w14:paraId="0CDF9578" w14:textId="77777777" w:rsidR="002A4D21" w:rsidRDefault="002A4D21">
      <w:pPr>
        <w:pStyle w:val="PlainText"/>
        <w:jc w:val="center"/>
        <w:rPr>
          <w:rFonts w:ascii="Times New Roman" w:hAnsi="Times New Roman"/>
          <w:sz w:val="24"/>
        </w:rPr>
      </w:pPr>
    </w:p>
    <w:p w14:paraId="7875E5DF" w14:textId="77777777" w:rsidR="002A4D21" w:rsidRDefault="002A4D21">
      <w:pPr>
        <w:pStyle w:val="PlainText"/>
        <w:jc w:val="center"/>
        <w:rPr>
          <w:rFonts w:ascii="Times New Roman" w:hAnsi="Times New Roman"/>
          <w:sz w:val="24"/>
        </w:rPr>
      </w:pPr>
      <w:r>
        <w:rPr>
          <w:rFonts w:ascii="Times New Roman" w:hAnsi="Times New Roman"/>
          <w:sz w:val="24"/>
        </w:rPr>
        <w:t>THIS PLAN WAS UPDATED THROUGH THE AID</w:t>
      </w:r>
    </w:p>
    <w:p w14:paraId="5E008E93" w14:textId="77777777" w:rsidR="002A4D21" w:rsidRDefault="002A4D21">
      <w:pPr>
        <w:pStyle w:val="PlainText"/>
        <w:jc w:val="center"/>
        <w:rPr>
          <w:rFonts w:ascii="Times New Roman" w:hAnsi="Times New Roman"/>
          <w:sz w:val="24"/>
        </w:rPr>
      </w:pPr>
      <w:r>
        <w:rPr>
          <w:rFonts w:ascii="Times New Roman" w:hAnsi="Times New Roman"/>
          <w:sz w:val="24"/>
        </w:rPr>
        <w:t>OF A TECHNICAL ASSISTANCE GRANT</w:t>
      </w:r>
    </w:p>
    <w:p w14:paraId="566A9343" w14:textId="77777777" w:rsidR="002A4D21" w:rsidRDefault="002A4D21">
      <w:pPr>
        <w:pStyle w:val="PlainText"/>
        <w:jc w:val="center"/>
        <w:rPr>
          <w:rFonts w:ascii="Times New Roman" w:hAnsi="Times New Roman"/>
          <w:sz w:val="24"/>
        </w:rPr>
      </w:pPr>
      <w:r>
        <w:rPr>
          <w:rFonts w:ascii="Times New Roman" w:hAnsi="Times New Roman"/>
          <w:sz w:val="24"/>
        </w:rPr>
        <w:t>FROM THE</w:t>
      </w:r>
    </w:p>
    <w:p w14:paraId="51A066D4" w14:textId="77777777" w:rsidR="002A4D21" w:rsidRDefault="002A4D21">
      <w:pPr>
        <w:pStyle w:val="PlainText"/>
        <w:jc w:val="center"/>
        <w:rPr>
          <w:rFonts w:ascii="Times New Roman" w:hAnsi="Times New Roman"/>
          <w:sz w:val="24"/>
        </w:rPr>
      </w:pPr>
      <w:r>
        <w:rPr>
          <w:rFonts w:ascii="Times New Roman" w:hAnsi="Times New Roman"/>
          <w:sz w:val="24"/>
        </w:rPr>
        <w:t>DEPARTMENT OF LAND CONSERVATION AND DEVELOPMENT.</w:t>
      </w:r>
    </w:p>
    <w:p w14:paraId="1195A5AA" w14:textId="77777777" w:rsidR="002A4D21" w:rsidRDefault="002A4D21">
      <w:pPr>
        <w:pStyle w:val="PlainText"/>
        <w:jc w:val="center"/>
        <w:rPr>
          <w:rFonts w:ascii="Times New Roman" w:hAnsi="Times New Roman"/>
          <w:sz w:val="24"/>
        </w:rPr>
      </w:pPr>
    </w:p>
    <w:p w14:paraId="35012BA6" w14:textId="77777777" w:rsidR="002A4D21" w:rsidRDefault="002A4D21">
      <w:pPr>
        <w:pStyle w:val="PlainText"/>
        <w:jc w:val="center"/>
        <w:rPr>
          <w:rFonts w:ascii="Times New Roman" w:hAnsi="Times New Roman"/>
          <w:sz w:val="24"/>
        </w:rPr>
      </w:pPr>
    </w:p>
    <w:p w14:paraId="08F43E53" w14:textId="77777777" w:rsidR="002A4D21" w:rsidRDefault="002A4D21">
      <w:pPr>
        <w:pStyle w:val="PlainText"/>
        <w:jc w:val="center"/>
        <w:rPr>
          <w:rFonts w:ascii="Times New Roman" w:hAnsi="Times New Roman"/>
          <w:sz w:val="24"/>
        </w:rPr>
      </w:pPr>
    </w:p>
    <w:p w14:paraId="1D07A06A" w14:textId="77777777" w:rsidR="002A4D21" w:rsidRDefault="002A4D21">
      <w:pPr>
        <w:pStyle w:val="PlainText"/>
        <w:jc w:val="center"/>
        <w:rPr>
          <w:rFonts w:ascii="Times New Roman" w:hAnsi="Times New Roman"/>
          <w:sz w:val="24"/>
        </w:rPr>
      </w:pPr>
    </w:p>
    <w:p w14:paraId="48A1C711" w14:textId="77777777" w:rsidR="002A4D21" w:rsidRDefault="002A4D21">
      <w:pPr>
        <w:pStyle w:val="PlainText"/>
        <w:jc w:val="center"/>
        <w:rPr>
          <w:rFonts w:ascii="Times New Roman" w:hAnsi="Times New Roman"/>
          <w:sz w:val="22"/>
        </w:rPr>
      </w:pPr>
      <w:r>
        <w:rPr>
          <w:rFonts w:ascii="Times New Roman" w:hAnsi="Times New Roman"/>
          <w:sz w:val="22"/>
        </w:rPr>
        <w:t>Prepared by</w:t>
      </w:r>
    </w:p>
    <w:p w14:paraId="015EB8BD" w14:textId="77777777" w:rsidR="002A4D21" w:rsidRDefault="002A4D21">
      <w:pPr>
        <w:pStyle w:val="PlainText"/>
        <w:jc w:val="center"/>
        <w:rPr>
          <w:rFonts w:ascii="Times New Roman" w:hAnsi="Times New Roman"/>
          <w:sz w:val="22"/>
        </w:rPr>
      </w:pPr>
    </w:p>
    <w:p w14:paraId="29E1CACE" w14:textId="77777777" w:rsidR="002A4D21" w:rsidRDefault="002A4D21">
      <w:pPr>
        <w:pStyle w:val="PlainText"/>
        <w:jc w:val="center"/>
        <w:rPr>
          <w:rFonts w:ascii="Times New Roman" w:hAnsi="Times New Roman"/>
          <w:sz w:val="26"/>
        </w:rPr>
      </w:pPr>
      <w:r>
        <w:rPr>
          <w:rFonts w:ascii="Times New Roman" w:hAnsi="Times New Roman"/>
          <w:sz w:val="26"/>
        </w:rPr>
        <w:t xml:space="preserve">Dan Meader, </w:t>
      </w:r>
      <w:r w:rsidR="00F66EB2">
        <w:rPr>
          <w:rFonts w:ascii="Times New Roman" w:hAnsi="Times New Roman"/>
          <w:sz w:val="26"/>
        </w:rPr>
        <w:t xml:space="preserve">Senior </w:t>
      </w:r>
      <w:r>
        <w:rPr>
          <w:rFonts w:ascii="Times New Roman" w:hAnsi="Times New Roman"/>
          <w:sz w:val="26"/>
        </w:rPr>
        <w:t>Land Use Planner</w:t>
      </w:r>
    </w:p>
    <w:p w14:paraId="562E17C1" w14:textId="77777777" w:rsidR="00F66EB2" w:rsidRDefault="00F66EB2">
      <w:pPr>
        <w:pStyle w:val="PlainText"/>
        <w:jc w:val="center"/>
        <w:rPr>
          <w:rFonts w:ascii="Times New Roman" w:hAnsi="Times New Roman"/>
          <w:sz w:val="26"/>
        </w:rPr>
      </w:pPr>
      <w:r>
        <w:rPr>
          <w:rFonts w:ascii="Times New Roman" w:hAnsi="Times New Roman"/>
          <w:sz w:val="26"/>
        </w:rPr>
        <w:t>Jaime Crawford, Land Use Planner</w:t>
      </w:r>
    </w:p>
    <w:p w14:paraId="41522111" w14:textId="77777777" w:rsidR="002A4D21" w:rsidRDefault="002A4D21">
      <w:pPr>
        <w:pStyle w:val="PlainText"/>
        <w:jc w:val="center"/>
        <w:rPr>
          <w:rFonts w:ascii="Times New Roman" w:hAnsi="Times New Roman"/>
          <w:sz w:val="26"/>
        </w:rPr>
      </w:pPr>
      <w:r>
        <w:rPr>
          <w:rFonts w:ascii="Times New Roman" w:hAnsi="Times New Roman"/>
          <w:sz w:val="26"/>
        </w:rPr>
        <w:t>TENNESON ENGINEERING CORPORATION</w:t>
      </w:r>
    </w:p>
    <w:p w14:paraId="06CB5229" w14:textId="77777777" w:rsidR="00F66EB2" w:rsidRPr="00F66EB2" w:rsidRDefault="00F66EB2">
      <w:pPr>
        <w:pStyle w:val="PlainText"/>
        <w:jc w:val="center"/>
        <w:rPr>
          <w:rFonts w:ascii="Times New Roman" w:hAnsi="Times New Roman"/>
          <w:smallCaps/>
          <w:sz w:val="28"/>
        </w:rPr>
      </w:pPr>
      <w:r>
        <w:rPr>
          <w:rFonts w:ascii="Times New Roman" w:hAnsi="Times New Roman"/>
          <w:sz w:val="26"/>
        </w:rPr>
        <w:t xml:space="preserve">An </w:t>
      </w:r>
      <w:r>
        <w:rPr>
          <w:rFonts w:ascii="Times New Roman" w:hAnsi="Times New Roman"/>
          <w:smallCaps/>
          <w:sz w:val="26"/>
        </w:rPr>
        <w:t>AKS COMPANY</w:t>
      </w:r>
    </w:p>
    <w:p w14:paraId="411B9F39" w14:textId="77777777" w:rsidR="002A4D21" w:rsidRDefault="002A4D21">
      <w:pPr>
        <w:pStyle w:val="PlainText"/>
        <w:jc w:val="center"/>
        <w:rPr>
          <w:rFonts w:ascii="Times New Roman" w:hAnsi="Times New Roman"/>
          <w:sz w:val="24"/>
        </w:rPr>
      </w:pPr>
    </w:p>
    <w:p w14:paraId="5BB82D9D" w14:textId="77777777" w:rsidR="002A4D21" w:rsidRDefault="002A4D21">
      <w:pPr>
        <w:pStyle w:val="PlainText"/>
        <w:jc w:val="center"/>
        <w:rPr>
          <w:rFonts w:ascii="Times New Roman" w:hAnsi="Times New Roman"/>
          <w:sz w:val="24"/>
        </w:rPr>
      </w:pPr>
    </w:p>
    <w:p w14:paraId="43BACD0E" w14:textId="77777777" w:rsidR="002A4D21" w:rsidRDefault="002A4D21">
      <w:pPr>
        <w:pStyle w:val="PlainText"/>
        <w:jc w:val="center"/>
        <w:rPr>
          <w:rFonts w:ascii="Times New Roman" w:hAnsi="Times New Roman"/>
          <w:sz w:val="24"/>
        </w:rPr>
      </w:pPr>
    </w:p>
    <w:p w14:paraId="705976F0" w14:textId="77777777" w:rsidR="002A4D21" w:rsidRDefault="002A4D21">
      <w:pPr>
        <w:pStyle w:val="PlainText"/>
        <w:jc w:val="center"/>
        <w:rPr>
          <w:rFonts w:ascii="Times New Roman" w:hAnsi="Times New Roman"/>
          <w:sz w:val="24"/>
        </w:rPr>
      </w:pPr>
    </w:p>
    <w:p w14:paraId="3334C1C2" w14:textId="77777777" w:rsidR="002A4D21" w:rsidRDefault="002A4D21">
      <w:pPr>
        <w:pStyle w:val="PlainText"/>
        <w:jc w:val="center"/>
        <w:rPr>
          <w:rFonts w:ascii="Times New Roman" w:hAnsi="Times New Roman"/>
          <w:sz w:val="24"/>
        </w:rPr>
      </w:pPr>
    </w:p>
    <w:p w14:paraId="09FA10F6" w14:textId="77777777" w:rsidR="002A4D21" w:rsidRDefault="002A4D21">
      <w:pPr>
        <w:pStyle w:val="PlainText"/>
        <w:jc w:val="center"/>
        <w:rPr>
          <w:rFonts w:ascii="Times New Roman" w:hAnsi="Times New Roman"/>
          <w:sz w:val="24"/>
        </w:rPr>
      </w:pPr>
    </w:p>
    <w:p w14:paraId="59696CE8" w14:textId="77777777" w:rsidR="002A4D21" w:rsidRDefault="002A4D21">
      <w:pPr>
        <w:pStyle w:val="PlainText"/>
        <w:jc w:val="center"/>
        <w:rPr>
          <w:rFonts w:ascii="Times New Roman" w:hAnsi="Times New Roman"/>
          <w:sz w:val="24"/>
        </w:rPr>
      </w:pPr>
    </w:p>
    <w:p w14:paraId="3C83DB52" w14:textId="77777777" w:rsidR="002A4D21" w:rsidRDefault="002A4D21">
      <w:pPr>
        <w:pStyle w:val="PlainText"/>
        <w:jc w:val="center"/>
        <w:rPr>
          <w:rFonts w:ascii="Times New Roman" w:hAnsi="Times New Roman"/>
          <w:sz w:val="24"/>
        </w:rPr>
      </w:pPr>
    </w:p>
    <w:p w14:paraId="2981A6DE" w14:textId="77777777" w:rsidR="002A4D21" w:rsidRDefault="002A4D21">
      <w:pPr>
        <w:pStyle w:val="PlainText"/>
        <w:jc w:val="center"/>
        <w:rPr>
          <w:rFonts w:ascii="Times New Roman" w:hAnsi="Times New Roman"/>
          <w:sz w:val="24"/>
        </w:rPr>
      </w:pPr>
    </w:p>
    <w:p w14:paraId="6DEB5076" w14:textId="77777777" w:rsidR="002A4D21" w:rsidRDefault="002A4D21" w:rsidP="00F66EB2">
      <w:pPr>
        <w:pStyle w:val="PlainText"/>
        <w:rPr>
          <w:rFonts w:ascii="Times New Roman" w:hAnsi="Times New Roman"/>
          <w:b/>
          <w:sz w:val="32"/>
        </w:rPr>
      </w:pPr>
    </w:p>
    <w:p w14:paraId="777AB972" w14:textId="77777777" w:rsidR="002A4D21" w:rsidRDefault="002A4D21">
      <w:pPr>
        <w:pStyle w:val="PlainText"/>
        <w:jc w:val="center"/>
        <w:rPr>
          <w:rFonts w:ascii="Times New Roman" w:hAnsi="Times New Roman"/>
          <w:sz w:val="24"/>
        </w:rPr>
      </w:pPr>
    </w:p>
    <w:p w14:paraId="3A2950E9" w14:textId="77777777" w:rsidR="002A4D21" w:rsidRDefault="002A4D21">
      <w:pPr>
        <w:pStyle w:val="PlainText"/>
        <w:jc w:val="center"/>
        <w:rPr>
          <w:rFonts w:ascii="Times New Roman" w:hAnsi="Times New Roman"/>
          <w:sz w:val="24"/>
        </w:rPr>
      </w:pPr>
    </w:p>
    <w:p w14:paraId="5E11D648" w14:textId="77777777" w:rsidR="002A4D21" w:rsidRDefault="002A4D21">
      <w:pPr>
        <w:pStyle w:val="PlainText"/>
        <w:jc w:val="center"/>
        <w:rPr>
          <w:rFonts w:ascii="Times New Roman" w:hAnsi="Times New Roman"/>
          <w:sz w:val="24"/>
        </w:rPr>
      </w:pPr>
    </w:p>
    <w:p w14:paraId="6D56679D" w14:textId="77777777" w:rsidR="002A4D21" w:rsidRDefault="002A4D21">
      <w:pPr>
        <w:pStyle w:val="PlainText"/>
        <w:jc w:val="both"/>
        <w:rPr>
          <w:rFonts w:ascii="Times New Roman" w:hAnsi="Times New Roman"/>
          <w:sz w:val="24"/>
        </w:rPr>
      </w:pPr>
    </w:p>
    <w:p w14:paraId="26D1DB9C" w14:textId="77777777" w:rsidR="002A4D21" w:rsidRDefault="002A4D21">
      <w:pPr>
        <w:pStyle w:val="PlainText"/>
        <w:jc w:val="both"/>
        <w:rPr>
          <w:rFonts w:ascii="Times New Roman" w:hAnsi="Times New Roman"/>
          <w:sz w:val="24"/>
        </w:rPr>
      </w:pPr>
    </w:p>
    <w:p w14:paraId="5BE2C6F6" w14:textId="77777777" w:rsidR="002A4D21" w:rsidRDefault="002A4D21">
      <w:pPr>
        <w:pStyle w:val="PlainText"/>
        <w:jc w:val="both"/>
        <w:rPr>
          <w:rFonts w:ascii="Times New Roman" w:hAnsi="Times New Roman"/>
          <w:sz w:val="24"/>
        </w:rPr>
      </w:pPr>
    </w:p>
    <w:p w14:paraId="25F7BCA9" w14:textId="77777777" w:rsidR="002A4D21" w:rsidRDefault="002A4D21">
      <w:pPr>
        <w:pStyle w:val="PlainText"/>
        <w:jc w:val="both"/>
        <w:rPr>
          <w:rFonts w:ascii="Times New Roman" w:hAnsi="Times New Roman"/>
          <w:sz w:val="24"/>
        </w:rPr>
      </w:pPr>
    </w:p>
    <w:p w14:paraId="2C0D6B73" w14:textId="77777777" w:rsidR="002A4D21" w:rsidRDefault="002A4D21">
      <w:pPr>
        <w:pStyle w:val="PlainText"/>
        <w:jc w:val="both"/>
        <w:rPr>
          <w:rFonts w:ascii="Times New Roman" w:hAnsi="Times New Roman"/>
          <w:sz w:val="24"/>
        </w:rPr>
      </w:pPr>
    </w:p>
    <w:p w14:paraId="19DFDC44" w14:textId="77777777" w:rsidR="002A4D21" w:rsidRDefault="002A4D21">
      <w:pPr>
        <w:pStyle w:val="PlainText"/>
        <w:jc w:val="both"/>
        <w:rPr>
          <w:rFonts w:ascii="Times New Roman" w:hAnsi="Times New Roman"/>
          <w:sz w:val="24"/>
        </w:rPr>
      </w:pPr>
    </w:p>
    <w:p w14:paraId="3C11ED1A" w14:textId="77777777" w:rsidR="002A4D21" w:rsidRDefault="002A4D21">
      <w:pPr>
        <w:pStyle w:val="PlainText"/>
        <w:jc w:val="both"/>
        <w:rPr>
          <w:rFonts w:ascii="Times New Roman" w:hAnsi="Times New Roman"/>
          <w:sz w:val="24"/>
        </w:rPr>
      </w:pPr>
    </w:p>
    <w:p w14:paraId="16C1D477" w14:textId="77777777" w:rsidR="002A4D21" w:rsidRDefault="002A4D21">
      <w:pPr>
        <w:pStyle w:val="PlainText"/>
        <w:jc w:val="both"/>
        <w:rPr>
          <w:rFonts w:ascii="Times New Roman" w:hAnsi="Times New Roman"/>
          <w:sz w:val="24"/>
        </w:rPr>
      </w:pPr>
    </w:p>
    <w:p w14:paraId="2500A0CA" w14:textId="77777777" w:rsidR="002A4D21" w:rsidRDefault="002A4D21">
      <w:pPr>
        <w:pStyle w:val="PlainText"/>
        <w:jc w:val="both"/>
        <w:rPr>
          <w:rFonts w:ascii="Times New Roman" w:hAnsi="Times New Roman"/>
          <w:sz w:val="24"/>
        </w:rPr>
      </w:pPr>
    </w:p>
    <w:p w14:paraId="24252AC5" w14:textId="77777777" w:rsidR="002A4D21" w:rsidRDefault="002A4D21">
      <w:pPr>
        <w:pStyle w:val="PlainText"/>
        <w:jc w:val="both"/>
        <w:rPr>
          <w:rFonts w:ascii="Times New Roman" w:hAnsi="Times New Roman"/>
          <w:sz w:val="24"/>
        </w:rPr>
      </w:pPr>
    </w:p>
    <w:p w14:paraId="40E682AF" w14:textId="77777777" w:rsidR="002A4D21" w:rsidRDefault="002A4D21">
      <w:pPr>
        <w:pStyle w:val="PlainText"/>
        <w:jc w:val="both"/>
        <w:rPr>
          <w:rFonts w:ascii="Times New Roman" w:hAnsi="Times New Roman"/>
          <w:sz w:val="24"/>
        </w:rPr>
      </w:pPr>
    </w:p>
    <w:p w14:paraId="6630597A" w14:textId="77777777" w:rsidR="002A4D21" w:rsidRDefault="002A4D21">
      <w:pPr>
        <w:pStyle w:val="PlainText"/>
        <w:jc w:val="both"/>
        <w:rPr>
          <w:rFonts w:ascii="Times New Roman" w:hAnsi="Times New Roman"/>
          <w:sz w:val="24"/>
        </w:rPr>
      </w:pPr>
    </w:p>
    <w:p w14:paraId="67E5785B" w14:textId="77777777" w:rsidR="002A4D21" w:rsidRDefault="002A4D21">
      <w:pPr>
        <w:pStyle w:val="PlainText"/>
        <w:rPr>
          <w:rFonts w:ascii="Times New Roman" w:hAnsi="Times New Roman"/>
          <w:b/>
          <w:sz w:val="24"/>
        </w:rPr>
      </w:pPr>
      <w:r>
        <w:rPr>
          <w:rFonts w:ascii="Times New Roman" w:hAnsi="Times New Roman"/>
          <w:b/>
          <w:sz w:val="24"/>
        </w:rPr>
        <w:t>ELECTED AND APPOINTED OFFICIALS</w:t>
      </w:r>
    </w:p>
    <w:p w14:paraId="69472F7F" w14:textId="77777777" w:rsidR="002A4D21" w:rsidRDefault="002A4D21">
      <w:pPr>
        <w:pStyle w:val="PlainText"/>
        <w:jc w:val="both"/>
        <w:rPr>
          <w:rFonts w:ascii="Times New Roman" w:hAnsi="Times New Roman"/>
          <w:sz w:val="24"/>
        </w:rPr>
      </w:pPr>
    </w:p>
    <w:p w14:paraId="6AF5FF50" w14:textId="77777777" w:rsidR="002A4D21" w:rsidRDefault="002A4D21">
      <w:pPr>
        <w:pStyle w:val="PlainText"/>
        <w:jc w:val="both"/>
        <w:rPr>
          <w:rFonts w:ascii="Times New Roman" w:hAnsi="Times New Roman"/>
          <w:sz w:val="24"/>
        </w:rPr>
      </w:pPr>
    </w:p>
    <w:p w14:paraId="7A509AA4" w14:textId="77777777" w:rsidR="002A4D21" w:rsidRDefault="002A4D21">
      <w:pPr>
        <w:pStyle w:val="PlainText"/>
        <w:jc w:val="both"/>
        <w:rPr>
          <w:rFonts w:ascii="Times New Roman" w:hAnsi="Times New Roman"/>
          <w:sz w:val="24"/>
          <w:u w:val="single"/>
        </w:rPr>
      </w:pPr>
      <w:r>
        <w:rPr>
          <w:rFonts w:ascii="Times New Roman" w:hAnsi="Times New Roman"/>
          <w:sz w:val="24"/>
          <w:u w:val="single"/>
        </w:rPr>
        <w:t>MORO CITY COUNCIL MEMBERS</w:t>
      </w:r>
    </w:p>
    <w:p w14:paraId="01498C14" w14:textId="77777777" w:rsidR="002A4D21" w:rsidRDefault="002A4D21">
      <w:pPr>
        <w:pStyle w:val="PlainText"/>
        <w:jc w:val="both"/>
        <w:rPr>
          <w:rFonts w:ascii="Times New Roman" w:hAnsi="Times New Roman"/>
          <w:sz w:val="24"/>
        </w:rPr>
      </w:pPr>
    </w:p>
    <w:p w14:paraId="79377F6D"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Mayor Bert Perisho</w:t>
      </w:r>
    </w:p>
    <w:p w14:paraId="61207EA5"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Councilor James Alley</w:t>
      </w:r>
    </w:p>
    <w:p w14:paraId="36A75822"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Councilor Travis West</w:t>
      </w:r>
    </w:p>
    <w:p w14:paraId="4CECE22C"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Councilor Andy Anderson</w:t>
      </w:r>
    </w:p>
    <w:p w14:paraId="10BEE7A1" w14:textId="36AD9950" w:rsidR="002A4D21" w:rsidRDefault="00DD5818" w:rsidP="00DD5818">
      <w:pPr>
        <w:pStyle w:val="PlainText"/>
        <w:jc w:val="both"/>
        <w:rPr>
          <w:rFonts w:ascii="Times New Roman" w:hAnsi="Times New Roman"/>
          <w:sz w:val="24"/>
        </w:rPr>
      </w:pPr>
      <w:r w:rsidRPr="00DD5818">
        <w:rPr>
          <w:rFonts w:ascii="Times New Roman" w:hAnsi="Times New Roman"/>
          <w:sz w:val="24"/>
        </w:rPr>
        <w:t>Councilor Bryan Cranston</w:t>
      </w:r>
    </w:p>
    <w:p w14:paraId="06C8BF1E" w14:textId="77777777" w:rsidR="002A4D21" w:rsidRDefault="002A4D21">
      <w:pPr>
        <w:pStyle w:val="PlainText"/>
        <w:jc w:val="both"/>
        <w:rPr>
          <w:rFonts w:ascii="Times New Roman" w:hAnsi="Times New Roman"/>
          <w:sz w:val="24"/>
        </w:rPr>
      </w:pPr>
    </w:p>
    <w:p w14:paraId="5E589B24" w14:textId="77777777" w:rsidR="002A4D21" w:rsidRDefault="002A4D21">
      <w:pPr>
        <w:pStyle w:val="PlainText"/>
        <w:jc w:val="both"/>
        <w:rPr>
          <w:rFonts w:ascii="Times New Roman" w:hAnsi="Times New Roman"/>
          <w:sz w:val="24"/>
        </w:rPr>
      </w:pPr>
    </w:p>
    <w:p w14:paraId="0844AB98" w14:textId="77777777" w:rsidR="002A4D21" w:rsidRDefault="002A4D21">
      <w:pPr>
        <w:pStyle w:val="PlainText"/>
        <w:jc w:val="both"/>
        <w:rPr>
          <w:rFonts w:ascii="Times New Roman" w:hAnsi="Times New Roman"/>
          <w:sz w:val="24"/>
        </w:rPr>
      </w:pPr>
    </w:p>
    <w:p w14:paraId="4D778ED4" w14:textId="77777777" w:rsidR="002A4D21" w:rsidRDefault="002A4D21">
      <w:pPr>
        <w:pStyle w:val="PlainText"/>
        <w:jc w:val="both"/>
        <w:rPr>
          <w:rFonts w:ascii="Times New Roman" w:hAnsi="Times New Roman"/>
          <w:sz w:val="24"/>
        </w:rPr>
      </w:pPr>
    </w:p>
    <w:p w14:paraId="7EAF4616" w14:textId="77777777" w:rsidR="002A4D21" w:rsidRDefault="002A4D21">
      <w:pPr>
        <w:pStyle w:val="PlainText"/>
        <w:jc w:val="both"/>
        <w:rPr>
          <w:rFonts w:ascii="Times New Roman" w:hAnsi="Times New Roman"/>
          <w:sz w:val="24"/>
        </w:rPr>
      </w:pPr>
    </w:p>
    <w:p w14:paraId="2520A97D" w14:textId="315BF338" w:rsidR="002A4D21" w:rsidRDefault="00DD5818">
      <w:pPr>
        <w:pStyle w:val="PlainText"/>
        <w:jc w:val="both"/>
        <w:rPr>
          <w:rFonts w:ascii="Times New Roman" w:hAnsi="Times New Roman"/>
          <w:sz w:val="24"/>
          <w:u w:val="single"/>
        </w:rPr>
      </w:pPr>
      <w:r>
        <w:rPr>
          <w:rFonts w:ascii="Times New Roman" w:hAnsi="Times New Roman"/>
          <w:sz w:val="24"/>
          <w:u w:val="single"/>
        </w:rPr>
        <w:t>ADVISORY &amp; STAFF</w:t>
      </w:r>
    </w:p>
    <w:p w14:paraId="7112DEAC" w14:textId="77777777" w:rsidR="002A4D21" w:rsidRDefault="002A4D21">
      <w:pPr>
        <w:pStyle w:val="PlainText"/>
        <w:jc w:val="both"/>
        <w:rPr>
          <w:rFonts w:ascii="Times New Roman" w:hAnsi="Times New Roman"/>
          <w:sz w:val="24"/>
        </w:rPr>
      </w:pPr>
    </w:p>
    <w:p w14:paraId="610ABBB7"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City Administrator, Brittany Wood</w:t>
      </w:r>
    </w:p>
    <w:p w14:paraId="73D04221"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Director of Public Works, John English</w:t>
      </w:r>
    </w:p>
    <w:p w14:paraId="1785E659"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Sherman County Planning Director, Georgia Macnab</w:t>
      </w:r>
    </w:p>
    <w:p w14:paraId="06E2AFA4"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Sherman County Assessor, Drew Messenger</w:t>
      </w:r>
    </w:p>
    <w:p w14:paraId="4178C8BF"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Sherman County Emergency Services, Dana Pursley-Haner</w:t>
      </w:r>
    </w:p>
    <w:p w14:paraId="51BA1AA2" w14:textId="77777777" w:rsidR="00DD5818" w:rsidRPr="00DD5818" w:rsidRDefault="00DD5818" w:rsidP="00DD5818">
      <w:pPr>
        <w:pStyle w:val="PlainText"/>
        <w:jc w:val="both"/>
        <w:rPr>
          <w:rFonts w:ascii="Times New Roman" w:hAnsi="Times New Roman"/>
          <w:sz w:val="24"/>
        </w:rPr>
      </w:pPr>
      <w:r w:rsidRPr="00DD5818">
        <w:rPr>
          <w:rFonts w:ascii="Times New Roman" w:hAnsi="Times New Roman"/>
          <w:sz w:val="24"/>
        </w:rPr>
        <w:t>Previous Staff Planning Consultant, Kirk Fatland</w:t>
      </w:r>
    </w:p>
    <w:p w14:paraId="47FB3E99" w14:textId="6B9C8B1F" w:rsidR="002A4D21" w:rsidRDefault="00DD5818" w:rsidP="00DD5818">
      <w:pPr>
        <w:pStyle w:val="PlainText"/>
        <w:jc w:val="both"/>
        <w:rPr>
          <w:rFonts w:ascii="Times New Roman" w:hAnsi="Times New Roman"/>
          <w:sz w:val="24"/>
        </w:rPr>
      </w:pPr>
      <w:r w:rsidRPr="00DD5818">
        <w:rPr>
          <w:rFonts w:ascii="Times New Roman" w:hAnsi="Times New Roman"/>
          <w:sz w:val="24"/>
        </w:rPr>
        <w:t>DLCD Central Oregon Regional Representative, Angie Brewer</w:t>
      </w:r>
    </w:p>
    <w:p w14:paraId="0C9D3E24" w14:textId="77777777" w:rsidR="002A4D21" w:rsidRDefault="002A4D21">
      <w:pPr>
        <w:pStyle w:val="PlainText"/>
        <w:jc w:val="both"/>
        <w:rPr>
          <w:rFonts w:ascii="Times New Roman" w:hAnsi="Times New Roman"/>
          <w:sz w:val="24"/>
        </w:rPr>
      </w:pPr>
    </w:p>
    <w:p w14:paraId="0765944B" w14:textId="77777777" w:rsidR="002A4D21" w:rsidRDefault="002A4D21">
      <w:pPr>
        <w:pStyle w:val="PlainText"/>
        <w:jc w:val="both"/>
        <w:rPr>
          <w:rFonts w:ascii="Times New Roman" w:hAnsi="Times New Roman"/>
          <w:sz w:val="24"/>
        </w:rPr>
      </w:pPr>
    </w:p>
    <w:p w14:paraId="5EF6B0F9" w14:textId="77777777" w:rsidR="002A4D21" w:rsidRDefault="002A4D21">
      <w:pPr>
        <w:pStyle w:val="PlainText"/>
        <w:jc w:val="both"/>
        <w:rPr>
          <w:rFonts w:ascii="Times New Roman" w:hAnsi="Times New Roman"/>
          <w:sz w:val="24"/>
        </w:rPr>
      </w:pPr>
    </w:p>
    <w:p w14:paraId="38F03559" w14:textId="77777777" w:rsidR="002A4D21" w:rsidRDefault="002A4D21">
      <w:pPr>
        <w:pStyle w:val="PlainText"/>
        <w:jc w:val="both"/>
        <w:rPr>
          <w:rFonts w:ascii="Times New Roman" w:hAnsi="Times New Roman"/>
          <w:sz w:val="24"/>
        </w:rPr>
      </w:pPr>
    </w:p>
    <w:p w14:paraId="723B5898" w14:textId="77777777" w:rsidR="002A4D21" w:rsidRDefault="002A4D21">
      <w:pPr>
        <w:pStyle w:val="PlainText"/>
        <w:jc w:val="both"/>
        <w:rPr>
          <w:rFonts w:ascii="Times New Roman" w:hAnsi="Times New Roman"/>
          <w:sz w:val="24"/>
        </w:rPr>
      </w:pPr>
    </w:p>
    <w:p w14:paraId="69C2A113" w14:textId="77777777" w:rsidR="002A4D21" w:rsidRDefault="002A4D21">
      <w:pPr>
        <w:pStyle w:val="PlainText"/>
        <w:jc w:val="both"/>
        <w:rPr>
          <w:rFonts w:ascii="Times New Roman" w:hAnsi="Times New Roman"/>
          <w:sz w:val="24"/>
        </w:rPr>
      </w:pPr>
    </w:p>
    <w:p w14:paraId="6AAA386E" w14:textId="77777777" w:rsidR="002A4D21" w:rsidRDefault="002A4D21">
      <w:pPr>
        <w:pStyle w:val="PlainText"/>
        <w:jc w:val="both"/>
        <w:rPr>
          <w:rFonts w:ascii="Times New Roman" w:hAnsi="Times New Roman"/>
          <w:sz w:val="24"/>
        </w:rPr>
      </w:pPr>
    </w:p>
    <w:p w14:paraId="1F43CEB2" w14:textId="77777777" w:rsidR="002A4D21" w:rsidRDefault="002A4D21">
      <w:pPr>
        <w:pStyle w:val="PlainText"/>
        <w:jc w:val="both"/>
        <w:rPr>
          <w:rFonts w:ascii="Times New Roman" w:hAnsi="Times New Roman"/>
          <w:sz w:val="24"/>
        </w:rPr>
      </w:pPr>
    </w:p>
    <w:p w14:paraId="075D4A60" w14:textId="77777777" w:rsidR="002A4D21" w:rsidRDefault="002A4D21">
      <w:pPr>
        <w:pStyle w:val="PlainText"/>
        <w:jc w:val="both"/>
        <w:rPr>
          <w:rFonts w:ascii="Times New Roman" w:hAnsi="Times New Roman"/>
          <w:sz w:val="24"/>
        </w:rPr>
      </w:pPr>
    </w:p>
    <w:p w14:paraId="20FAF1D6" w14:textId="77777777" w:rsidR="002A4D21" w:rsidRDefault="002A4D21">
      <w:pPr>
        <w:pStyle w:val="PlainText"/>
        <w:jc w:val="both"/>
        <w:rPr>
          <w:rFonts w:ascii="Times New Roman" w:hAnsi="Times New Roman"/>
          <w:sz w:val="24"/>
        </w:rPr>
      </w:pPr>
    </w:p>
    <w:p w14:paraId="561C519E" w14:textId="77777777" w:rsidR="002A4D21" w:rsidRDefault="002A4D21">
      <w:pPr>
        <w:pStyle w:val="PlainText"/>
        <w:jc w:val="both"/>
        <w:rPr>
          <w:rFonts w:ascii="Times New Roman" w:hAnsi="Times New Roman"/>
          <w:sz w:val="24"/>
        </w:rPr>
      </w:pPr>
    </w:p>
    <w:p w14:paraId="1774010E" w14:textId="77777777" w:rsidR="002A4D21" w:rsidRDefault="002A4D21">
      <w:pPr>
        <w:pStyle w:val="PlainText"/>
        <w:jc w:val="both"/>
        <w:rPr>
          <w:rFonts w:ascii="Times New Roman" w:hAnsi="Times New Roman"/>
          <w:sz w:val="24"/>
        </w:rPr>
      </w:pPr>
    </w:p>
    <w:p w14:paraId="585923B7" w14:textId="77777777" w:rsidR="002A4D21" w:rsidRDefault="002A4D21">
      <w:pPr>
        <w:pStyle w:val="PlainText"/>
        <w:jc w:val="both"/>
        <w:rPr>
          <w:rFonts w:ascii="Times New Roman" w:hAnsi="Times New Roman"/>
          <w:sz w:val="24"/>
        </w:rPr>
      </w:pPr>
    </w:p>
    <w:p w14:paraId="6EBC1512" w14:textId="77777777" w:rsidR="002A4D21" w:rsidRDefault="002A4D21">
      <w:pPr>
        <w:pStyle w:val="PlainText"/>
        <w:jc w:val="both"/>
        <w:rPr>
          <w:rFonts w:ascii="Times New Roman" w:hAnsi="Times New Roman"/>
          <w:sz w:val="24"/>
        </w:rPr>
      </w:pPr>
    </w:p>
    <w:p w14:paraId="40813B77" w14:textId="77777777" w:rsidR="002A4D21" w:rsidRDefault="002A4D21">
      <w:pPr>
        <w:pStyle w:val="PlainText"/>
        <w:jc w:val="both"/>
        <w:rPr>
          <w:rFonts w:ascii="Times New Roman" w:hAnsi="Times New Roman"/>
          <w:sz w:val="24"/>
        </w:rPr>
      </w:pPr>
    </w:p>
    <w:p w14:paraId="38D31BAC" w14:textId="77777777" w:rsidR="002A4D21" w:rsidRDefault="002A4D21">
      <w:pPr>
        <w:pStyle w:val="PlainText"/>
        <w:jc w:val="both"/>
        <w:rPr>
          <w:rFonts w:ascii="Times New Roman" w:hAnsi="Times New Roman"/>
          <w:sz w:val="24"/>
        </w:rPr>
      </w:pPr>
    </w:p>
    <w:p w14:paraId="15D96E5A" w14:textId="77777777" w:rsidR="002A4D21" w:rsidRDefault="002A4D21">
      <w:pPr>
        <w:pStyle w:val="PlainText"/>
        <w:jc w:val="both"/>
        <w:rPr>
          <w:rFonts w:ascii="Times New Roman" w:hAnsi="Times New Roman"/>
          <w:sz w:val="24"/>
        </w:rPr>
      </w:pPr>
    </w:p>
    <w:p w14:paraId="516B3681" w14:textId="77777777" w:rsidR="00FA0149" w:rsidRDefault="00FA0149">
      <w:pPr>
        <w:pStyle w:val="PlainText"/>
        <w:jc w:val="center"/>
        <w:rPr>
          <w:rFonts w:ascii="Times New Roman" w:hAnsi="Times New Roman"/>
          <w:b/>
          <w:sz w:val="24"/>
        </w:rPr>
        <w:sectPr w:rsidR="00FA0149" w:rsidSect="0054612B">
          <w:footerReference w:type="default" r:id="rId17"/>
          <w:pgSz w:w="12240" w:h="15840"/>
          <w:pgMar w:top="1152" w:right="1325" w:bottom="720" w:left="1325" w:header="720" w:footer="432" w:gutter="0"/>
          <w:cols w:space="720"/>
          <w:docGrid w:linePitch="326"/>
        </w:sectPr>
      </w:pPr>
    </w:p>
    <w:p w14:paraId="1916DB77" w14:textId="77777777" w:rsidR="002A4D21" w:rsidRDefault="002A4D21">
      <w:pPr>
        <w:pStyle w:val="PlainText"/>
        <w:jc w:val="center"/>
        <w:rPr>
          <w:rFonts w:ascii="Times New Roman" w:hAnsi="Times New Roman"/>
          <w:b/>
          <w:sz w:val="24"/>
        </w:rPr>
      </w:pPr>
      <w:r>
        <w:rPr>
          <w:rFonts w:ascii="Times New Roman" w:hAnsi="Times New Roman"/>
          <w:b/>
          <w:sz w:val="24"/>
        </w:rPr>
        <w:lastRenderedPageBreak/>
        <w:t>TABLE OF CONTENTS</w:t>
      </w:r>
    </w:p>
    <w:p w14:paraId="1CEE2D96" w14:textId="77777777" w:rsidR="002A4D21" w:rsidRDefault="002A4D21">
      <w:pPr>
        <w:pStyle w:val="PlainText"/>
        <w:jc w:val="both"/>
        <w:rPr>
          <w:rFonts w:ascii="Times New Roman" w:hAnsi="Times New Roman"/>
          <w:sz w:val="24"/>
        </w:rPr>
      </w:pPr>
    </w:p>
    <w:p w14:paraId="7857A6A9" w14:textId="77777777" w:rsidR="002A4D21" w:rsidRDefault="002A4D21">
      <w:pPr>
        <w:pStyle w:val="PlainText"/>
        <w:jc w:val="both"/>
        <w:rPr>
          <w:rFonts w:ascii="Times New Roman" w:hAnsi="Times New Roman"/>
          <w:sz w:val="24"/>
        </w:rPr>
      </w:pPr>
    </w:p>
    <w:p w14:paraId="55A1930F" w14:textId="77777777" w:rsidR="002A4D21" w:rsidRDefault="002A4D21">
      <w:pPr>
        <w:pStyle w:val="PlainText"/>
        <w:tabs>
          <w:tab w:val="center" w:pos="9000"/>
        </w:tabs>
        <w:jc w:val="both"/>
        <w:rPr>
          <w:rFonts w:ascii="Times New Roman" w:hAnsi="Times New Roman"/>
          <w:sz w:val="24"/>
        </w:rPr>
      </w:pPr>
      <w:r>
        <w:rPr>
          <w:rFonts w:ascii="Times New Roman" w:hAnsi="Times New Roman"/>
          <w:sz w:val="24"/>
          <w:u w:val="single"/>
        </w:rPr>
        <w:t>SECTION</w:t>
      </w:r>
      <w:r>
        <w:rPr>
          <w:rFonts w:ascii="Times New Roman" w:hAnsi="Times New Roman"/>
          <w:sz w:val="24"/>
        </w:rPr>
        <w:t xml:space="preserve"> </w:t>
      </w:r>
      <w:r>
        <w:rPr>
          <w:rFonts w:ascii="Times New Roman" w:hAnsi="Times New Roman"/>
          <w:sz w:val="24"/>
        </w:rPr>
        <w:tab/>
      </w:r>
      <w:r>
        <w:rPr>
          <w:rFonts w:ascii="Times New Roman" w:hAnsi="Times New Roman"/>
          <w:sz w:val="24"/>
          <w:u w:val="single"/>
        </w:rPr>
        <w:t>PAGE</w:t>
      </w:r>
    </w:p>
    <w:p w14:paraId="3293956B" w14:textId="77777777" w:rsidR="002A4D21" w:rsidRDefault="002A4D21">
      <w:pPr>
        <w:pStyle w:val="PlainText"/>
        <w:jc w:val="both"/>
        <w:rPr>
          <w:rFonts w:ascii="Times New Roman" w:hAnsi="Times New Roman"/>
          <w:sz w:val="24"/>
        </w:rPr>
      </w:pPr>
    </w:p>
    <w:p w14:paraId="62D8041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I</w:t>
      </w:r>
      <w:proofErr w:type="gramStart"/>
      <w:r>
        <w:rPr>
          <w:rFonts w:ascii="Times New Roman" w:hAnsi="Times New Roman"/>
          <w:sz w:val="24"/>
        </w:rPr>
        <w:t xml:space="preserve">. </w:t>
      </w:r>
      <w:r>
        <w:rPr>
          <w:rFonts w:ascii="Times New Roman" w:hAnsi="Times New Roman"/>
          <w:sz w:val="24"/>
        </w:rPr>
        <w:tab/>
        <w:t>INTRODUCTION</w:t>
      </w:r>
      <w:proofErr w:type="gramEnd"/>
      <w:r>
        <w:rPr>
          <w:rFonts w:ascii="Times New Roman" w:hAnsi="Times New Roman"/>
          <w:sz w:val="24"/>
        </w:rPr>
        <w:t xml:space="preserve"> </w:t>
      </w:r>
      <w:r>
        <w:rPr>
          <w:rFonts w:ascii="Times New Roman" w:hAnsi="Times New Roman"/>
          <w:sz w:val="24"/>
        </w:rPr>
        <w:tab/>
      </w:r>
    </w:p>
    <w:p w14:paraId="14218E2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2006 Update</w:t>
      </w:r>
      <w:r>
        <w:rPr>
          <w:rFonts w:ascii="Times New Roman" w:hAnsi="Times New Roman"/>
          <w:sz w:val="24"/>
        </w:rPr>
        <w:tab/>
        <w:t>1</w:t>
      </w:r>
    </w:p>
    <w:p w14:paraId="6656E639"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Issues</w:t>
      </w:r>
      <w:r>
        <w:rPr>
          <w:rFonts w:ascii="Times New Roman" w:hAnsi="Times New Roman"/>
          <w:sz w:val="24"/>
        </w:rPr>
        <w:tab/>
        <w:t>1</w:t>
      </w:r>
    </w:p>
    <w:p w14:paraId="2ECB0F2C"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Planning for Moro</w:t>
      </w:r>
      <w:r>
        <w:rPr>
          <w:rFonts w:ascii="Times New Roman" w:hAnsi="Times New Roman"/>
          <w:sz w:val="24"/>
        </w:rPr>
        <w:tab/>
        <w:t xml:space="preserve">2 </w:t>
      </w:r>
    </w:p>
    <w:p w14:paraId="3F11C521"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Planning Process</w:t>
      </w:r>
      <w:r>
        <w:rPr>
          <w:rFonts w:ascii="Times New Roman" w:hAnsi="Times New Roman"/>
          <w:sz w:val="24"/>
        </w:rPr>
        <w:tab/>
        <w:t xml:space="preserve">2 </w:t>
      </w:r>
    </w:p>
    <w:p w14:paraId="27C45B08"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Planning Intent</w:t>
      </w:r>
      <w:r>
        <w:rPr>
          <w:rFonts w:ascii="Times New Roman" w:hAnsi="Times New Roman"/>
          <w:sz w:val="24"/>
        </w:rPr>
        <w:tab/>
        <w:t xml:space="preserve">3 </w:t>
      </w:r>
    </w:p>
    <w:p w14:paraId="32E505CB" w14:textId="77777777" w:rsidR="002A4D21" w:rsidRDefault="002A4D21">
      <w:pPr>
        <w:pStyle w:val="PlainText"/>
        <w:tabs>
          <w:tab w:val="left" w:pos="720"/>
          <w:tab w:val="right" w:pos="9360"/>
        </w:tabs>
        <w:jc w:val="both"/>
        <w:rPr>
          <w:rFonts w:ascii="Times New Roman" w:hAnsi="Times New Roman"/>
          <w:sz w:val="24"/>
        </w:rPr>
      </w:pPr>
    </w:p>
    <w:p w14:paraId="171C05F4"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II</w:t>
      </w:r>
      <w:proofErr w:type="gramStart"/>
      <w:r>
        <w:rPr>
          <w:rFonts w:ascii="Times New Roman" w:hAnsi="Times New Roman"/>
          <w:sz w:val="24"/>
        </w:rPr>
        <w:t xml:space="preserve">. </w:t>
      </w:r>
      <w:r>
        <w:rPr>
          <w:rFonts w:ascii="Times New Roman" w:hAnsi="Times New Roman"/>
          <w:sz w:val="24"/>
        </w:rPr>
        <w:tab/>
        <w:t>PLAN</w:t>
      </w:r>
      <w:proofErr w:type="gramEnd"/>
      <w:r>
        <w:rPr>
          <w:rFonts w:ascii="Times New Roman" w:hAnsi="Times New Roman"/>
          <w:sz w:val="24"/>
        </w:rPr>
        <w:t xml:space="preserve"> AMENDMENTS</w:t>
      </w:r>
      <w:r>
        <w:rPr>
          <w:rFonts w:ascii="Times New Roman" w:hAnsi="Times New Roman"/>
          <w:sz w:val="24"/>
        </w:rPr>
        <w:tab/>
        <w:t xml:space="preserve"> </w:t>
      </w:r>
    </w:p>
    <w:p w14:paraId="291D26E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Comprehensive Plan Amendment Process</w:t>
      </w:r>
      <w:r>
        <w:rPr>
          <w:rFonts w:ascii="Times New Roman" w:hAnsi="Times New Roman"/>
          <w:sz w:val="24"/>
        </w:rPr>
        <w:tab/>
        <w:t xml:space="preserve">4 </w:t>
      </w:r>
      <w:r>
        <w:rPr>
          <w:rFonts w:ascii="Times New Roman" w:hAnsi="Times New Roman"/>
          <w:sz w:val="24"/>
        </w:rPr>
        <w:tab/>
      </w:r>
      <w:r>
        <w:rPr>
          <w:rFonts w:ascii="Times New Roman" w:hAnsi="Times New Roman"/>
          <w:sz w:val="24"/>
        </w:rPr>
        <w:tab/>
      </w:r>
    </w:p>
    <w:p w14:paraId="5E6932EB"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III</w:t>
      </w:r>
      <w:proofErr w:type="gramStart"/>
      <w:r>
        <w:rPr>
          <w:rFonts w:ascii="Times New Roman" w:hAnsi="Times New Roman"/>
          <w:sz w:val="24"/>
        </w:rPr>
        <w:t xml:space="preserve">. </w:t>
      </w:r>
      <w:r>
        <w:rPr>
          <w:rFonts w:ascii="Times New Roman" w:hAnsi="Times New Roman"/>
          <w:sz w:val="24"/>
        </w:rPr>
        <w:tab/>
        <w:t>CITIZEN</w:t>
      </w:r>
      <w:proofErr w:type="gramEnd"/>
      <w:r>
        <w:rPr>
          <w:rFonts w:ascii="Times New Roman" w:hAnsi="Times New Roman"/>
          <w:sz w:val="24"/>
        </w:rPr>
        <w:t xml:space="preserve"> PARTICIPATION</w:t>
      </w:r>
      <w:r>
        <w:rPr>
          <w:rFonts w:ascii="Times New Roman" w:hAnsi="Times New Roman"/>
          <w:sz w:val="24"/>
        </w:rPr>
        <w:tab/>
        <w:t xml:space="preserve"> </w:t>
      </w:r>
    </w:p>
    <w:p w14:paraId="04D34F8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Citizen Involvement</w:t>
      </w:r>
      <w:r>
        <w:rPr>
          <w:rFonts w:ascii="Times New Roman" w:hAnsi="Times New Roman"/>
          <w:sz w:val="24"/>
        </w:rPr>
        <w:tab/>
        <w:t xml:space="preserve">5 </w:t>
      </w:r>
    </w:p>
    <w:p w14:paraId="399E553E" w14:textId="77777777" w:rsidR="002A4D21" w:rsidRDefault="002A4D21">
      <w:pPr>
        <w:pStyle w:val="PlainText"/>
        <w:tabs>
          <w:tab w:val="left" w:pos="720"/>
          <w:tab w:val="right" w:pos="9360"/>
        </w:tabs>
        <w:jc w:val="both"/>
        <w:rPr>
          <w:rFonts w:ascii="Times New Roman" w:hAnsi="Times New Roman"/>
          <w:sz w:val="24"/>
        </w:rPr>
      </w:pPr>
    </w:p>
    <w:p w14:paraId="0A3900A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IV</w:t>
      </w:r>
      <w:proofErr w:type="gramStart"/>
      <w:r>
        <w:rPr>
          <w:rFonts w:ascii="Times New Roman" w:hAnsi="Times New Roman"/>
          <w:sz w:val="24"/>
        </w:rPr>
        <w:t xml:space="preserve">. </w:t>
      </w:r>
      <w:r>
        <w:rPr>
          <w:rFonts w:ascii="Times New Roman" w:hAnsi="Times New Roman"/>
          <w:sz w:val="24"/>
        </w:rPr>
        <w:tab/>
        <w:t>PHYSICAL</w:t>
      </w:r>
      <w:proofErr w:type="gramEnd"/>
      <w:r>
        <w:rPr>
          <w:rFonts w:ascii="Times New Roman" w:hAnsi="Times New Roman"/>
          <w:sz w:val="24"/>
        </w:rPr>
        <w:t xml:space="preserve"> CHARACTERISTICS</w:t>
      </w:r>
      <w:r>
        <w:rPr>
          <w:rFonts w:ascii="Times New Roman" w:hAnsi="Times New Roman"/>
          <w:sz w:val="24"/>
        </w:rPr>
        <w:tab/>
        <w:t xml:space="preserve"> </w:t>
      </w:r>
    </w:p>
    <w:p w14:paraId="47DA7A9B"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General Physical Setting</w:t>
      </w:r>
      <w:r>
        <w:rPr>
          <w:rFonts w:ascii="Times New Roman" w:hAnsi="Times New Roman"/>
          <w:sz w:val="24"/>
        </w:rPr>
        <w:tab/>
        <w:t xml:space="preserve">7 </w:t>
      </w:r>
    </w:p>
    <w:p w14:paraId="239E5CC9"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Topography and Drainage</w:t>
      </w:r>
      <w:r>
        <w:rPr>
          <w:rFonts w:ascii="Times New Roman" w:hAnsi="Times New Roman"/>
          <w:sz w:val="24"/>
        </w:rPr>
        <w:tab/>
        <w:t xml:space="preserve">8 </w:t>
      </w:r>
    </w:p>
    <w:p w14:paraId="0D5A41A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Climate</w:t>
      </w:r>
      <w:r>
        <w:rPr>
          <w:rFonts w:ascii="Times New Roman" w:hAnsi="Times New Roman"/>
          <w:sz w:val="24"/>
        </w:rPr>
        <w:tab/>
        <w:t>10</w:t>
      </w:r>
    </w:p>
    <w:p w14:paraId="5A951A6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Geology and Natural Hazards</w:t>
      </w:r>
      <w:r>
        <w:rPr>
          <w:rFonts w:ascii="Times New Roman" w:hAnsi="Times New Roman"/>
          <w:sz w:val="24"/>
        </w:rPr>
        <w:tab/>
        <w:t>10</w:t>
      </w:r>
    </w:p>
    <w:p w14:paraId="2521C10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Mineral and Aggregate Resources</w:t>
      </w:r>
      <w:r>
        <w:rPr>
          <w:rFonts w:ascii="Times New Roman" w:hAnsi="Times New Roman"/>
          <w:sz w:val="24"/>
        </w:rPr>
        <w:tab/>
        <w:t xml:space="preserve">10 </w:t>
      </w:r>
    </w:p>
    <w:p w14:paraId="1AF5D499" w14:textId="77777777" w:rsidR="002A4D21" w:rsidRDefault="002A4D21">
      <w:pPr>
        <w:pStyle w:val="PlainText"/>
        <w:tabs>
          <w:tab w:val="left" w:pos="720"/>
          <w:tab w:val="right" w:pos="9360"/>
        </w:tabs>
        <w:jc w:val="both"/>
        <w:rPr>
          <w:rFonts w:ascii="Times New Roman" w:hAnsi="Times New Roman"/>
          <w:sz w:val="24"/>
        </w:rPr>
      </w:pPr>
    </w:p>
    <w:p w14:paraId="63E9C2E1"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V</w:t>
      </w:r>
      <w:proofErr w:type="gramStart"/>
      <w:r>
        <w:rPr>
          <w:rFonts w:ascii="Times New Roman" w:hAnsi="Times New Roman"/>
          <w:sz w:val="24"/>
        </w:rPr>
        <w:t xml:space="preserve">. </w:t>
      </w:r>
      <w:r>
        <w:rPr>
          <w:rFonts w:ascii="Times New Roman" w:hAnsi="Times New Roman"/>
          <w:sz w:val="24"/>
        </w:rPr>
        <w:tab/>
        <w:t>SOCIAL</w:t>
      </w:r>
      <w:proofErr w:type="gramEnd"/>
      <w:r>
        <w:rPr>
          <w:rFonts w:ascii="Times New Roman" w:hAnsi="Times New Roman"/>
          <w:sz w:val="24"/>
        </w:rPr>
        <w:t xml:space="preserve"> CHARACTERISTICS</w:t>
      </w:r>
      <w:r>
        <w:rPr>
          <w:rFonts w:ascii="Times New Roman" w:hAnsi="Times New Roman"/>
          <w:sz w:val="24"/>
        </w:rPr>
        <w:tab/>
        <w:t xml:space="preserve"> </w:t>
      </w:r>
    </w:p>
    <w:p w14:paraId="19E60EA7"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History</w:t>
      </w:r>
      <w:r>
        <w:rPr>
          <w:rFonts w:ascii="Times New Roman" w:hAnsi="Times New Roman"/>
          <w:sz w:val="24"/>
        </w:rPr>
        <w:tab/>
        <w:t xml:space="preserve">12 </w:t>
      </w:r>
    </w:p>
    <w:p w14:paraId="29CCD923"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Political Structure and Administrative Facilities</w:t>
      </w:r>
      <w:r>
        <w:rPr>
          <w:rFonts w:ascii="Times New Roman" w:hAnsi="Times New Roman"/>
          <w:sz w:val="24"/>
        </w:rPr>
        <w:tab/>
        <w:t xml:space="preserve">14 </w:t>
      </w:r>
    </w:p>
    <w:p w14:paraId="32B2DD98"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Population Characteristics</w:t>
      </w:r>
      <w:r>
        <w:rPr>
          <w:rFonts w:ascii="Times New Roman" w:hAnsi="Times New Roman"/>
          <w:sz w:val="24"/>
        </w:rPr>
        <w:tab/>
        <w:t xml:space="preserve">14 </w:t>
      </w:r>
    </w:p>
    <w:p w14:paraId="12EBEDC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Population Projections and Allocations</w:t>
      </w:r>
      <w:r>
        <w:rPr>
          <w:rFonts w:ascii="Times New Roman" w:hAnsi="Times New Roman"/>
          <w:sz w:val="24"/>
        </w:rPr>
        <w:tab/>
        <w:t>15</w:t>
      </w:r>
    </w:p>
    <w:p w14:paraId="000ECCA9" w14:textId="77777777" w:rsidR="002A4D21" w:rsidRDefault="002A4D21">
      <w:pPr>
        <w:pStyle w:val="PlainText"/>
        <w:tabs>
          <w:tab w:val="left" w:pos="720"/>
          <w:tab w:val="right" w:pos="9360"/>
        </w:tabs>
        <w:jc w:val="both"/>
        <w:rPr>
          <w:rFonts w:ascii="Times New Roman" w:hAnsi="Times New Roman"/>
          <w:sz w:val="24"/>
        </w:rPr>
      </w:pPr>
    </w:p>
    <w:p w14:paraId="52CE142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VI</w:t>
      </w:r>
      <w:proofErr w:type="gramStart"/>
      <w:r>
        <w:rPr>
          <w:rFonts w:ascii="Times New Roman" w:hAnsi="Times New Roman"/>
          <w:sz w:val="24"/>
        </w:rPr>
        <w:t xml:space="preserve">. </w:t>
      </w:r>
      <w:r>
        <w:rPr>
          <w:rFonts w:ascii="Times New Roman" w:hAnsi="Times New Roman"/>
          <w:sz w:val="24"/>
        </w:rPr>
        <w:tab/>
        <w:t>ECONOMIC</w:t>
      </w:r>
      <w:proofErr w:type="gramEnd"/>
      <w:r>
        <w:rPr>
          <w:rFonts w:ascii="Times New Roman" w:hAnsi="Times New Roman"/>
          <w:sz w:val="24"/>
        </w:rPr>
        <w:t xml:space="preserve"> CONDITIONS</w:t>
      </w:r>
    </w:p>
    <w:p w14:paraId="46E93008"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Overview</w:t>
      </w:r>
      <w:r>
        <w:rPr>
          <w:rFonts w:ascii="Times New Roman" w:hAnsi="Times New Roman"/>
          <w:sz w:val="24"/>
        </w:rPr>
        <w:tab/>
        <w:t>19</w:t>
      </w:r>
    </w:p>
    <w:p w14:paraId="7AE48C07"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Economic Trends</w:t>
      </w:r>
      <w:r>
        <w:rPr>
          <w:rFonts w:ascii="Times New Roman" w:hAnsi="Times New Roman"/>
          <w:sz w:val="24"/>
        </w:rPr>
        <w:tab/>
        <w:t>19</w:t>
      </w:r>
    </w:p>
    <w:p w14:paraId="2CDCE2AD"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Economic Opportunities Analysis</w:t>
      </w:r>
      <w:r>
        <w:rPr>
          <w:rFonts w:ascii="Times New Roman" w:hAnsi="Times New Roman"/>
          <w:sz w:val="24"/>
        </w:rPr>
        <w:tab/>
        <w:t>20</w:t>
      </w:r>
    </w:p>
    <w:p w14:paraId="30F0E3A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Development Opportunities</w:t>
      </w:r>
      <w:r>
        <w:rPr>
          <w:rFonts w:ascii="Times New Roman" w:hAnsi="Times New Roman"/>
          <w:sz w:val="24"/>
        </w:rPr>
        <w:tab/>
        <w:t>21</w:t>
      </w:r>
    </w:p>
    <w:p w14:paraId="245B8C7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Sherman County Economic Development</w:t>
      </w:r>
      <w:r>
        <w:rPr>
          <w:rFonts w:ascii="Times New Roman" w:hAnsi="Times New Roman"/>
          <w:sz w:val="24"/>
        </w:rPr>
        <w:tab/>
        <w:t>22</w:t>
      </w:r>
    </w:p>
    <w:p w14:paraId="672772B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Economic Development Activities</w:t>
      </w:r>
      <w:r>
        <w:rPr>
          <w:rFonts w:ascii="Times New Roman" w:hAnsi="Times New Roman"/>
          <w:sz w:val="24"/>
        </w:rPr>
        <w:tab/>
        <w:t>24</w:t>
      </w:r>
    </w:p>
    <w:p w14:paraId="6F67A72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Economic Development Leaders</w:t>
      </w:r>
      <w:r>
        <w:rPr>
          <w:rFonts w:ascii="Times New Roman" w:hAnsi="Times New Roman"/>
          <w:sz w:val="24"/>
        </w:rPr>
        <w:tab/>
        <w:t>25</w:t>
      </w:r>
    </w:p>
    <w:p w14:paraId="76843524"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Industrial and Other Employment Opportunities</w:t>
      </w:r>
      <w:r>
        <w:rPr>
          <w:rFonts w:ascii="Times New Roman" w:hAnsi="Times New Roman"/>
          <w:sz w:val="24"/>
        </w:rPr>
        <w:tab/>
        <w:t>26</w:t>
      </w:r>
    </w:p>
    <w:p w14:paraId="48F7AC46"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Inventory of County’s Industrial Lands</w:t>
      </w:r>
      <w:r>
        <w:rPr>
          <w:rFonts w:ascii="Times New Roman" w:hAnsi="Times New Roman"/>
          <w:sz w:val="24"/>
        </w:rPr>
        <w:tab/>
        <w:t>26</w:t>
      </w:r>
    </w:p>
    <w:p w14:paraId="6098DF8E"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Net Land Demand</w:t>
      </w:r>
      <w:r>
        <w:rPr>
          <w:rFonts w:ascii="Times New Roman" w:hAnsi="Times New Roman"/>
          <w:sz w:val="24"/>
        </w:rPr>
        <w:tab/>
        <w:t>28</w:t>
      </w:r>
    </w:p>
    <w:p w14:paraId="63C53A87"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Sherman County Development Activities</w:t>
      </w:r>
      <w:r>
        <w:rPr>
          <w:rFonts w:ascii="Times New Roman" w:hAnsi="Times New Roman"/>
          <w:sz w:val="24"/>
        </w:rPr>
        <w:tab/>
        <w:t>28</w:t>
      </w:r>
    </w:p>
    <w:p w14:paraId="2063351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Sherman Development League</w:t>
      </w:r>
      <w:r>
        <w:rPr>
          <w:rFonts w:ascii="Times New Roman" w:hAnsi="Times New Roman"/>
          <w:sz w:val="24"/>
        </w:rPr>
        <w:tab/>
        <w:t>29</w:t>
      </w:r>
    </w:p>
    <w:p w14:paraId="18F9A534"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New Jobs Projection</w:t>
      </w:r>
      <w:r>
        <w:rPr>
          <w:rFonts w:ascii="Times New Roman" w:hAnsi="Times New Roman"/>
          <w:sz w:val="24"/>
        </w:rPr>
        <w:tab/>
        <w:t>30</w:t>
      </w:r>
    </w:p>
    <w:p w14:paraId="3C43858C" w14:textId="77777777" w:rsidR="002A4D21" w:rsidRDefault="002A4D21">
      <w:pPr>
        <w:pStyle w:val="PlainText"/>
        <w:tabs>
          <w:tab w:val="left" w:pos="720"/>
          <w:tab w:val="right" w:pos="9360"/>
        </w:tabs>
        <w:jc w:val="both"/>
        <w:rPr>
          <w:rFonts w:ascii="Times New Roman" w:hAnsi="Times New Roman"/>
          <w:sz w:val="24"/>
        </w:rPr>
      </w:pPr>
    </w:p>
    <w:p w14:paraId="0567148B"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VII</w:t>
      </w:r>
      <w:proofErr w:type="gramStart"/>
      <w:r>
        <w:rPr>
          <w:rFonts w:ascii="Times New Roman" w:hAnsi="Times New Roman"/>
          <w:sz w:val="24"/>
        </w:rPr>
        <w:t xml:space="preserve">. </w:t>
      </w:r>
      <w:r>
        <w:rPr>
          <w:rFonts w:ascii="Times New Roman" w:hAnsi="Times New Roman"/>
          <w:sz w:val="24"/>
        </w:rPr>
        <w:tab/>
        <w:t>HOUSING</w:t>
      </w:r>
      <w:proofErr w:type="gramEnd"/>
      <w:r>
        <w:rPr>
          <w:rFonts w:ascii="Times New Roman" w:hAnsi="Times New Roman"/>
          <w:sz w:val="24"/>
        </w:rPr>
        <w:tab/>
        <w:t xml:space="preserve"> </w:t>
      </w:r>
    </w:p>
    <w:p w14:paraId="5E8BD35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Existing Conditions</w:t>
      </w:r>
      <w:r>
        <w:rPr>
          <w:rFonts w:ascii="Times New Roman" w:hAnsi="Times New Roman"/>
          <w:sz w:val="24"/>
        </w:rPr>
        <w:tab/>
        <w:t xml:space="preserve"> 32</w:t>
      </w:r>
    </w:p>
    <w:p w14:paraId="35369475" w14:textId="77777777" w:rsidR="002A4D21" w:rsidRDefault="002A4D21">
      <w:pPr>
        <w:pStyle w:val="PlainText"/>
        <w:tabs>
          <w:tab w:val="left" w:pos="720"/>
          <w:tab w:val="right" w:pos="9360"/>
        </w:tabs>
        <w:jc w:val="both"/>
        <w:rPr>
          <w:rFonts w:ascii="Times New Roman" w:hAnsi="Times New Roman"/>
          <w:sz w:val="24"/>
          <w:u w:val="single"/>
        </w:rPr>
      </w:pPr>
    </w:p>
    <w:p w14:paraId="09EA11AB" w14:textId="77777777" w:rsidR="00FA0149" w:rsidRDefault="00FA0149">
      <w:pPr>
        <w:pStyle w:val="PlainText"/>
        <w:tabs>
          <w:tab w:val="left" w:pos="720"/>
          <w:tab w:val="right" w:pos="9360"/>
        </w:tabs>
        <w:jc w:val="both"/>
        <w:rPr>
          <w:rFonts w:ascii="Times New Roman" w:hAnsi="Times New Roman"/>
          <w:sz w:val="24"/>
          <w:u w:val="single"/>
        </w:rPr>
      </w:pPr>
    </w:p>
    <w:p w14:paraId="73B4735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u w:val="single"/>
        </w:rPr>
        <w:t>SECTION</w:t>
      </w:r>
      <w:r>
        <w:rPr>
          <w:rFonts w:ascii="Times New Roman" w:hAnsi="Times New Roman"/>
          <w:sz w:val="24"/>
        </w:rPr>
        <w:t xml:space="preserve"> </w:t>
      </w:r>
      <w:r>
        <w:rPr>
          <w:rFonts w:ascii="Times New Roman" w:hAnsi="Times New Roman"/>
          <w:sz w:val="24"/>
        </w:rPr>
        <w:tab/>
      </w:r>
      <w:r>
        <w:rPr>
          <w:rFonts w:ascii="Times New Roman" w:hAnsi="Times New Roman"/>
          <w:sz w:val="24"/>
          <w:u w:val="single"/>
        </w:rPr>
        <w:t>PAGE</w:t>
      </w:r>
    </w:p>
    <w:p w14:paraId="6CB97624" w14:textId="77777777" w:rsidR="002A4D21" w:rsidRDefault="002A4D21">
      <w:pPr>
        <w:pStyle w:val="PlainText"/>
        <w:tabs>
          <w:tab w:val="left" w:pos="720"/>
          <w:tab w:val="right" w:pos="9360"/>
        </w:tabs>
        <w:jc w:val="both"/>
        <w:rPr>
          <w:rFonts w:ascii="Times New Roman" w:hAnsi="Times New Roman"/>
          <w:sz w:val="24"/>
        </w:rPr>
      </w:pPr>
    </w:p>
    <w:p w14:paraId="21F6436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VIII</w:t>
      </w:r>
      <w:proofErr w:type="gramStart"/>
      <w:r>
        <w:rPr>
          <w:rFonts w:ascii="Times New Roman" w:hAnsi="Times New Roman"/>
          <w:sz w:val="24"/>
        </w:rPr>
        <w:t xml:space="preserve">. </w:t>
      </w:r>
      <w:r>
        <w:rPr>
          <w:rFonts w:ascii="Times New Roman" w:hAnsi="Times New Roman"/>
          <w:sz w:val="24"/>
        </w:rPr>
        <w:tab/>
        <w:t>COMMUNITY</w:t>
      </w:r>
      <w:proofErr w:type="gramEnd"/>
      <w:r>
        <w:rPr>
          <w:rFonts w:ascii="Times New Roman" w:hAnsi="Times New Roman"/>
          <w:sz w:val="24"/>
        </w:rPr>
        <w:t xml:space="preserve"> FACILITIES AND SERVICES</w:t>
      </w:r>
      <w:r>
        <w:rPr>
          <w:rFonts w:ascii="Times New Roman" w:hAnsi="Times New Roman"/>
          <w:sz w:val="24"/>
        </w:rPr>
        <w:tab/>
        <w:t xml:space="preserve"> </w:t>
      </w:r>
    </w:p>
    <w:p w14:paraId="7F85B2A4"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Community Services</w:t>
      </w:r>
      <w:r>
        <w:rPr>
          <w:rFonts w:ascii="Times New Roman" w:hAnsi="Times New Roman"/>
          <w:sz w:val="24"/>
        </w:rPr>
        <w:tab/>
        <w:t>33</w:t>
      </w:r>
    </w:p>
    <w:p w14:paraId="47233C0F"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Education Facilities</w:t>
      </w:r>
      <w:r>
        <w:rPr>
          <w:rFonts w:ascii="Times New Roman" w:hAnsi="Times New Roman"/>
          <w:sz w:val="24"/>
        </w:rPr>
        <w:tab/>
        <w:t>33</w:t>
      </w:r>
    </w:p>
    <w:p w14:paraId="2DC3D64E"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Maintenance and Refuge Disposal</w:t>
      </w:r>
      <w:r>
        <w:rPr>
          <w:rFonts w:ascii="Times New Roman" w:hAnsi="Times New Roman"/>
          <w:sz w:val="24"/>
        </w:rPr>
        <w:tab/>
        <w:t>37</w:t>
      </w:r>
    </w:p>
    <w:p w14:paraId="4D01336B"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Communication Facilities</w:t>
      </w:r>
      <w:r>
        <w:rPr>
          <w:rFonts w:ascii="Times New Roman" w:hAnsi="Times New Roman"/>
          <w:sz w:val="24"/>
        </w:rPr>
        <w:tab/>
        <w:t>38</w:t>
      </w:r>
    </w:p>
    <w:p w14:paraId="421E7BD8"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Utilities</w:t>
      </w:r>
      <w:r>
        <w:rPr>
          <w:rFonts w:ascii="Times New Roman" w:hAnsi="Times New Roman"/>
          <w:sz w:val="24"/>
        </w:rPr>
        <w:tab/>
        <w:t>39</w:t>
      </w:r>
    </w:p>
    <w:p w14:paraId="2681DD7E"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Transportation System Plan</w:t>
      </w:r>
      <w:r>
        <w:rPr>
          <w:rFonts w:ascii="Times New Roman" w:hAnsi="Times New Roman"/>
          <w:sz w:val="24"/>
        </w:rPr>
        <w:tab/>
        <w:t>40</w:t>
      </w:r>
    </w:p>
    <w:p w14:paraId="5F1B0450"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Energy</w:t>
      </w:r>
      <w:r>
        <w:rPr>
          <w:rFonts w:ascii="Times New Roman" w:hAnsi="Times New Roman"/>
          <w:sz w:val="24"/>
        </w:rPr>
        <w:tab/>
        <w:t>41</w:t>
      </w:r>
    </w:p>
    <w:p w14:paraId="2A814D3A"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Urbanization</w:t>
      </w:r>
      <w:r>
        <w:rPr>
          <w:rFonts w:ascii="Times New Roman" w:hAnsi="Times New Roman"/>
          <w:sz w:val="24"/>
        </w:rPr>
        <w:tab/>
        <w:t>42</w:t>
      </w:r>
    </w:p>
    <w:p w14:paraId="3D7C6D95"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ab/>
        <w:t>Commercial Development</w:t>
      </w:r>
      <w:r>
        <w:rPr>
          <w:rFonts w:ascii="Times New Roman" w:hAnsi="Times New Roman"/>
          <w:sz w:val="24"/>
        </w:rPr>
        <w:tab/>
        <w:t>42</w:t>
      </w:r>
    </w:p>
    <w:p w14:paraId="6984B9DA" w14:textId="77777777" w:rsidR="002A4D21" w:rsidRDefault="002A4D21">
      <w:pPr>
        <w:pStyle w:val="PlainText"/>
        <w:tabs>
          <w:tab w:val="left" w:pos="720"/>
          <w:tab w:val="right" w:pos="9360"/>
        </w:tabs>
        <w:jc w:val="both"/>
        <w:rPr>
          <w:rFonts w:ascii="Times New Roman" w:hAnsi="Times New Roman"/>
          <w:sz w:val="24"/>
        </w:rPr>
      </w:pPr>
    </w:p>
    <w:p w14:paraId="23DAE066" w14:textId="77777777" w:rsidR="002A4D21" w:rsidRDefault="002A4D21">
      <w:pPr>
        <w:pStyle w:val="PlainText"/>
        <w:tabs>
          <w:tab w:val="left" w:pos="720"/>
          <w:tab w:val="right" w:pos="9360"/>
        </w:tabs>
        <w:jc w:val="both"/>
        <w:rPr>
          <w:rFonts w:ascii="Times New Roman" w:hAnsi="Times New Roman"/>
          <w:sz w:val="24"/>
        </w:rPr>
      </w:pPr>
      <w:r>
        <w:rPr>
          <w:rFonts w:ascii="Times New Roman" w:hAnsi="Times New Roman"/>
          <w:sz w:val="24"/>
        </w:rPr>
        <w:t>IX.</w:t>
      </w:r>
      <w:r>
        <w:rPr>
          <w:rFonts w:ascii="Times New Roman" w:hAnsi="Times New Roman"/>
          <w:sz w:val="24"/>
        </w:rPr>
        <w:tab/>
        <w:t>GOALS AND POLICIES</w:t>
      </w:r>
      <w:r>
        <w:rPr>
          <w:rFonts w:ascii="Times New Roman" w:hAnsi="Times New Roman"/>
          <w:sz w:val="24"/>
        </w:rPr>
        <w:tab/>
        <w:t>45</w:t>
      </w:r>
    </w:p>
    <w:p w14:paraId="1EDF7ABB" w14:textId="77777777" w:rsidR="002A4D21" w:rsidRDefault="002A4D21">
      <w:pPr>
        <w:pStyle w:val="PlainText"/>
        <w:tabs>
          <w:tab w:val="left" w:pos="720"/>
          <w:tab w:val="right" w:pos="9360"/>
        </w:tabs>
        <w:jc w:val="both"/>
        <w:rPr>
          <w:rFonts w:ascii="Times New Roman" w:hAnsi="Times New Roman"/>
          <w:sz w:val="24"/>
        </w:rPr>
      </w:pPr>
    </w:p>
    <w:p w14:paraId="7E740AF5" w14:textId="77777777" w:rsidR="002A4D21" w:rsidRDefault="002A4D21">
      <w:pPr>
        <w:pStyle w:val="PlainText"/>
        <w:tabs>
          <w:tab w:val="center" w:pos="9000"/>
        </w:tabs>
        <w:jc w:val="both"/>
        <w:rPr>
          <w:rFonts w:ascii="Times New Roman" w:hAnsi="Times New Roman"/>
          <w:sz w:val="24"/>
          <w:u w:val="single"/>
        </w:rPr>
      </w:pPr>
    </w:p>
    <w:p w14:paraId="44D54D98" w14:textId="77777777" w:rsidR="002A4D21" w:rsidRDefault="002A4D21">
      <w:pPr>
        <w:pStyle w:val="PlainText"/>
        <w:tabs>
          <w:tab w:val="center" w:pos="9000"/>
        </w:tabs>
        <w:jc w:val="both"/>
        <w:rPr>
          <w:rFonts w:ascii="Times New Roman" w:hAnsi="Times New Roman"/>
          <w:sz w:val="24"/>
        </w:rPr>
      </w:pPr>
      <w:r>
        <w:rPr>
          <w:rFonts w:ascii="Times New Roman" w:hAnsi="Times New Roman"/>
          <w:sz w:val="24"/>
          <w:u w:val="single"/>
        </w:rPr>
        <w:t>LIST OF MAPS</w:t>
      </w:r>
      <w:r>
        <w:rPr>
          <w:rFonts w:ascii="Times New Roman" w:hAnsi="Times New Roman"/>
          <w:sz w:val="24"/>
        </w:rPr>
        <w:t xml:space="preserve"> </w:t>
      </w:r>
      <w:r>
        <w:rPr>
          <w:rFonts w:ascii="Times New Roman" w:hAnsi="Times New Roman"/>
          <w:sz w:val="24"/>
        </w:rPr>
        <w:tab/>
      </w:r>
      <w:r>
        <w:rPr>
          <w:rFonts w:ascii="Times New Roman" w:hAnsi="Times New Roman"/>
          <w:sz w:val="24"/>
          <w:u w:val="single"/>
        </w:rPr>
        <w:t>PAGE</w:t>
      </w:r>
    </w:p>
    <w:p w14:paraId="460E8BF9" w14:textId="77777777" w:rsidR="002A4D21" w:rsidRDefault="002A4D21">
      <w:pPr>
        <w:pStyle w:val="PlainText"/>
        <w:jc w:val="both"/>
        <w:rPr>
          <w:rFonts w:ascii="Times New Roman" w:hAnsi="Times New Roman"/>
          <w:sz w:val="24"/>
        </w:rPr>
      </w:pPr>
    </w:p>
    <w:p w14:paraId="371C9B6F"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 xml:space="preserve">REGIONAL SETTING MAP </w:t>
      </w:r>
      <w:r>
        <w:rPr>
          <w:rFonts w:ascii="Times New Roman" w:hAnsi="Times New Roman"/>
          <w:sz w:val="24"/>
        </w:rPr>
        <w:tab/>
        <w:t>6</w:t>
      </w:r>
    </w:p>
    <w:p w14:paraId="5F83D234"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TOPOGRAPHY MAP</w:t>
      </w:r>
      <w:r>
        <w:rPr>
          <w:rFonts w:ascii="Times New Roman" w:hAnsi="Times New Roman"/>
          <w:sz w:val="24"/>
        </w:rPr>
        <w:tab/>
        <w:t>9</w:t>
      </w:r>
    </w:p>
    <w:p w14:paraId="5F240FC5"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GEOLOGIC HAZARDS</w:t>
      </w:r>
      <w:r>
        <w:rPr>
          <w:rFonts w:ascii="Times New Roman" w:hAnsi="Times New Roman"/>
          <w:sz w:val="24"/>
        </w:rPr>
        <w:tab/>
        <w:t>11</w:t>
      </w:r>
    </w:p>
    <w:p w14:paraId="057DF494"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BUILDABLE LANDS INVENTORY</w:t>
      </w:r>
      <w:r>
        <w:rPr>
          <w:rFonts w:ascii="Times New Roman" w:hAnsi="Times New Roman"/>
          <w:sz w:val="24"/>
        </w:rPr>
        <w:tab/>
        <w:t>31</w:t>
      </w:r>
    </w:p>
    <w:p w14:paraId="4C1C767B"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COMMERCIAL BUILDABLE LANDS INVENTORY</w:t>
      </w:r>
      <w:r>
        <w:rPr>
          <w:rFonts w:ascii="Times New Roman" w:hAnsi="Times New Roman"/>
          <w:sz w:val="24"/>
        </w:rPr>
        <w:tab/>
        <w:t>44</w:t>
      </w:r>
    </w:p>
    <w:p w14:paraId="7AFA26AB" w14:textId="77777777" w:rsidR="002A4D21" w:rsidRDefault="002A4D21">
      <w:pPr>
        <w:pStyle w:val="PlainText"/>
        <w:numPr>
          <w:ilvl w:val="0"/>
          <w:numId w:val="1"/>
        </w:numPr>
        <w:tabs>
          <w:tab w:val="right" w:pos="9360"/>
        </w:tabs>
        <w:jc w:val="both"/>
        <w:rPr>
          <w:rFonts w:ascii="Times New Roman" w:hAnsi="Times New Roman"/>
          <w:sz w:val="24"/>
        </w:rPr>
      </w:pPr>
      <w:r>
        <w:rPr>
          <w:rFonts w:ascii="Times New Roman" w:hAnsi="Times New Roman"/>
          <w:sz w:val="24"/>
        </w:rPr>
        <w:t>COMP PLAN &amp; ZONING MAP</w:t>
      </w:r>
      <w:r>
        <w:rPr>
          <w:rFonts w:ascii="Times New Roman" w:hAnsi="Times New Roman"/>
          <w:sz w:val="24"/>
        </w:rPr>
        <w:tab/>
        <w:t>51</w:t>
      </w:r>
    </w:p>
    <w:p w14:paraId="69AA7417" w14:textId="77777777" w:rsidR="002A4D21" w:rsidRDefault="002A4D21">
      <w:pPr>
        <w:pStyle w:val="PlainText"/>
        <w:tabs>
          <w:tab w:val="right" w:pos="9360"/>
        </w:tabs>
        <w:jc w:val="both"/>
        <w:rPr>
          <w:rFonts w:ascii="Times New Roman" w:hAnsi="Times New Roman"/>
          <w:sz w:val="24"/>
        </w:rPr>
      </w:pPr>
    </w:p>
    <w:p w14:paraId="4B348DDE" w14:textId="77777777" w:rsidR="002A4D21" w:rsidRDefault="002A4D21">
      <w:pPr>
        <w:pStyle w:val="PlainText"/>
        <w:tabs>
          <w:tab w:val="right" w:pos="9360"/>
        </w:tabs>
        <w:jc w:val="both"/>
        <w:rPr>
          <w:rFonts w:ascii="Times New Roman" w:hAnsi="Times New Roman"/>
          <w:sz w:val="24"/>
        </w:rPr>
      </w:pPr>
    </w:p>
    <w:p w14:paraId="3A334CA0" w14:textId="77777777" w:rsidR="002A4D21" w:rsidRDefault="002A4D21">
      <w:pPr>
        <w:pStyle w:val="PlainText"/>
        <w:tabs>
          <w:tab w:val="right" w:pos="9360"/>
        </w:tabs>
        <w:jc w:val="both"/>
        <w:rPr>
          <w:rFonts w:ascii="Times New Roman" w:hAnsi="Times New Roman"/>
          <w:sz w:val="24"/>
          <w:u w:val="single"/>
        </w:rPr>
      </w:pPr>
      <w:r>
        <w:rPr>
          <w:rFonts w:ascii="Times New Roman" w:hAnsi="Times New Roman"/>
          <w:sz w:val="24"/>
          <w:u w:val="single"/>
        </w:rPr>
        <w:t>LIST OF TABLES</w:t>
      </w:r>
    </w:p>
    <w:p w14:paraId="5D0F5AD5" w14:textId="77777777" w:rsidR="002A4D21" w:rsidRDefault="002A4D21">
      <w:pPr>
        <w:pStyle w:val="PlainText"/>
        <w:tabs>
          <w:tab w:val="right" w:pos="9360"/>
        </w:tabs>
        <w:jc w:val="both"/>
        <w:rPr>
          <w:rFonts w:ascii="Times New Roman" w:hAnsi="Times New Roman"/>
          <w:sz w:val="24"/>
        </w:rPr>
      </w:pPr>
    </w:p>
    <w:p w14:paraId="311C8CE0"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1.   MORO POPULATION HISTORY</w:t>
      </w:r>
      <w:r>
        <w:rPr>
          <w:rFonts w:ascii="Times New Roman" w:hAnsi="Times New Roman"/>
          <w:sz w:val="24"/>
        </w:rPr>
        <w:tab/>
        <w:t>15</w:t>
      </w:r>
    </w:p>
    <w:p w14:paraId="2F552BA4"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2.   SHERMAN COUNTY POPULATION PROJECTION</w:t>
      </w:r>
      <w:r>
        <w:rPr>
          <w:rFonts w:ascii="Times New Roman" w:hAnsi="Times New Roman"/>
          <w:sz w:val="24"/>
        </w:rPr>
        <w:tab/>
        <w:t>15</w:t>
      </w:r>
    </w:p>
    <w:p w14:paraId="71780A3E"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3.   POPULATION HISTORY</w:t>
      </w:r>
      <w:r>
        <w:rPr>
          <w:rFonts w:ascii="Times New Roman" w:hAnsi="Times New Roman"/>
          <w:sz w:val="24"/>
        </w:rPr>
        <w:tab/>
        <w:t>16</w:t>
      </w:r>
    </w:p>
    <w:p w14:paraId="252DDA4C"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4.   PERCENTAGE OF COUNTY POPULATION</w:t>
      </w:r>
      <w:r>
        <w:rPr>
          <w:rFonts w:ascii="Times New Roman" w:hAnsi="Times New Roman"/>
          <w:sz w:val="24"/>
        </w:rPr>
        <w:tab/>
        <w:t>17</w:t>
      </w:r>
    </w:p>
    <w:p w14:paraId="6B1C4D21"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5.   SHERMAN COUNTY POPULATION ALLOCATION</w:t>
      </w:r>
      <w:r>
        <w:rPr>
          <w:rFonts w:ascii="Times New Roman" w:hAnsi="Times New Roman"/>
          <w:sz w:val="24"/>
        </w:rPr>
        <w:tab/>
        <w:t>17</w:t>
      </w:r>
    </w:p>
    <w:p w14:paraId="37C7DBAE" w14:textId="77777777" w:rsidR="002A4D21" w:rsidRDefault="002A4D21">
      <w:pPr>
        <w:pStyle w:val="PlainText"/>
        <w:tabs>
          <w:tab w:val="right" w:pos="9360"/>
        </w:tabs>
        <w:jc w:val="both"/>
        <w:rPr>
          <w:rFonts w:ascii="Times New Roman" w:hAnsi="Times New Roman"/>
          <w:sz w:val="24"/>
        </w:rPr>
      </w:pPr>
      <w:r>
        <w:rPr>
          <w:rFonts w:ascii="Times New Roman" w:hAnsi="Times New Roman"/>
          <w:sz w:val="24"/>
        </w:rPr>
        <w:t>6.   JOBS PROJECTION</w:t>
      </w:r>
      <w:r>
        <w:rPr>
          <w:rFonts w:ascii="Times New Roman" w:hAnsi="Times New Roman"/>
          <w:sz w:val="24"/>
        </w:rPr>
        <w:tab/>
        <w:t>30</w:t>
      </w:r>
    </w:p>
    <w:p w14:paraId="0943833F" w14:textId="77777777" w:rsidR="002A4D21" w:rsidRDefault="002A4D21">
      <w:pPr>
        <w:pStyle w:val="PlainText"/>
        <w:jc w:val="both"/>
        <w:rPr>
          <w:rFonts w:ascii="Times New Roman" w:hAnsi="Times New Roman"/>
          <w:sz w:val="24"/>
        </w:rPr>
      </w:pPr>
    </w:p>
    <w:p w14:paraId="7E0EC3FA" w14:textId="77777777" w:rsidR="002A4D21" w:rsidRDefault="002A4D21"/>
    <w:sectPr w:rsidR="002A4D21" w:rsidSect="0054612B">
      <w:footerReference w:type="default" r:id="rId18"/>
      <w:pgSz w:w="12240" w:h="15840"/>
      <w:pgMar w:top="1152" w:right="1325" w:bottom="720" w:left="1325"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3019" w14:textId="77777777" w:rsidR="00C16360" w:rsidRDefault="00C16360">
      <w:r>
        <w:separator/>
      </w:r>
    </w:p>
  </w:endnote>
  <w:endnote w:type="continuationSeparator" w:id="0">
    <w:p w14:paraId="291A90AF" w14:textId="77777777" w:rsidR="00C16360" w:rsidRDefault="00C1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kton">
    <w:altName w:val="Calibri"/>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D27F" w14:textId="77777777" w:rsidR="0054612B" w:rsidRDefault="0054612B" w:rsidP="0054612B">
    <w:pPr>
      <w:pStyle w:val="Footer"/>
      <w:jc w:val="right"/>
      <w:rPr>
        <w:rFonts w:ascii="Times New Roman" w:hAnsi="Times New Roman"/>
        <w:sz w:val="20"/>
      </w:rPr>
    </w:pPr>
  </w:p>
  <w:p w14:paraId="59551E7D" w14:textId="77777777" w:rsidR="002A4D21" w:rsidRDefault="0054612B" w:rsidP="0054612B">
    <w:pPr>
      <w:pStyle w:val="Footer"/>
      <w:jc w:val="right"/>
      <w:rPr>
        <w:rFonts w:ascii="Times New Roman" w:hAnsi="Times New Roman"/>
        <w:sz w:val="20"/>
      </w:rPr>
    </w:pPr>
    <w:r w:rsidRPr="0054612B">
      <w:rPr>
        <w:rFonts w:ascii="Times New Roman" w:hAnsi="Times New Roman"/>
        <w:sz w:val="20"/>
      </w:rPr>
      <w:fldChar w:fldCharType="begin"/>
    </w:r>
    <w:r w:rsidRPr="0054612B">
      <w:rPr>
        <w:rFonts w:ascii="Times New Roman" w:hAnsi="Times New Roman"/>
        <w:sz w:val="20"/>
      </w:rPr>
      <w:instrText xml:space="preserve"> PAGE   \* MERGEFORMAT </w:instrText>
    </w:r>
    <w:r w:rsidRPr="0054612B">
      <w:rPr>
        <w:rFonts w:ascii="Times New Roman" w:hAnsi="Times New Roman"/>
        <w:sz w:val="20"/>
      </w:rPr>
      <w:fldChar w:fldCharType="separate"/>
    </w:r>
    <w:r w:rsidRPr="0054612B">
      <w:rPr>
        <w:rFonts w:ascii="Times New Roman" w:hAnsi="Times New Roman"/>
        <w:noProof/>
        <w:sz w:val="20"/>
      </w:rPr>
      <w:t>1</w:t>
    </w:r>
    <w:r w:rsidRPr="0054612B">
      <w:rPr>
        <w:rFonts w:ascii="Times New Roman" w:hAnsi="Times New Roman"/>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31D9" w14:textId="77777777" w:rsidR="00FA0149" w:rsidRPr="00FA0149" w:rsidRDefault="00FA0149" w:rsidP="00FA0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5D63" w14:textId="77777777" w:rsidR="00FA0149" w:rsidRPr="00FA0149" w:rsidRDefault="00FA0149" w:rsidP="00FA0149">
    <w:pPr>
      <w:pStyle w:val="Footer"/>
      <w:jc w:val="center"/>
      <w:rPr>
        <w:rFonts w:ascii="Times New Roman" w:hAnsi="Times New Roman"/>
        <w:sz w:val="20"/>
      </w:rPr>
    </w:pPr>
  </w:p>
  <w:p w14:paraId="13864F4C" w14:textId="77777777" w:rsidR="00FA0149" w:rsidRPr="00FA0149" w:rsidRDefault="00FA0149" w:rsidP="00FA0149">
    <w:pPr>
      <w:pStyle w:val="Footer"/>
      <w:jc w:val="center"/>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9739C" w14:textId="77777777" w:rsidR="00C16360" w:rsidRDefault="00C16360">
      <w:r>
        <w:separator/>
      </w:r>
    </w:p>
  </w:footnote>
  <w:footnote w:type="continuationSeparator" w:id="0">
    <w:p w14:paraId="620A148B" w14:textId="77777777" w:rsidR="00C16360" w:rsidRDefault="00C16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8B0"/>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655091A"/>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6C43056"/>
    <w:multiLevelType w:val="singleLevel"/>
    <w:tmpl w:val="04090015"/>
    <w:lvl w:ilvl="0">
      <w:start w:val="1"/>
      <w:numFmt w:val="upperLetter"/>
      <w:lvlText w:val="%1."/>
      <w:lvlJc w:val="left"/>
      <w:pPr>
        <w:tabs>
          <w:tab w:val="num" w:pos="360"/>
        </w:tabs>
        <w:ind w:left="360" w:hanging="360"/>
      </w:pPr>
    </w:lvl>
  </w:abstractNum>
  <w:abstractNum w:abstractNumId="3" w15:restartNumberingAfterBreak="0">
    <w:nsid w:val="077A0FA0"/>
    <w:multiLevelType w:val="singleLevel"/>
    <w:tmpl w:val="04090015"/>
    <w:lvl w:ilvl="0">
      <w:start w:val="1"/>
      <w:numFmt w:val="upperLetter"/>
      <w:lvlText w:val="%1."/>
      <w:lvlJc w:val="left"/>
      <w:pPr>
        <w:tabs>
          <w:tab w:val="num" w:pos="360"/>
        </w:tabs>
        <w:ind w:left="360" w:hanging="360"/>
      </w:pPr>
    </w:lvl>
  </w:abstractNum>
  <w:abstractNum w:abstractNumId="4" w15:restartNumberingAfterBreak="0">
    <w:nsid w:val="08FB2AFA"/>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91177C3"/>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B3B152A"/>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49B3E3F"/>
    <w:multiLevelType w:val="singleLevel"/>
    <w:tmpl w:val="04090015"/>
    <w:lvl w:ilvl="0">
      <w:start w:val="1"/>
      <w:numFmt w:val="upperLetter"/>
      <w:lvlText w:val="%1."/>
      <w:lvlJc w:val="left"/>
      <w:pPr>
        <w:tabs>
          <w:tab w:val="num" w:pos="360"/>
        </w:tabs>
        <w:ind w:left="360" w:hanging="360"/>
      </w:pPr>
    </w:lvl>
  </w:abstractNum>
  <w:abstractNum w:abstractNumId="8" w15:restartNumberingAfterBreak="0">
    <w:nsid w:val="164932C2"/>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171E7CE0"/>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7BA789F"/>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2A198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AAF5475"/>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EE27127"/>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0546341"/>
    <w:multiLevelType w:val="hybridMultilevel"/>
    <w:tmpl w:val="E7125F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0538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2FA08C8"/>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3CE3FF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26072605"/>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74E1A55"/>
    <w:multiLevelType w:val="hybridMultilevel"/>
    <w:tmpl w:val="70782516"/>
    <w:lvl w:ilvl="0" w:tplc="B4B63F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C25DF6"/>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A34551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32791603"/>
    <w:multiLevelType w:val="hybridMultilevel"/>
    <w:tmpl w:val="29BEB120"/>
    <w:lvl w:ilvl="0" w:tplc="B4B63F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7816DB"/>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35E72E75"/>
    <w:multiLevelType w:val="singleLevel"/>
    <w:tmpl w:val="04090015"/>
    <w:lvl w:ilvl="0">
      <w:start w:val="1"/>
      <w:numFmt w:val="upperLetter"/>
      <w:lvlText w:val="%1."/>
      <w:lvlJc w:val="left"/>
      <w:pPr>
        <w:tabs>
          <w:tab w:val="num" w:pos="360"/>
        </w:tabs>
        <w:ind w:left="360" w:hanging="360"/>
      </w:pPr>
    </w:lvl>
  </w:abstractNum>
  <w:abstractNum w:abstractNumId="25" w15:restartNumberingAfterBreak="0">
    <w:nsid w:val="36730A64"/>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68F4E77"/>
    <w:multiLevelType w:val="singleLevel"/>
    <w:tmpl w:val="04090015"/>
    <w:lvl w:ilvl="0">
      <w:start w:val="1"/>
      <w:numFmt w:val="upperLetter"/>
      <w:lvlText w:val="%1."/>
      <w:lvlJc w:val="left"/>
      <w:pPr>
        <w:tabs>
          <w:tab w:val="num" w:pos="360"/>
        </w:tabs>
        <w:ind w:left="360" w:hanging="360"/>
      </w:pPr>
    </w:lvl>
  </w:abstractNum>
  <w:abstractNum w:abstractNumId="27" w15:restartNumberingAfterBreak="0">
    <w:nsid w:val="36994B4E"/>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3B5B58C8"/>
    <w:multiLevelType w:val="singleLevel"/>
    <w:tmpl w:val="04090015"/>
    <w:lvl w:ilvl="0">
      <w:start w:val="1"/>
      <w:numFmt w:val="upperLetter"/>
      <w:lvlText w:val="%1."/>
      <w:lvlJc w:val="left"/>
      <w:pPr>
        <w:tabs>
          <w:tab w:val="num" w:pos="360"/>
        </w:tabs>
        <w:ind w:left="360" w:hanging="360"/>
      </w:pPr>
    </w:lvl>
  </w:abstractNum>
  <w:abstractNum w:abstractNumId="29" w15:restartNumberingAfterBreak="0">
    <w:nsid w:val="3CA1220A"/>
    <w:multiLevelType w:val="singleLevel"/>
    <w:tmpl w:val="04090013"/>
    <w:lvl w:ilvl="0">
      <w:start w:val="1"/>
      <w:numFmt w:val="upperRoman"/>
      <w:lvlText w:val="%1."/>
      <w:lvlJc w:val="left"/>
      <w:pPr>
        <w:tabs>
          <w:tab w:val="num" w:pos="720"/>
        </w:tabs>
        <w:ind w:left="720" w:hanging="720"/>
      </w:pPr>
    </w:lvl>
  </w:abstractNum>
  <w:abstractNum w:abstractNumId="30" w15:restartNumberingAfterBreak="0">
    <w:nsid w:val="3CAC52CE"/>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3DC31150"/>
    <w:multiLevelType w:val="singleLevel"/>
    <w:tmpl w:val="04090015"/>
    <w:lvl w:ilvl="0">
      <w:start w:val="1"/>
      <w:numFmt w:val="upperLetter"/>
      <w:lvlText w:val="%1."/>
      <w:lvlJc w:val="left"/>
      <w:pPr>
        <w:tabs>
          <w:tab w:val="num" w:pos="360"/>
        </w:tabs>
        <w:ind w:left="360" w:hanging="360"/>
      </w:pPr>
    </w:lvl>
  </w:abstractNum>
  <w:abstractNum w:abstractNumId="32" w15:restartNumberingAfterBreak="0">
    <w:nsid w:val="3F5979F4"/>
    <w:multiLevelType w:val="hybridMultilevel"/>
    <w:tmpl w:val="BEC4D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AB6EC2"/>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42700666"/>
    <w:multiLevelType w:val="singleLevel"/>
    <w:tmpl w:val="04090015"/>
    <w:lvl w:ilvl="0">
      <w:start w:val="1"/>
      <w:numFmt w:val="upperLetter"/>
      <w:lvlText w:val="%1."/>
      <w:lvlJc w:val="left"/>
      <w:pPr>
        <w:tabs>
          <w:tab w:val="num" w:pos="360"/>
        </w:tabs>
        <w:ind w:left="360" w:hanging="360"/>
      </w:pPr>
    </w:lvl>
  </w:abstractNum>
  <w:abstractNum w:abstractNumId="35" w15:restartNumberingAfterBreak="0">
    <w:nsid w:val="42794EE2"/>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441D55BF"/>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4595265F"/>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48FA74FB"/>
    <w:multiLevelType w:val="singleLevel"/>
    <w:tmpl w:val="04090015"/>
    <w:lvl w:ilvl="0">
      <w:start w:val="1"/>
      <w:numFmt w:val="upperLetter"/>
      <w:lvlText w:val="%1."/>
      <w:lvlJc w:val="left"/>
      <w:pPr>
        <w:tabs>
          <w:tab w:val="num" w:pos="360"/>
        </w:tabs>
        <w:ind w:left="360" w:hanging="360"/>
      </w:pPr>
    </w:lvl>
  </w:abstractNum>
  <w:abstractNum w:abstractNumId="39" w15:restartNumberingAfterBreak="0">
    <w:nsid w:val="4D19002F"/>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50C14B75"/>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50C602D5"/>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528869AC"/>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4980E14"/>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564979A6"/>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56FA7E39"/>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596667DB"/>
    <w:multiLevelType w:val="singleLevel"/>
    <w:tmpl w:val="04090015"/>
    <w:lvl w:ilvl="0">
      <w:start w:val="1"/>
      <w:numFmt w:val="upperLetter"/>
      <w:lvlText w:val="%1."/>
      <w:lvlJc w:val="left"/>
      <w:pPr>
        <w:tabs>
          <w:tab w:val="num" w:pos="360"/>
        </w:tabs>
        <w:ind w:left="360" w:hanging="360"/>
      </w:pPr>
    </w:lvl>
  </w:abstractNum>
  <w:abstractNum w:abstractNumId="47" w15:restartNumberingAfterBreak="0">
    <w:nsid w:val="5B4E7C30"/>
    <w:multiLevelType w:val="hybridMultilevel"/>
    <w:tmpl w:val="F642D7D4"/>
    <w:lvl w:ilvl="0" w:tplc="B4B63F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F261115"/>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60C70BFA"/>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631D28CE"/>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6AE113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6F863983"/>
    <w:multiLevelType w:val="singleLevel"/>
    <w:tmpl w:val="04090015"/>
    <w:lvl w:ilvl="0">
      <w:start w:val="1"/>
      <w:numFmt w:val="upperLetter"/>
      <w:lvlText w:val="%1."/>
      <w:lvlJc w:val="left"/>
      <w:pPr>
        <w:tabs>
          <w:tab w:val="num" w:pos="360"/>
        </w:tabs>
        <w:ind w:left="360" w:hanging="360"/>
      </w:pPr>
    </w:lvl>
  </w:abstractNum>
  <w:abstractNum w:abstractNumId="53" w15:restartNumberingAfterBreak="0">
    <w:nsid w:val="709E2F6A"/>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725618DA"/>
    <w:multiLevelType w:val="singleLevel"/>
    <w:tmpl w:val="04090015"/>
    <w:lvl w:ilvl="0">
      <w:start w:val="1"/>
      <w:numFmt w:val="upperLetter"/>
      <w:lvlText w:val="%1."/>
      <w:lvlJc w:val="left"/>
      <w:pPr>
        <w:tabs>
          <w:tab w:val="num" w:pos="360"/>
        </w:tabs>
        <w:ind w:left="360" w:hanging="360"/>
      </w:pPr>
    </w:lvl>
  </w:abstractNum>
  <w:abstractNum w:abstractNumId="55" w15:restartNumberingAfterBreak="0">
    <w:nsid w:val="78117C02"/>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B71CA8"/>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7DCE2AA8"/>
    <w:multiLevelType w:val="singleLevel"/>
    <w:tmpl w:val="04090015"/>
    <w:lvl w:ilvl="0">
      <w:start w:val="1"/>
      <w:numFmt w:val="upperLetter"/>
      <w:lvlText w:val="%1."/>
      <w:lvlJc w:val="left"/>
      <w:pPr>
        <w:tabs>
          <w:tab w:val="num" w:pos="360"/>
        </w:tabs>
        <w:ind w:left="360" w:hanging="360"/>
      </w:pPr>
    </w:lvl>
  </w:abstractNum>
  <w:abstractNum w:abstractNumId="58" w15:restartNumberingAfterBreak="0">
    <w:nsid w:val="7E1B38CD"/>
    <w:multiLevelType w:val="singleLevel"/>
    <w:tmpl w:val="04090011"/>
    <w:lvl w:ilvl="0">
      <w:start w:val="1"/>
      <w:numFmt w:val="decimal"/>
      <w:lvlText w:val="%1)"/>
      <w:lvlJc w:val="left"/>
      <w:pPr>
        <w:tabs>
          <w:tab w:val="num" w:pos="360"/>
        </w:tabs>
        <w:ind w:left="360" w:hanging="360"/>
      </w:pPr>
    </w:lvl>
  </w:abstractNum>
  <w:abstractNum w:abstractNumId="59" w15:restartNumberingAfterBreak="0">
    <w:nsid w:val="7E7B0ADD"/>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7EA141FF"/>
    <w:multiLevelType w:val="singleLevel"/>
    <w:tmpl w:val="04090015"/>
    <w:lvl w:ilvl="0">
      <w:start w:val="1"/>
      <w:numFmt w:val="upperLetter"/>
      <w:lvlText w:val="%1."/>
      <w:lvlJc w:val="left"/>
      <w:pPr>
        <w:tabs>
          <w:tab w:val="num" w:pos="360"/>
        </w:tabs>
        <w:ind w:left="360" w:hanging="360"/>
      </w:pPr>
    </w:lvl>
  </w:abstractNum>
  <w:abstractNum w:abstractNumId="61" w15:restartNumberingAfterBreak="0">
    <w:nsid w:val="7FCE44EF"/>
    <w:multiLevelType w:val="singleLevel"/>
    <w:tmpl w:val="0409000F"/>
    <w:lvl w:ilvl="0">
      <w:start w:val="1"/>
      <w:numFmt w:val="decimal"/>
      <w:lvlText w:val="%1."/>
      <w:lvlJc w:val="left"/>
      <w:pPr>
        <w:tabs>
          <w:tab w:val="num" w:pos="360"/>
        </w:tabs>
        <w:ind w:left="360" w:hanging="360"/>
      </w:pPr>
    </w:lvl>
  </w:abstractNum>
  <w:num w:numId="1" w16cid:durableId="1618639051">
    <w:abstractNumId w:val="55"/>
  </w:num>
  <w:num w:numId="2" w16cid:durableId="1432748365">
    <w:abstractNumId w:val="30"/>
  </w:num>
  <w:num w:numId="3" w16cid:durableId="157769846">
    <w:abstractNumId w:val="52"/>
  </w:num>
  <w:num w:numId="4" w16cid:durableId="1229800339">
    <w:abstractNumId w:val="10"/>
  </w:num>
  <w:num w:numId="5" w16cid:durableId="697314026">
    <w:abstractNumId w:val="37"/>
  </w:num>
  <w:num w:numId="6" w16cid:durableId="496923906">
    <w:abstractNumId w:val="40"/>
  </w:num>
  <w:num w:numId="7" w16cid:durableId="749430047">
    <w:abstractNumId w:val="7"/>
  </w:num>
  <w:num w:numId="8" w16cid:durableId="556205663">
    <w:abstractNumId w:val="23"/>
  </w:num>
  <w:num w:numId="9" w16cid:durableId="721751879">
    <w:abstractNumId w:val="56"/>
  </w:num>
  <w:num w:numId="10" w16cid:durableId="1129323287">
    <w:abstractNumId w:val="13"/>
  </w:num>
  <w:num w:numId="11" w16cid:durableId="116028600">
    <w:abstractNumId w:val="41"/>
  </w:num>
  <w:num w:numId="12" w16cid:durableId="2022193445">
    <w:abstractNumId w:val="9"/>
  </w:num>
  <w:num w:numId="13" w16cid:durableId="2029286205">
    <w:abstractNumId w:val="29"/>
  </w:num>
  <w:num w:numId="14" w16cid:durableId="758673928">
    <w:abstractNumId w:val="8"/>
  </w:num>
  <w:num w:numId="15" w16cid:durableId="1692023864">
    <w:abstractNumId w:val="57"/>
  </w:num>
  <w:num w:numId="16" w16cid:durableId="1809130897">
    <w:abstractNumId w:val="53"/>
  </w:num>
  <w:num w:numId="17" w16cid:durableId="1950508067">
    <w:abstractNumId w:val="17"/>
  </w:num>
  <w:num w:numId="18" w16cid:durableId="1560702848">
    <w:abstractNumId w:val="35"/>
  </w:num>
  <w:num w:numId="19" w16cid:durableId="1344354236">
    <w:abstractNumId w:val="49"/>
  </w:num>
  <w:num w:numId="20" w16cid:durableId="1512061167">
    <w:abstractNumId w:val="20"/>
  </w:num>
  <w:num w:numId="21" w16cid:durableId="2041587340">
    <w:abstractNumId w:val="58"/>
  </w:num>
  <w:num w:numId="22" w16cid:durableId="154104617">
    <w:abstractNumId w:val="45"/>
  </w:num>
  <w:num w:numId="23" w16cid:durableId="1116559894">
    <w:abstractNumId w:val="16"/>
  </w:num>
  <w:num w:numId="24" w16cid:durableId="1410732698">
    <w:abstractNumId w:val="3"/>
  </w:num>
  <w:num w:numId="25" w16cid:durableId="1624729972">
    <w:abstractNumId w:val="15"/>
  </w:num>
  <w:num w:numId="26" w16cid:durableId="1469860722">
    <w:abstractNumId w:val="38"/>
  </w:num>
  <w:num w:numId="27" w16cid:durableId="610551579">
    <w:abstractNumId w:val="1"/>
  </w:num>
  <w:num w:numId="28" w16cid:durableId="232468162">
    <w:abstractNumId w:val="48"/>
  </w:num>
  <w:num w:numId="29" w16cid:durableId="2067364791">
    <w:abstractNumId w:val="60"/>
  </w:num>
  <w:num w:numId="30" w16cid:durableId="1781994018">
    <w:abstractNumId w:val="6"/>
  </w:num>
  <w:num w:numId="31" w16cid:durableId="1345478155">
    <w:abstractNumId w:val="21"/>
  </w:num>
  <w:num w:numId="32" w16cid:durableId="609434570">
    <w:abstractNumId w:val="54"/>
  </w:num>
  <w:num w:numId="33" w16cid:durableId="1662923577">
    <w:abstractNumId w:val="12"/>
  </w:num>
  <w:num w:numId="34" w16cid:durableId="1011833773">
    <w:abstractNumId w:val="36"/>
  </w:num>
  <w:num w:numId="35" w16cid:durableId="1319916655">
    <w:abstractNumId w:val="44"/>
  </w:num>
  <w:num w:numId="36" w16cid:durableId="1532180530">
    <w:abstractNumId w:val="26"/>
  </w:num>
  <w:num w:numId="37" w16cid:durableId="621694691">
    <w:abstractNumId w:val="61"/>
  </w:num>
  <w:num w:numId="38" w16cid:durableId="258877216">
    <w:abstractNumId w:val="39"/>
  </w:num>
  <w:num w:numId="39" w16cid:durableId="570116556">
    <w:abstractNumId w:val="34"/>
  </w:num>
  <w:num w:numId="40" w16cid:durableId="1812095474">
    <w:abstractNumId w:val="18"/>
  </w:num>
  <w:num w:numId="41" w16cid:durableId="1386948888">
    <w:abstractNumId w:val="27"/>
  </w:num>
  <w:num w:numId="42" w16cid:durableId="839127616">
    <w:abstractNumId w:val="31"/>
  </w:num>
  <w:num w:numId="43" w16cid:durableId="1286429975">
    <w:abstractNumId w:val="43"/>
  </w:num>
  <w:num w:numId="44" w16cid:durableId="375130944">
    <w:abstractNumId w:val="33"/>
  </w:num>
  <w:num w:numId="45" w16cid:durableId="1170027656">
    <w:abstractNumId w:val="42"/>
  </w:num>
  <w:num w:numId="46" w16cid:durableId="297033355">
    <w:abstractNumId w:val="28"/>
  </w:num>
  <w:num w:numId="47" w16cid:durableId="960307939">
    <w:abstractNumId w:val="25"/>
  </w:num>
  <w:num w:numId="48" w16cid:durableId="595015646">
    <w:abstractNumId w:val="51"/>
  </w:num>
  <w:num w:numId="49" w16cid:durableId="116143865">
    <w:abstractNumId w:val="46"/>
  </w:num>
  <w:num w:numId="50" w16cid:durableId="1055006283">
    <w:abstractNumId w:val="5"/>
  </w:num>
  <w:num w:numId="51" w16cid:durableId="1342316619">
    <w:abstractNumId w:val="24"/>
  </w:num>
  <w:num w:numId="52" w16cid:durableId="596141092">
    <w:abstractNumId w:val="4"/>
  </w:num>
  <w:num w:numId="53" w16cid:durableId="1962493536">
    <w:abstractNumId w:val="0"/>
  </w:num>
  <w:num w:numId="54" w16cid:durableId="612829989">
    <w:abstractNumId w:val="59"/>
  </w:num>
  <w:num w:numId="55" w16cid:durableId="920987969">
    <w:abstractNumId w:val="50"/>
  </w:num>
  <w:num w:numId="56" w16cid:durableId="1458257276">
    <w:abstractNumId w:val="11"/>
  </w:num>
  <w:num w:numId="57" w16cid:durableId="1833065243">
    <w:abstractNumId w:val="2"/>
  </w:num>
  <w:num w:numId="58" w16cid:durableId="1536232211">
    <w:abstractNumId w:val="19"/>
  </w:num>
  <w:num w:numId="59" w16cid:durableId="331181641">
    <w:abstractNumId w:val="22"/>
  </w:num>
  <w:num w:numId="60" w16cid:durableId="627056701">
    <w:abstractNumId w:val="47"/>
  </w:num>
  <w:num w:numId="61" w16cid:durableId="1868592189">
    <w:abstractNumId w:val="14"/>
  </w:num>
  <w:num w:numId="62" w16cid:durableId="4697128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72"/>
    <w:rsid w:val="000019C4"/>
    <w:rsid w:val="000124B5"/>
    <w:rsid w:val="00064F81"/>
    <w:rsid w:val="000D28A1"/>
    <w:rsid w:val="00133A5D"/>
    <w:rsid w:val="00187B6D"/>
    <w:rsid w:val="001D0D5A"/>
    <w:rsid w:val="001D50E9"/>
    <w:rsid w:val="00203360"/>
    <w:rsid w:val="002368C5"/>
    <w:rsid w:val="00267356"/>
    <w:rsid w:val="00273663"/>
    <w:rsid w:val="00277DF3"/>
    <w:rsid w:val="002A1272"/>
    <w:rsid w:val="002A4D21"/>
    <w:rsid w:val="002D0BD7"/>
    <w:rsid w:val="002D6830"/>
    <w:rsid w:val="0030143C"/>
    <w:rsid w:val="003364DA"/>
    <w:rsid w:val="0034220A"/>
    <w:rsid w:val="00390465"/>
    <w:rsid w:val="003A1389"/>
    <w:rsid w:val="003A60F8"/>
    <w:rsid w:val="003B45D3"/>
    <w:rsid w:val="003B5346"/>
    <w:rsid w:val="003D3347"/>
    <w:rsid w:val="00402CFC"/>
    <w:rsid w:val="00425BC1"/>
    <w:rsid w:val="004432EE"/>
    <w:rsid w:val="004D38DA"/>
    <w:rsid w:val="005211DF"/>
    <w:rsid w:val="0052671D"/>
    <w:rsid w:val="005328B1"/>
    <w:rsid w:val="00541D15"/>
    <w:rsid w:val="00544F2A"/>
    <w:rsid w:val="0054612B"/>
    <w:rsid w:val="005521B5"/>
    <w:rsid w:val="005E67B1"/>
    <w:rsid w:val="005F313C"/>
    <w:rsid w:val="00653307"/>
    <w:rsid w:val="00664F6B"/>
    <w:rsid w:val="006B7ECA"/>
    <w:rsid w:val="007011A1"/>
    <w:rsid w:val="007226FE"/>
    <w:rsid w:val="00750D4A"/>
    <w:rsid w:val="00765A2A"/>
    <w:rsid w:val="00795189"/>
    <w:rsid w:val="00811DC9"/>
    <w:rsid w:val="008541F3"/>
    <w:rsid w:val="00880FCC"/>
    <w:rsid w:val="008C3905"/>
    <w:rsid w:val="008C47A9"/>
    <w:rsid w:val="008F4ACE"/>
    <w:rsid w:val="00957261"/>
    <w:rsid w:val="00991BB9"/>
    <w:rsid w:val="009B39B1"/>
    <w:rsid w:val="009C0E28"/>
    <w:rsid w:val="009D33FF"/>
    <w:rsid w:val="00A02049"/>
    <w:rsid w:val="00A26DB1"/>
    <w:rsid w:val="00A372DF"/>
    <w:rsid w:val="00A62AA8"/>
    <w:rsid w:val="00A7713F"/>
    <w:rsid w:val="00A9099C"/>
    <w:rsid w:val="00A941C9"/>
    <w:rsid w:val="00AA6C06"/>
    <w:rsid w:val="00B11804"/>
    <w:rsid w:val="00B2326B"/>
    <w:rsid w:val="00B33B5F"/>
    <w:rsid w:val="00B41F01"/>
    <w:rsid w:val="00B5164D"/>
    <w:rsid w:val="00BB6D3C"/>
    <w:rsid w:val="00BC6C89"/>
    <w:rsid w:val="00BD3A93"/>
    <w:rsid w:val="00BE156D"/>
    <w:rsid w:val="00C04797"/>
    <w:rsid w:val="00C16360"/>
    <w:rsid w:val="00C16436"/>
    <w:rsid w:val="00C2678D"/>
    <w:rsid w:val="00C61299"/>
    <w:rsid w:val="00CB522E"/>
    <w:rsid w:val="00D00FE0"/>
    <w:rsid w:val="00D07131"/>
    <w:rsid w:val="00D262CD"/>
    <w:rsid w:val="00D36BD8"/>
    <w:rsid w:val="00D445F7"/>
    <w:rsid w:val="00D50A23"/>
    <w:rsid w:val="00D50DF8"/>
    <w:rsid w:val="00D81741"/>
    <w:rsid w:val="00DA2D9C"/>
    <w:rsid w:val="00DD5818"/>
    <w:rsid w:val="00E76C91"/>
    <w:rsid w:val="00EA041A"/>
    <w:rsid w:val="00EB0B90"/>
    <w:rsid w:val="00EB2F03"/>
    <w:rsid w:val="00EC2B8A"/>
    <w:rsid w:val="00ED372C"/>
    <w:rsid w:val="00ED419C"/>
    <w:rsid w:val="00EE6241"/>
    <w:rsid w:val="00F66EB2"/>
    <w:rsid w:val="00F83DF4"/>
    <w:rsid w:val="00F85344"/>
    <w:rsid w:val="00F94533"/>
    <w:rsid w:val="00FA0149"/>
    <w:rsid w:val="00FA4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465BE9B"/>
  <w15:chartTrackingRefBased/>
  <w15:docId w15:val="{BE9D9CDE-4F06-4F0B-8B4E-0EE16C60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outlineLvl w:val="0"/>
    </w:pPr>
    <w:rPr>
      <w:u w:val="single"/>
    </w:rPr>
  </w:style>
  <w:style w:type="paragraph" w:styleId="Heading3">
    <w:name w:val="heading 3"/>
    <w:basedOn w:val="Normal"/>
    <w:next w:val="Normal"/>
    <w:qFormat/>
    <w:pPr>
      <w:keepNext/>
      <w:widowControl w:val="0"/>
      <w:tabs>
        <w:tab w:val="right" w:pos="9360"/>
      </w:tabs>
      <w:suppressAutoHyphens/>
      <w:autoSpaceDE w:val="0"/>
      <w:autoSpaceDN w:val="0"/>
      <w:adjustRightInd w:val="0"/>
      <w:spacing w:line="240" w:lineRule="atLeast"/>
      <w:jc w:val="center"/>
      <w:outlineLvl w:val="2"/>
    </w:pPr>
    <w:rPr>
      <w:b/>
      <w:bCs/>
      <w:spacing w:val="-3"/>
      <w:szCs w:val="29"/>
    </w:rPr>
  </w:style>
  <w:style w:type="paragraph" w:styleId="Heading4">
    <w:name w:val="heading 4"/>
    <w:basedOn w:val="Normal"/>
    <w:next w:val="Normal"/>
    <w:qFormat/>
    <w:pPr>
      <w:keepNext/>
      <w:jc w:val="center"/>
      <w:outlineLvl w:val="3"/>
    </w:pPr>
    <w:rPr>
      <w:rFonts w:ascii="Arial" w:hAnsi="Arial" w:cs="Arial"/>
      <w:b/>
      <w:sz w:val="28"/>
      <w:szCs w:val="28"/>
    </w:rPr>
  </w:style>
  <w:style w:type="paragraph" w:styleId="Heading5">
    <w:name w:val="heading 5"/>
    <w:basedOn w:val="Normal"/>
    <w:next w:val="Normal"/>
    <w:qFormat/>
    <w:pPr>
      <w:keepNext/>
      <w:spacing w:line="480" w:lineRule="auto"/>
      <w:jc w:val="both"/>
      <w:outlineLvl w:val="4"/>
    </w:pPr>
    <w:rPr>
      <w:b/>
      <w:sz w:val="26"/>
      <w:szCs w:val="20"/>
    </w:rPr>
  </w:style>
  <w:style w:type="paragraph" w:styleId="Heading6">
    <w:name w:val="heading 6"/>
    <w:basedOn w:val="Normal"/>
    <w:next w:val="Normal"/>
    <w:qFormat/>
    <w:pPr>
      <w:keepNext/>
      <w:spacing w:line="480" w:lineRule="auto"/>
      <w:outlineLvl w:val="5"/>
    </w:pPr>
    <w:rPr>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spacing w:after="96" w:line="264" w:lineRule="auto"/>
      <w:jc w:val="center"/>
    </w:pPr>
    <w:rPr>
      <w:b/>
      <w:kern w:val="28"/>
      <w:u w:val="single"/>
      <w:lang w:val="en"/>
    </w:rPr>
  </w:style>
  <w:style w:type="paragraph" w:styleId="PlainText">
    <w:name w:val="Plain Text"/>
    <w:basedOn w:val="Normal"/>
    <w:semiHidden/>
    <w:rPr>
      <w:rFonts w:ascii="Courier New" w:hAnsi="Courier New"/>
      <w:sz w:val="20"/>
      <w:szCs w:val="20"/>
    </w:rPr>
  </w:style>
  <w:style w:type="paragraph" w:styleId="BodyText2">
    <w:name w:val="Body Text 2"/>
    <w:basedOn w:val="Normal"/>
    <w:semiHidden/>
    <w:pPr>
      <w:spacing w:line="480" w:lineRule="auto"/>
      <w:jc w:val="both"/>
    </w:pPr>
    <w:rPr>
      <w:szCs w:val="20"/>
    </w:rPr>
  </w:style>
  <w:style w:type="paragraph" w:styleId="BodyText3">
    <w:name w:val="Body Text 3"/>
    <w:basedOn w:val="Normal"/>
    <w:semiHidden/>
    <w:pPr>
      <w:jc w:val="both"/>
    </w:pPr>
    <w:rPr>
      <w:b/>
      <w:sz w:val="26"/>
      <w:szCs w:val="20"/>
    </w:rPr>
  </w:style>
  <w:style w:type="paragraph" w:styleId="BodyText">
    <w:name w:val="Body Text"/>
    <w:basedOn w:val="Normal"/>
    <w:semiHidden/>
    <w:rPr>
      <w:szCs w:val="20"/>
    </w:rPr>
  </w:style>
  <w:style w:type="paragraph" w:styleId="Header">
    <w:name w:val="header"/>
    <w:basedOn w:val="Normal"/>
    <w:semiHidden/>
    <w:pPr>
      <w:tabs>
        <w:tab w:val="center" w:pos="4320"/>
        <w:tab w:val="right" w:pos="8640"/>
      </w:tabs>
    </w:pPr>
    <w:rPr>
      <w:rFonts w:ascii="Tekton" w:hAnsi="Tekton"/>
      <w:sz w:val="22"/>
      <w:szCs w:val="20"/>
    </w:rPr>
  </w:style>
  <w:style w:type="paragraph" w:styleId="Footer">
    <w:name w:val="footer"/>
    <w:basedOn w:val="Normal"/>
    <w:semiHidden/>
    <w:pPr>
      <w:tabs>
        <w:tab w:val="center" w:pos="4320"/>
        <w:tab w:val="right" w:pos="8640"/>
      </w:tabs>
    </w:pPr>
    <w:rPr>
      <w:rFonts w:ascii="Tekton" w:hAnsi="Tekton"/>
      <w:sz w:val="22"/>
      <w:szCs w:val="20"/>
    </w:rPr>
  </w:style>
  <w:style w:type="paragraph" w:styleId="BodyTextIndent2">
    <w:name w:val="Body Text Indent 2"/>
    <w:basedOn w:val="Normal"/>
    <w:semiHidden/>
    <w:pPr>
      <w:spacing w:after="120"/>
      <w:ind w:left="720" w:hanging="720"/>
    </w:pPr>
    <w:rPr>
      <w:i/>
      <w:spacing w:val="-2"/>
      <w:szCs w:val="20"/>
    </w:rPr>
  </w:style>
  <w:style w:type="paragraph" w:styleId="BodyTextIndent3">
    <w:name w:val="Body Text Indent 3"/>
    <w:basedOn w:val="Normal"/>
    <w:semiHidden/>
    <w:pPr>
      <w:tabs>
        <w:tab w:val="left" w:pos="2610"/>
      </w:tabs>
      <w:ind w:left="2880" w:hanging="1440"/>
      <w:jc w:val="both"/>
    </w:pPr>
    <w:rPr>
      <w:iCs/>
      <w:spacing w:val="-2"/>
      <w:szCs w:val="20"/>
    </w:rPr>
  </w:style>
  <w:style w:type="paragraph" w:styleId="NormalWeb">
    <w:name w:val="Normal (Web)"/>
    <w:basedOn w:val="Normal"/>
    <w:uiPriority w:val="99"/>
    <w:semiHidden/>
    <w:unhideWhenUsed/>
    <w:rsid w:val="00DA2D9C"/>
    <w:pPr>
      <w:spacing w:before="100" w:beforeAutospacing="1" w:after="100" w:afterAutospacing="1"/>
    </w:pPr>
  </w:style>
  <w:style w:type="paragraph" w:styleId="ListParagraph">
    <w:name w:val="List Paragraph"/>
    <w:basedOn w:val="Normal"/>
    <w:uiPriority w:val="34"/>
    <w:qFormat/>
    <w:rsid w:val="00F66EB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81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3f9d989-56a9-4c36-ac40-4ad0c0efd3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F1D719C0677047B8827E22907D0EDB" ma:contentTypeVersion="5" ma:contentTypeDescription="Create a new document." ma:contentTypeScope="" ma:versionID="8937904dece2724e61e8aecf7fd200fb">
  <xsd:schema xmlns:xsd="http://www.w3.org/2001/XMLSchema" xmlns:xs="http://www.w3.org/2001/XMLSchema" xmlns:p="http://schemas.microsoft.com/office/2006/metadata/properties" xmlns:ns3="93f9d989-56a9-4c36-ac40-4ad0c0efd3ce" targetNamespace="http://schemas.microsoft.com/office/2006/metadata/properties" ma:root="true" ma:fieldsID="8f5972e0d6172936439cc7a350a26930" ns3:_="">
    <xsd:import namespace="93f9d989-56a9-4c36-ac40-4ad0c0efd3c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9d989-56a9-4c36-ac40-4ad0c0efd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2BE5C-3691-4662-B9C3-CF7A77AC1445}">
  <ds:schemaRefs>
    <ds:schemaRef ds:uri="http://schemas.microsoft.com/sharepoint/v3/contenttype/forms"/>
  </ds:schemaRefs>
</ds:datastoreItem>
</file>

<file path=customXml/itemProps2.xml><?xml version="1.0" encoding="utf-8"?>
<ds:datastoreItem xmlns:ds="http://schemas.openxmlformats.org/officeDocument/2006/customXml" ds:itemID="{6691698E-0998-4989-8F58-81139FD3AC01}">
  <ds:schemaRefs>
    <ds:schemaRef ds:uri="http://schemas.microsoft.com/office/2006/metadata/properties"/>
    <ds:schemaRef ds:uri="http://schemas.microsoft.com/office/infopath/2007/PartnerControls"/>
    <ds:schemaRef ds:uri="93f9d989-56a9-4c36-ac40-4ad0c0efd3ce"/>
  </ds:schemaRefs>
</ds:datastoreItem>
</file>

<file path=customXml/itemProps3.xml><?xml version="1.0" encoding="utf-8"?>
<ds:datastoreItem xmlns:ds="http://schemas.openxmlformats.org/officeDocument/2006/customXml" ds:itemID="{78CFCFCF-0A47-40C6-9E96-D9BA07A0E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9d989-56a9-4c36-ac40-4ad0c0efd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CC6B86-884A-4B29-BB1F-C6C76A8E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8897</Words>
  <Characters>47859</Characters>
  <Application>Microsoft Office Word</Application>
  <DocSecurity>0</DocSecurity>
  <Lines>398</Lines>
  <Paragraphs>113</Paragraphs>
  <ScaleCrop>false</ScaleCrop>
  <HeadingPairs>
    <vt:vector size="2" baseType="variant">
      <vt:variant>
        <vt:lpstr>Title</vt:lpstr>
      </vt:variant>
      <vt:variant>
        <vt:i4>1</vt:i4>
      </vt:variant>
    </vt:vector>
  </HeadingPairs>
  <TitlesOfParts>
    <vt:vector size="1" baseType="lpstr">
      <vt:lpstr>INTRODUCTION</vt:lpstr>
    </vt:vector>
  </TitlesOfParts>
  <Company>Tenneson</Company>
  <LinksUpToDate>false</LinksUpToDate>
  <CharactersWithSpaces>56643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Jaime Willie</dc:creator>
  <cp:keywords/>
  <dc:description/>
  <cp:lastModifiedBy>Jaime Crawford</cp:lastModifiedBy>
  <cp:revision>2</cp:revision>
  <cp:lastPrinted>2007-06-14T22:51:00Z</cp:lastPrinted>
  <dcterms:created xsi:type="dcterms:W3CDTF">2025-06-04T21:30:00Z</dcterms:created>
  <dcterms:modified xsi:type="dcterms:W3CDTF">2025-06-04T21:30:00Z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0x010100E7F1D719C0677047B8827E22907D0EDB</vt:lpwstr>
  </property>
</Properties>
</file>