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38AAB" w14:textId="77777777" w:rsidR="00361149" w:rsidRDefault="00C72E05"/>
    <w:p w14:paraId="4B7B7C14" w14:textId="312AE129"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Times New Roman" w:hAnsi="Times New Roman" w:cs="Times New Roman"/>
          <w:color w:val="211D1E"/>
          <w:sz w:val="26"/>
          <w:szCs w:val="26"/>
        </w:rPr>
      </w:pPr>
      <w:r w:rsidRPr="00120E11">
        <w:rPr>
          <w:rFonts w:ascii="Times New Roman" w:hAnsi="Times New Roman" w:cs="Times New Roman"/>
          <w:b/>
          <w:bCs/>
          <w:color w:val="211D1E"/>
          <w:sz w:val="26"/>
          <w:szCs w:val="26"/>
        </w:rPr>
        <w:t>Consent and Agreement for</w:t>
      </w:r>
      <w:r w:rsidR="00EF34C6">
        <w:rPr>
          <w:rFonts w:ascii="Times New Roman" w:hAnsi="Times New Roman" w:cs="Times New Roman"/>
          <w:b/>
          <w:bCs/>
          <w:color w:val="211D1E"/>
          <w:sz w:val="26"/>
          <w:szCs w:val="26"/>
        </w:rPr>
        <w:t xml:space="preserve"> Mental Health</w:t>
      </w:r>
      <w:r w:rsidRPr="00120E11">
        <w:rPr>
          <w:rFonts w:ascii="Times New Roman" w:hAnsi="Times New Roman" w:cs="Times New Roman"/>
          <w:b/>
          <w:bCs/>
          <w:color w:val="211D1E"/>
          <w:sz w:val="26"/>
          <w:szCs w:val="26"/>
        </w:rPr>
        <w:t xml:space="preserve"> Testing and Evaluation </w:t>
      </w:r>
    </w:p>
    <w:p w14:paraId="5B53E511" w14:textId="77777777" w:rsidR="00CD7F7A"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p>
    <w:p w14:paraId="3C879E95" w14:textId="37BB03DD"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w:t>
      </w:r>
      <w:r w:rsidRPr="00120E11">
        <w:rPr>
          <w:rFonts w:ascii="Times New Roman" w:hAnsi="Times New Roman" w:cs="Times New Roman"/>
          <w:color w:val="000000"/>
          <w:sz w:val="20"/>
          <w:szCs w:val="20"/>
        </w:rPr>
        <w:t>______________________________________</w:t>
      </w:r>
      <w:r w:rsidRPr="00120E11">
        <w:rPr>
          <w:rFonts w:ascii="Times New Roman" w:hAnsi="Times New Roman" w:cs="Times New Roman"/>
          <w:color w:val="211D1E"/>
          <w:sz w:val="20"/>
          <w:szCs w:val="20"/>
        </w:rPr>
        <w:t xml:space="preserve">, agree to allow the </w:t>
      </w:r>
      <w:r w:rsidR="00EF34C6">
        <w:rPr>
          <w:rFonts w:ascii="Times New Roman" w:hAnsi="Times New Roman" w:cs="Times New Roman"/>
          <w:color w:val="211D1E"/>
          <w:sz w:val="20"/>
          <w:szCs w:val="20"/>
        </w:rPr>
        <w:t>psychotherapist</w:t>
      </w:r>
      <w:r w:rsidRPr="00120E11">
        <w:rPr>
          <w:rFonts w:ascii="Times New Roman" w:hAnsi="Times New Roman" w:cs="Times New Roman"/>
          <w:color w:val="211D1E"/>
          <w:sz w:val="20"/>
          <w:szCs w:val="20"/>
        </w:rPr>
        <w:t xml:space="preserve"> named below to perform the following services: </w:t>
      </w:r>
    </w:p>
    <w:p w14:paraId="39DB9910" w14:textId="011B375A"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00EF34C6">
        <w:rPr>
          <w:rFonts w:ascii="Times New Roman" w:hAnsi="Times New Roman" w:cs="Times New Roman"/>
          <w:color w:val="211D1E"/>
          <w:sz w:val="20"/>
          <w:szCs w:val="20"/>
        </w:rPr>
        <w:t xml:space="preserve">Mental Health </w:t>
      </w:r>
      <w:r w:rsidRPr="00120E11">
        <w:rPr>
          <w:rFonts w:ascii="Times New Roman" w:hAnsi="Times New Roman" w:cs="Times New Roman"/>
          <w:color w:val="211D1E"/>
          <w:sz w:val="20"/>
          <w:szCs w:val="20"/>
        </w:rPr>
        <w:t xml:space="preserve">testing, assessment, or evaluation </w:t>
      </w:r>
    </w:p>
    <w:p w14:paraId="388BD9F9"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Report writing </w:t>
      </w:r>
    </w:p>
    <w:p w14:paraId="6835F328"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Consultation with school personnel </w:t>
      </w:r>
    </w:p>
    <w:p w14:paraId="78BE2D3B"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Consultation with lawyers </w:t>
      </w:r>
    </w:p>
    <w:p w14:paraId="32DA1942"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Deposition (that is, written or oral testimony given to a court, but not made in open court) </w:t>
      </w:r>
    </w:p>
    <w:p w14:paraId="7407D74F"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Testimony in court </w:t>
      </w:r>
    </w:p>
    <w:p w14:paraId="6BDBE5D6"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line="360" w:lineRule="auto"/>
        <w:rPr>
          <w:rFonts w:ascii="Times New Roman" w:hAnsi="Times New Roman" w:cs="Times New Roman"/>
          <w:color w:val="211D1E"/>
          <w:sz w:val="20"/>
          <w:szCs w:val="20"/>
        </w:rPr>
      </w:pPr>
      <w:r w:rsidRPr="00120E11">
        <w:rPr>
          <w:rFonts w:ascii="Times New Roman" w:eastAsia="MS Gothic" w:hAnsi="MS Gothic" w:cs="Times New Roman"/>
          <w:sz w:val="20"/>
          <w:szCs w:val="20"/>
        </w:rPr>
        <w:t>❑</w:t>
      </w:r>
      <w:r w:rsidRPr="00120E11">
        <w:rPr>
          <w:rFonts w:ascii="Times New Roman" w:hAnsi="Times New Roman" w:cs="Times New Roman"/>
          <w:sz w:val="20"/>
          <w:szCs w:val="20"/>
        </w:rPr>
        <w:t xml:space="preserve"> </w:t>
      </w:r>
      <w:r w:rsidRPr="00120E11">
        <w:rPr>
          <w:rFonts w:ascii="Times New Roman" w:hAnsi="Times New Roman" w:cs="Times New Roman"/>
          <w:color w:val="211D1E"/>
          <w:sz w:val="20"/>
          <w:szCs w:val="20"/>
        </w:rPr>
        <w:t xml:space="preserve">Other (describe): </w:t>
      </w:r>
      <w:r w:rsidRPr="00120E11">
        <w:rPr>
          <w:rFonts w:ascii="Times New Roman" w:hAnsi="Times New Roman" w:cs="Times New Roman"/>
          <w:sz w:val="20"/>
          <w:szCs w:val="20"/>
        </w:rPr>
        <w:t>____________________________________________________________________________</w:t>
      </w:r>
    </w:p>
    <w:p w14:paraId="6E0D318F" w14:textId="77777777"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p>
    <w:p w14:paraId="0B332DAB" w14:textId="77777777"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This agreement concerns </w:t>
      </w:r>
      <w:r w:rsidRPr="00120E11">
        <w:rPr>
          <w:rFonts w:ascii="Times New Roman" w:eastAsia="MS Gothic" w:hAnsi="MS Gothic" w:cs="Times New Roman"/>
          <w:color w:val="211D1E"/>
          <w:sz w:val="20"/>
          <w:szCs w:val="20"/>
        </w:rPr>
        <w:t>❑</w:t>
      </w:r>
      <w:r w:rsidRPr="00120E11">
        <w:rPr>
          <w:rFonts w:ascii="Times New Roman" w:hAnsi="Times New Roman" w:cs="Times New Roman"/>
          <w:color w:val="211D1E"/>
          <w:sz w:val="20"/>
          <w:szCs w:val="20"/>
        </w:rPr>
        <w:t xml:space="preserve"> myself or </w:t>
      </w:r>
      <w:r w:rsidRPr="00120E11">
        <w:rPr>
          <w:rFonts w:ascii="Times New Roman" w:eastAsia="MS Gothic" w:hAnsi="MS Gothic" w:cs="Times New Roman"/>
          <w:color w:val="211D1E"/>
          <w:sz w:val="20"/>
          <w:szCs w:val="20"/>
        </w:rPr>
        <w:t>❑</w:t>
      </w:r>
      <w:r w:rsidRPr="00120E11">
        <w:rPr>
          <w:rFonts w:ascii="Times New Roman" w:hAnsi="Times New Roman" w:cs="Times New Roman"/>
          <w:color w:val="211D1E"/>
          <w:sz w:val="20"/>
          <w:szCs w:val="20"/>
        </w:rPr>
        <w:t xml:space="preserve"> </w:t>
      </w:r>
      <w:r w:rsidRPr="00120E11">
        <w:rPr>
          <w:rFonts w:ascii="Times New Roman" w:hAnsi="Times New Roman" w:cs="Times New Roman"/>
          <w:color w:val="000000"/>
          <w:sz w:val="20"/>
          <w:szCs w:val="20"/>
        </w:rPr>
        <w:t>________________________________________________________</w:t>
      </w:r>
      <w:proofErr w:type="gramStart"/>
      <w:r w:rsidRPr="00120E11">
        <w:rPr>
          <w:rFonts w:ascii="Times New Roman" w:hAnsi="Times New Roman" w:cs="Times New Roman"/>
          <w:color w:val="000000"/>
          <w:sz w:val="20"/>
          <w:szCs w:val="20"/>
        </w:rPr>
        <w:t>_ .</w:t>
      </w:r>
      <w:proofErr w:type="gramEnd"/>
    </w:p>
    <w:p w14:paraId="456BB032" w14:textId="24285C6A"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understand that these services may include direct, face-to-face contact, interviewing, or testing. They may also include the </w:t>
      </w:r>
      <w:r w:rsidR="00EF34C6">
        <w:rPr>
          <w:rFonts w:ascii="Times New Roman" w:hAnsi="Times New Roman" w:cs="Times New Roman"/>
          <w:color w:val="211D1E"/>
          <w:sz w:val="20"/>
          <w:szCs w:val="20"/>
        </w:rPr>
        <w:t>psychotherapist’s</w:t>
      </w:r>
      <w:r w:rsidRPr="00120E11">
        <w:rPr>
          <w:rFonts w:ascii="Times New Roman" w:hAnsi="Times New Roman" w:cs="Times New Roman"/>
          <w:color w:val="211D1E"/>
          <w:sz w:val="20"/>
          <w:szCs w:val="20"/>
        </w:rPr>
        <w:t xml:space="preserve"> time required for the reading of records, consultations with other </w:t>
      </w:r>
      <w:r w:rsidR="00EF34C6">
        <w:rPr>
          <w:rFonts w:ascii="Times New Roman" w:hAnsi="Times New Roman" w:cs="Times New Roman"/>
          <w:color w:val="211D1E"/>
          <w:sz w:val="20"/>
          <w:szCs w:val="20"/>
        </w:rPr>
        <w:t>mental health professionals</w:t>
      </w:r>
      <w:r w:rsidRPr="00120E11">
        <w:rPr>
          <w:rFonts w:ascii="Times New Roman" w:hAnsi="Times New Roman" w:cs="Times New Roman"/>
          <w:color w:val="211D1E"/>
          <w:sz w:val="20"/>
          <w:szCs w:val="20"/>
        </w:rPr>
        <w:t>, scoring of tests, interpreting the results, and any other activities to support these services. If I have questions or concerns about this assessment, the evaluator agrees to be available to discuss these after completion of the testing and interviews.</w:t>
      </w:r>
    </w:p>
    <w:p w14:paraId="4F53350C" w14:textId="1DC83600"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understand that the fee for this (these) service(s) will be $ </w:t>
      </w:r>
      <w:r w:rsidR="00EF34C6">
        <w:rPr>
          <w:rFonts w:ascii="Times New Roman" w:hAnsi="Times New Roman" w:cs="Times New Roman"/>
          <w:color w:val="211D1E"/>
          <w:sz w:val="20"/>
          <w:szCs w:val="20"/>
          <w:u w:val="single"/>
        </w:rPr>
        <w:t>300.00</w:t>
      </w:r>
      <w:r w:rsidRPr="00120E11">
        <w:rPr>
          <w:rFonts w:ascii="Times New Roman" w:hAnsi="Times New Roman" w:cs="Times New Roman"/>
          <w:color w:val="211D1E"/>
          <w:sz w:val="20"/>
          <w:szCs w:val="20"/>
        </w:rPr>
        <w:t xml:space="preserve"> per hour, and that this is payable in two parts: a deposit of $ </w:t>
      </w:r>
      <w:r w:rsidR="00EF34C6">
        <w:rPr>
          <w:rFonts w:ascii="Times New Roman" w:hAnsi="Times New Roman" w:cs="Times New Roman"/>
          <w:color w:val="211D1E"/>
          <w:sz w:val="20"/>
          <w:szCs w:val="20"/>
          <w:u w:val="single"/>
        </w:rPr>
        <w:t>600.00</w:t>
      </w:r>
      <w:r w:rsidRPr="00120E11">
        <w:rPr>
          <w:rFonts w:ascii="Times New Roman" w:hAnsi="Times New Roman" w:cs="Times New Roman"/>
          <w:color w:val="211D1E"/>
          <w:sz w:val="20"/>
          <w:szCs w:val="20"/>
        </w:rPr>
        <w:t xml:space="preserve">_ payable before the start of this (these) services, and a second payment of the balance due on the completion and delivery of any report (or, for depositions, testimony, or other services, at the time these services take place). I understand that I am fully responsible for payment for these services. </w:t>
      </w:r>
    </w:p>
    <w:p w14:paraId="4626E0C1" w14:textId="77777777"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understand that this evaluation is to be done for the purpose(s) of: </w:t>
      </w:r>
      <w:r w:rsidRPr="00120E11">
        <w:rPr>
          <w:rFonts w:ascii="Times New Roman" w:hAnsi="Times New Roman" w:cs="Times New Roman"/>
          <w:color w:val="000000"/>
          <w:sz w:val="20"/>
          <w:szCs w:val="20"/>
        </w:rPr>
        <w:t>_______________________________________</w:t>
      </w:r>
    </w:p>
    <w:p w14:paraId="5C892C52" w14:textId="77777777" w:rsidR="00CD7F7A" w:rsidRPr="00120E11" w:rsidRDefault="00CD7F7A" w:rsidP="00CD7F7A">
      <w:pPr>
        <w:pStyle w:val="Default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sz w:val="20"/>
          <w:szCs w:val="20"/>
        </w:rPr>
        <w:t xml:space="preserve">_____________________________________________________________________________________________ </w:t>
      </w:r>
    </w:p>
    <w:p w14:paraId="15762853" w14:textId="77777777"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p>
    <w:p w14:paraId="70F5A628" w14:textId="6295B131"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also understand the </w:t>
      </w:r>
      <w:r w:rsidR="00EF34C6">
        <w:rPr>
          <w:rFonts w:ascii="Times New Roman" w:hAnsi="Times New Roman" w:cs="Times New Roman"/>
          <w:color w:val="211D1E"/>
          <w:sz w:val="20"/>
          <w:szCs w:val="20"/>
        </w:rPr>
        <w:t>psychotherapist</w:t>
      </w:r>
      <w:r w:rsidRPr="00120E11">
        <w:rPr>
          <w:rFonts w:ascii="Times New Roman" w:hAnsi="Times New Roman" w:cs="Times New Roman"/>
          <w:color w:val="211D1E"/>
          <w:sz w:val="20"/>
          <w:szCs w:val="20"/>
        </w:rPr>
        <w:t xml:space="preserve"> agrees to the following: </w:t>
      </w:r>
    </w:p>
    <w:p w14:paraId="1AF43A9A" w14:textId="0B947ED3"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1. The procedures for selecting, giving, and scoring the tests, interpreting the results, and maintaining my privacy will be carried out in accord with the rules and guidelines of the American </w:t>
      </w:r>
      <w:r w:rsidR="00EF34C6">
        <w:rPr>
          <w:rFonts w:ascii="Times New Roman" w:hAnsi="Times New Roman" w:cs="Times New Roman"/>
          <w:color w:val="211D1E"/>
          <w:sz w:val="20"/>
          <w:szCs w:val="20"/>
        </w:rPr>
        <w:t>Counseling</w:t>
      </w:r>
      <w:r w:rsidRPr="00120E11">
        <w:rPr>
          <w:rFonts w:ascii="Times New Roman" w:hAnsi="Times New Roman" w:cs="Times New Roman"/>
          <w:color w:val="211D1E"/>
          <w:sz w:val="20"/>
          <w:szCs w:val="20"/>
        </w:rPr>
        <w:t xml:space="preserve"> Association and other professional organizations and with the applicable state and federal laws.</w:t>
      </w:r>
    </w:p>
    <w:p w14:paraId="2678F958" w14:textId="77777777"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2. Tests will be chosen that are suitable for the purposes described above. These tests will be given and scored according to the instructions in the tests’ manuals, so that valid scores will be obtained. These scores will be interpreted according to scientific findings and guidelines from the scientific and professional literature. </w:t>
      </w:r>
    </w:p>
    <w:p w14:paraId="0A025ED1" w14:textId="77777777"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3. Tests and test results will be kept in a secure place to maintain their confidentiality. </w:t>
      </w:r>
    </w:p>
    <w:p w14:paraId="17FC3419" w14:textId="77777777" w:rsidR="00CD7F7A" w:rsidRPr="00120E11" w:rsidRDefault="00CD7F7A" w:rsidP="00CD7F7A">
      <w:pPr>
        <w:pStyle w:val="Defaul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rPr>
          <w:rFonts w:ascii="Times New Roman" w:hAnsi="Times New Roman" w:cs="Times New Roman"/>
          <w:color w:val="211D1E"/>
          <w:sz w:val="20"/>
          <w:szCs w:val="20"/>
        </w:rPr>
      </w:pPr>
      <w:r w:rsidRPr="00120E11">
        <w:rPr>
          <w:rFonts w:ascii="Times New Roman" w:hAnsi="Times New Roman" w:cs="Times New Roman"/>
          <w:color w:val="211D1E"/>
          <w:sz w:val="20"/>
          <w:szCs w:val="20"/>
        </w:rPr>
        <w:t>4. The report of the findings of this assessment will be sent to _________________________________________</w:t>
      </w:r>
      <w:proofErr w:type="gramStart"/>
      <w:r w:rsidRPr="00120E11">
        <w:rPr>
          <w:rFonts w:ascii="Times New Roman" w:hAnsi="Times New Roman" w:cs="Times New Roman"/>
          <w:color w:val="211D1E"/>
          <w:sz w:val="20"/>
          <w:szCs w:val="20"/>
        </w:rPr>
        <w:t>_ .</w:t>
      </w:r>
      <w:proofErr w:type="gramEnd"/>
    </w:p>
    <w:p w14:paraId="41675117"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339EA710"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agree to help as much as I can, by supplying full answers, making an honest effort, and working as best I can to make sure that the findings are accurate. </w:t>
      </w:r>
    </w:p>
    <w:p w14:paraId="687BE421"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73EBC597"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37081882"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4CA1075F"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58A4A0AD"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3EB4EC88"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3DE2F586" w14:textId="77777777" w:rsidR="00CD7F7A"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000000"/>
          <w:sz w:val="20"/>
          <w:szCs w:val="20"/>
        </w:rPr>
      </w:pPr>
    </w:p>
    <w:p w14:paraId="46F1E088"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line="312" w:lineRule="auto"/>
        <w:rPr>
          <w:rFonts w:ascii="Times New Roman" w:hAnsi="Times New Roman" w:cs="Times New Roman"/>
          <w:color w:val="211D1E"/>
          <w:sz w:val="20"/>
          <w:szCs w:val="20"/>
        </w:rPr>
      </w:pPr>
      <w:r w:rsidRPr="00120E11">
        <w:rPr>
          <w:rFonts w:ascii="Times New Roman" w:hAnsi="Times New Roman" w:cs="Times New Roman"/>
          <w:color w:val="000000"/>
          <w:sz w:val="20"/>
          <w:szCs w:val="20"/>
        </w:rPr>
        <w:t>__________________________________________________</w:t>
      </w:r>
      <w:r w:rsidRPr="00120E11">
        <w:rPr>
          <w:rFonts w:ascii="Times New Roman" w:hAnsi="Times New Roman" w:cs="Times New Roman"/>
          <w:color w:val="000000"/>
          <w:sz w:val="20"/>
          <w:szCs w:val="20"/>
        </w:rPr>
        <w:tab/>
      </w:r>
      <w:r w:rsidRPr="00120E11">
        <w:rPr>
          <w:rFonts w:ascii="Times New Roman" w:hAnsi="Times New Roman" w:cs="Times New Roman"/>
          <w:color w:val="000000"/>
          <w:sz w:val="20"/>
          <w:szCs w:val="20"/>
        </w:rPr>
        <w:tab/>
        <w:t>_____________________________________</w:t>
      </w:r>
      <w:r w:rsidRPr="00120E11">
        <w:rPr>
          <w:rFonts w:ascii="Times New Roman" w:hAnsi="Times New Roman" w:cs="Times New Roman"/>
          <w:color w:val="211D1E"/>
          <w:sz w:val="20"/>
          <w:szCs w:val="20"/>
        </w:rPr>
        <w:t xml:space="preserve"> Signature of client (or parent/guardian) </w:t>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t xml:space="preserve">Date </w:t>
      </w:r>
    </w:p>
    <w:p w14:paraId="483FACDA"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4DD7132B"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I, the </w:t>
      </w:r>
      <w:r>
        <w:rPr>
          <w:rFonts w:ascii="Times New Roman" w:hAnsi="Times New Roman" w:cs="Times New Roman"/>
          <w:color w:val="211D1E"/>
          <w:sz w:val="20"/>
          <w:szCs w:val="20"/>
        </w:rPr>
        <w:t>Evaluator</w:t>
      </w:r>
      <w:r w:rsidRPr="00120E11">
        <w:rPr>
          <w:rFonts w:ascii="Times New Roman" w:hAnsi="Times New Roman" w:cs="Times New Roman"/>
          <w:color w:val="211D1E"/>
          <w:sz w:val="20"/>
          <w:szCs w:val="20"/>
        </w:rPr>
        <w:t xml:space="preserve">, have discussed the issues above with the client (and/or his or her parent or guardian). My </w:t>
      </w:r>
    </w:p>
    <w:p w14:paraId="4F0728A5"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hAnsi="Times New Roman" w:cs="Times New Roman"/>
          <w:color w:val="211D1E"/>
          <w:sz w:val="20"/>
          <w:szCs w:val="20"/>
        </w:rPr>
        <w:t xml:space="preserve">observations of this person’s behavior and responses give me no reason, in my professional judgment, to believe that this person is not fully competent to give informed and willing consent. </w:t>
      </w:r>
    </w:p>
    <w:p w14:paraId="60AF1B7B"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p>
    <w:p w14:paraId="38BE19D9"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hAnsi="Times New Roman" w:cs="Times New Roman"/>
          <w:color w:val="000000"/>
          <w:sz w:val="20"/>
          <w:szCs w:val="20"/>
        </w:rPr>
        <w:t>_____________________________________________________</w:t>
      </w:r>
      <w:r w:rsidRPr="00120E11">
        <w:rPr>
          <w:rFonts w:ascii="Times New Roman" w:hAnsi="Times New Roman" w:cs="Times New Roman"/>
          <w:color w:val="000000"/>
          <w:sz w:val="20"/>
          <w:szCs w:val="20"/>
        </w:rPr>
        <w:tab/>
      </w:r>
      <w:r w:rsidRPr="00120E11">
        <w:rPr>
          <w:rFonts w:ascii="Times New Roman" w:hAnsi="Times New Roman" w:cs="Times New Roman"/>
          <w:color w:val="000000"/>
          <w:sz w:val="20"/>
          <w:szCs w:val="20"/>
        </w:rPr>
        <w:tab/>
        <w:t>____________________________________</w:t>
      </w:r>
      <w:r w:rsidRPr="00120E11">
        <w:rPr>
          <w:rFonts w:ascii="Times New Roman" w:hAnsi="Times New Roman" w:cs="Times New Roman"/>
          <w:color w:val="211D1E"/>
          <w:sz w:val="20"/>
          <w:szCs w:val="20"/>
        </w:rPr>
        <w:t xml:space="preserve"> </w:t>
      </w:r>
      <w:r>
        <w:rPr>
          <w:rFonts w:ascii="Times New Roman" w:hAnsi="Times New Roman" w:cs="Times New Roman"/>
          <w:color w:val="211D1E"/>
          <w:sz w:val="20"/>
          <w:szCs w:val="20"/>
        </w:rPr>
        <w:t>Lance M. Henson, MA, LPC, NCC</w:t>
      </w:r>
      <w:r w:rsidRPr="00120E11">
        <w:rPr>
          <w:rFonts w:ascii="Times New Roman" w:hAnsi="Times New Roman" w:cs="Times New Roman"/>
          <w:color w:val="211D1E"/>
          <w:sz w:val="20"/>
          <w:szCs w:val="20"/>
        </w:rPr>
        <w:t xml:space="preserve"> </w:t>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r>
      <w:r w:rsidRPr="00120E11">
        <w:rPr>
          <w:rFonts w:ascii="Times New Roman" w:hAnsi="Times New Roman" w:cs="Times New Roman"/>
          <w:color w:val="211D1E"/>
          <w:sz w:val="20"/>
          <w:szCs w:val="20"/>
        </w:rPr>
        <w:tab/>
        <w:t xml:space="preserve">Date </w:t>
      </w:r>
    </w:p>
    <w:p w14:paraId="6FF25D57" w14:textId="77777777" w:rsidR="00CD7F7A" w:rsidRPr="00120E11" w:rsidRDefault="00CD7F7A" w:rsidP="00CD7F7A">
      <w:pPr>
        <w:pStyle w:val="Default"/>
        <w:rPr>
          <w:rFonts w:ascii="Times New Roman" w:hAnsi="Times New Roman" w:cs="Times New Roman"/>
          <w:color w:val="211D1E"/>
          <w:sz w:val="20"/>
          <w:szCs w:val="20"/>
        </w:rPr>
      </w:pPr>
    </w:p>
    <w:p w14:paraId="3FF3C5B2" w14:textId="0BD4F163" w:rsidR="00CD7F7A" w:rsidRPr="00120E11"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rPr>
          <w:rFonts w:ascii="Times New Roman" w:hAnsi="Times New Roman" w:cs="Times New Roman"/>
          <w:color w:val="211D1E"/>
          <w:sz w:val="20"/>
          <w:szCs w:val="20"/>
        </w:rPr>
      </w:pPr>
      <w:r w:rsidRPr="00120E11">
        <w:rPr>
          <w:rFonts w:ascii="Times New Roman" w:eastAsia="MS Gothic" w:hAnsi="MS Gothic" w:cs="Times New Roman"/>
          <w:color w:val="211D1E"/>
          <w:sz w:val="20"/>
          <w:szCs w:val="20"/>
        </w:rPr>
        <w:t>❑</w:t>
      </w:r>
      <w:r w:rsidRPr="00120E11">
        <w:rPr>
          <w:rFonts w:ascii="Times New Roman" w:hAnsi="Times New Roman" w:cs="Times New Roman"/>
          <w:color w:val="211D1E"/>
          <w:sz w:val="20"/>
          <w:szCs w:val="20"/>
        </w:rPr>
        <w:t xml:space="preserve"> Copy accepted by client   </w:t>
      </w:r>
      <w:r w:rsidRPr="00120E11">
        <w:rPr>
          <w:rFonts w:ascii="Times New Roman" w:eastAsia="MS Gothic" w:hAnsi="MS Gothic" w:cs="Times New Roman"/>
          <w:color w:val="211D1E"/>
          <w:sz w:val="20"/>
          <w:szCs w:val="20"/>
        </w:rPr>
        <w:t>❑</w:t>
      </w:r>
      <w:r w:rsidRPr="00120E11">
        <w:rPr>
          <w:rFonts w:ascii="Times New Roman" w:hAnsi="Times New Roman" w:cs="Times New Roman"/>
          <w:color w:val="211D1E"/>
          <w:sz w:val="20"/>
          <w:szCs w:val="20"/>
        </w:rPr>
        <w:t xml:space="preserve"> Copy kept by </w:t>
      </w:r>
      <w:r w:rsidR="00EF34C6">
        <w:rPr>
          <w:rFonts w:ascii="Times New Roman" w:hAnsi="Times New Roman" w:cs="Times New Roman"/>
          <w:color w:val="211D1E"/>
          <w:sz w:val="20"/>
          <w:szCs w:val="20"/>
        </w:rPr>
        <w:t>psychotherapist</w:t>
      </w:r>
      <w:r w:rsidRPr="00120E11">
        <w:rPr>
          <w:rFonts w:ascii="Times New Roman" w:hAnsi="Times New Roman" w:cs="Times New Roman"/>
          <w:color w:val="211D1E"/>
          <w:sz w:val="20"/>
          <w:szCs w:val="20"/>
        </w:rPr>
        <w:t xml:space="preserve"> </w:t>
      </w:r>
    </w:p>
    <w:p w14:paraId="05F41782" w14:textId="77777777" w:rsidR="00CD7F7A" w:rsidRPr="00120E11" w:rsidRDefault="00CD7F7A" w:rsidP="00CD7F7A">
      <w:pPr>
        <w:pStyle w:val="Default"/>
        <w:rPr>
          <w:rFonts w:ascii="Times New Roman" w:hAnsi="Times New Roman" w:cs="Times New Roman"/>
          <w:color w:val="211D1E"/>
          <w:sz w:val="20"/>
          <w:szCs w:val="20"/>
        </w:rPr>
      </w:pPr>
    </w:p>
    <w:p w14:paraId="0036818A" w14:textId="77777777" w:rsidR="00CD7F7A" w:rsidRPr="00120E11" w:rsidRDefault="00CD7F7A" w:rsidP="00CD7F7A">
      <w:pPr>
        <w:pStyle w:val="CM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imes New Roman" w:hAnsi="Times New Roman" w:cs="Times New Roman"/>
          <w:i/>
          <w:iCs/>
          <w:color w:val="211D1E"/>
          <w:sz w:val="20"/>
          <w:szCs w:val="20"/>
        </w:rPr>
      </w:pPr>
      <w:r w:rsidRPr="00120E11">
        <w:rPr>
          <w:rFonts w:ascii="Times New Roman" w:hAnsi="Times New Roman" w:cs="Times New Roman"/>
          <w:i/>
          <w:iCs/>
          <w:color w:val="211D1E"/>
          <w:sz w:val="20"/>
          <w:szCs w:val="20"/>
        </w:rPr>
        <w:t xml:space="preserve">This is a strictly confidential patient medical record. Redisclosure or transfer is expressly prohibited by law. </w:t>
      </w:r>
    </w:p>
    <w:p w14:paraId="46143E29" w14:textId="77777777" w:rsidR="00CD7F7A" w:rsidRPr="00120E11" w:rsidRDefault="00CD7F7A" w:rsidP="00CD7F7A">
      <w:pPr>
        <w:pStyle w:val="Default"/>
        <w:rPr>
          <w:rFonts w:ascii="Times New Roman" w:hAnsi="Times New Roman" w:cs="Times New Roman"/>
          <w:color w:val="211D1E"/>
          <w:sz w:val="20"/>
          <w:szCs w:val="20"/>
        </w:rPr>
      </w:pPr>
    </w:p>
    <w:p w14:paraId="11A17920" w14:textId="77777777" w:rsidR="00CD7F7A" w:rsidRDefault="00CD7F7A" w:rsidP="00CD7F7A">
      <w:pPr>
        <w:pStyle w:val="CM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spacing w:after="0"/>
        <w:jc w:val="center"/>
        <w:rPr>
          <w:rFonts w:ascii="Times New Roman" w:hAnsi="Times New Roman" w:cs="Times New Roman"/>
          <w:b/>
          <w:bCs/>
          <w:color w:val="221E1F"/>
          <w:sz w:val="26"/>
          <w:szCs w:val="26"/>
        </w:rPr>
      </w:pPr>
    </w:p>
    <w:p w14:paraId="7AB07466" w14:textId="77777777" w:rsidR="00FA3683" w:rsidRPr="00A30279" w:rsidRDefault="00FA3683" w:rsidP="00746E3C">
      <w:pPr>
        <w:pStyle w:val="CM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jc w:val="center"/>
        <w:rPr>
          <w:rFonts w:ascii="Times New Roman" w:hAnsi="Times New Roman" w:cs="Times New Roman"/>
          <w:color w:val="211D1E"/>
          <w:sz w:val="20"/>
          <w:szCs w:val="20"/>
        </w:rPr>
      </w:pPr>
    </w:p>
    <w:sectPr w:rsidR="00FA3683" w:rsidRPr="00A30279" w:rsidSect="00E803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AE8C5" w14:textId="77777777" w:rsidR="00C72E05" w:rsidRDefault="00C72E05" w:rsidP="00FA3683">
      <w:r>
        <w:separator/>
      </w:r>
    </w:p>
  </w:endnote>
  <w:endnote w:type="continuationSeparator" w:id="0">
    <w:p w14:paraId="24BBB838" w14:textId="77777777" w:rsidR="00C72E05" w:rsidRDefault="00C72E05" w:rsidP="00F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7C52" w14:textId="77777777" w:rsidR="00C72E05" w:rsidRDefault="00C72E05" w:rsidP="00FA3683">
      <w:r>
        <w:separator/>
      </w:r>
    </w:p>
  </w:footnote>
  <w:footnote w:type="continuationSeparator" w:id="0">
    <w:p w14:paraId="44904980" w14:textId="77777777" w:rsidR="00C72E05" w:rsidRDefault="00C72E05" w:rsidP="00FA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C755" w14:textId="1EBB24EB" w:rsidR="00FA3683" w:rsidRDefault="00EF34C6">
    <w:pPr>
      <w:pStyle w:val="Header"/>
    </w:pPr>
    <w:r>
      <w:tab/>
    </w:r>
    <w:r>
      <w:rPr>
        <w:noProof/>
      </w:rPr>
      <w:drawing>
        <wp:inline distT="0" distB="0" distL="0" distR="0" wp14:anchorId="7C0F84F9" wp14:editId="0C2BA660">
          <wp:extent cx="2948940" cy="8638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6177" cy="8806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683"/>
    <w:rsid w:val="00004B44"/>
    <w:rsid w:val="0020238A"/>
    <w:rsid w:val="0027069D"/>
    <w:rsid w:val="004424AA"/>
    <w:rsid w:val="004A6E96"/>
    <w:rsid w:val="00621C2C"/>
    <w:rsid w:val="00746E3C"/>
    <w:rsid w:val="00A30279"/>
    <w:rsid w:val="00B65F47"/>
    <w:rsid w:val="00BB4E0B"/>
    <w:rsid w:val="00C72E05"/>
    <w:rsid w:val="00CD7F7A"/>
    <w:rsid w:val="00E80331"/>
    <w:rsid w:val="00EF34C6"/>
    <w:rsid w:val="00FA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0E5B"/>
  <w15:docId w15:val="{31BCA7AD-D58C-4A15-8C9F-D52E772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0238A"/>
    <w:pPr>
      <w:widowControl w:val="0"/>
      <w:autoSpaceDE w:val="0"/>
      <w:autoSpaceDN w:val="0"/>
      <w:adjustRightInd w:val="0"/>
      <w:spacing w:after="0" w:line="240" w:lineRule="auto"/>
    </w:pPr>
    <w:rPr>
      <w:rFonts w:ascii="Palatino-Roman" w:eastAsiaTheme="minorEastAsia" w:hAnsi="Palatino-Roman" w:cs="Palatino-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8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3683"/>
  </w:style>
  <w:style w:type="paragraph" w:styleId="Footer">
    <w:name w:val="footer"/>
    <w:basedOn w:val="Normal"/>
    <w:link w:val="FooterChar"/>
    <w:uiPriority w:val="99"/>
    <w:unhideWhenUsed/>
    <w:rsid w:val="00FA368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3683"/>
  </w:style>
  <w:style w:type="paragraph" w:styleId="BalloonText">
    <w:name w:val="Balloon Text"/>
    <w:basedOn w:val="Normal"/>
    <w:link w:val="BalloonTextChar"/>
    <w:uiPriority w:val="99"/>
    <w:semiHidden/>
    <w:unhideWhenUsed/>
    <w:rsid w:val="00FA3683"/>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A3683"/>
    <w:rPr>
      <w:rFonts w:ascii="Tahoma" w:hAnsi="Tahoma" w:cs="Tahoma"/>
      <w:sz w:val="16"/>
      <w:szCs w:val="16"/>
    </w:rPr>
  </w:style>
  <w:style w:type="paragraph" w:customStyle="1" w:styleId="Default">
    <w:name w:val="Default"/>
    <w:rsid w:val="00FA3683"/>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5">
    <w:name w:val="CM5"/>
    <w:basedOn w:val="Default"/>
    <w:next w:val="Default"/>
    <w:uiPriority w:val="99"/>
    <w:rsid w:val="00FA3683"/>
    <w:pPr>
      <w:spacing w:after="295"/>
    </w:pPr>
    <w:rPr>
      <w:rFonts w:ascii="Palatino-Roman" w:hAnsi="Palatino-Roman" w:cstheme="minorBidi"/>
      <w:color w:val="auto"/>
    </w:rPr>
  </w:style>
  <w:style w:type="paragraph" w:customStyle="1" w:styleId="CM6">
    <w:name w:val="CM6"/>
    <w:basedOn w:val="Default"/>
    <w:next w:val="Default"/>
    <w:uiPriority w:val="99"/>
    <w:rsid w:val="00FA3683"/>
    <w:pPr>
      <w:spacing w:after="73"/>
    </w:pPr>
    <w:rPr>
      <w:rFonts w:ascii="Palatino-Roman" w:hAnsi="Palatino-Roman" w:cstheme="minorBidi"/>
      <w:color w:val="auto"/>
    </w:rPr>
  </w:style>
  <w:style w:type="paragraph" w:customStyle="1" w:styleId="Default1">
    <w:name w:val="Default 1"/>
    <w:uiPriority w:val="99"/>
    <w:rsid w:val="00FA3683"/>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004B44"/>
    <w:pPr>
      <w:widowControl w:val="0"/>
    </w:pPr>
    <w:rPr>
      <w:rFonts w:ascii="Palatino-Roman" w:hAnsi="Palatino-Roman" w:cstheme="minorBidi"/>
      <w:color w:val="auto"/>
    </w:rPr>
  </w:style>
  <w:style w:type="paragraph" w:customStyle="1" w:styleId="CM4">
    <w:name w:val="CM4"/>
    <w:basedOn w:val="Default"/>
    <w:next w:val="Default"/>
    <w:uiPriority w:val="99"/>
    <w:rsid w:val="00004B44"/>
    <w:pPr>
      <w:spacing w:after="263"/>
    </w:pPr>
    <w:rPr>
      <w:rFonts w:ascii="Palatino-Roman" w:hAnsi="Palatino-Roman" w:cstheme="minorBidi"/>
      <w:color w:val="auto"/>
    </w:rPr>
  </w:style>
  <w:style w:type="paragraph" w:customStyle="1" w:styleId="CM7">
    <w:name w:val="CM7"/>
    <w:basedOn w:val="Default"/>
    <w:next w:val="Default"/>
    <w:uiPriority w:val="99"/>
    <w:rsid w:val="00A30279"/>
    <w:pPr>
      <w:spacing w:after="243"/>
    </w:pPr>
    <w:rPr>
      <w:rFonts w:ascii="Palatino-Roman" w:hAnsi="Palatino-Roman" w:cstheme="minorBidi"/>
      <w:color w:val="auto"/>
    </w:rPr>
  </w:style>
  <w:style w:type="paragraph" w:customStyle="1" w:styleId="CM8">
    <w:name w:val="CM8"/>
    <w:basedOn w:val="Default"/>
    <w:next w:val="Default"/>
    <w:uiPriority w:val="99"/>
    <w:rsid w:val="00A30279"/>
    <w:pPr>
      <w:spacing w:after="188"/>
    </w:pPr>
    <w:rPr>
      <w:rFonts w:ascii="Palatino-Roman" w:hAnsi="Palatino-Roman" w:cstheme="minorBidi"/>
      <w:color w:val="auto"/>
    </w:rPr>
  </w:style>
  <w:style w:type="paragraph" w:customStyle="1" w:styleId="CM9">
    <w:name w:val="CM9"/>
    <w:basedOn w:val="Default"/>
    <w:next w:val="Default"/>
    <w:uiPriority w:val="99"/>
    <w:rsid w:val="00A30279"/>
    <w:pPr>
      <w:spacing w:after="63"/>
    </w:pPr>
    <w:rPr>
      <w:rFonts w:ascii="Palatino-Roman" w:hAnsi="Palatino-Roman" w:cstheme="minorBidi"/>
      <w:color w:val="auto"/>
    </w:rPr>
  </w:style>
  <w:style w:type="paragraph" w:customStyle="1" w:styleId="CM10">
    <w:name w:val="CM10"/>
    <w:basedOn w:val="Default"/>
    <w:next w:val="Default"/>
    <w:uiPriority w:val="99"/>
    <w:rsid w:val="00A30279"/>
    <w:pPr>
      <w:spacing w:after="133"/>
    </w:pPr>
    <w:rPr>
      <w:rFonts w:ascii="Palatino-Roman" w:hAnsi="Palatino-Roman" w:cstheme="minorBidi"/>
      <w:color w:val="auto"/>
    </w:rPr>
  </w:style>
  <w:style w:type="paragraph" w:customStyle="1" w:styleId="CM11">
    <w:name w:val="CM11"/>
    <w:basedOn w:val="Default"/>
    <w:next w:val="Default"/>
    <w:uiPriority w:val="99"/>
    <w:rsid w:val="00A30279"/>
    <w:pPr>
      <w:spacing w:after="440"/>
    </w:pPr>
    <w:rPr>
      <w:rFonts w:ascii="Palatino-Roman" w:hAnsi="Palatino-Roman" w:cstheme="minorBidi"/>
      <w:color w:val="auto"/>
    </w:rPr>
  </w:style>
  <w:style w:type="paragraph" w:customStyle="1" w:styleId="CM12">
    <w:name w:val="CM12"/>
    <w:basedOn w:val="Default"/>
    <w:next w:val="Default"/>
    <w:uiPriority w:val="99"/>
    <w:rsid w:val="00A30279"/>
    <w:pPr>
      <w:spacing w:after="565"/>
    </w:pPr>
    <w:rPr>
      <w:rFonts w:ascii="Palatino-Roman" w:hAnsi="Palatino-Roman" w:cstheme="minorBidi"/>
      <w:color w:val="auto"/>
    </w:rPr>
  </w:style>
  <w:style w:type="paragraph" w:customStyle="1" w:styleId="CM3">
    <w:name w:val="CM3"/>
    <w:basedOn w:val="Default"/>
    <w:next w:val="Default"/>
    <w:uiPriority w:val="99"/>
    <w:rsid w:val="004424AA"/>
    <w:pPr>
      <w:spacing w:after="245"/>
    </w:pPr>
    <w:rPr>
      <w:rFonts w:ascii="Palatino-Roman" w:hAnsi="Palatino-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Integrated Counseling Solutions</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Counseling Solutions</dc:title>
  <dc:creator>lhens_000</dc:creator>
  <cp:lastModifiedBy>Lance Henson</cp:lastModifiedBy>
  <cp:revision>3</cp:revision>
  <dcterms:created xsi:type="dcterms:W3CDTF">2011-03-12T15:32:00Z</dcterms:created>
  <dcterms:modified xsi:type="dcterms:W3CDTF">2021-03-31T15:30:00Z</dcterms:modified>
</cp:coreProperties>
</file>