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B6D14" w14:textId="77777777" w:rsidR="00265F47" w:rsidRPr="00BF0786" w:rsidRDefault="00265F47" w:rsidP="00BF0786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sz w:val="24"/>
          <w:szCs w:val="24"/>
        </w:rPr>
      </w:pPr>
      <w:r w:rsidRPr="00BF0786">
        <w:rPr>
          <w:b/>
          <w:bCs/>
          <w:sz w:val="24"/>
          <w:szCs w:val="24"/>
        </w:rPr>
        <w:t>Professional Disclosure Statement</w:t>
      </w:r>
    </w:p>
    <w:p w14:paraId="2FF48536" w14:textId="6EDAF92F" w:rsidR="00265F47" w:rsidRPr="00BF0786" w:rsidRDefault="00265F47" w:rsidP="00BF0786">
      <w:pPr>
        <w:pBdr>
          <w:bottom w:val="single" w:sz="4" w:space="1" w:color="auto"/>
        </w:pBdr>
        <w:spacing w:after="0" w:line="240" w:lineRule="auto"/>
        <w:jc w:val="center"/>
        <w:rPr>
          <w:sz w:val="24"/>
          <w:szCs w:val="24"/>
        </w:rPr>
      </w:pPr>
      <w:r w:rsidRPr="00BF0786">
        <w:rPr>
          <w:sz w:val="24"/>
          <w:szCs w:val="24"/>
        </w:rPr>
        <w:t>Jessica Redmond</w:t>
      </w:r>
      <w:r w:rsidRPr="00BF0786">
        <w:rPr>
          <w:sz w:val="24"/>
          <w:szCs w:val="24"/>
        </w:rPr>
        <w:t>, LPC</w:t>
      </w:r>
    </w:p>
    <w:p w14:paraId="6231389E" w14:textId="77777777" w:rsidR="00265F47" w:rsidRPr="00BF0786" w:rsidRDefault="00265F47" w:rsidP="00BF0786">
      <w:pPr>
        <w:pBdr>
          <w:bottom w:val="single" w:sz="4" w:space="1" w:color="auto"/>
        </w:pBdr>
        <w:spacing w:after="0" w:line="240" w:lineRule="auto"/>
        <w:jc w:val="center"/>
        <w:rPr>
          <w:sz w:val="24"/>
          <w:szCs w:val="24"/>
        </w:rPr>
      </w:pPr>
      <w:r w:rsidRPr="00BF0786">
        <w:rPr>
          <w:sz w:val="24"/>
          <w:szCs w:val="24"/>
        </w:rPr>
        <w:t>4431 SE Woodstock</w:t>
      </w:r>
    </w:p>
    <w:p w14:paraId="76488D30" w14:textId="0B08493E" w:rsidR="00265F47" w:rsidRPr="00BF0786" w:rsidRDefault="00265F47" w:rsidP="00BF0786">
      <w:pPr>
        <w:pBdr>
          <w:bottom w:val="single" w:sz="4" w:space="1" w:color="auto"/>
        </w:pBdr>
        <w:spacing w:after="0" w:line="240" w:lineRule="auto"/>
        <w:jc w:val="center"/>
        <w:rPr>
          <w:sz w:val="24"/>
          <w:szCs w:val="24"/>
        </w:rPr>
      </w:pPr>
      <w:r w:rsidRPr="00BF0786">
        <w:rPr>
          <w:sz w:val="24"/>
          <w:szCs w:val="24"/>
        </w:rPr>
        <w:t>Portland</w:t>
      </w:r>
      <w:r w:rsidRPr="00BF0786">
        <w:rPr>
          <w:sz w:val="24"/>
          <w:szCs w:val="24"/>
        </w:rPr>
        <w:t>, OR 97</w:t>
      </w:r>
      <w:r w:rsidRPr="00BF0786">
        <w:rPr>
          <w:sz w:val="24"/>
          <w:szCs w:val="24"/>
        </w:rPr>
        <w:t>206</w:t>
      </w:r>
    </w:p>
    <w:p w14:paraId="585D71D5" w14:textId="3E9B35DC" w:rsidR="00265F47" w:rsidRPr="00BF0786" w:rsidRDefault="00265F47" w:rsidP="00BF0786">
      <w:pPr>
        <w:pBdr>
          <w:bottom w:val="single" w:sz="4" w:space="1" w:color="auto"/>
        </w:pBdr>
        <w:spacing w:after="0" w:line="240" w:lineRule="auto"/>
        <w:jc w:val="center"/>
        <w:rPr>
          <w:sz w:val="24"/>
          <w:szCs w:val="24"/>
        </w:rPr>
      </w:pPr>
      <w:r w:rsidRPr="00BF0786">
        <w:rPr>
          <w:sz w:val="24"/>
          <w:szCs w:val="24"/>
        </w:rPr>
        <w:t>(</w:t>
      </w:r>
      <w:r w:rsidRPr="00BF0786">
        <w:rPr>
          <w:sz w:val="24"/>
          <w:szCs w:val="24"/>
        </w:rPr>
        <w:t>971</w:t>
      </w:r>
      <w:r w:rsidRPr="00BF0786">
        <w:rPr>
          <w:sz w:val="24"/>
          <w:szCs w:val="24"/>
        </w:rPr>
        <w:t xml:space="preserve">) </w:t>
      </w:r>
      <w:r w:rsidRPr="00BF0786">
        <w:rPr>
          <w:sz w:val="24"/>
          <w:szCs w:val="24"/>
        </w:rPr>
        <w:t>706</w:t>
      </w:r>
      <w:r w:rsidRPr="00BF0786">
        <w:rPr>
          <w:sz w:val="24"/>
          <w:szCs w:val="24"/>
        </w:rPr>
        <w:t>-</w:t>
      </w:r>
      <w:r w:rsidRPr="00BF0786">
        <w:rPr>
          <w:sz w:val="24"/>
          <w:szCs w:val="24"/>
        </w:rPr>
        <w:t>1000</w:t>
      </w:r>
    </w:p>
    <w:p w14:paraId="092C0658" w14:textId="75618A18" w:rsidR="004204A5" w:rsidRPr="00BF0786" w:rsidRDefault="00265F47" w:rsidP="004204A5">
      <w:pPr>
        <w:pBdr>
          <w:bottom w:val="single" w:sz="4" w:space="1" w:color="auto"/>
        </w:pBdr>
        <w:spacing w:after="0" w:line="240" w:lineRule="auto"/>
        <w:jc w:val="center"/>
        <w:rPr>
          <w:sz w:val="24"/>
          <w:szCs w:val="24"/>
        </w:rPr>
      </w:pPr>
      <w:hyperlink r:id="rId5" w:history="1">
        <w:r w:rsidRPr="00BF0786">
          <w:rPr>
            <w:rStyle w:val="Hyperlink"/>
            <w:sz w:val="24"/>
            <w:szCs w:val="24"/>
          </w:rPr>
          <w:t>redmond.jessica@gmail.com</w:t>
        </w:r>
      </w:hyperlink>
    </w:p>
    <w:p w14:paraId="79F98B4A" w14:textId="77777777" w:rsidR="004204A5" w:rsidRDefault="004204A5" w:rsidP="00265F47">
      <w:pPr>
        <w:rPr>
          <w:sz w:val="24"/>
          <w:szCs w:val="24"/>
        </w:rPr>
      </w:pPr>
    </w:p>
    <w:p w14:paraId="37E4305F" w14:textId="78FC1689" w:rsidR="00265F47" w:rsidRPr="004204A5" w:rsidRDefault="00265F47" w:rsidP="00265F47">
      <w:pPr>
        <w:rPr>
          <w:color w:val="3A3A3A"/>
          <w:sz w:val="24"/>
          <w:szCs w:val="24"/>
          <w:shd w:val="clear" w:color="auto" w:fill="FFFFFF"/>
        </w:rPr>
      </w:pPr>
      <w:r w:rsidRPr="00BF0786">
        <w:rPr>
          <w:sz w:val="24"/>
          <w:szCs w:val="24"/>
        </w:rPr>
        <w:t xml:space="preserve">Philosophy and Approach: </w:t>
      </w:r>
      <w:r w:rsidRPr="00BF0786">
        <w:rPr>
          <w:color w:val="3A3A3A"/>
          <w:sz w:val="24"/>
          <w:szCs w:val="24"/>
          <w:shd w:val="clear" w:color="auto" w:fill="FFFFFF"/>
        </w:rPr>
        <w:t>My approach to therapy is growth and strength oriented, and I have high regard for the depth of change each individual is capable of making in their lives. I believe in working collaboratively with clients in order to help each unique perso</w:t>
      </w:r>
      <w:r w:rsidR="004204A5">
        <w:rPr>
          <w:color w:val="3A3A3A"/>
          <w:sz w:val="24"/>
          <w:szCs w:val="24"/>
          <w:shd w:val="clear" w:color="auto" w:fill="FFFFFF"/>
        </w:rPr>
        <w:t xml:space="preserve">n, dyad or group </w:t>
      </w:r>
      <w:r w:rsidRPr="00BF0786">
        <w:rPr>
          <w:color w:val="3A3A3A"/>
          <w:sz w:val="24"/>
          <w:szCs w:val="24"/>
          <w:shd w:val="clear" w:color="auto" w:fill="FFFFFF"/>
        </w:rPr>
        <w:t>find new strategies to live the life they envision, uncovering obstacles along the way.</w:t>
      </w:r>
      <w:r w:rsidRPr="00BF0786">
        <w:rPr>
          <w:color w:val="3A3A3A"/>
          <w:sz w:val="24"/>
          <w:szCs w:val="24"/>
          <w:shd w:val="clear" w:color="auto" w:fill="FFFFFF"/>
        </w:rPr>
        <w:t xml:space="preserve"> Relationships are paramount to our optimal functioning, and I like to walk along in the development and maintenance of the deeper connections we are able to foster in this lifetime. </w:t>
      </w:r>
    </w:p>
    <w:p w14:paraId="65ED50F2" w14:textId="4231AC4D" w:rsidR="00BF0786" w:rsidRDefault="00265F47" w:rsidP="00E34FCB">
      <w:pPr>
        <w:rPr>
          <w:sz w:val="24"/>
          <w:szCs w:val="24"/>
        </w:rPr>
      </w:pPr>
      <w:r w:rsidRPr="00BF0786">
        <w:rPr>
          <w:sz w:val="24"/>
          <w:szCs w:val="24"/>
        </w:rPr>
        <w:t>Formal Education and Training: I hold a master’s degree in</w:t>
      </w:r>
      <w:r w:rsidRPr="00BF0786">
        <w:rPr>
          <w:sz w:val="24"/>
          <w:szCs w:val="24"/>
        </w:rPr>
        <w:t xml:space="preserve"> Clinical Rehabilitation</w:t>
      </w:r>
      <w:r w:rsidRPr="00BF0786">
        <w:rPr>
          <w:sz w:val="24"/>
          <w:szCs w:val="24"/>
        </w:rPr>
        <w:t xml:space="preserve"> </w:t>
      </w:r>
      <w:r w:rsidRPr="00BF0786">
        <w:rPr>
          <w:sz w:val="24"/>
          <w:szCs w:val="24"/>
        </w:rPr>
        <w:t>C</w:t>
      </w:r>
      <w:r w:rsidRPr="00BF0786">
        <w:rPr>
          <w:sz w:val="24"/>
          <w:szCs w:val="24"/>
        </w:rPr>
        <w:t>ounseling from Portland State</w:t>
      </w:r>
      <w:r w:rsidRPr="00BF0786">
        <w:rPr>
          <w:sz w:val="24"/>
          <w:szCs w:val="24"/>
        </w:rPr>
        <w:t xml:space="preserve"> </w:t>
      </w:r>
      <w:r w:rsidRPr="00BF0786">
        <w:rPr>
          <w:sz w:val="24"/>
          <w:szCs w:val="24"/>
        </w:rPr>
        <w:t>University</w:t>
      </w:r>
      <w:r w:rsidRPr="00BF0786">
        <w:rPr>
          <w:sz w:val="24"/>
          <w:szCs w:val="24"/>
        </w:rPr>
        <w:t xml:space="preserve"> earned in 2016</w:t>
      </w:r>
      <w:r w:rsidRPr="00BF0786">
        <w:rPr>
          <w:sz w:val="24"/>
          <w:szCs w:val="24"/>
        </w:rPr>
        <w:t xml:space="preserve">. </w:t>
      </w:r>
      <w:r w:rsidR="00E34FCB" w:rsidRPr="00E34FCB">
        <w:rPr>
          <w:sz w:val="24"/>
          <w:szCs w:val="24"/>
        </w:rPr>
        <w:t>Major course work included human development with an emphasis on</w:t>
      </w:r>
      <w:r w:rsidR="00E34FCB">
        <w:rPr>
          <w:sz w:val="24"/>
          <w:szCs w:val="24"/>
        </w:rPr>
        <w:t xml:space="preserve"> </w:t>
      </w:r>
      <w:r w:rsidR="00E34FCB" w:rsidRPr="00E34FCB">
        <w:rPr>
          <w:sz w:val="24"/>
          <w:szCs w:val="24"/>
        </w:rPr>
        <w:t>group dynamic</w:t>
      </w:r>
      <w:r w:rsidR="00E34FCB">
        <w:rPr>
          <w:sz w:val="24"/>
          <w:szCs w:val="24"/>
        </w:rPr>
        <w:t>s, lifespan growth/issues, and mental health through the scope of a trauma informed, recovery lens.</w:t>
      </w:r>
    </w:p>
    <w:p w14:paraId="247821A2" w14:textId="77777777" w:rsidR="00265F47" w:rsidRPr="00BF0786" w:rsidRDefault="00265F47" w:rsidP="00BF0786">
      <w:pPr>
        <w:spacing w:after="0"/>
        <w:rPr>
          <w:sz w:val="24"/>
          <w:szCs w:val="24"/>
        </w:rPr>
      </w:pPr>
      <w:r w:rsidRPr="00BF0786">
        <w:rPr>
          <w:sz w:val="24"/>
          <w:szCs w:val="24"/>
        </w:rPr>
        <w:t>As a Licensee of the Oregon Board of Licensed Professional Counselors and Therapists, I</w:t>
      </w:r>
    </w:p>
    <w:p w14:paraId="2FAF0F15" w14:textId="001E0A18" w:rsidR="00265F47" w:rsidRPr="00BF0786" w:rsidRDefault="00265F47" w:rsidP="00BF0786">
      <w:pPr>
        <w:spacing w:after="0"/>
        <w:rPr>
          <w:sz w:val="24"/>
          <w:szCs w:val="24"/>
        </w:rPr>
      </w:pPr>
      <w:r w:rsidRPr="00BF0786">
        <w:rPr>
          <w:sz w:val="24"/>
          <w:szCs w:val="24"/>
        </w:rPr>
        <w:t xml:space="preserve">abide by its Code of Ethics. To maintain my </w:t>
      </w:r>
      <w:r w:rsidR="004204A5" w:rsidRPr="00BF0786">
        <w:rPr>
          <w:sz w:val="24"/>
          <w:szCs w:val="24"/>
        </w:rPr>
        <w:t>license,</w:t>
      </w:r>
      <w:r w:rsidRPr="00BF0786">
        <w:rPr>
          <w:sz w:val="24"/>
          <w:szCs w:val="24"/>
        </w:rPr>
        <w:t xml:space="preserve"> I am required to participate in</w:t>
      </w:r>
    </w:p>
    <w:p w14:paraId="69E25A30" w14:textId="7CB7841D" w:rsidR="00265F47" w:rsidRDefault="00265F47" w:rsidP="00BF0786">
      <w:pPr>
        <w:spacing w:after="0"/>
        <w:rPr>
          <w:sz w:val="24"/>
          <w:szCs w:val="24"/>
        </w:rPr>
      </w:pPr>
      <w:r w:rsidRPr="00BF0786">
        <w:rPr>
          <w:sz w:val="24"/>
          <w:szCs w:val="24"/>
        </w:rPr>
        <w:t xml:space="preserve">continuing education, </w:t>
      </w:r>
      <w:r w:rsidR="004204A5">
        <w:rPr>
          <w:sz w:val="24"/>
          <w:szCs w:val="24"/>
        </w:rPr>
        <w:t>attending training</w:t>
      </w:r>
      <w:r w:rsidRPr="00BF0786">
        <w:rPr>
          <w:sz w:val="24"/>
          <w:szCs w:val="24"/>
        </w:rPr>
        <w:t xml:space="preserve"> </w:t>
      </w:r>
      <w:r w:rsidR="004204A5">
        <w:rPr>
          <w:sz w:val="24"/>
          <w:szCs w:val="24"/>
        </w:rPr>
        <w:t>in</w:t>
      </w:r>
      <w:r w:rsidRPr="00BF0786">
        <w:rPr>
          <w:sz w:val="24"/>
          <w:szCs w:val="24"/>
        </w:rPr>
        <w:t xml:space="preserve"> subjects relevant to this profession.</w:t>
      </w:r>
    </w:p>
    <w:p w14:paraId="275447A5" w14:textId="77777777" w:rsidR="004204A5" w:rsidRPr="00BF0786" w:rsidRDefault="004204A5" w:rsidP="00BF0786">
      <w:pPr>
        <w:spacing w:after="0"/>
        <w:rPr>
          <w:sz w:val="24"/>
          <w:szCs w:val="24"/>
        </w:rPr>
      </w:pPr>
    </w:p>
    <w:p w14:paraId="558D0084" w14:textId="674D4933" w:rsidR="00265F47" w:rsidRDefault="00265F47" w:rsidP="00BF0786">
      <w:pPr>
        <w:spacing w:after="0"/>
        <w:rPr>
          <w:sz w:val="24"/>
          <w:szCs w:val="24"/>
        </w:rPr>
      </w:pPr>
      <w:r w:rsidRPr="00BF0786">
        <w:rPr>
          <w:sz w:val="24"/>
          <w:szCs w:val="24"/>
        </w:rPr>
        <w:t>Fees:</w:t>
      </w:r>
      <w:r w:rsidRPr="00BF0786">
        <w:rPr>
          <w:sz w:val="24"/>
          <w:szCs w:val="24"/>
        </w:rPr>
        <w:t xml:space="preserve"> My fee is $</w:t>
      </w:r>
      <w:r w:rsidR="00BF0786">
        <w:rPr>
          <w:sz w:val="24"/>
          <w:szCs w:val="24"/>
        </w:rPr>
        <w:t>50-</w:t>
      </w:r>
      <w:r w:rsidRPr="00BF0786">
        <w:rPr>
          <w:sz w:val="24"/>
          <w:szCs w:val="24"/>
        </w:rPr>
        <w:t xml:space="preserve">80 per hour for individual counseling and </w:t>
      </w:r>
      <w:r w:rsidR="00BF0786">
        <w:rPr>
          <w:sz w:val="24"/>
          <w:szCs w:val="24"/>
        </w:rPr>
        <w:t>$</w:t>
      </w:r>
      <w:r w:rsidR="004204A5">
        <w:rPr>
          <w:sz w:val="24"/>
          <w:szCs w:val="24"/>
        </w:rPr>
        <w:t>80-</w:t>
      </w:r>
      <w:r w:rsidRPr="00BF0786">
        <w:rPr>
          <w:sz w:val="24"/>
          <w:szCs w:val="24"/>
        </w:rPr>
        <w:t xml:space="preserve">100 for couples, for sessions in increments of 50 minutes. </w:t>
      </w:r>
    </w:p>
    <w:p w14:paraId="1AFE1594" w14:textId="77777777" w:rsidR="004204A5" w:rsidRPr="00BF0786" w:rsidRDefault="004204A5" w:rsidP="00BF0786">
      <w:pPr>
        <w:spacing w:after="0"/>
        <w:rPr>
          <w:sz w:val="24"/>
          <w:szCs w:val="24"/>
        </w:rPr>
      </w:pPr>
    </w:p>
    <w:p w14:paraId="1D59B640" w14:textId="77777777" w:rsidR="00265F47" w:rsidRPr="00BF0786" w:rsidRDefault="00265F47" w:rsidP="00BF0786">
      <w:pPr>
        <w:spacing w:after="0"/>
        <w:rPr>
          <w:sz w:val="24"/>
          <w:szCs w:val="24"/>
        </w:rPr>
      </w:pPr>
      <w:r w:rsidRPr="00BF0786">
        <w:rPr>
          <w:sz w:val="24"/>
          <w:szCs w:val="24"/>
        </w:rPr>
        <w:t>As a client of an Oregon licensee, you have the following rights:</w:t>
      </w:r>
    </w:p>
    <w:p w14:paraId="15B1771D" w14:textId="77777777" w:rsidR="00265F47" w:rsidRPr="00BF0786" w:rsidRDefault="00265F47" w:rsidP="00BF0786">
      <w:pPr>
        <w:spacing w:after="0"/>
        <w:rPr>
          <w:sz w:val="24"/>
          <w:szCs w:val="24"/>
        </w:rPr>
      </w:pPr>
      <w:r w:rsidRPr="00BF0786">
        <w:rPr>
          <w:rFonts w:ascii="Cambria Math" w:hAnsi="Cambria Math" w:cs="Cambria Math"/>
          <w:sz w:val="24"/>
          <w:szCs w:val="24"/>
        </w:rPr>
        <w:t>∗</w:t>
      </w:r>
      <w:r w:rsidRPr="00BF0786">
        <w:rPr>
          <w:sz w:val="24"/>
          <w:szCs w:val="24"/>
        </w:rPr>
        <w:t xml:space="preserve"> To expect that a licensee has met the qualifications of training and experience required</w:t>
      </w:r>
    </w:p>
    <w:p w14:paraId="54336069" w14:textId="77777777" w:rsidR="00265F47" w:rsidRPr="00BF0786" w:rsidRDefault="00265F47" w:rsidP="00BF0786">
      <w:pPr>
        <w:spacing w:after="0"/>
        <w:rPr>
          <w:sz w:val="24"/>
          <w:szCs w:val="24"/>
        </w:rPr>
      </w:pPr>
      <w:r w:rsidRPr="00BF0786">
        <w:rPr>
          <w:sz w:val="24"/>
          <w:szCs w:val="24"/>
        </w:rPr>
        <w:t>by state law;</w:t>
      </w:r>
    </w:p>
    <w:p w14:paraId="520683EB" w14:textId="77777777" w:rsidR="00265F47" w:rsidRPr="00BF0786" w:rsidRDefault="00265F47" w:rsidP="00BF0786">
      <w:pPr>
        <w:spacing w:after="0"/>
        <w:rPr>
          <w:sz w:val="24"/>
          <w:szCs w:val="24"/>
        </w:rPr>
      </w:pPr>
      <w:r w:rsidRPr="00BF0786">
        <w:rPr>
          <w:rFonts w:ascii="Cambria Math" w:hAnsi="Cambria Math" w:cs="Cambria Math"/>
          <w:sz w:val="24"/>
          <w:szCs w:val="24"/>
        </w:rPr>
        <w:t>∗</w:t>
      </w:r>
      <w:r w:rsidRPr="00BF0786">
        <w:rPr>
          <w:sz w:val="24"/>
          <w:szCs w:val="24"/>
        </w:rPr>
        <w:t xml:space="preserve"> To examine public records maintained by the Board and to have the Board confirm</w:t>
      </w:r>
    </w:p>
    <w:p w14:paraId="5EFFBE2A" w14:textId="77777777" w:rsidR="00265F47" w:rsidRPr="00BF0786" w:rsidRDefault="00265F47" w:rsidP="00BF0786">
      <w:pPr>
        <w:spacing w:after="0"/>
        <w:rPr>
          <w:sz w:val="24"/>
          <w:szCs w:val="24"/>
        </w:rPr>
      </w:pPr>
      <w:r w:rsidRPr="00BF0786">
        <w:rPr>
          <w:sz w:val="24"/>
          <w:szCs w:val="24"/>
        </w:rPr>
        <w:t>credentials of a licensee;</w:t>
      </w:r>
    </w:p>
    <w:p w14:paraId="142F2B66" w14:textId="77777777" w:rsidR="00265F47" w:rsidRPr="00BF0786" w:rsidRDefault="00265F47" w:rsidP="00BF0786">
      <w:pPr>
        <w:spacing w:after="0"/>
        <w:rPr>
          <w:sz w:val="24"/>
          <w:szCs w:val="24"/>
        </w:rPr>
      </w:pPr>
      <w:r w:rsidRPr="00BF0786">
        <w:rPr>
          <w:rFonts w:ascii="Cambria Math" w:hAnsi="Cambria Math" w:cs="Cambria Math"/>
          <w:sz w:val="24"/>
          <w:szCs w:val="24"/>
        </w:rPr>
        <w:t>∗</w:t>
      </w:r>
      <w:r w:rsidRPr="00BF0786">
        <w:rPr>
          <w:sz w:val="24"/>
          <w:szCs w:val="24"/>
        </w:rPr>
        <w:t xml:space="preserve"> To obtain a copy of the Code of Ethics (Oregon Administrative Rules 833-100);</w:t>
      </w:r>
    </w:p>
    <w:p w14:paraId="70A0AF3C" w14:textId="77777777" w:rsidR="00265F47" w:rsidRPr="00BF0786" w:rsidRDefault="00265F47" w:rsidP="00BF0786">
      <w:pPr>
        <w:spacing w:after="0"/>
        <w:rPr>
          <w:sz w:val="24"/>
          <w:szCs w:val="24"/>
        </w:rPr>
      </w:pPr>
      <w:r w:rsidRPr="00BF0786">
        <w:rPr>
          <w:rFonts w:ascii="Cambria Math" w:hAnsi="Cambria Math" w:cs="Cambria Math"/>
          <w:sz w:val="24"/>
          <w:szCs w:val="24"/>
        </w:rPr>
        <w:t>∗</w:t>
      </w:r>
      <w:r w:rsidRPr="00BF0786">
        <w:rPr>
          <w:sz w:val="24"/>
          <w:szCs w:val="24"/>
        </w:rPr>
        <w:t xml:space="preserve"> To report complaints to the Board;</w:t>
      </w:r>
    </w:p>
    <w:p w14:paraId="5F6F8010" w14:textId="77777777" w:rsidR="00265F47" w:rsidRPr="00BF0786" w:rsidRDefault="00265F47" w:rsidP="00BF0786">
      <w:pPr>
        <w:spacing w:after="0"/>
        <w:rPr>
          <w:sz w:val="24"/>
          <w:szCs w:val="24"/>
        </w:rPr>
      </w:pPr>
      <w:r w:rsidRPr="00BF0786">
        <w:rPr>
          <w:rFonts w:ascii="Cambria Math" w:hAnsi="Cambria Math" w:cs="Cambria Math"/>
          <w:sz w:val="24"/>
          <w:szCs w:val="24"/>
        </w:rPr>
        <w:t>∗</w:t>
      </w:r>
      <w:r w:rsidRPr="00BF0786">
        <w:rPr>
          <w:sz w:val="24"/>
          <w:szCs w:val="24"/>
        </w:rPr>
        <w:t xml:space="preserve"> To be informed of the cost of professional services before receiving the services;</w:t>
      </w:r>
    </w:p>
    <w:p w14:paraId="5390DBF9" w14:textId="77777777" w:rsidR="00265F47" w:rsidRPr="00BF0786" w:rsidRDefault="00265F47" w:rsidP="00BF0786">
      <w:pPr>
        <w:spacing w:after="0"/>
        <w:rPr>
          <w:sz w:val="24"/>
          <w:szCs w:val="24"/>
        </w:rPr>
      </w:pPr>
      <w:r w:rsidRPr="00BF0786">
        <w:rPr>
          <w:rFonts w:ascii="Cambria Math" w:hAnsi="Cambria Math" w:cs="Cambria Math"/>
          <w:sz w:val="24"/>
          <w:szCs w:val="24"/>
        </w:rPr>
        <w:t>∗</w:t>
      </w:r>
      <w:r w:rsidRPr="00BF0786">
        <w:rPr>
          <w:sz w:val="24"/>
          <w:szCs w:val="24"/>
        </w:rPr>
        <w:t xml:space="preserve"> To be assured of privacy and confidentiality while receiving services as defined by rule</w:t>
      </w:r>
    </w:p>
    <w:p w14:paraId="7753CA74" w14:textId="77777777" w:rsidR="00265F47" w:rsidRPr="00BF0786" w:rsidRDefault="00265F47" w:rsidP="00BF0786">
      <w:pPr>
        <w:spacing w:after="0"/>
        <w:rPr>
          <w:sz w:val="24"/>
          <w:szCs w:val="24"/>
        </w:rPr>
      </w:pPr>
      <w:r w:rsidRPr="00BF0786">
        <w:rPr>
          <w:sz w:val="24"/>
          <w:szCs w:val="24"/>
        </w:rPr>
        <w:t>or law, with the following exceptions: 1) Reporting suspected child abuse; 2) Reporting</w:t>
      </w:r>
    </w:p>
    <w:p w14:paraId="648AACAA" w14:textId="77777777" w:rsidR="00265F47" w:rsidRPr="00BF0786" w:rsidRDefault="00265F47" w:rsidP="00BF0786">
      <w:pPr>
        <w:spacing w:after="0"/>
        <w:rPr>
          <w:sz w:val="24"/>
          <w:szCs w:val="24"/>
        </w:rPr>
      </w:pPr>
      <w:r w:rsidRPr="00BF0786">
        <w:rPr>
          <w:sz w:val="24"/>
          <w:szCs w:val="24"/>
        </w:rPr>
        <w:t>imminent danger to you or others; 3) Reporting information required in court proceedings</w:t>
      </w:r>
    </w:p>
    <w:p w14:paraId="370EDE95" w14:textId="77777777" w:rsidR="00265F47" w:rsidRPr="00BF0786" w:rsidRDefault="00265F47" w:rsidP="00BF0786">
      <w:pPr>
        <w:spacing w:after="0"/>
        <w:rPr>
          <w:sz w:val="24"/>
          <w:szCs w:val="24"/>
        </w:rPr>
      </w:pPr>
      <w:r w:rsidRPr="00BF0786">
        <w:rPr>
          <w:sz w:val="24"/>
          <w:szCs w:val="24"/>
        </w:rPr>
        <w:t>or by your insurance company, or other relevant agencies; 4) Providing information</w:t>
      </w:r>
    </w:p>
    <w:p w14:paraId="507DD863" w14:textId="77777777" w:rsidR="00265F47" w:rsidRPr="00BF0786" w:rsidRDefault="00265F47" w:rsidP="00BF0786">
      <w:pPr>
        <w:spacing w:after="0"/>
        <w:rPr>
          <w:sz w:val="24"/>
          <w:szCs w:val="24"/>
        </w:rPr>
      </w:pPr>
      <w:r w:rsidRPr="00BF0786">
        <w:rPr>
          <w:sz w:val="24"/>
          <w:szCs w:val="24"/>
        </w:rPr>
        <w:t>concerning licensee case consultation or supervision; and 5) Defending claims brought by</w:t>
      </w:r>
    </w:p>
    <w:p w14:paraId="06E33B24" w14:textId="77777777" w:rsidR="00265F47" w:rsidRPr="00BF0786" w:rsidRDefault="00265F47" w:rsidP="00BF0786">
      <w:pPr>
        <w:spacing w:after="0"/>
        <w:rPr>
          <w:sz w:val="24"/>
          <w:szCs w:val="24"/>
        </w:rPr>
      </w:pPr>
      <w:r w:rsidRPr="00BF0786">
        <w:rPr>
          <w:sz w:val="24"/>
          <w:szCs w:val="24"/>
        </w:rPr>
        <w:t>you against me;</w:t>
      </w:r>
    </w:p>
    <w:p w14:paraId="56607A24" w14:textId="77777777" w:rsidR="00265F47" w:rsidRPr="00BF0786" w:rsidRDefault="00265F47" w:rsidP="00BF0786">
      <w:pPr>
        <w:spacing w:after="0"/>
        <w:rPr>
          <w:sz w:val="24"/>
          <w:szCs w:val="24"/>
        </w:rPr>
      </w:pPr>
      <w:r w:rsidRPr="00BF0786">
        <w:rPr>
          <w:rFonts w:ascii="Cambria Math" w:hAnsi="Cambria Math" w:cs="Cambria Math"/>
          <w:sz w:val="24"/>
          <w:szCs w:val="24"/>
        </w:rPr>
        <w:t>∗</w:t>
      </w:r>
      <w:r w:rsidRPr="00BF0786">
        <w:rPr>
          <w:sz w:val="24"/>
          <w:szCs w:val="24"/>
        </w:rPr>
        <w:t xml:space="preserve"> To be free from discrimination because of age, color, culture, disability, ethnicity,</w:t>
      </w:r>
    </w:p>
    <w:p w14:paraId="4E3A9B68" w14:textId="77777777" w:rsidR="00265F47" w:rsidRPr="00BF0786" w:rsidRDefault="00265F47" w:rsidP="00BF0786">
      <w:pPr>
        <w:spacing w:after="0"/>
        <w:rPr>
          <w:sz w:val="24"/>
          <w:szCs w:val="24"/>
        </w:rPr>
      </w:pPr>
      <w:r w:rsidRPr="00BF0786">
        <w:rPr>
          <w:sz w:val="24"/>
          <w:szCs w:val="24"/>
        </w:rPr>
        <w:lastRenderedPageBreak/>
        <w:t>national origin, gender, race, religion, sexual orientation, marital status, or socioeconomic</w:t>
      </w:r>
    </w:p>
    <w:p w14:paraId="3968C6F0" w14:textId="77777777" w:rsidR="00265F47" w:rsidRPr="00BF0786" w:rsidRDefault="00265F47" w:rsidP="00BF0786">
      <w:pPr>
        <w:spacing w:after="0"/>
        <w:rPr>
          <w:sz w:val="24"/>
          <w:szCs w:val="24"/>
        </w:rPr>
      </w:pPr>
      <w:r w:rsidRPr="00BF0786">
        <w:rPr>
          <w:sz w:val="24"/>
          <w:szCs w:val="24"/>
        </w:rPr>
        <w:t>status.</w:t>
      </w:r>
    </w:p>
    <w:p w14:paraId="03A4BD15" w14:textId="77777777" w:rsidR="00265F47" w:rsidRPr="00BF0786" w:rsidRDefault="00265F47" w:rsidP="00BF0786">
      <w:pPr>
        <w:spacing w:after="0"/>
        <w:rPr>
          <w:sz w:val="24"/>
          <w:szCs w:val="24"/>
        </w:rPr>
      </w:pPr>
      <w:r w:rsidRPr="00BF0786">
        <w:rPr>
          <w:sz w:val="24"/>
          <w:szCs w:val="24"/>
        </w:rPr>
        <w:t>You may contact the Board of Licensed Professional Counselors and Therapists at</w:t>
      </w:r>
    </w:p>
    <w:p w14:paraId="61F68493" w14:textId="77777777" w:rsidR="00265F47" w:rsidRPr="00BF0786" w:rsidRDefault="00265F47" w:rsidP="00BF0786">
      <w:pPr>
        <w:spacing w:after="0"/>
        <w:rPr>
          <w:sz w:val="24"/>
          <w:szCs w:val="24"/>
        </w:rPr>
      </w:pPr>
      <w:r w:rsidRPr="00BF0786">
        <w:rPr>
          <w:sz w:val="24"/>
          <w:szCs w:val="24"/>
        </w:rPr>
        <w:t>3218 Pringle Rd SE, #120, Salem, OR 97302-6312 Telephone: (503) 378-5499</w:t>
      </w:r>
    </w:p>
    <w:p w14:paraId="4948F336" w14:textId="77777777" w:rsidR="00265F47" w:rsidRPr="00BF0786" w:rsidRDefault="00265F47" w:rsidP="00BF0786">
      <w:pPr>
        <w:spacing w:after="0"/>
        <w:rPr>
          <w:sz w:val="24"/>
          <w:szCs w:val="24"/>
        </w:rPr>
      </w:pPr>
      <w:r w:rsidRPr="00BF0786">
        <w:rPr>
          <w:sz w:val="24"/>
          <w:szCs w:val="24"/>
        </w:rPr>
        <w:t>Email: lpct.board@oregon.gov Website: www.oregon.gov/OBLPCT</w:t>
      </w:r>
    </w:p>
    <w:p w14:paraId="0EA74978" w14:textId="77777777" w:rsidR="00265F47" w:rsidRPr="00BF0786" w:rsidRDefault="00265F47" w:rsidP="00BF0786">
      <w:pPr>
        <w:spacing w:after="0"/>
        <w:rPr>
          <w:sz w:val="24"/>
          <w:szCs w:val="24"/>
        </w:rPr>
      </w:pPr>
      <w:r w:rsidRPr="00BF0786">
        <w:rPr>
          <w:sz w:val="24"/>
          <w:szCs w:val="24"/>
        </w:rPr>
        <w:t>For additional information about this counselor or therapist, consult the Board’s</w:t>
      </w:r>
    </w:p>
    <w:p w14:paraId="42BA34D2" w14:textId="1A7C68A1" w:rsidR="00265F47" w:rsidRPr="00BF0786" w:rsidRDefault="00265F47" w:rsidP="00BF0786">
      <w:pPr>
        <w:spacing w:after="0"/>
        <w:rPr>
          <w:sz w:val="24"/>
          <w:szCs w:val="24"/>
        </w:rPr>
      </w:pPr>
      <w:r w:rsidRPr="00BF0786">
        <w:rPr>
          <w:sz w:val="24"/>
          <w:szCs w:val="24"/>
        </w:rPr>
        <w:t>website.</w:t>
      </w:r>
    </w:p>
    <w:p w14:paraId="63A5B77C" w14:textId="004F720F" w:rsidR="00265F47" w:rsidRPr="00BF0786" w:rsidRDefault="00265F47" w:rsidP="00265F47">
      <w:pPr>
        <w:rPr>
          <w:sz w:val="24"/>
          <w:szCs w:val="24"/>
        </w:rPr>
      </w:pPr>
    </w:p>
    <w:sectPr w:rsidR="00265F47" w:rsidRPr="00BF0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47"/>
    <w:rsid w:val="00265F47"/>
    <w:rsid w:val="004204A5"/>
    <w:rsid w:val="006D3FCF"/>
    <w:rsid w:val="00BF0786"/>
    <w:rsid w:val="00DE6E39"/>
    <w:rsid w:val="00E3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ECE3A"/>
  <w15:chartTrackingRefBased/>
  <w15:docId w15:val="{F8BBD291-E10E-443F-BA9B-F467A7B6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786"/>
  </w:style>
  <w:style w:type="paragraph" w:styleId="Heading1">
    <w:name w:val="heading 1"/>
    <w:basedOn w:val="Normal"/>
    <w:next w:val="Normal"/>
    <w:link w:val="Heading1Char"/>
    <w:uiPriority w:val="9"/>
    <w:qFormat/>
    <w:rsid w:val="00BF078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06000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7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F8F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78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F8F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7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F8F0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7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F8F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7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806000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7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0600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7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06000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7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06000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F47"/>
    <w:rPr>
      <w:color w:val="005DB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F0786"/>
    <w:rPr>
      <w:rFonts w:asciiTheme="majorHAnsi" w:eastAsiaTheme="majorEastAsia" w:hAnsiTheme="majorHAnsi" w:cstheme="majorBidi"/>
      <w:color w:val="806000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786"/>
    <w:rPr>
      <w:rFonts w:asciiTheme="majorHAnsi" w:eastAsiaTheme="majorEastAsia" w:hAnsiTheme="majorHAnsi" w:cstheme="majorBidi"/>
      <w:color w:val="BF8F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786"/>
    <w:rPr>
      <w:rFonts w:asciiTheme="majorHAnsi" w:eastAsiaTheme="majorEastAsia" w:hAnsiTheme="majorHAnsi" w:cstheme="majorBidi"/>
      <w:color w:val="BF8F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786"/>
    <w:rPr>
      <w:rFonts w:asciiTheme="majorHAnsi" w:eastAsiaTheme="majorEastAsia" w:hAnsiTheme="majorHAnsi" w:cstheme="majorBidi"/>
      <w:color w:val="BF8F0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786"/>
    <w:rPr>
      <w:rFonts w:asciiTheme="majorHAnsi" w:eastAsiaTheme="majorEastAsia" w:hAnsiTheme="majorHAnsi" w:cstheme="majorBidi"/>
      <w:caps/>
      <w:color w:val="BF8F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786"/>
    <w:rPr>
      <w:rFonts w:asciiTheme="majorHAnsi" w:eastAsiaTheme="majorEastAsia" w:hAnsiTheme="majorHAnsi" w:cstheme="majorBidi"/>
      <w:i/>
      <w:iCs/>
      <w:caps/>
      <w:color w:val="806000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786"/>
    <w:rPr>
      <w:rFonts w:asciiTheme="majorHAnsi" w:eastAsiaTheme="majorEastAsia" w:hAnsiTheme="majorHAnsi" w:cstheme="majorBidi"/>
      <w:b/>
      <w:bCs/>
      <w:color w:val="806000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786"/>
    <w:rPr>
      <w:rFonts w:asciiTheme="majorHAnsi" w:eastAsiaTheme="majorEastAsia" w:hAnsiTheme="majorHAnsi" w:cstheme="majorBidi"/>
      <w:b/>
      <w:bCs/>
      <w:i/>
      <w:iCs/>
      <w:color w:val="806000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786"/>
    <w:rPr>
      <w:rFonts w:asciiTheme="majorHAnsi" w:eastAsiaTheme="majorEastAsia" w:hAnsiTheme="majorHAnsi" w:cstheme="majorBidi"/>
      <w:i/>
      <w:iCs/>
      <w:color w:val="806000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0786"/>
    <w:pPr>
      <w:spacing w:line="240" w:lineRule="auto"/>
    </w:pPr>
    <w:rPr>
      <w:b/>
      <w:bCs/>
      <w:smallCaps/>
      <w:color w:val="099BD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BF078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99BD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0786"/>
    <w:rPr>
      <w:rFonts w:asciiTheme="majorHAnsi" w:eastAsiaTheme="majorEastAsia" w:hAnsiTheme="majorHAnsi" w:cstheme="majorBidi"/>
      <w:caps/>
      <w:color w:val="099BD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78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FFC000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0786"/>
    <w:rPr>
      <w:rFonts w:asciiTheme="majorHAnsi" w:eastAsiaTheme="majorEastAsia" w:hAnsiTheme="majorHAnsi" w:cstheme="majorBidi"/>
      <w:color w:val="FFC000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BF0786"/>
    <w:rPr>
      <w:b/>
      <w:bCs/>
    </w:rPr>
  </w:style>
  <w:style w:type="character" w:styleId="Emphasis">
    <w:name w:val="Emphasis"/>
    <w:basedOn w:val="DefaultParagraphFont"/>
    <w:uiPriority w:val="20"/>
    <w:qFormat/>
    <w:rsid w:val="00BF0786"/>
    <w:rPr>
      <w:i/>
      <w:iCs/>
    </w:rPr>
  </w:style>
  <w:style w:type="paragraph" w:styleId="NoSpacing">
    <w:name w:val="No Spacing"/>
    <w:uiPriority w:val="1"/>
    <w:qFormat/>
    <w:rsid w:val="00BF078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F0786"/>
    <w:pPr>
      <w:spacing w:before="120" w:after="120"/>
      <w:ind w:left="720"/>
    </w:pPr>
    <w:rPr>
      <w:color w:val="099BD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F0786"/>
    <w:rPr>
      <w:color w:val="099BD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78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99BD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786"/>
    <w:rPr>
      <w:rFonts w:asciiTheme="majorHAnsi" w:eastAsiaTheme="majorEastAsia" w:hAnsiTheme="majorHAnsi" w:cstheme="majorBidi"/>
      <w:color w:val="099BD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F0786"/>
    <w:rPr>
      <w:i/>
      <w:iCs/>
      <w:color w:val="757575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F078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F0786"/>
    <w:rPr>
      <w:smallCaps/>
      <w:color w:val="757575" w:themeColor="text1" w:themeTint="A6"/>
      <w:u w:val="none" w:color="959595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F0786"/>
    <w:rPr>
      <w:b/>
      <w:bCs/>
      <w:smallCaps/>
      <w:color w:val="099BD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F078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078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1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mond.jessica@gmail.com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11799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redmond</dc:creator>
  <cp:keywords/>
  <dc:description/>
  <cp:lastModifiedBy>jessica redmond</cp:lastModifiedBy>
  <cp:revision>2</cp:revision>
  <dcterms:created xsi:type="dcterms:W3CDTF">2021-04-20T18:37:00Z</dcterms:created>
  <dcterms:modified xsi:type="dcterms:W3CDTF">2021-04-28T23:16:00Z</dcterms:modified>
</cp:coreProperties>
</file>