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14B" w14:textId="77777777" w:rsidR="007F45D4" w:rsidRDefault="00707518">
      <w:pPr>
        <w:pStyle w:val="Heading"/>
        <w:tabs>
          <w:tab w:val="left" w:pos="7909"/>
        </w:tabs>
        <w:jc w:val="center"/>
        <w:rPr>
          <w:sz w:val="30"/>
          <w:szCs w:val="30"/>
        </w:rPr>
      </w:pPr>
      <w:r>
        <w:rPr>
          <w:sz w:val="30"/>
          <w:szCs w:val="30"/>
        </w:rPr>
        <w:t>Notting Hill Nursery       Safeguarding Policy</w:t>
      </w:r>
    </w:p>
    <w:p w14:paraId="0930CC85" w14:textId="77777777" w:rsidR="007F45D4" w:rsidRDefault="007F45D4">
      <w:pPr>
        <w:pStyle w:val="BodyA"/>
        <w:rPr>
          <w:sz w:val="30"/>
          <w:szCs w:val="30"/>
        </w:rPr>
      </w:pPr>
    </w:p>
    <w:p w14:paraId="1A4CDE29" w14:textId="23C9BF3B" w:rsidR="00933865" w:rsidRDefault="00707518">
      <w:pPr>
        <w:pStyle w:val="BodyA"/>
      </w:pPr>
      <w:r>
        <w:t>This policy needs to be read in conjunction with information available on the Somerset S</w:t>
      </w:r>
      <w:r w:rsidR="00EF2ACF">
        <w:t>C</w:t>
      </w:r>
      <w:r w:rsidR="00933865">
        <w:t>P</w:t>
      </w:r>
      <w:r>
        <w:t xml:space="preserve"> </w:t>
      </w:r>
    </w:p>
    <w:p w14:paraId="3022CEBA" w14:textId="55F2E3F5" w:rsidR="007F45D4" w:rsidRDefault="00707518">
      <w:pPr>
        <w:pStyle w:val="BodyA"/>
      </w:pPr>
      <w:r>
        <w:t>web</w:t>
      </w:r>
      <w:r w:rsidR="00933865">
        <w:t>s</w:t>
      </w:r>
      <w:r>
        <w:t>ite.</w:t>
      </w:r>
      <w:r w:rsidR="00A5633A">
        <w:t xml:space="preserve"> </w:t>
      </w:r>
      <w:r>
        <w:t>The policy applies to everyone in the nursery including staff, students, families and visitors.</w:t>
      </w:r>
    </w:p>
    <w:p w14:paraId="32D8EB8D" w14:textId="77777777" w:rsidR="007F45D4" w:rsidRDefault="007F45D4">
      <w:pPr>
        <w:pStyle w:val="BodyA"/>
      </w:pPr>
    </w:p>
    <w:p w14:paraId="46D15664" w14:textId="77777777" w:rsidR="007F45D4" w:rsidRDefault="00707518">
      <w:pPr>
        <w:pStyle w:val="BodyA"/>
        <w:rPr>
          <w:rFonts w:ascii="Arial Bold"/>
          <w:color w:val="AD1915"/>
        </w:rPr>
      </w:pPr>
      <w:r>
        <w:rPr>
          <w:rFonts w:ascii="Arial Bold"/>
          <w:lang w:val="pt-PT"/>
        </w:rPr>
        <w:t>Safeguarding</w:t>
      </w:r>
      <w:r>
        <w:rPr>
          <w:rFonts w:ascii="Arial Bold"/>
        </w:rPr>
        <w:t xml:space="preserve"> Lead Practitioner is</w:t>
      </w:r>
      <w:r>
        <w:t xml:space="preserve"> </w:t>
      </w:r>
      <w:r w:rsidR="00926F5B" w:rsidRPr="00712845">
        <w:rPr>
          <w:rFonts w:ascii="Arial Bold"/>
          <w:color w:val="FF0000"/>
        </w:rPr>
        <w:t>Emma Poole</w:t>
      </w:r>
    </w:p>
    <w:p w14:paraId="2E99CE69" w14:textId="5AC497F5" w:rsidR="00CD26F2" w:rsidRPr="00CD26F2" w:rsidRDefault="00CD26F2">
      <w:pPr>
        <w:pStyle w:val="BodyA"/>
        <w:rPr>
          <w:rFonts w:ascii="Arial Bold"/>
          <w:color w:val="auto"/>
        </w:rPr>
      </w:pPr>
      <w:r w:rsidRPr="00CD26F2">
        <w:rPr>
          <w:rFonts w:ascii="Arial Bold"/>
          <w:color w:val="auto"/>
        </w:rPr>
        <w:t xml:space="preserve">Deputy </w:t>
      </w:r>
      <w:r w:rsidR="00712845">
        <w:rPr>
          <w:rFonts w:ascii="Arial Bold"/>
          <w:color w:val="auto"/>
        </w:rPr>
        <w:t>L</w:t>
      </w:r>
      <w:r w:rsidRPr="00CD26F2">
        <w:rPr>
          <w:rFonts w:ascii="Arial Bold"/>
          <w:color w:val="auto"/>
        </w:rPr>
        <w:t xml:space="preserve">ead:  </w:t>
      </w:r>
      <w:r w:rsidRPr="00712845">
        <w:rPr>
          <w:rFonts w:ascii="Arial Bold"/>
          <w:color w:val="FF0000"/>
        </w:rPr>
        <w:t>Jayney Cousins</w:t>
      </w:r>
      <w:r w:rsidR="00C5055B">
        <w:rPr>
          <w:rFonts w:ascii="Arial Bold"/>
          <w:color w:val="FF0000"/>
        </w:rPr>
        <w:t xml:space="preserve"> </w:t>
      </w:r>
    </w:p>
    <w:p w14:paraId="6627CECB" w14:textId="77777777" w:rsidR="007F45D4" w:rsidRDefault="007F45D4">
      <w:pPr>
        <w:pStyle w:val="BodyA"/>
        <w:rPr>
          <w:rFonts w:ascii="Arial Bold" w:eastAsia="Arial Bold" w:hAnsi="Arial Bold" w:cs="Arial Bold"/>
        </w:rPr>
      </w:pPr>
    </w:p>
    <w:p w14:paraId="203523FB" w14:textId="77777777" w:rsidR="007F45D4" w:rsidRDefault="00707518">
      <w:pPr>
        <w:pStyle w:val="BodyA"/>
        <w:rPr>
          <w:rFonts w:ascii="Arial Bold" w:eastAsia="Arial Bold" w:hAnsi="Arial Bold" w:cs="Arial Bold"/>
        </w:rPr>
      </w:pPr>
      <w:r>
        <w:rPr>
          <w:rFonts w:ascii="Arial Bold"/>
        </w:rPr>
        <w:t>As a setting we aim to:</w:t>
      </w:r>
    </w:p>
    <w:p w14:paraId="31B20CAE" w14:textId="692825F8" w:rsidR="007F45D4" w:rsidRDefault="00707518" w:rsidP="003B6F89">
      <w:pPr>
        <w:pStyle w:val="BodyA"/>
        <w:numPr>
          <w:ilvl w:val="0"/>
          <w:numId w:val="1"/>
        </w:numPr>
      </w:pPr>
      <w:r>
        <w:t xml:space="preserve">Create an environment which encourages children to develop a positive self image, regardless of race, language, religion, culture or home </w:t>
      </w:r>
      <w:r w:rsidR="000337F6">
        <w:t>background.</w:t>
      </w:r>
    </w:p>
    <w:p w14:paraId="169D4768" w14:textId="385E9E17" w:rsidR="007F45D4" w:rsidRDefault="00707518" w:rsidP="003B6F89">
      <w:pPr>
        <w:pStyle w:val="BodyA"/>
        <w:numPr>
          <w:ilvl w:val="0"/>
          <w:numId w:val="2"/>
        </w:numPr>
      </w:pPr>
      <w:r>
        <w:t xml:space="preserve">Help children to establish and sustain relationships within their families, with peers, and with other </w:t>
      </w:r>
      <w:r w:rsidR="000337F6">
        <w:t>adults.</w:t>
      </w:r>
    </w:p>
    <w:p w14:paraId="2AC90C3E" w14:textId="5DA30DF3" w:rsidR="007F45D4" w:rsidRDefault="00707518" w:rsidP="003B6F89">
      <w:pPr>
        <w:pStyle w:val="BodyA"/>
        <w:numPr>
          <w:ilvl w:val="0"/>
          <w:numId w:val="3"/>
        </w:numPr>
      </w:pPr>
      <w:r>
        <w:t xml:space="preserve">Encourage children to develop a sense of autonomy and </w:t>
      </w:r>
      <w:r w:rsidR="000337F6">
        <w:t>independence.</w:t>
      </w:r>
    </w:p>
    <w:p w14:paraId="7DE7677C" w14:textId="5A409972" w:rsidR="007F45D4" w:rsidRDefault="00707518" w:rsidP="003B6F89">
      <w:pPr>
        <w:pStyle w:val="BodyA"/>
        <w:numPr>
          <w:ilvl w:val="0"/>
          <w:numId w:val="4"/>
        </w:numPr>
      </w:pPr>
      <w:r>
        <w:t xml:space="preserve">Enable children to have the self-confidence and the vocabulary to resist inappropriate </w:t>
      </w:r>
      <w:r w:rsidR="000337F6">
        <w:t>approaches.</w:t>
      </w:r>
    </w:p>
    <w:p w14:paraId="3179EC65" w14:textId="77777777" w:rsidR="007F45D4" w:rsidRDefault="00707518" w:rsidP="003B6F89">
      <w:pPr>
        <w:pStyle w:val="BodyA"/>
        <w:numPr>
          <w:ilvl w:val="0"/>
          <w:numId w:val="5"/>
        </w:numPr>
      </w:pPr>
      <w:r>
        <w:t>Work with parents/carers to build their understanding of, and commitment to, the welfare of all our children by building trusting, respectful, reciprocal relationships.</w:t>
      </w:r>
    </w:p>
    <w:p w14:paraId="2D6EAB58" w14:textId="77777777" w:rsidR="007F45D4" w:rsidRDefault="00707518" w:rsidP="003B6F89">
      <w:pPr>
        <w:pStyle w:val="BodyA"/>
        <w:numPr>
          <w:ilvl w:val="0"/>
          <w:numId w:val="6"/>
        </w:numPr>
      </w:pPr>
      <w:r>
        <w:t>Promote anti-bullying strategies.</w:t>
      </w:r>
    </w:p>
    <w:p w14:paraId="09B021D8" w14:textId="77777777" w:rsidR="007F45D4" w:rsidRDefault="007F45D4">
      <w:pPr>
        <w:pStyle w:val="BodyA"/>
      </w:pPr>
    </w:p>
    <w:p w14:paraId="450F0AE6" w14:textId="77777777" w:rsidR="007F45D4" w:rsidRDefault="00707518">
      <w:pPr>
        <w:pStyle w:val="Heading"/>
      </w:pPr>
      <w:r w:rsidRPr="009569D6">
        <w:rPr>
          <w:b/>
        </w:rPr>
        <w:t>Recruitment Procedures</w:t>
      </w:r>
      <w:r>
        <w:t xml:space="preserve">        Please refer to full policy - main points below</w:t>
      </w:r>
    </w:p>
    <w:p w14:paraId="6D21F291" w14:textId="77777777" w:rsidR="007F45D4" w:rsidRPr="00933865" w:rsidRDefault="00707518">
      <w:pPr>
        <w:pStyle w:val="BodyA"/>
      </w:pPr>
      <w:r w:rsidRPr="00933865">
        <w:rPr>
          <w:rFonts w:hAnsi="Arial" w:cs="Arial"/>
        </w:rPr>
        <w:t>The</w:t>
      </w:r>
      <w:r w:rsidRPr="00933865">
        <w:rPr>
          <w:rFonts w:ascii="Arial Bold"/>
        </w:rPr>
        <w:t xml:space="preserve"> </w:t>
      </w:r>
      <w:r w:rsidRPr="00933865">
        <w:t xml:space="preserve">following procedures are in place to ensure that no individual who has been disqualified has access to the children in our care. </w:t>
      </w:r>
    </w:p>
    <w:p w14:paraId="4A639CC9" w14:textId="77777777" w:rsidR="007F45D4" w:rsidRDefault="007F45D4">
      <w:pPr>
        <w:pStyle w:val="BodyA"/>
      </w:pPr>
    </w:p>
    <w:p w14:paraId="6A82AB73" w14:textId="66743429" w:rsidR="007F45D4" w:rsidRDefault="00707518" w:rsidP="003B6F89">
      <w:pPr>
        <w:pStyle w:val="BodyA"/>
        <w:numPr>
          <w:ilvl w:val="0"/>
          <w:numId w:val="7"/>
        </w:numPr>
      </w:pPr>
      <w:r>
        <w:t xml:space="preserve">Applicants are required to complete a police check (DBS). </w:t>
      </w:r>
    </w:p>
    <w:p w14:paraId="31F85237" w14:textId="77777777" w:rsidR="007F45D4" w:rsidRDefault="00707518" w:rsidP="003B6F89">
      <w:pPr>
        <w:pStyle w:val="BodyA"/>
        <w:numPr>
          <w:ilvl w:val="0"/>
          <w:numId w:val="8"/>
        </w:numPr>
      </w:pPr>
      <w:r>
        <w:t xml:space="preserve">Any job offer is dependent on clear DBS. If an applicant is rejected because of information which has been disclosed in the checks, they have a right to know and to challenge incorrect information. </w:t>
      </w:r>
    </w:p>
    <w:p w14:paraId="1E76CFFD" w14:textId="77777777" w:rsidR="007F45D4" w:rsidRDefault="00707518" w:rsidP="003B6F89">
      <w:pPr>
        <w:pStyle w:val="BodyA"/>
        <w:numPr>
          <w:ilvl w:val="0"/>
          <w:numId w:val="9"/>
        </w:numPr>
      </w:pPr>
      <w:r>
        <w:t>References are checked and gaps in employment history are explored.</w:t>
      </w:r>
    </w:p>
    <w:p w14:paraId="4F15E5BD" w14:textId="4A2AE043" w:rsidR="007F45D4" w:rsidRDefault="00707518" w:rsidP="003B6F89">
      <w:pPr>
        <w:pStyle w:val="BodyA"/>
        <w:numPr>
          <w:ilvl w:val="0"/>
          <w:numId w:val="10"/>
        </w:numPr>
      </w:pPr>
      <w:r>
        <w:t xml:space="preserve">No </w:t>
      </w:r>
      <w:r w:rsidR="00933865">
        <w:t>unauthorised adults</w:t>
      </w:r>
      <w:r>
        <w:t xml:space="preserve"> including students/volunteers ha</w:t>
      </w:r>
      <w:r w:rsidR="00933865">
        <w:t>ve</w:t>
      </w:r>
      <w:r>
        <w:t xml:space="preserve"> unsupervised access to the children</w:t>
      </w:r>
    </w:p>
    <w:p w14:paraId="161B72C8" w14:textId="77777777" w:rsidR="007F45D4" w:rsidRDefault="00707518" w:rsidP="003B6F89">
      <w:pPr>
        <w:pStyle w:val="BodyA"/>
        <w:numPr>
          <w:ilvl w:val="0"/>
          <w:numId w:val="11"/>
        </w:numPr>
      </w:pPr>
      <w:r>
        <w:t>Details of all visitors are recorded, and there are security steps in place to prevent unauthorised access to the nursery. In the case of unauthorised access to the site, the Police will be called if necessary.</w:t>
      </w:r>
    </w:p>
    <w:p w14:paraId="360F2472" w14:textId="5E39FC8A" w:rsidR="007F45D4" w:rsidRDefault="00707518" w:rsidP="003B6F89">
      <w:pPr>
        <w:pStyle w:val="BodyA"/>
        <w:numPr>
          <w:ilvl w:val="0"/>
          <w:numId w:val="12"/>
        </w:numPr>
      </w:pPr>
      <w:r>
        <w:t>We respect all requirements in the 1999 Protection of Children Act regarding any person who is dismissed from our employment, or resigns in circumstances that would otherwise have led to dismissal, for reasons of child protection concern</w:t>
      </w:r>
    </w:p>
    <w:p w14:paraId="7DF5EF52" w14:textId="614B6138" w:rsidR="007F45D4" w:rsidRDefault="00707518" w:rsidP="003B6F89">
      <w:pPr>
        <w:pStyle w:val="BodyA"/>
        <w:numPr>
          <w:ilvl w:val="0"/>
          <w:numId w:val="13"/>
        </w:numPr>
      </w:pPr>
      <w:r>
        <w:t xml:space="preserve">Adequate staff ratios are maintained in accordance with Ofsted </w:t>
      </w:r>
      <w:r w:rsidR="006E7FD9">
        <w:t>requirements.</w:t>
      </w:r>
    </w:p>
    <w:p w14:paraId="5EEB08AF" w14:textId="77777777" w:rsidR="007F45D4" w:rsidRDefault="00707518" w:rsidP="003B6F89">
      <w:pPr>
        <w:pStyle w:val="BodyA"/>
        <w:numPr>
          <w:ilvl w:val="0"/>
          <w:numId w:val="14"/>
        </w:numPr>
      </w:pPr>
      <w:r>
        <w:t xml:space="preserve">Induction procedures ensure new staff understand procedures concerning safeguarding, so that if an incident arises, they know how to react. </w:t>
      </w:r>
    </w:p>
    <w:p w14:paraId="79B910FD" w14:textId="79DEB83B" w:rsidR="007F45D4" w:rsidRDefault="00707518" w:rsidP="003B6F89">
      <w:pPr>
        <w:pStyle w:val="BodyA"/>
        <w:numPr>
          <w:ilvl w:val="0"/>
          <w:numId w:val="15"/>
        </w:numPr>
      </w:pPr>
      <w:r>
        <w:t xml:space="preserve">All staff </w:t>
      </w:r>
      <w:r w:rsidR="00234CEA">
        <w:t xml:space="preserve">are requested to read the policy and are familiar with the </w:t>
      </w:r>
      <w:r w:rsidR="00933865">
        <w:t>‘</w:t>
      </w:r>
      <w:r w:rsidR="00933865">
        <w:t>Effective support</w:t>
      </w:r>
      <w:r w:rsidR="00933865">
        <w:t>’</w:t>
      </w:r>
      <w:r w:rsidR="00933865">
        <w:t xml:space="preserve"> </w:t>
      </w:r>
      <w:r w:rsidR="00234CEA">
        <w:t xml:space="preserve">document and know who the safeguarding lead is. </w:t>
      </w:r>
    </w:p>
    <w:p w14:paraId="4BCDBDEF" w14:textId="719A2CB2" w:rsidR="007F45D4" w:rsidRDefault="00707518" w:rsidP="003B6F89">
      <w:pPr>
        <w:pStyle w:val="BodyA"/>
        <w:numPr>
          <w:ilvl w:val="0"/>
          <w:numId w:val="16"/>
        </w:numPr>
        <w:rPr>
          <w:u w:val="single"/>
        </w:rPr>
      </w:pPr>
      <w:r>
        <w:t>There is an established process for contacting Social Care, and the relevant contact numbers are easily located in case of emergency</w:t>
      </w:r>
    </w:p>
    <w:p w14:paraId="2EFC55C3" w14:textId="77777777" w:rsidR="007F45D4" w:rsidRPr="009569D6" w:rsidRDefault="007F45D4">
      <w:pPr>
        <w:pStyle w:val="BodyA"/>
        <w:rPr>
          <w:b/>
          <w:u w:val="single"/>
        </w:rPr>
      </w:pPr>
    </w:p>
    <w:p w14:paraId="2172EED0" w14:textId="77777777" w:rsidR="007F45D4" w:rsidRPr="009569D6" w:rsidRDefault="00707518">
      <w:pPr>
        <w:pStyle w:val="BodyA"/>
        <w:rPr>
          <w:rFonts w:ascii="Arial Bold" w:eastAsia="Arial Bold" w:hAnsi="Arial Bold" w:cs="Arial Bold"/>
          <w:b/>
        </w:rPr>
      </w:pPr>
      <w:r w:rsidRPr="009569D6">
        <w:rPr>
          <w:rFonts w:ascii="Arial Bold"/>
          <w:b/>
        </w:rPr>
        <w:t>Good Practice in the Nursery</w:t>
      </w:r>
    </w:p>
    <w:p w14:paraId="5140544A" w14:textId="77777777" w:rsidR="007F45D4" w:rsidRDefault="007F45D4">
      <w:pPr>
        <w:pStyle w:val="BodyA"/>
        <w:rPr>
          <w:rFonts w:ascii="Arial Bold" w:eastAsia="Arial Bold" w:hAnsi="Arial Bold" w:cs="Arial Bold"/>
        </w:rPr>
      </w:pPr>
    </w:p>
    <w:p w14:paraId="2BEE7399" w14:textId="77777777" w:rsidR="003B2924" w:rsidRDefault="003B2924" w:rsidP="003B6F89">
      <w:pPr>
        <w:pStyle w:val="BodyA"/>
        <w:numPr>
          <w:ilvl w:val="0"/>
          <w:numId w:val="17"/>
        </w:numPr>
      </w:pPr>
      <w:r>
        <w:t>Daily attendance registers are kept and include hours of attendance.</w:t>
      </w:r>
    </w:p>
    <w:p w14:paraId="75D590D1" w14:textId="12FD3143" w:rsidR="007F45D4" w:rsidRDefault="00707518" w:rsidP="003B6F89">
      <w:pPr>
        <w:pStyle w:val="BodyA"/>
        <w:numPr>
          <w:ilvl w:val="0"/>
          <w:numId w:val="17"/>
        </w:numPr>
      </w:pPr>
      <w:r>
        <w:t>The layout of the rooms allow for constant supervision.  Bathroom doors have been removed and replaced with curtains for privacy</w:t>
      </w:r>
    </w:p>
    <w:p w14:paraId="1D2192C5" w14:textId="77777777" w:rsidR="007F45D4" w:rsidRDefault="00707518" w:rsidP="003B6F89">
      <w:pPr>
        <w:pStyle w:val="BodyA"/>
        <w:numPr>
          <w:ilvl w:val="0"/>
          <w:numId w:val="18"/>
        </w:numPr>
      </w:pPr>
      <w:r>
        <w:lastRenderedPageBreak/>
        <w:t xml:space="preserve">If children arrive at nursery with significant bumps and bruises these will be recorded on an accident form and signed by parents with an explanation. </w:t>
      </w:r>
    </w:p>
    <w:p w14:paraId="2C085853" w14:textId="32AFB742" w:rsidR="007F45D4" w:rsidRDefault="00707518" w:rsidP="003B6F89">
      <w:pPr>
        <w:pStyle w:val="BodyA"/>
        <w:numPr>
          <w:ilvl w:val="0"/>
          <w:numId w:val="19"/>
        </w:numPr>
      </w:pPr>
      <w:r>
        <w:t xml:space="preserve">If </w:t>
      </w:r>
      <w:r w:rsidR="00F51D33">
        <w:t xml:space="preserve">one session is missed </w:t>
      </w:r>
      <w:r w:rsidR="00062D78">
        <w:t>we will aim to make contact with the child</w:t>
      </w:r>
      <w:r w:rsidR="00062D78">
        <w:t>’</w:t>
      </w:r>
      <w:r w:rsidR="00062D78">
        <w:t xml:space="preserve">s parents. </w:t>
      </w:r>
      <w:r w:rsidR="00010B3E">
        <w:t>If more</w:t>
      </w:r>
      <w:r>
        <w:t xml:space="preserve"> than 2 sessions are missed without reason the nursery </w:t>
      </w:r>
      <w:r w:rsidR="00062D78" w:rsidRPr="00062D78">
        <w:rPr>
          <w:b/>
          <w:bCs/>
          <w:color w:val="auto"/>
        </w:rPr>
        <w:t>will</w:t>
      </w:r>
      <w:r>
        <w:t xml:space="preserve"> make contact </w:t>
      </w:r>
      <w:r w:rsidR="00062D78">
        <w:t xml:space="preserve">and record </w:t>
      </w:r>
      <w:r>
        <w:t xml:space="preserve">an explanation for the absence from the parent. </w:t>
      </w:r>
      <w:r w:rsidR="00951A26">
        <w:t>Tapestry will be used as a means of communicating and recording absence fr</w:t>
      </w:r>
      <w:r w:rsidR="00933865">
        <w:t>o</w:t>
      </w:r>
      <w:r w:rsidR="00951A26">
        <w:t xml:space="preserve">m the setting, displaying a gap in their attendance. </w:t>
      </w:r>
      <w:r w:rsidR="0003137D">
        <w:t>(Please see details in our attendance policy)</w:t>
      </w:r>
    </w:p>
    <w:p w14:paraId="573129F0" w14:textId="7526F5A3" w:rsidR="007F45D4" w:rsidRPr="009569D6" w:rsidRDefault="00707518" w:rsidP="003B6F89">
      <w:pPr>
        <w:pStyle w:val="BodyA"/>
        <w:numPr>
          <w:ilvl w:val="0"/>
          <w:numId w:val="20"/>
        </w:numPr>
        <w:rPr>
          <w:rFonts w:ascii="Arial Bold" w:eastAsia="Arial Bold" w:hAnsi="Arial Bold" w:cs="Arial Bold"/>
        </w:rPr>
      </w:pPr>
      <w:r>
        <w:t xml:space="preserve">Mobile phones are not permitted to be used within the nursery. </w:t>
      </w:r>
      <w:r w:rsidR="009A05E0">
        <w:t xml:space="preserve">Parents are remined by staff should this occur. </w:t>
      </w:r>
    </w:p>
    <w:p w14:paraId="1422C876" w14:textId="77777777" w:rsidR="009569D6" w:rsidRPr="00933865" w:rsidRDefault="009569D6" w:rsidP="003B6F89">
      <w:pPr>
        <w:pStyle w:val="BodyA"/>
        <w:numPr>
          <w:ilvl w:val="0"/>
          <w:numId w:val="20"/>
        </w:numPr>
        <w:rPr>
          <w:rFonts w:eastAsia="Arial Bold" w:hAnsi="Arial" w:cs="Arial"/>
        </w:rPr>
      </w:pPr>
      <w:r w:rsidRPr="00933865">
        <w:rPr>
          <w:rFonts w:eastAsia="Arial Bold" w:hAnsi="Arial" w:cs="Arial"/>
        </w:rPr>
        <w:t xml:space="preserve">Photos used on websites/social media are used with parents permission </w:t>
      </w:r>
    </w:p>
    <w:p w14:paraId="15711C67" w14:textId="0870FE21" w:rsidR="009569D6" w:rsidRPr="00933865" w:rsidRDefault="009569D6" w:rsidP="003B6F89">
      <w:pPr>
        <w:pStyle w:val="BodyA"/>
        <w:numPr>
          <w:ilvl w:val="0"/>
          <w:numId w:val="20"/>
        </w:numPr>
        <w:rPr>
          <w:rFonts w:eastAsia="Arial Bold" w:hAnsi="Arial" w:cs="Arial"/>
        </w:rPr>
      </w:pPr>
      <w:r w:rsidRPr="00933865">
        <w:rPr>
          <w:rFonts w:eastAsia="Arial Bold" w:hAnsi="Arial" w:cs="Arial"/>
        </w:rPr>
        <w:t>Safeguarding issues form part of our termly staff meetings</w:t>
      </w:r>
      <w:r w:rsidR="009C1894">
        <w:rPr>
          <w:rFonts w:eastAsia="Arial Bold" w:hAnsi="Arial" w:cs="Arial"/>
        </w:rPr>
        <w:t xml:space="preserve"> and supervisions</w:t>
      </w:r>
    </w:p>
    <w:p w14:paraId="2F5B6479" w14:textId="77777777" w:rsidR="009569D6" w:rsidRPr="00933865" w:rsidRDefault="009569D6" w:rsidP="003B6F89">
      <w:pPr>
        <w:pStyle w:val="BodyA"/>
        <w:numPr>
          <w:ilvl w:val="0"/>
          <w:numId w:val="20"/>
        </w:numPr>
        <w:rPr>
          <w:rFonts w:eastAsia="Arial Bold" w:hAnsi="Arial" w:cs="Arial"/>
        </w:rPr>
      </w:pPr>
      <w:r w:rsidRPr="00933865">
        <w:rPr>
          <w:rFonts w:eastAsia="Arial Bold" w:hAnsi="Arial" w:cs="Arial"/>
        </w:rPr>
        <w:t xml:space="preserve">Risk assessments are conducted and reviewed on the nursery environment both indoors and out. </w:t>
      </w:r>
    </w:p>
    <w:p w14:paraId="602A539E" w14:textId="63E683D5" w:rsidR="003B2924" w:rsidRDefault="003B2924" w:rsidP="003B6F89">
      <w:pPr>
        <w:pStyle w:val="BodyA"/>
        <w:numPr>
          <w:ilvl w:val="0"/>
          <w:numId w:val="20"/>
        </w:numPr>
        <w:rPr>
          <w:rFonts w:ascii="Arial Bold" w:eastAsia="Arial Bold" w:hAnsi="Arial Bold" w:cs="Arial Bold"/>
        </w:rPr>
      </w:pPr>
      <w:r>
        <w:t>Maintain</w:t>
      </w:r>
      <w:r w:rsidR="00933865">
        <w:t>ing</w:t>
      </w:r>
      <w:r>
        <w:t xml:space="preserve"> contact with the Education Welfare Service with regard to transitions and children deemed as missing from education (CME) for example, if we are informed that a parent is planning to make the transition to home educate (EHE) it is our role to advise them that they must inform the local authority. </w:t>
      </w:r>
    </w:p>
    <w:p w14:paraId="52D6B02F" w14:textId="6B2B61C0" w:rsidR="007F45D4" w:rsidRDefault="00707518" w:rsidP="003B6F89">
      <w:pPr>
        <w:pStyle w:val="BodyA"/>
        <w:numPr>
          <w:ilvl w:val="0"/>
          <w:numId w:val="21"/>
        </w:numPr>
        <w:rPr>
          <w:rFonts w:ascii="Arial Bold" w:eastAsia="Arial Bold" w:hAnsi="Arial Bold" w:cs="Arial Bold"/>
        </w:rPr>
      </w:pPr>
      <w:r>
        <w:t>Key e</w:t>
      </w:r>
      <w:r w:rsidR="00121892">
        <w:t xml:space="preserve">lements of </w:t>
      </w:r>
      <w:r w:rsidR="009569D6">
        <w:t xml:space="preserve">safeguarding </w:t>
      </w:r>
      <w:r w:rsidR="00121892">
        <w:t>are</w:t>
      </w:r>
      <w:r>
        <w:t xml:space="preserve"> </w:t>
      </w:r>
      <w:r w:rsidR="009569D6">
        <w:t>delivered</w:t>
      </w:r>
      <w:r>
        <w:t xml:space="preserve"> through the Early Years Foundation Stage so that the children can develop understanding of why and how to keep safe, as appropriate to their age and stage </w:t>
      </w:r>
      <w:r w:rsidR="00933865">
        <w:t xml:space="preserve">of </w:t>
      </w:r>
      <w:r>
        <w:t>development;</w:t>
      </w:r>
    </w:p>
    <w:p w14:paraId="1131E879" w14:textId="77777777" w:rsidR="007F45D4" w:rsidRDefault="00707518" w:rsidP="003B6F89">
      <w:pPr>
        <w:pStyle w:val="BodyA"/>
        <w:numPr>
          <w:ilvl w:val="0"/>
          <w:numId w:val="22"/>
        </w:numPr>
        <w:rPr>
          <w:rFonts w:ascii="Arial Bold" w:eastAsia="Arial Bold" w:hAnsi="Arial Bold" w:cs="Arial Bold"/>
        </w:rPr>
      </w:pPr>
      <w:r>
        <w:t>We create a culture of value and respect for the individual and their family.</w:t>
      </w:r>
    </w:p>
    <w:p w14:paraId="42B024ED" w14:textId="77777777" w:rsidR="007F45D4" w:rsidRDefault="007F45D4">
      <w:pPr>
        <w:pStyle w:val="BodyA"/>
        <w:tabs>
          <w:tab w:val="left" w:pos="360"/>
        </w:tabs>
        <w:rPr>
          <w:rFonts w:eastAsia="Arial" w:hAnsi="Arial" w:cs="Arial"/>
        </w:rPr>
      </w:pPr>
    </w:p>
    <w:p w14:paraId="7A85700F" w14:textId="77777777" w:rsidR="00BD2FEB" w:rsidRDefault="00BD2FEB">
      <w:pPr>
        <w:pStyle w:val="Body"/>
        <w:spacing w:after="200"/>
        <w:rPr>
          <w:rFonts w:ascii="Arial"/>
          <w:b/>
          <w:bCs/>
        </w:rPr>
      </w:pPr>
      <w:r>
        <w:rPr>
          <w:rFonts w:ascii="Arial"/>
          <w:b/>
          <w:bCs/>
        </w:rPr>
        <w:t>Staff Conduct</w:t>
      </w:r>
    </w:p>
    <w:p w14:paraId="6C28F917" w14:textId="77777777" w:rsidR="00BD2FEB" w:rsidRDefault="00BD2FEB" w:rsidP="00BD2FEB">
      <w:pPr>
        <w:rPr>
          <w:rFonts w:ascii="Arial" w:hAnsi="Arial" w:cs="Arial"/>
          <w:color w:val="000000"/>
          <w:u w:color="000000"/>
          <w:lang w:eastAsia="en-GB"/>
        </w:rPr>
      </w:pPr>
      <w:r w:rsidRPr="00BD2FEB">
        <w:rPr>
          <w:rFonts w:ascii="Arial" w:hAnsi="Arial" w:cs="Arial"/>
          <w:color w:val="000000"/>
          <w:u w:color="000000"/>
          <w:lang w:eastAsia="en-GB"/>
        </w:rPr>
        <w:t>Your general daily behaviour, attitude and speech both in and out of work reflect on the nursery. Staff should be reminded to set a good example, remembering that they are a role model for others to follow. Staff should aim to be friendly, professional and welcoming to parents, staff and children alike. Good communication skills are vital to work as part of an effective team enabling staff to respond to the needs of the children, parents, volunteers, students and colleagues they work with.</w:t>
      </w:r>
    </w:p>
    <w:p w14:paraId="7AE8DB1E" w14:textId="1DAE1E63" w:rsidR="00BD2FEB" w:rsidRDefault="00BD2FEB" w:rsidP="00BD2FEB">
      <w:pPr>
        <w:rPr>
          <w:rFonts w:ascii="Arial" w:hAnsi="Arial" w:cs="Arial"/>
          <w:color w:val="000000"/>
          <w:u w:color="000000"/>
          <w:lang w:eastAsia="en-GB"/>
        </w:rPr>
      </w:pPr>
      <w:r>
        <w:rPr>
          <w:rFonts w:ascii="Arial" w:hAnsi="Arial" w:cs="Arial"/>
          <w:color w:val="000000"/>
          <w:u w:color="000000"/>
          <w:lang w:eastAsia="en-GB"/>
        </w:rPr>
        <w:t xml:space="preserve">Advice and </w:t>
      </w:r>
      <w:r w:rsidR="00425E27">
        <w:rPr>
          <w:rFonts w:ascii="Arial" w:hAnsi="Arial" w:cs="Arial"/>
          <w:color w:val="000000"/>
          <w:u w:color="000000"/>
          <w:lang w:eastAsia="en-GB"/>
        </w:rPr>
        <w:t>guidance</w:t>
      </w:r>
      <w:r>
        <w:rPr>
          <w:rFonts w:ascii="Arial" w:hAnsi="Arial" w:cs="Arial"/>
          <w:color w:val="000000"/>
          <w:u w:color="000000"/>
          <w:lang w:eastAsia="en-GB"/>
        </w:rPr>
        <w:t xml:space="preserve"> on the correct conduct regarding the following can be fo</w:t>
      </w:r>
      <w:r w:rsidR="00933865">
        <w:rPr>
          <w:rFonts w:ascii="Arial" w:hAnsi="Arial" w:cs="Arial"/>
          <w:color w:val="000000"/>
          <w:u w:color="000000"/>
          <w:lang w:eastAsia="en-GB"/>
        </w:rPr>
        <w:t>u</w:t>
      </w:r>
      <w:r>
        <w:rPr>
          <w:rFonts w:ascii="Arial" w:hAnsi="Arial" w:cs="Arial"/>
          <w:color w:val="000000"/>
          <w:u w:color="000000"/>
          <w:lang w:eastAsia="en-GB"/>
        </w:rPr>
        <w:t>nd in the staff handbook</w:t>
      </w:r>
    </w:p>
    <w:p w14:paraId="522B002A" w14:textId="77777777" w:rsidR="00BD2FEB" w:rsidRDefault="00BD2FEB" w:rsidP="000E1A76">
      <w:pPr>
        <w:pStyle w:val="ListParagraph"/>
        <w:numPr>
          <w:ilvl w:val="0"/>
          <w:numId w:val="134"/>
        </w:numPr>
        <w:rPr>
          <w:rFonts w:eastAsia="Century Gothic" w:hAnsi="Arial" w:cs="Arial"/>
        </w:rPr>
      </w:pPr>
      <w:r>
        <w:rPr>
          <w:rFonts w:eastAsia="Century Gothic" w:hAnsi="Arial" w:cs="Arial"/>
        </w:rPr>
        <w:t>Social media</w:t>
      </w:r>
    </w:p>
    <w:p w14:paraId="56B2253F" w14:textId="77777777" w:rsidR="00670898" w:rsidRDefault="00670898" w:rsidP="000E1A76">
      <w:pPr>
        <w:pStyle w:val="ListParagraph"/>
        <w:numPr>
          <w:ilvl w:val="0"/>
          <w:numId w:val="134"/>
        </w:numPr>
        <w:rPr>
          <w:rFonts w:eastAsia="Century Gothic" w:hAnsi="Arial" w:cs="Arial"/>
        </w:rPr>
      </w:pPr>
      <w:r>
        <w:rPr>
          <w:rFonts w:eastAsia="Century Gothic" w:hAnsi="Arial" w:cs="Arial"/>
        </w:rPr>
        <w:t>confidentiality</w:t>
      </w:r>
    </w:p>
    <w:p w14:paraId="0B4BC180" w14:textId="77777777" w:rsidR="006804D1" w:rsidRDefault="00BD2FEB" w:rsidP="006804D1">
      <w:pPr>
        <w:pStyle w:val="ListParagraph"/>
        <w:numPr>
          <w:ilvl w:val="0"/>
          <w:numId w:val="134"/>
        </w:numPr>
        <w:rPr>
          <w:rFonts w:eastAsia="Century Gothic" w:hAnsi="Arial" w:cs="Arial"/>
        </w:rPr>
      </w:pPr>
      <w:r>
        <w:rPr>
          <w:rFonts w:eastAsia="Century Gothic" w:hAnsi="Arial" w:cs="Arial"/>
        </w:rPr>
        <w:t>Use of ITC including phones and cameras</w:t>
      </w:r>
      <w:r w:rsidR="006804D1">
        <w:rPr>
          <w:rFonts w:eastAsia="Century Gothic" w:hAnsi="Arial" w:cs="Arial"/>
        </w:rPr>
        <w:t xml:space="preserve"> including apple watches </w:t>
      </w:r>
    </w:p>
    <w:p w14:paraId="7AD71D7E" w14:textId="77777777" w:rsidR="00BD2FEB" w:rsidRPr="006804D1" w:rsidRDefault="00BD2FEB" w:rsidP="00933865">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eastAsia="Times New Roman" w:hAnsi="Arial" w:cs="Arial"/>
          <w:bdr w:val="none" w:sz="0" w:space="0" w:color="auto" w:frame="1"/>
          <w:lang w:val="en-GB"/>
        </w:rPr>
      </w:pPr>
    </w:p>
    <w:p w14:paraId="299355FF" w14:textId="77777777" w:rsidR="007F45D4" w:rsidRDefault="00707518">
      <w:pPr>
        <w:pStyle w:val="Body"/>
        <w:spacing w:after="200"/>
        <w:rPr>
          <w:rFonts w:ascii="Arial" w:eastAsia="Arial" w:hAnsi="Arial" w:cs="Arial"/>
          <w:b/>
          <w:bCs/>
        </w:rPr>
      </w:pPr>
      <w:r>
        <w:rPr>
          <w:rFonts w:ascii="Arial"/>
          <w:b/>
          <w:bCs/>
        </w:rPr>
        <w:t xml:space="preserve">Signs and Symptoms </w:t>
      </w:r>
    </w:p>
    <w:p w14:paraId="1456EEC8" w14:textId="77777777" w:rsidR="007F45D4" w:rsidRDefault="00707518">
      <w:pPr>
        <w:pStyle w:val="Body"/>
        <w:spacing w:after="200"/>
        <w:rPr>
          <w:rFonts w:ascii="Arial" w:eastAsia="Arial" w:hAnsi="Arial" w:cs="Arial"/>
        </w:rPr>
      </w:pPr>
      <w:r>
        <w:rPr>
          <w:rFonts w:ascii="Arial"/>
        </w:rPr>
        <w:t xml:space="preserve">Nursery Staff play an important role, in identifying suspected actual or potential abuse and are reminded that the interests of the child must come first. </w:t>
      </w:r>
      <w:r w:rsidR="00670898">
        <w:rPr>
          <w:rFonts w:ascii="Arial"/>
        </w:rPr>
        <w:t>Unfortunately,</w:t>
      </w:r>
      <w:r>
        <w:rPr>
          <w:rFonts w:ascii="Arial"/>
        </w:rPr>
        <w:t xml:space="preserve"> some children may suffer from more than one type of abuse. The signs listed below may indicate that children are being ill treated. </w:t>
      </w:r>
    </w:p>
    <w:p w14:paraId="66132BA5" w14:textId="77777777" w:rsidR="007F45D4" w:rsidRPr="009569D6" w:rsidRDefault="00707518">
      <w:pPr>
        <w:pStyle w:val="Body"/>
        <w:spacing w:after="200"/>
        <w:rPr>
          <w:rFonts w:ascii="Arial" w:eastAsia="Arial" w:hAnsi="Arial" w:cs="Arial"/>
          <w:b/>
          <w:u w:val="single"/>
        </w:rPr>
      </w:pPr>
      <w:r w:rsidRPr="009569D6">
        <w:rPr>
          <w:rFonts w:ascii="Arial"/>
          <w:b/>
          <w:u w:val="single"/>
        </w:rPr>
        <w:t>Physical</w:t>
      </w:r>
    </w:p>
    <w:p w14:paraId="087E539A" w14:textId="77777777" w:rsidR="007F45D4" w:rsidRDefault="00707518">
      <w:pPr>
        <w:pStyle w:val="Body"/>
        <w:spacing w:after="200"/>
        <w:rPr>
          <w:rFonts w:ascii="Arial" w:eastAsia="Arial" w:hAnsi="Arial" w:cs="Arial"/>
        </w:rPr>
      </w:pPr>
      <w:r>
        <w:rPr>
          <w:rFonts w:ascii="Arial"/>
        </w:rPr>
        <w:t>Common sites for non-accidental injury are:</w:t>
      </w:r>
    </w:p>
    <w:p w14:paraId="7159FBAE" w14:textId="77777777" w:rsidR="007F45D4" w:rsidRDefault="00707518" w:rsidP="003B6F89">
      <w:pPr>
        <w:pStyle w:val="BodyA"/>
        <w:numPr>
          <w:ilvl w:val="0"/>
          <w:numId w:val="23"/>
        </w:numPr>
        <w:rPr>
          <w:rFonts w:eastAsia="Arial" w:hAnsi="Arial" w:cs="Arial"/>
        </w:rPr>
      </w:pPr>
      <w:r>
        <w:t>Back</w:t>
      </w:r>
    </w:p>
    <w:p w14:paraId="24194004" w14:textId="77777777" w:rsidR="007F45D4" w:rsidRDefault="00707518" w:rsidP="003B6F89">
      <w:pPr>
        <w:pStyle w:val="BodyA"/>
        <w:numPr>
          <w:ilvl w:val="0"/>
          <w:numId w:val="24"/>
        </w:numPr>
        <w:rPr>
          <w:rFonts w:eastAsia="Arial" w:hAnsi="Arial" w:cs="Arial"/>
        </w:rPr>
      </w:pPr>
      <w:r>
        <w:t>Backs of legs</w:t>
      </w:r>
    </w:p>
    <w:p w14:paraId="77B9B264" w14:textId="77777777" w:rsidR="007F45D4" w:rsidRDefault="00707518" w:rsidP="003B6F89">
      <w:pPr>
        <w:pStyle w:val="BodyA"/>
        <w:numPr>
          <w:ilvl w:val="0"/>
          <w:numId w:val="25"/>
        </w:numPr>
        <w:rPr>
          <w:rFonts w:eastAsia="Arial" w:hAnsi="Arial" w:cs="Arial"/>
        </w:rPr>
      </w:pPr>
      <w:r>
        <w:t>Under the arm</w:t>
      </w:r>
    </w:p>
    <w:p w14:paraId="29FD9779" w14:textId="77777777" w:rsidR="007F45D4" w:rsidRDefault="00707518" w:rsidP="003B6F89">
      <w:pPr>
        <w:pStyle w:val="BodyA"/>
        <w:numPr>
          <w:ilvl w:val="0"/>
          <w:numId w:val="26"/>
        </w:numPr>
        <w:rPr>
          <w:rFonts w:eastAsia="Arial" w:hAnsi="Arial" w:cs="Arial"/>
        </w:rPr>
      </w:pPr>
      <w:r>
        <w:t>Genital, rectal area</w:t>
      </w:r>
    </w:p>
    <w:p w14:paraId="00A8BB3A" w14:textId="77777777" w:rsidR="007F45D4" w:rsidRDefault="00707518" w:rsidP="003B6F89">
      <w:pPr>
        <w:pStyle w:val="BodyA"/>
        <w:numPr>
          <w:ilvl w:val="0"/>
          <w:numId w:val="27"/>
        </w:numPr>
        <w:rPr>
          <w:rFonts w:eastAsia="Arial" w:hAnsi="Arial" w:cs="Arial"/>
        </w:rPr>
      </w:pPr>
      <w:r>
        <w:t>Neck, mouth, behind ear</w:t>
      </w:r>
    </w:p>
    <w:p w14:paraId="6423515F" w14:textId="77777777" w:rsidR="007F45D4" w:rsidRDefault="00707518">
      <w:pPr>
        <w:pStyle w:val="Body"/>
        <w:spacing w:after="200"/>
        <w:rPr>
          <w:rFonts w:ascii="Arial" w:eastAsia="Arial" w:hAnsi="Arial" w:cs="Arial"/>
        </w:rPr>
      </w:pPr>
      <w:r>
        <w:rPr>
          <w:rFonts w:ascii="Arial"/>
        </w:rPr>
        <w:t xml:space="preserve">Other examples include bruising, bite marks, burns and scalds, black eyes, fracture and dislocations where there is no satisfactory explanation. </w:t>
      </w:r>
    </w:p>
    <w:p w14:paraId="39F59749" w14:textId="77777777" w:rsidR="007F45D4" w:rsidRPr="009569D6" w:rsidRDefault="00707518">
      <w:pPr>
        <w:pStyle w:val="Body"/>
        <w:spacing w:after="200"/>
        <w:rPr>
          <w:rFonts w:ascii="Arial" w:eastAsia="Arial" w:hAnsi="Arial" w:cs="Arial"/>
          <w:b/>
          <w:u w:val="single"/>
        </w:rPr>
      </w:pPr>
      <w:r w:rsidRPr="009569D6">
        <w:rPr>
          <w:rFonts w:ascii="Arial"/>
          <w:b/>
          <w:u w:val="single"/>
        </w:rPr>
        <w:t xml:space="preserve">Sexual </w:t>
      </w:r>
    </w:p>
    <w:p w14:paraId="1DB98E6F" w14:textId="77777777" w:rsidR="007F45D4" w:rsidRDefault="00707518">
      <w:pPr>
        <w:pStyle w:val="Body"/>
        <w:spacing w:after="200"/>
        <w:rPr>
          <w:rFonts w:ascii="Arial" w:eastAsia="Arial" w:hAnsi="Arial" w:cs="Arial"/>
        </w:rPr>
      </w:pPr>
      <w:r>
        <w:rPr>
          <w:rFonts w:ascii="Arial"/>
        </w:rPr>
        <w:lastRenderedPageBreak/>
        <w:t xml:space="preserve">Sexual abuse appears in all classes of society and is more common than widely assume, some signs include; </w:t>
      </w:r>
    </w:p>
    <w:p w14:paraId="7299F3AA" w14:textId="77777777" w:rsidR="007F45D4" w:rsidRDefault="00707518" w:rsidP="003B6F89">
      <w:pPr>
        <w:pStyle w:val="BodyA"/>
        <w:numPr>
          <w:ilvl w:val="0"/>
          <w:numId w:val="28"/>
        </w:numPr>
        <w:rPr>
          <w:rFonts w:eastAsia="Arial" w:hAnsi="Arial" w:cs="Arial"/>
        </w:rPr>
      </w:pPr>
      <w:r>
        <w:t>Failure to thrive</w:t>
      </w:r>
    </w:p>
    <w:p w14:paraId="1725BB91" w14:textId="77777777" w:rsidR="007F45D4" w:rsidRDefault="00707518" w:rsidP="003B6F89">
      <w:pPr>
        <w:pStyle w:val="BodyA"/>
        <w:numPr>
          <w:ilvl w:val="0"/>
          <w:numId w:val="29"/>
        </w:numPr>
        <w:rPr>
          <w:rFonts w:eastAsia="Arial" w:hAnsi="Arial" w:cs="Arial"/>
        </w:rPr>
      </w:pPr>
      <w:r>
        <w:t>Unusual marks</w:t>
      </w:r>
    </w:p>
    <w:p w14:paraId="1D99786E" w14:textId="77777777" w:rsidR="007F45D4" w:rsidRDefault="00707518" w:rsidP="003B6F89">
      <w:pPr>
        <w:pStyle w:val="BodyA"/>
        <w:numPr>
          <w:ilvl w:val="0"/>
          <w:numId w:val="30"/>
        </w:numPr>
        <w:rPr>
          <w:rFonts w:eastAsia="Arial" w:hAnsi="Arial" w:cs="Arial"/>
        </w:rPr>
      </w:pPr>
      <w:r>
        <w:t>Repeated urinary infections</w:t>
      </w:r>
    </w:p>
    <w:p w14:paraId="23ADC3C4" w14:textId="77777777" w:rsidR="007F45D4" w:rsidRDefault="00707518" w:rsidP="003B6F89">
      <w:pPr>
        <w:pStyle w:val="BodyA"/>
        <w:numPr>
          <w:ilvl w:val="0"/>
          <w:numId w:val="31"/>
        </w:numPr>
        <w:rPr>
          <w:rFonts w:eastAsia="Arial" w:hAnsi="Arial" w:cs="Arial"/>
        </w:rPr>
      </w:pPr>
      <w:r>
        <w:t>Changes in behaviour</w:t>
      </w:r>
    </w:p>
    <w:p w14:paraId="5C3C0BB2" w14:textId="77777777" w:rsidR="007F45D4" w:rsidRPr="00953DE2" w:rsidRDefault="00707518" w:rsidP="003B6F89">
      <w:pPr>
        <w:pStyle w:val="BodyA"/>
        <w:numPr>
          <w:ilvl w:val="0"/>
          <w:numId w:val="32"/>
        </w:numPr>
        <w:rPr>
          <w:rFonts w:eastAsia="Arial" w:hAnsi="Arial" w:cs="Arial"/>
        </w:rPr>
      </w:pPr>
      <w:r>
        <w:t>Behaviour which displays knowledge beyond a child</w:t>
      </w:r>
      <w:r>
        <w:rPr>
          <w:rFonts w:ascii="Arial Unicode MS" w:hAnsi="Arial"/>
          <w:lang w:val="fr-FR"/>
        </w:rPr>
        <w:t>’</w:t>
      </w:r>
      <w:r>
        <w:t>s age</w:t>
      </w:r>
    </w:p>
    <w:p w14:paraId="0F420C5B" w14:textId="77777777" w:rsidR="00953DE2" w:rsidRDefault="00953DE2" w:rsidP="00953DE2">
      <w:pPr>
        <w:pStyle w:val="BodyA"/>
        <w:ind w:left="643"/>
      </w:pPr>
    </w:p>
    <w:p w14:paraId="00814712" w14:textId="77777777" w:rsidR="00953DE2" w:rsidRPr="000467AB" w:rsidRDefault="00953DE2" w:rsidP="00953DE2">
      <w:pPr>
        <w:pStyle w:val="Body"/>
        <w:spacing w:after="200"/>
        <w:rPr>
          <w:rFonts w:ascii="Arial" w:eastAsia="Arial" w:hAnsi="Arial" w:cs="Arial"/>
          <w:b/>
          <w:u w:val="single"/>
        </w:rPr>
      </w:pPr>
      <w:r w:rsidRPr="000467AB">
        <w:rPr>
          <w:rFonts w:ascii="Arial" w:hAnsi="Arial" w:cs="Arial"/>
          <w:b/>
          <w:u w:val="single"/>
        </w:rPr>
        <w:t xml:space="preserve">Emotional </w:t>
      </w:r>
    </w:p>
    <w:p w14:paraId="7A901C1B" w14:textId="77777777" w:rsidR="00953DE2" w:rsidRPr="000467AB" w:rsidRDefault="00953DE2" w:rsidP="00953DE2">
      <w:pPr>
        <w:pStyle w:val="Body"/>
        <w:spacing w:after="200"/>
        <w:rPr>
          <w:rFonts w:ascii="Arial" w:eastAsia="Arial" w:hAnsi="Arial" w:cs="Arial"/>
        </w:rPr>
      </w:pPr>
      <w:r w:rsidRPr="000467AB">
        <w:rPr>
          <w:rFonts w:ascii="Arial" w:hAnsi="Arial" w:cs="Arial"/>
        </w:rPr>
        <w:t>Emotional abuse is often combined with other forms of abuse. Children whose needs for warmth, love, care  and security stimulation, praise and affection are not met may suffer detriment damage to their development. Warning signs for emotional abuse include;</w:t>
      </w:r>
    </w:p>
    <w:p w14:paraId="05933C36" w14:textId="77777777" w:rsidR="00953DE2" w:rsidRPr="000467AB" w:rsidRDefault="00953DE2" w:rsidP="00953DE2">
      <w:pPr>
        <w:pStyle w:val="BodyA"/>
        <w:numPr>
          <w:ilvl w:val="0"/>
          <w:numId w:val="33"/>
        </w:numPr>
        <w:rPr>
          <w:rFonts w:eastAsia="Arial" w:hAnsi="Arial" w:cs="Arial"/>
        </w:rPr>
      </w:pPr>
      <w:r w:rsidRPr="000467AB">
        <w:rPr>
          <w:rFonts w:hAnsi="Arial" w:cs="Arial"/>
        </w:rPr>
        <w:t>Lack of trust, low self esteem</w:t>
      </w:r>
    </w:p>
    <w:p w14:paraId="7C79A121" w14:textId="77777777" w:rsidR="00953DE2" w:rsidRPr="000467AB" w:rsidRDefault="00953DE2" w:rsidP="00953DE2">
      <w:pPr>
        <w:pStyle w:val="BodyA"/>
        <w:numPr>
          <w:ilvl w:val="0"/>
          <w:numId w:val="34"/>
        </w:numPr>
        <w:rPr>
          <w:rFonts w:eastAsia="Arial" w:hAnsi="Arial" w:cs="Arial"/>
        </w:rPr>
      </w:pPr>
      <w:r w:rsidRPr="000467AB">
        <w:rPr>
          <w:rFonts w:hAnsi="Arial" w:cs="Arial"/>
        </w:rPr>
        <w:t>Persistent attention seeking behaviour</w:t>
      </w:r>
    </w:p>
    <w:p w14:paraId="6127740F" w14:textId="77777777" w:rsidR="00953DE2" w:rsidRPr="000467AB" w:rsidRDefault="00953DE2" w:rsidP="00953DE2">
      <w:pPr>
        <w:pStyle w:val="BodyA"/>
        <w:numPr>
          <w:ilvl w:val="0"/>
          <w:numId w:val="35"/>
        </w:numPr>
        <w:rPr>
          <w:rFonts w:eastAsia="Arial" w:hAnsi="Arial" w:cs="Arial"/>
        </w:rPr>
      </w:pPr>
      <w:r w:rsidRPr="000467AB">
        <w:rPr>
          <w:rFonts w:hAnsi="Arial" w:cs="Arial"/>
        </w:rPr>
        <w:t>Attempt to self harm</w:t>
      </w:r>
    </w:p>
    <w:p w14:paraId="419C5411" w14:textId="77777777" w:rsidR="00953DE2" w:rsidRPr="000467AB" w:rsidRDefault="00953DE2" w:rsidP="00953DE2">
      <w:pPr>
        <w:pStyle w:val="BodyA"/>
        <w:numPr>
          <w:ilvl w:val="0"/>
          <w:numId w:val="36"/>
        </w:numPr>
        <w:rPr>
          <w:rFonts w:eastAsia="Arial" w:hAnsi="Arial" w:cs="Arial"/>
        </w:rPr>
      </w:pPr>
      <w:r w:rsidRPr="000467AB">
        <w:rPr>
          <w:rFonts w:hAnsi="Arial" w:cs="Arial"/>
        </w:rPr>
        <w:t>Toileting problems</w:t>
      </w:r>
    </w:p>
    <w:p w14:paraId="2551EA3E" w14:textId="77777777" w:rsidR="00953DE2" w:rsidRPr="00450E5F" w:rsidRDefault="00953DE2" w:rsidP="00953DE2">
      <w:pPr>
        <w:pStyle w:val="BodyA"/>
        <w:numPr>
          <w:ilvl w:val="0"/>
          <w:numId w:val="37"/>
        </w:numPr>
        <w:rPr>
          <w:rFonts w:eastAsia="Arial" w:hAnsi="Arial" w:cs="Arial"/>
        </w:rPr>
      </w:pPr>
      <w:r w:rsidRPr="000467AB">
        <w:rPr>
          <w:rFonts w:hAnsi="Arial" w:cs="Arial"/>
        </w:rPr>
        <w:t>Developmental delay</w:t>
      </w:r>
    </w:p>
    <w:p w14:paraId="52940CBC" w14:textId="77777777" w:rsidR="00953DE2" w:rsidRPr="000467AB" w:rsidRDefault="00953DE2" w:rsidP="00953DE2">
      <w:pPr>
        <w:pStyle w:val="BodyA"/>
        <w:ind w:left="643"/>
        <w:rPr>
          <w:rFonts w:eastAsia="Arial" w:hAnsi="Arial" w:cs="Arial"/>
        </w:rPr>
      </w:pPr>
    </w:p>
    <w:p w14:paraId="14B97BB0" w14:textId="77777777" w:rsidR="00953DE2" w:rsidRPr="000467AB" w:rsidRDefault="00953DE2" w:rsidP="00953DE2">
      <w:pPr>
        <w:pStyle w:val="Body"/>
        <w:spacing w:after="200"/>
        <w:rPr>
          <w:rFonts w:ascii="Arial" w:eastAsia="Arial" w:hAnsi="Arial" w:cs="Arial"/>
          <w:b/>
          <w:u w:val="single"/>
        </w:rPr>
      </w:pPr>
      <w:r w:rsidRPr="000467AB">
        <w:rPr>
          <w:rFonts w:ascii="Arial" w:hAnsi="Arial" w:cs="Arial"/>
          <w:b/>
          <w:u w:val="single"/>
          <w:lang w:val="it-IT"/>
        </w:rPr>
        <w:t>Neglect</w:t>
      </w:r>
    </w:p>
    <w:p w14:paraId="2ACADE4A" w14:textId="77777777" w:rsidR="00953DE2" w:rsidRPr="000467AB" w:rsidRDefault="00953DE2" w:rsidP="00953DE2">
      <w:pPr>
        <w:pStyle w:val="BodyA"/>
        <w:numPr>
          <w:ilvl w:val="0"/>
          <w:numId w:val="38"/>
        </w:numPr>
        <w:rPr>
          <w:rFonts w:eastAsia="Arial" w:hAnsi="Arial" w:cs="Arial"/>
        </w:rPr>
      </w:pPr>
      <w:r w:rsidRPr="000467AB">
        <w:rPr>
          <w:rFonts w:hAnsi="Arial" w:cs="Arial"/>
        </w:rPr>
        <w:t>Neglect and failure to survive need a medical diagnosis</w:t>
      </w:r>
    </w:p>
    <w:p w14:paraId="43BE7E12" w14:textId="77777777" w:rsidR="00953DE2" w:rsidRDefault="00953DE2" w:rsidP="00953DE2">
      <w:pPr>
        <w:pStyle w:val="BodyA"/>
        <w:numPr>
          <w:ilvl w:val="0"/>
          <w:numId w:val="39"/>
        </w:numPr>
        <w:rPr>
          <w:rFonts w:eastAsia="Arial" w:hAnsi="Arial" w:cs="Arial"/>
        </w:rPr>
      </w:pPr>
      <w:r>
        <w:rPr>
          <w:lang w:val="nl-NL"/>
        </w:rPr>
        <w:t>Underweight, poor skin condition</w:t>
      </w:r>
    </w:p>
    <w:p w14:paraId="7DF7536C" w14:textId="77777777" w:rsidR="00953DE2" w:rsidRDefault="00953DE2" w:rsidP="00953DE2">
      <w:pPr>
        <w:pStyle w:val="BodyA"/>
        <w:numPr>
          <w:ilvl w:val="0"/>
          <w:numId w:val="40"/>
        </w:numPr>
        <w:rPr>
          <w:rFonts w:eastAsia="Arial" w:hAnsi="Arial" w:cs="Arial"/>
        </w:rPr>
      </w:pPr>
      <w:r>
        <w:t>Developmental delay</w:t>
      </w:r>
    </w:p>
    <w:p w14:paraId="1448631A" w14:textId="77777777" w:rsidR="00953DE2" w:rsidRDefault="00953DE2" w:rsidP="00953DE2">
      <w:pPr>
        <w:pStyle w:val="BodyA"/>
        <w:numPr>
          <w:ilvl w:val="0"/>
          <w:numId w:val="41"/>
        </w:numPr>
        <w:rPr>
          <w:rFonts w:eastAsia="Arial" w:hAnsi="Arial" w:cs="Arial"/>
        </w:rPr>
      </w:pPr>
      <w:r>
        <w:t>Failure of carer to seek medical attention</w:t>
      </w:r>
    </w:p>
    <w:p w14:paraId="380EA281" w14:textId="77777777" w:rsidR="00953DE2" w:rsidRPr="00E10251" w:rsidRDefault="00953DE2" w:rsidP="00953DE2">
      <w:pPr>
        <w:pStyle w:val="BodyA"/>
        <w:numPr>
          <w:ilvl w:val="0"/>
          <w:numId w:val="42"/>
        </w:numPr>
        <w:rPr>
          <w:rFonts w:eastAsia="Arial" w:hAnsi="Arial" w:cs="Arial"/>
        </w:rPr>
      </w:pPr>
      <w:r>
        <w:t>Inadequate or inappropriate clothing</w:t>
      </w:r>
    </w:p>
    <w:p w14:paraId="0ED79BD1" w14:textId="77777777" w:rsidR="00953DE2" w:rsidRPr="00DF6A83" w:rsidRDefault="00953DE2" w:rsidP="00953DE2">
      <w:pPr>
        <w:pStyle w:val="BodyA"/>
        <w:ind w:left="643"/>
        <w:rPr>
          <w:rFonts w:eastAsia="Arial" w:hAnsi="Arial" w:cs="Arial"/>
        </w:rPr>
      </w:pPr>
    </w:p>
    <w:p w14:paraId="06998F2C" w14:textId="77777777" w:rsidR="00DF6A83" w:rsidRDefault="00DF6A83" w:rsidP="00DF6A83">
      <w:pPr>
        <w:pStyle w:val="BodyA"/>
        <w:ind w:left="643"/>
        <w:rPr>
          <w:rFonts w:eastAsia="Arial" w:hAnsi="Arial" w:cs="Arial"/>
        </w:rPr>
      </w:pPr>
    </w:p>
    <w:p w14:paraId="4C1646DA" w14:textId="3ABC2DF4" w:rsidR="007F45D4" w:rsidRPr="009569D6" w:rsidRDefault="00DF6A83">
      <w:pPr>
        <w:pStyle w:val="BodyA"/>
        <w:rPr>
          <w:b/>
        </w:rPr>
      </w:pPr>
      <w:r w:rsidRPr="009569D6">
        <w:rPr>
          <w:b/>
        </w:rPr>
        <w:t>CSE  (</w:t>
      </w:r>
      <w:r w:rsidR="00CA112B">
        <w:rPr>
          <w:b/>
        </w:rPr>
        <w:t>C</w:t>
      </w:r>
      <w:r w:rsidRPr="009569D6">
        <w:rPr>
          <w:b/>
        </w:rPr>
        <w:t>hild Sexual Exploitation)</w:t>
      </w:r>
    </w:p>
    <w:p w14:paraId="0DA8F80F" w14:textId="77777777" w:rsidR="007F45D4" w:rsidRDefault="00707518">
      <w:pPr>
        <w:pStyle w:val="BodyA"/>
      </w:pPr>
      <w:r>
        <w:t xml:space="preserve">Any child or young person may be at risk of sexual exploitation, regardless of their background or other circumstances.  Sexual exploitation can take many forms from the seemingly </w:t>
      </w:r>
      <w:r>
        <w:rPr>
          <w:rFonts w:ascii="Arial Unicode MS" w:hAnsi="Arial"/>
        </w:rPr>
        <w:t>‘</w:t>
      </w:r>
      <w:r>
        <w:rPr>
          <w:lang w:val="pt-PT"/>
        </w:rPr>
        <w:t>consensual</w:t>
      </w:r>
      <w:r>
        <w:rPr>
          <w:rFonts w:ascii="Arial Unicode MS" w:hAnsi="Arial"/>
          <w:lang w:val="fr-FR"/>
        </w:rPr>
        <w:t>’</w:t>
      </w:r>
      <w:r>
        <w:rPr>
          <w:rFonts w:ascii="Arial Unicode MS" w:hAnsi="Arial"/>
          <w:lang w:val="fr-FR"/>
        </w:rPr>
        <w:t xml:space="preserve"> </w:t>
      </w:r>
      <w:r>
        <w:t xml:space="preserve">relationship where sex is exchanged for attention, affection, accommodation or gifts, to serious organised crime and child trafficking.  What marks out exploitation is an imbalance of power within the relationship.  The perpetrator always holds some kind of power over the victim, increasing the dependence of the victim as the exploitative relationship develops. </w:t>
      </w:r>
    </w:p>
    <w:p w14:paraId="26410947" w14:textId="54BA7071" w:rsidR="007F45D4" w:rsidRDefault="00707518">
      <w:pPr>
        <w:pStyle w:val="Default"/>
        <w:rPr>
          <w:rFonts w:ascii="Arial" w:eastAsia="Arial" w:hAnsi="Arial" w:cs="Arial"/>
          <w:sz w:val="24"/>
          <w:szCs w:val="24"/>
          <w:u w:color="000000"/>
        </w:rPr>
      </w:pPr>
      <w:r>
        <w:rPr>
          <w:rFonts w:ascii="Arial"/>
          <w:sz w:val="24"/>
          <w:szCs w:val="24"/>
          <w:u w:color="000000"/>
        </w:rPr>
        <w:t xml:space="preserve">The perpetrators of sexual exploitation are often well organised and use sophisticated tactics.  They are known to target areas where children and young people might gather without much adult supervision, such as: shopping </w:t>
      </w:r>
      <w:r w:rsidR="00425E27">
        <w:rPr>
          <w:rFonts w:ascii="Arial"/>
          <w:sz w:val="24"/>
          <w:szCs w:val="24"/>
          <w:u w:color="000000"/>
        </w:rPr>
        <w:t>centers</w:t>
      </w:r>
      <w:r>
        <w:rPr>
          <w:rFonts w:ascii="Arial"/>
          <w:sz w:val="24"/>
          <w:szCs w:val="24"/>
          <w:u w:color="000000"/>
        </w:rPr>
        <w:t xml:space="preserve">; cafes; takeaways; pubs; sports </w:t>
      </w:r>
      <w:r w:rsidR="00425E27">
        <w:rPr>
          <w:rFonts w:ascii="Arial"/>
          <w:sz w:val="24"/>
          <w:szCs w:val="24"/>
          <w:u w:color="000000"/>
        </w:rPr>
        <w:t>centers</w:t>
      </w:r>
      <w:r>
        <w:rPr>
          <w:rFonts w:ascii="Arial"/>
          <w:sz w:val="24"/>
          <w:szCs w:val="24"/>
          <w:u w:color="000000"/>
        </w:rPr>
        <w:t>; cinemas; bus or train stations; local parks; playgrounds and taxi ranks; or sites on the Internet used by children and young people.  The process of grooming may also be visible in adult venues such as pubs and clubs. In some cases perpetrators are known to use younger men, women, boys or girls to build initial relationships and introduce children to others in the perpetrator networks.</w:t>
      </w:r>
    </w:p>
    <w:p w14:paraId="280DBA9E" w14:textId="77777777" w:rsidR="007F45D4" w:rsidRDefault="00707518">
      <w:pPr>
        <w:pStyle w:val="Default"/>
        <w:rPr>
          <w:rFonts w:ascii="Arial" w:eastAsia="Arial" w:hAnsi="Arial" w:cs="Arial"/>
          <w:sz w:val="24"/>
          <w:szCs w:val="24"/>
          <w:u w:color="000000"/>
        </w:rPr>
      </w:pPr>
      <w:r>
        <w:rPr>
          <w:rFonts w:ascii="Arial"/>
          <w:sz w:val="24"/>
          <w:szCs w:val="24"/>
          <w:u w:color="000000"/>
        </w:rPr>
        <w:t xml:space="preserve">National guidance recognises that early intervention is a </w:t>
      </w:r>
      <w:r>
        <w:rPr>
          <w:rFonts w:hAnsi="Arial"/>
          <w:sz w:val="24"/>
          <w:szCs w:val="24"/>
          <w:u w:color="000000"/>
        </w:rPr>
        <w:t>‘</w:t>
      </w:r>
      <w:r>
        <w:rPr>
          <w:rFonts w:ascii="Arial"/>
          <w:sz w:val="24"/>
          <w:szCs w:val="24"/>
          <w:u w:color="000000"/>
        </w:rPr>
        <w:t>sound investment</w:t>
      </w:r>
      <w:r>
        <w:rPr>
          <w:rFonts w:hAnsi="Arial"/>
          <w:sz w:val="24"/>
          <w:szCs w:val="24"/>
          <w:u w:color="000000"/>
        </w:rPr>
        <w:t>’</w:t>
      </w:r>
      <w:r>
        <w:rPr>
          <w:rFonts w:hAnsi="Arial"/>
          <w:sz w:val="24"/>
          <w:szCs w:val="24"/>
          <w:u w:color="000000"/>
        </w:rPr>
        <w:t xml:space="preserve"> </w:t>
      </w:r>
      <w:r>
        <w:rPr>
          <w:rFonts w:ascii="Arial"/>
          <w:sz w:val="24"/>
          <w:szCs w:val="24"/>
          <w:u w:color="000000"/>
        </w:rPr>
        <w:t xml:space="preserve">and is </w:t>
      </w:r>
      <w:r>
        <w:rPr>
          <w:rFonts w:hAnsi="Arial"/>
          <w:sz w:val="24"/>
          <w:szCs w:val="24"/>
          <w:u w:color="000000"/>
        </w:rPr>
        <w:t>‘</w:t>
      </w:r>
      <w:r>
        <w:rPr>
          <w:rFonts w:ascii="Arial"/>
          <w:sz w:val="24"/>
          <w:szCs w:val="24"/>
          <w:u w:color="000000"/>
        </w:rPr>
        <w:t>likely to be far more effective than intervention at a later stage when the impact on the child or young person</w:t>
      </w:r>
      <w:r>
        <w:rPr>
          <w:rFonts w:hAnsi="Arial"/>
          <w:sz w:val="24"/>
          <w:szCs w:val="24"/>
          <w:u w:color="000000"/>
        </w:rPr>
        <w:t>’</w:t>
      </w:r>
      <w:r>
        <w:rPr>
          <w:rFonts w:ascii="Arial"/>
          <w:sz w:val="24"/>
          <w:szCs w:val="24"/>
          <w:u w:color="000000"/>
        </w:rPr>
        <w:t>s health or development is likely to have escalated</w:t>
      </w:r>
    </w:p>
    <w:p w14:paraId="31BD005D" w14:textId="77777777" w:rsidR="007F45D4" w:rsidRDefault="007F45D4">
      <w:pPr>
        <w:pStyle w:val="Default"/>
        <w:rPr>
          <w:rFonts w:ascii="Arial" w:eastAsia="Arial" w:hAnsi="Arial" w:cs="Arial"/>
          <w:sz w:val="24"/>
          <w:szCs w:val="24"/>
          <w:u w:color="000000"/>
        </w:rPr>
      </w:pPr>
    </w:p>
    <w:p w14:paraId="3AC3B5C5" w14:textId="5B5B07DE" w:rsidR="00544123" w:rsidRPr="009569D6" w:rsidRDefault="00544123">
      <w:pPr>
        <w:pStyle w:val="Default"/>
        <w:rPr>
          <w:rFonts w:ascii="Arial" w:eastAsia="Arial" w:hAnsi="Arial" w:cs="Arial"/>
          <w:b/>
          <w:sz w:val="24"/>
          <w:szCs w:val="24"/>
          <w:u w:color="000000"/>
        </w:rPr>
      </w:pPr>
      <w:r w:rsidRPr="009569D6">
        <w:rPr>
          <w:rFonts w:ascii="Arial" w:eastAsia="Arial" w:hAnsi="Arial" w:cs="Arial"/>
          <w:b/>
          <w:sz w:val="24"/>
          <w:szCs w:val="24"/>
          <w:u w:color="000000"/>
        </w:rPr>
        <w:t xml:space="preserve">Female </w:t>
      </w:r>
      <w:r w:rsidR="009A7632" w:rsidRPr="009569D6">
        <w:rPr>
          <w:rFonts w:ascii="Arial" w:eastAsia="Arial" w:hAnsi="Arial" w:cs="Arial"/>
          <w:b/>
          <w:sz w:val="24"/>
          <w:szCs w:val="24"/>
          <w:u w:color="000000"/>
        </w:rPr>
        <w:t>genital</w:t>
      </w:r>
      <w:r w:rsidRPr="009569D6">
        <w:rPr>
          <w:rFonts w:ascii="Arial" w:eastAsia="Arial" w:hAnsi="Arial" w:cs="Arial"/>
          <w:b/>
          <w:sz w:val="24"/>
          <w:szCs w:val="24"/>
          <w:u w:color="000000"/>
        </w:rPr>
        <w:t xml:space="preserve"> mutilation</w:t>
      </w:r>
      <w:r w:rsidR="00D11E5E" w:rsidRPr="009569D6">
        <w:rPr>
          <w:rFonts w:ascii="Arial" w:eastAsia="Arial" w:hAnsi="Arial" w:cs="Arial"/>
          <w:b/>
          <w:sz w:val="24"/>
          <w:szCs w:val="24"/>
          <w:u w:color="000000"/>
        </w:rPr>
        <w:t xml:space="preserve"> (FGM)</w:t>
      </w:r>
    </w:p>
    <w:p w14:paraId="01211313" w14:textId="0C778177" w:rsidR="007F45D4" w:rsidRDefault="00544123">
      <w:pPr>
        <w:pStyle w:val="Body"/>
        <w:spacing w:after="200"/>
        <w:rPr>
          <w:rFonts w:ascii="Arial" w:eastAsia="Arial" w:hAnsi="Arial" w:cs="Arial"/>
        </w:rPr>
      </w:pPr>
      <w:r>
        <w:rPr>
          <w:rFonts w:ascii="Arial" w:eastAsia="Arial" w:hAnsi="Arial" w:cs="Arial"/>
        </w:rPr>
        <w:t xml:space="preserve">May be carried out at anytime. Birth, childhood </w:t>
      </w:r>
      <w:r w:rsidR="009A7632">
        <w:rPr>
          <w:rFonts w:ascii="Arial" w:eastAsia="Arial" w:hAnsi="Arial" w:cs="Arial"/>
        </w:rPr>
        <w:t>adolescence</w:t>
      </w:r>
      <w:r>
        <w:rPr>
          <w:rFonts w:ascii="Arial" w:eastAsia="Arial" w:hAnsi="Arial" w:cs="Arial"/>
        </w:rPr>
        <w:t xml:space="preserve"> or later.</w:t>
      </w:r>
    </w:p>
    <w:p w14:paraId="6CE55E78" w14:textId="77777777" w:rsidR="00544123" w:rsidRDefault="00544123" w:rsidP="00544123">
      <w:pPr>
        <w:pStyle w:val="Body"/>
        <w:rPr>
          <w:rFonts w:ascii="Arial" w:eastAsia="Arial" w:hAnsi="Arial" w:cs="Arial"/>
        </w:rPr>
      </w:pPr>
      <w:r>
        <w:rPr>
          <w:rFonts w:ascii="Arial" w:eastAsia="Arial" w:hAnsi="Arial" w:cs="Arial"/>
        </w:rPr>
        <w:t>There are 4 types</w:t>
      </w:r>
    </w:p>
    <w:p w14:paraId="366625FE" w14:textId="77777777" w:rsidR="00544123" w:rsidRDefault="00544123" w:rsidP="000E1A76">
      <w:pPr>
        <w:pStyle w:val="Body"/>
        <w:numPr>
          <w:ilvl w:val="0"/>
          <w:numId w:val="132"/>
        </w:numPr>
        <w:rPr>
          <w:rFonts w:ascii="Arial" w:eastAsia="Arial" w:hAnsi="Arial" w:cs="Arial"/>
        </w:rPr>
      </w:pPr>
      <w:r>
        <w:rPr>
          <w:rFonts w:ascii="Arial" w:eastAsia="Arial" w:hAnsi="Arial" w:cs="Arial"/>
        </w:rPr>
        <w:t>Removal of the clitoris or just surrounding fold of skin</w:t>
      </w:r>
    </w:p>
    <w:p w14:paraId="07CC6528" w14:textId="77777777" w:rsidR="00544123" w:rsidRDefault="00544123" w:rsidP="000E1A76">
      <w:pPr>
        <w:pStyle w:val="Body"/>
        <w:numPr>
          <w:ilvl w:val="0"/>
          <w:numId w:val="132"/>
        </w:numPr>
        <w:rPr>
          <w:rFonts w:ascii="Arial" w:eastAsia="Arial" w:hAnsi="Arial" w:cs="Arial"/>
        </w:rPr>
      </w:pPr>
      <w:r>
        <w:rPr>
          <w:rFonts w:ascii="Arial" w:eastAsia="Arial" w:hAnsi="Arial" w:cs="Arial"/>
        </w:rPr>
        <w:t>Removal of clitoris and labia</w:t>
      </w:r>
    </w:p>
    <w:p w14:paraId="475167E1" w14:textId="06A486D2" w:rsidR="00544123" w:rsidRDefault="00544123" w:rsidP="000E1A76">
      <w:pPr>
        <w:pStyle w:val="Body"/>
        <w:numPr>
          <w:ilvl w:val="0"/>
          <w:numId w:val="132"/>
        </w:numPr>
        <w:rPr>
          <w:rFonts w:ascii="Arial" w:eastAsia="Arial" w:hAnsi="Arial" w:cs="Arial"/>
        </w:rPr>
      </w:pPr>
      <w:r>
        <w:rPr>
          <w:rFonts w:ascii="Arial" w:eastAsia="Arial" w:hAnsi="Arial" w:cs="Arial"/>
        </w:rPr>
        <w:t xml:space="preserve">Narrowing of opening to the vagina by creating covering seal </w:t>
      </w:r>
      <w:r w:rsidR="009A7632">
        <w:rPr>
          <w:rFonts w:ascii="Arial" w:eastAsia="Arial" w:hAnsi="Arial" w:cs="Arial"/>
        </w:rPr>
        <w:t>repositioning</w:t>
      </w:r>
      <w:r>
        <w:rPr>
          <w:rFonts w:ascii="Arial" w:eastAsia="Arial" w:hAnsi="Arial" w:cs="Arial"/>
        </w:rPr>
        <w:t xml:space="preserve"> the labia</w:t>
      </w:r>
    </w:p>
    <w:p w14:paraId="190AECFF" w14:textId="2C2BD201" w:rsidR="00544123" w:rsidRDefault="00544123" w:rsidP="000E1A76">
      <w:pPr>
        <w:pStyle w:val="Body"/>
        <w:numPr>
          <w:ilvl w:val="0"/>
          <w:numId w:val="132"/>
        </w:numPr>
        <w:rPr>
          <w:rFonts w:ascii="Arial" w:eastAsia="Arial" w:hAnsi="Arial" w:cs="Arial"/>
        </w:rPr>
      </w:pPr>
      <w:r>
        <w:rPr>
          <w:rFonts w:ascii="Arial" w:eastAsia="Arial" w:hAnsi="Arial" w:cs="Arial"/>
        </w:rPr>
        <w:t xml:space="preserve">Other harmful procedures such as piercing, pricking, scraping and </w:t>
      </w:r>
      <w:r w:rsidR="009A7632">
        <w:rPr>
          <w:rFonts w:ascii="Arial" w:eastAsia="Arial" w:hAnsi="Arial" w:cs="Arial"/>
        </w:rPr>
        <w:t>cauterizing</w:t>
      </w:r>
      <w:r>
        <w:rPr>
          <w:rFonts w:ascii="Arial" w:eastAsia="Arial" w:hAnsi="Arial" w:cs="Arial"/>
        </w:rPr>
        <w:t xml:space="preserve">. </w:t>
      </w:r>
    </w:p>
    <w:p w14:paraId="5332A656" w14:textId="7FC07AFC" w:rsidR="00544123" w:rsidRDefault="00544123" w:rsidP="00544123">
      <w:pPr>
        <w:pStyle w:val="Body"/>
        <w:ind w:left="720"/>
        <w:rPr>
          <w:rFonts w:ascii="Arial" w:eastAsia="Arial" w:hAnsi="Arial" w:cs="Arial"/>
        </w:rPr>
      </w:pPr>
      <w:r>
        <w:rPr>
          <w:rFonts w:ascii="Arial" w:eastAsia="Arial" w:hAnsi="Arial" w:cs="Arial"/>
        </w:rPr>
        <w:lastRenderedPageBreak/>
        <w:t xml:space="preserve">A study in 2015 claims that no </w:t>
      </w:r>
      <w:r w:rsidR="00D11E5E">
        <w:rPr>
          <w:rFonts w:ascii="Arial" w:eastAsia="Arial" w:hAnsi="Arial" w:cs="Arial"/>
        </w:rPr>
        <w:t xml:space="preserve">local </w:t>
      </w:r>
      <w:r>
        <w:rPr>
          <w:rFonts w:ascii="Arial" w:eastAsia="Arial" w:hAnsi="Arial" w:cs="Arial"/>
        </w:rPr>
        <w:t>area</w:t>
      </w:r>
      <w:r w:rsidR="00D11E5E">
        <w:rPr>
          <w:rFonts w:ascii="Arial" w:eastAsia="Arial" w:hAnsi="Arial" w:cs="Arial"/>
        </w:rPr>
        <w:t xml:space="preserve"> was likely to be free of FGM. </w:t>
      </w:r>
      <w:r w:rsidR="009A7632">
        <w:rPr>
          <w:rFonts w:ascii="Arial" w:eastAsia="Arial" w:hAnsi="Arial" w:cs="Arial"/>
        </w:rPr>
        <w:t>Prevalent</w:t>
      </w:r>
      <w:r w:rsidR="00D11E5E">
        <w:rPr>
          <w:rFonts w:ascii="Arial" w:eastAsia="Arial" w:hAnsi="Arial" w:cs="Arial"/>
        </w:rPr>
        <w:t xml:space="preserve"> in 28 African </w:t>
      </w:r>
      <w:r w:rsidR="009A7632">
        <w:rPr>
          <w:rFonts w:ascii="Arial" w:eastAsia="Arial" w:hAnsi="Arial" w:cs="Arial"/>
        </w:rPr>
        <w:t>countries</w:t>
      </w:r>
      <w:r w:rsidR="00D11E5E">
        <w:rPr>
          <w:rFonts w:ascii="Arial" w:eastAsia="Arial" w:hAnsi="Arial" w:cs="Arial"/>
        </w:rPr>
        <w:t xml:space="preserve">, middle east and Asia. There is no data as yet for somerset. It is an offence to fail to protect a girl from FGM. </w:t>
      </w:r>
      <w:r>
        <w:rPr>
          <w:rFonts w:ascii="Arial" w:eastAsia="Arial" w:hAnsi="Arial" w:cs="Arial"/>
        </w:rPr>
        <w:t xml:space="preserve"> </w:t>
      </w:r>
    </w:p>
    <w:p w14:paraId="592417D1" w14:textId="77777777" w:rsidR="007F45D4" w:rsidRDefault="00DF6A83" w:rsidP="00544123">
      <w:pPr>
        <w:pStyle w:val="Body"/>
        <w:rPr>
          <w:rFonts w:ascii="Arial" w:eastAsia="Arial" w:hAnsi="Arial" w:cs="Arial"/>
        </w:rPr>
      </w:pPr>
      <w:r>
        <w:rPr>
          <w:rFonts w:ascii="Arial" w:eastAsia="Arial" w:hAnsi="Arial" w:cs="Arial"/>
        </w:rPr>
        <w:t>There is a duty to report suspected or identified cases of FGM</w:t>
      </w:r>
    </w:p>
    <w:p w14:paraId="58B2A050" w14:textId="77777777" w:rsidR="00DF6A83" w:rsidRDefault="00DF6A83" w:rsidP="00544123">
      <w:pPr>
        <w:pStyle w:val="Body"/>
        <w:rPr>
          <w:rFonts w:ascii="Arial" w:eastAsia="Arial" w:hAnsi="Arial" w:cs="Arial"/>
        </w:rPr>
      </w:pPr>
    </w:p>
    <w:p w14:paraId="24327575" w14:textId="77777777" w:rsidR="00953DE2" w:rsidRDefault="00953DE2" w:rsidP="000467AB">
      <w:pPr>
        <w:pStyle w:val="Body"/>
        <w:rPr>
          <w:rFonts w:ascii="Arial" w:hAnsi="Arial" w:cs="Arial"/>
          <w:b/>
          <w:bCs/>
        </w:rPr>
      </w:pPr>
    </w:p>
    <w:p w14:paraId="57BD12C6" w14:textId="7A5EDC32" w:rsidR="000467AB" w:rsidRPr="000467AB" w:rsidRDefault="000467AB" w:rsidP="000467AB">
      <w:pPr>
        <w:pStyle w:val="Body"/>
        <w:rPr>
          <w:rFonts w:ascii="Arial" w:hAnsi="Arial" w:cs="Arial"/>
          <w:b/>
          <w:bCs/>
        </w:rPr>
      </w:pPr>
      <w:r w:rsidRPr="000467AB">
        <w:rPr>
          <w:rFonts w:ascii="Arial" w:hAnsi="Arial" w:cs="Arial"/>
          <w:b/>
          <w:bCs/>
        </w:rPr>
        <w:t>Trafficking</w:t>
      </w:r>
    </w:p>
    <w:p w14:paraId="0B861D7C" w14:textId="77777777" w:rsidR="000467AB" w:rsidRPr="000467AB" w:rsidRDefault="000467AB" w:rsidP="000467AB">
      <w:pPr>
        <w:pStyle w:val="Body"/>
        <w:rPr>
          <w:rFonts w:ascii="Arial" w:hAnsi="Arial" w:cs="Arial"/>
        </w:rPr>
      </w:pPr>
      <w:r w:rsidRPr="000467AB">
        <w:rPr>
          <w:rFonts w:ascii="Arial" w:hAnsi="Arial" w:cs="Arial"/>
        </w:rPr>
        <w:t xml:space="preserve">When children are recruited, moved or transported and then exploited and forced to work or sold. </w:t>
      </w:r>
    </w:p>
    <w:p w14:paraId="3325D293" w14:textId="77777777" w:rsidR="000467AB" w:rsidRPr="000467AB" w:rsidRDefault="000467AB" w:rsidP="000467AB">
      <w:pPr>
        <w:pStyle w:val="Body"/>
        <w:rPr>
          <w:rFonts w:ascii="Arial" w:hAnsi="Arial" w:cs="Arial"/>
        </w:rPr>
      </w:pPr>
    </w:p>
    <w:p w14:paraId="4D0C118A" w14:textId="77777777" w:rsidR="000467AB" w:rsidRPr="000467AB" w:rsidRDefault="000467AB" w:rsidP="000467AB">
      <w:pPr>
        <w:pStyle w:val="Body"/>
        <w:rPr>
          <w:rFonts w:ascii="Arial" w:eastAsia="Arial" w:hAnsi="Arial" w:cs="Arial"/>
        </w:rPr>
      </w:pPr>
      <w:r w:rsidRPr="000467AB">
        <w:rPr>
          <w:rFonts w:ascii="Arial" w:hAnsi="Arial" w:cs="Arial"/>
        </w:rPr>
        <w:t xml:space="preserve">Children are trafficked for, </w:t>
      </w:r>
    </w:p>
    <w:p w14:paraId="6309C78D" w14:textId="77777777" w:rsidR="000467AB" w:rsidRPr="000467AB" w:rsidRDefault="000467AB" w:rsidP="000467AB">
      <w:pPr>
        <w:pStyle w:val="Body"/>
        <w:numPr>
          <w:ilvl w:val="0"/>
          <w:numId w:val="159"/>
        </w:numPr>
        <w:rPr>
          <w:rFonts w:ascii="Arial" w:eastAsia="Arial" w:hAnsi="Arial" w:cs="Arial"/>
          <w:position w:val="-2"/>
        </w:rPr>
      </w:pPr>
      <w:r w:rsidRPr="000467AB">
        <w:rPr>
          <w:rFonts w:ascii="Arial" w:hAnsi="Arial" w:cs="Arial"/>
        </w:rPr>
        <w:t xml:space="preserve">Benefit fraud, </w:t>
      </w:r>
    </w:p>
    <w:p w14:paraId="0939660F" w14:textId="77777777" w:rsidR="000467AB" w:rsidRPr="000467AB" w:rsidRDefault="000467AB" w:rsidP="000467AB">
      <w:pPr>
        <w:pStyle w:val="Body"/>
        <w:numPr>
          <w:ilvl w:val="0"/>
          <w:numId w:val="160"/>
        </w:numPr>
        <w:rPr>
          <w:rFonts w:ascii="Arial" w:eastAsia="Arial" w:hAnsi="Arial" w:cs="Arial"/>
          <w:position w:val="-2"/>
        </w:rPr>
      </w:pPr>
      <w:r w:rsidRPr="000467AB">
        <w:rPr>
          <w:rFonts w:ascii="Arial" w:hAnsi="Arial" w:cs="Arial"/>
        </w:rPr>
        <w:t xml:space="preserve">forced marriage, </w:t>
      </w:r>
    </w:p>
    <w:p w14:paraId="7A0D0E42" w14:textId="77777777" w:rsidR="000467AB" w:rsidRPr="000467AB" w:rsidRDefault="000467AB" w:rsidP="000467AB">
      <w:pPr>
        <w:pStyle w:val="Body"/>
        <w:numPr>
          <w:ilvl w:val="0"/>
          <w:numId w:val="161"/>
        </w:numPr>
        <w:rPr>
          <w:rFonts w:ascii="Arial" w:eastAsia="Arial" w:hAnsi="Arial" w:cs="Arial"/>
          <w:position w:val="-2"/>
        </w:rPr>
      </w:pPr>
      <w:r w:rsidRPr="000467AB">
        <w:rPr>
          <w:rFonts w:ascii="Arial" w:hAnsi="Arial" w:cs="Arial"/>
        </w:rPr>
        <w:t xml:space="preserve">domestic servitude such as cleaning, cooking or childcare, </w:t>
      </w:r>
    </w:p>
    <w:p w14:paraId="61E8FEBF" w14:textId="77777777" w:rsidR="000467AB" w:rsidRPr="000467AB" w:rsidRDefault="000467AB" w:rsidP="000467AB">
      <w:pPr>
        <w:pStyle w:val="Body"/>
        <w:numPr>
          <w:ilvl w:val="0"/>
          <w:numId w:val="162"/>
        </w:numPr>
        <w:rPr>
          <w:rFonts w:ascii="Arial" w:eastAsia="Arial" w:hAnsi="Arial" w:cs="Arial"/>
          <w:position w:val="-2"/>
        </w:rPr>
      </w:pPr>
      <w:r w:rsidRPr="000467AB">
        <w:rPr>
          <w:rFonts w:ascii="Arial" w:hAnsi="Arial" w:cs="Arial"/>
        </w:rPr>
        <w:t>forced labour in factories or agriculture.</w:t>
      </w:r>
    </w:p>
    <w:p w14:paraId="4281E07E" w14:textId="13C030C7" w:rsidR="000467AB" w:rsidRPr="000467AB" w:rsidRDefault="000467AB" w:rsidP="000467AB">
      <w:pPr>
        <w:pStyle w:val="Body"/>
        <w:numPr>
          <w:ilvl w:val="0"/>
          <w:numId w:val="163"/>
        </w:numPr>
        <w:rPr>
          <w:rFonts w:ascii="Arial" w:eastAsia="Arial" w:hAnsi="Arial" w:cs="Arial"/>
          <w:position w:val="-2"/>
        </w:rPr>
      </w:pPr>
      <w:r w:rsidRPr="000467AB">
        <w:rPr>
          <w:rFonts w:ascii="Arial" w:hAnsi="Arial" w:cs="Arial"/>
        </w:rPr>
        <w:t>criminal activity such as pick pocketing, being</w:t>
      </w:r>
      <w:r w:rsidR="004826BD">
        <w:rPr>
          <w:rFonts w:ascii="Arial" w:hAnsi="Arial" w:cs="Arial"/>
        </w:rPr>
        <w:t xml:space="preserve"> used for the transportation of </w:t>
      </w:r>
      <w:r w:rsidRPr="000467AB">
        <w:rPr>
          <w:rFonts w:ascii="Arial" w:hAnsi="Arial" w:cs="Arial"/>
        </w:rPr>
        <w:t xml:space="preserve"> drugs</w:t>
      </w:r>
    </w:p>
    <w:p w14:paraId="0B8E2C53" w14:textId="4D1C7EA9" w:rsidR="000467AB" w:rsidRPr="000467AB" w:rsidRDefault="000467AB" w:rsidP="000467AB">
      <w:pPr>
        <w:pStyle w:val="Body"/>
        <w:numPr>
          <w:ilvl w:val="0"/>
          <w:numId w:val="1"/>
        </w:numPr>
        <w:ind w:left="180" w:hanging="180"/>
        <w:rPr>
          <w:rFonts w:ascii="Arial" w:eastAsia="Arial" w:hAnsi="Arial" w:cs="Arial"/>
          <w:position w:val="-2"/>
        </w:rPr>
      </w:pPr>
      <w:r w:rsidRPr="000467AB">
        <w:rPr>
          <w:rFonts w:ascii="Arial" w:hAnsi="Arial" w:cs="Arial"/>
        </w:rPr>
        <w:t xml:space="preserve">many children are trafficked into the UK from abroad, but children can also be trafficked from one part of the </w:t>
      </w:r>
      <w:r w:rsidR="004826BD">
        <w:rPr>
          <w:rFonts w:ascii="Arial" w:hAnsi="Arial" w:cs="Arial"/>
        </w:rPr>
        <w:t>UK</w:t>
      </w:r>
      <w:r w:rsidRPr="000467AB">
        <w:rPr>
          <w:rFonts w:ascii="Arial" w:hAnsi="Arial" w:cs="Arial"/>
        </w:rPr>
        <w:t xml:space="preserve"> to another. </w:t>
      </w:r>
    </w:p>
    <w:p w14:paraId="68472ADD" w14:textId="77777777" w:rsidR="000467AB" w:rsidRPr="000467AB" w:rsidRDefault="000467AB" w:rsidP="000467AB">
      <w:pPr>
        <w:pStyle w:val="Body"/>
        <w:rPr>
          <w:rFonts w:ascii="Arial" w:eastAsia="Arial" w:hAnsi="Arial" w:cs="Arial"/>
        </w:rPr>
      </w:pPr>
    </w:p>
    <w:p w14:paraId="0D4461C4" w14:textId="77777777" w:rsidR="000467AB" w:rsidRPr="000467AB" w:rsidRDefault="000467AB" w:rsidP="000467AB">
      <w:pPr>
        <w:pStyle w:val="Body"/>
        <w:rPr>
          <w:rFonts w:ascii="Arial" w:eastAsia="Arial" w:hAnsi="Arial" w:cs="Arial"/>
        </w:rPr>
      </w:pPr>
    </w:p>
    <w:p w14:paraId="13674AE3" w14:textId="1BE86B94" w:rsidR="000467AB" w:rsidRPr="000467AB" w:rsidRDefault="004B6272" w:rsidP="000467AB">
      <w:pPr>
        <w:pStyle w:val="Body"/>
        <w:rPr>
          <w:rFonts w:ascii="Arial" w:eastAsia="Arial" w:hAnsi="Arial" w:cs="Arial"/>
        </w:rPr>
      </w:pPr>
      <w:r>
        <w:rPr>
          <w:rFonts w:ascii="Arial" w:hAnsi="Arial" w:cs="Arial"/>
        </w:rPr>
        <w:t>T</w:t>
      </w:r>
      <w:r w:rsidR="000467AB" w:rsidRPr="000467AB">
        <w:rPr>
          <w:rFonts w:ascii="Arial" w:hAnsi="Arial" w:cs="Arial"/>
        </w:rPr>
        <w:t>rafficked children experience multiple forms of abuse. Physical, sexual and emotional abuse are often used to control victims of trafficking</w:t>
      </w:r>
    </w:p>
    <w:p w14:paraId="7CB0A028" w14:textId="77777777" w:rsidR="000467AB" w:rsidRPr="000467AB" w:rsidRDefault="000467AB" w:rsidP="000467AB">
      <w:pPr>
        <w:pStyle w:val="Body"/>
        <w:rPr>
          <w:rFonts w:ascii="Arial" w:eastAsia="Arial" w:hAnsi="Arial" w:cs="Arial"/>
        </w:rPr>
      </w:pPr>
    </w:p>
    <w:p w14:paraId="1EFD197E" w14:textId="01E0578A" w:rsidR="000467AB" w:rsidRPr="000467AB" w:rsidRDefault="000467AB" w:rsidP="000467AB">
      <w:pPr>
        <w:pStyle w:val="Body"/>
        <w:rPr>
          <w:rFonts w:ascii="Arial" w:eastAsia="Arial" w:hAnsi="Arial" w:cs="Arial"/>
        </w:rPr>
      </w:pPr>
      <w:r w:rsidRPr="000467AB">
        <w:rPr>
          <w:rFonts w:ascii="Arial" w:hAnsi="Arial" w:cs="Arial"/>
        </w:rPr>
        <w:t xml:space="preserve">Children are tricked, forced or persuaded to leave their homes. Traffickers use grooming techniques to gain the trust of a family or community. They may threaten families, but this isn't always the case. Traffickers may promise children an education or persuade parents their child can have a better future in another pace. Sometimes families will be asked for payment towards the ‘service’ a trafficker is providing for example sorting out the child's documentation prior to travel or organising transportation. Traffickers may profit from the money a child earns through exploration, forced labour or crime. Often this is explained as a way for the child to pay off the debt they or there family owe to the traffickers. A child cannot legally consent so child trafficking only requires evidence of movement and exploration. </w:t>
      </w:r>
    </w:p>
    <w:p w14:paraId="6EC7AD18" w14:textId="77777777" w:rsidR="000467AB" w:rsidRPr="000467AB" w:rsidRDefault="000467AB" w:rsidP="000467AB">
      <w:pPr>
        <w:pStyle w:val="Body"/>
        <w:rPr>
          <w:rFonts w:ascii="Arial" w:eastAsia="Arial" w:hAnsi="Arial" w:cs="Arial"/>
        </w:rPr>
      </w:pPr>
    </w:p>
    <w:p w14:paraId="7D486601" w14:textId="77777777" w:rsidR="000467AB" w:rsidRPr="000467AB" w:rsidRDefault="000467AB" w:rsidP="000467AB">
      <w:pPr>
        <w:pStyle w:val="Body"/>
        <w:rPr>
          <w:rFonts w:ascii="Arial" w:eastAsia="Arial" w:hAnsi="Arial" w:cs="Arial"/>
        </w:rPr>
      </w:pPr>
    </w:p>
    <w:p w14:paraId="5D7E30F8" w14:textId="77777777" w:rsidR="000467AB" w:rsidRPr="000467AB" w:rsidRDefault="000467AB" w:rsidP="000467AB">
      <w:pPr>
        <w:pStyle w:val="Body"/>
        <w:rPr>
          <w:rFonts w:ascii="Arial" w:eastAsia="Arial" w:hAnsi="Arial" w:cs="Arial"/>
          <w:b/>
          <w:bCs/>
        </w:rPr>
      </w:pPr>
      <w:r w:rsidRPr="000467AB">
        <w:rPr>
          <w:rFonts w:ascii="Arial" w:hAnsi="Arial" w:cs="Arial"/>
          <w:b/>
          <w:bCs/>
        </w:rPr>
        <w:t xml:space="preserve">County lines </w:t>
      </w:r>
    </w:p>
    <w:p w14:paraId="4D2976A1" w14:textId="39640D00" w:rsidR="000467AB" w:rsidRPr="000467AB" w:rsidRDefault="000467AB" w:rsidP="000467AB">
      <w:pPr>
        <w:pStyle w:val="Body"/>
        <w:rPr>
          <w:rFonts w:ascii="Arial" w:eastAsia="Arial" w:hAnsi="Arial" w:cs="Arial"/>
        </w:rPr>
      </w:pPr>
      <w:r w:rsidRPr="000467AB">
        <w:rPr>
          <w:rFonts w:ascii="Arial" w:hAnsi="Arial" w:cs="Arial"/>
        </w:rPr>
        <w:t xml:space="preserve">Criminal </w:t>
      </w:r>
      <w:r w:rsidR="004826BD" w:rsidRPr="000467AB">
        <w:rPr>
          <w:rFonts w:ascii="Arial" w:hAnsi="Arial" w:cs="Arial"/>
        </w:rPr>
        <w:t>expl</w:t>
      </w:r>
      <w:r w:rsidR="004826BD">
        <w:rPr>
          <w:rFonts w:ascii="Arial" w:hAnsi="Arial" w:cs="Arial"/>
        </w:rPr>
        <w:t>oitation</w:t>
      </w:r>
      <w:r w:rsidRPr="000467AB">
        <w:rPr>
          <w:rFonts w:ascii="Arial" w:hAnsi="Arial" w:cs="Arial"/>
        </w:rPr>
        <w:t xml:space="preserve"> known as county lines is when gangs and organised crime networks exploit children to sell drugs. These children are often made to travel across counties and use dedicated mobile phone lines to supply drugs.</w:t>
      </w:r>
    </w:p>
    <w:p w14:paraId="4AB8E4D7" w14:textId="77777777" w:rsidR="000467AB" w:rsidRPr="000467AB" w:rsidRDefault="000467AB" w:rsidP="000467AB">
      <w:pPr>
        <w:pStyle w:val="Body"/>
        <w:rPr>
          <w:rFonts w:ascii="Arial" w:eastAsia="Arial" w:hAnsi="Arial" w:cs="Arial"/>
        </w:rPr>
      </w:pPr>
    </w:p>
    <w:p w14:paraId="322FEA97" w14:textId="2B335A5C" w:rsidR="000467AB" w:rsidRPr="000467AB" w:rsidRDefault="000467AB" w:rsidP="000467AB">
      <w:pPr>
        <w:pStyle w:val="Body"/>
        <w:rPr>
          <w:rFonts w:ascii="Arial" w:eastAsia="Arial Bold" w:hAnsi="Arial" w:cs="Arial"/>
        </w:rPr>
      </w:pPr>
      <w:r w:rsidRPr="000467AB">
        <w:rPr>
          <w:rFonts w:ascii="Arial" w:hAnsi="Arial" w:cs="Arial"/>
        </w:rPr>
        <w:t xml:space="preserve">Gangs are deliberately targeting g vulnerable children, those who are homeless, living in care homes or trapped in poverty. The gangs threaten or trick children into trafficking drugs for them, </w:t>
      </w:r>
      <w:r w:rsidR="004826BD">
        <w:rPr>
          <w:rFonts w:ascii="Arial" w:hAnsi="Arial" w:cs="Arial"/>
        </w:rPr>
        <w:t>by</w:t>
      </w:r>
      <w:r w:rsidRPr="000467AB">
        <w:rPr>
          <w:rFonts w:ascii="Arial" w:hAnsi="Arial" w:cs="Arial"/>
        </w:rPr>
        <w:t xml:space="preserve"> threaten</w:t>
      </w:r>
      <w:r w:rsidR="004826BD">
        <w:rPr>
          <w:rFonts w:ascii="Arial" w:hAnsi="Arial" w:cs="Arial"/>
        </w:rPr>
        <w:t>ing</w:t>
      </w:r>
      <w:r w:rsidRPr="000467AB">
        <w:rPr>
          <w:rFonts w:ascii="Arial" w:hAnsi="Arial" w:cs="Arial"/>
        </w:rPr>
        <w:t xml:space="preserve"> a young person physically or they might threaten the young person’s family members. </w:t>
      </w:r>
    </w:p>
    <w:p w14:paraId="73477E91" w14:textId="77777777" w:rsidR="000467AB" w:rsidRPr="000467AB" w:rsidRDefault="000467AB" w:rsidP="000467AB">
      <w:pPr>
        <w:pStyle w:val="Default"/>
        <w:rPr>
          <w:rFonts w:ascii="Arial" w:eastAsia="Arial Bold" w:hAnsi="Arial" w:cs="Arial"/>
          <w:color w:val="151515"/>
          <w:sz w:val="24"/>
          <w:szCs w:val="24"/>
        </w:rPr>
      </w:pPr>
    </w:p>
    <w:p w14:paraId="18CF671B" w14:textId="5327631B" w:rsidR="000467AB" w:rsidRPr="000467AB" w:rsidRDefault="000467AB" w:rsidP="000467AB">
      <w:pPr>
        <w:pStyle w:val="Default"/>
        <w:rPr>
          <w:rFonts w:ascii="Arial" w:eastAsia="Arial Bold" w:hAnsi="Arial" w:cs="Arial"/>
          <w:color w:val="151515"/>
          <w:sz w:val="24"/>
          <w:szCs w:val="24"/>
        </w:rPr>
      </w:pPr>
      <w:r w:rsidRPr="000467AB">
        <w:rPr>
          <w:rFonts w:ascii="Arial" w:hAnsi="Arial" w:cs="Arial"/>
          <w:color w:val="151515"/>
          <w:sz w:val="24"/>
          <w:szCs w:val="24"/>
        </w:rPr>
        <w:t xml:space="preserve">The gangs might also offer something in return for the young person’s cooperation – it could be money, food, alcohol, clothes and </w:t>
      </w:r>
      <w:r w:rsidR="004826BD" w:rsidRPr="000467AB">
        <w:rPr>
          <w:rFonts w:ascii="Arial" w:hAnsi="Arial" w:cs="Arial"/>
          <w:color w:val="151515"/>
          <w:sz w:val="24"/>
          <w:szCs w:val="24"/>
        </w:rPr>
        <w:t>jewelry</w:t>
      </w:r>
      <w:r w:rsidRPr="000467AB">
        <w:rPr>
          <w:rFonts w:ascii="Arial" w:hAnsi="Arial" w:cs="Arial"/>
          <w:color w:val="151515"/>
          <w:sz w:val="24"/>
          <w:szCs w:val="24"/>
        </w:rPr>
        <w:t>, or improved status – but the giving of these gifts will usually be manipulated so that the child feels they are in debt to their exploiter.</w:t>
      </w:r>
    </w:p>
    <w:p w14:paraId="67B335F9" w14:textId="77777777" w:rsidR="000467AB" w:rsidRPr="000467AB" w:rsidRDefault="000467AB" w:rsidP="000467AB">
      <w:pPr>
        <w:pStyle w:val="Default"/>
        <w:rPr>
          <w:rFonts w:ascii="Arial" w:hAnsi="Arial" w:cs="Arial"/>
          <w:color w:val="151515"/>
          <w:sz w:val="24"/>
          <w:szCs w:val="24"/>
        </w:rPr>
      </w:pPr>
      <w:r w:rsidRPr="000467AB">
        <w:rPr>
          <w:rFonts w:ascii="Arial" w:hAnsi="Arial" w:cs="Arial"/>
          <w:color w:val="151515"/>
          <w:sz w:val="24"/>
          <w:szCs w:val="24"/>
        </w:rPr>
        <w:t>However, they become trapped in county lines, the young people involved feel as if they have no choice but to continue doing what the gangs want.</w:t>
      </w:r>
    </w:p>
    <w:p w14:paraId="612A7004" w14:textId="77777777" w:rsidR="000467AB" w:rsidRPr="000467AB" w:rsidRDefault="000467AB" w:rsidP="000467AB">
      <w:pPr>
        <w:pStyle w:val="Default"/>
        <w:rPr>
          <w:rFonts w:ascii="Arial" w:eastAsia="Arial" w:hAnsi="Arial" w:cs="Arial"/>
          <w:b/>
          <w:bCs/>
          <w:color w:val="434483"/>
          <w:sz w:val="24"/>
          <w:szCs w:val="24"/>
        </w:rPr>
      </w:pPr>
    </w:p>
    <w:p w14:paraId="34182C22" w14:textId="77777777" w:rsidR="000467AB" w:rsidRPr="000467AB" w:rsidRDefault="000467AB" w:rsidP="000467AB">
      <w:pPr>
        <w:pStyle w:val="Default"/>
        <w:rPr>
          <w:rFonts w:ascii="Arial" w:eastAsia="Arial" w:hAnsi="Arial" w:cs="Arial"/>
          <w:b/>
          <w:bCs/>
          <w:color w:val="434483"/>
          <w:sz w:val="24"/>
          <w:szCs w:val="24"/>
        </w:rPr>
      </w:pPr>
    </w:p>
    <w:p w14:paraId="1E61F6A9" w14:textId="77777777" w:rsidR="000467AB" w:rsidRPr="000467AB" w:rsidRDefault="000467AB" w:rsidP="000467AB">
      <w:pPr>
        <w:pStyle w:val="Default"/>
        <w:rPr>
          <w:rFonts w:ascii="Arial" w:eastAsia="Arial" w:hAnsi="Arial" w:cs="Arial"/>
          <w:sz w:val="24"/>
          <w:szCs w:val="24"/>
        </w:rPr>
      </w:pPr>
      <w:r w:rsidRPr="000467AB">
        <w:rPr>
          <w:rFonts w:ascii="Arial" w:hAnsi="Arial" w:cs="Arial"/>
          <w:b/>
          <w:bCs/>
          <w:sz w:val="24"/>
          <w:szCs w:val="24"/>
        </w:rPr>
        <w:t xml:space="preserve">Private Fostering </w:t>
      </w:r>
    </w:p>
    <w:p w14:paraId="2F4070DC" w14:textId="77777777" w:rsidR="000467AB" w:rsidRPr="000467AB" w:rsidRDefault="000467AB" w:rsidP="000467AB">
      <w:pPr>
        <w:pStyle w:val="Default"/>
        <w:rPr>
          <w:rFonts w:ascii="Arial" w:eastAsia="Arial" w:hAnsi="Arial" w:cs="Arial"/>
          <w:sz w:val="24"/>
          <w:szCs w:val="24"/>
        </w:rPr>
      </w:pPr>
      <w:r w:rsidRPr="000467AB">
        <w:rPr>
          <w:rFonts w:ascii="Arial" w:hAnsi="Arial" w:cs="Arial"/>
          <w:sz w:val="24"/>
          <w:szCs w:val="24"/>
        </w:rPr>
        <w:t xml:space="preserve">A private fostering arrangement is one that is made privately (without the involvement of a local authority) for the care of a child under the age of 16 years by someone other than a parent or close relative, in their own home, with the intention that it should last for 28 days or more. </w:t>
      </w:r>
    </w:p>
    <w:p w14:paraId="56367BFE" w14:textId="77777777" w:rsidR="000467AB" w:rsidRPr="000467AB" w:rsidRDefault="000467AB" w:rsidP="000467AB">
      <w:pPr>
        <w:pStyle w:val="Default"/>
        <w:rPr>
          <w:rFonts w:ascii="Arial" w:eastAsia="Arial" w:hAnsi="Arial" w:cs="Arial"/>
          <w:sz w:val="24"/>
          <w:szCs w:val="24"/>
        </w:rPr>
      </w:pPr>
    </w:p>
    <w:p w14:paraId="033F9179" w14:textId="77777777" w:rsidR="000467AB" w:rsidRPr="000467AB" w:rsidRDefault="000467AB" w:rsidP="000467AB">
      <w:pPr>
        <w:pStyle w:val="Default"/>
        <w:rPr>
          <w:rFonts w:ascii="Arial" w:eastAsia="Arial" w:hAnsi="Arial" w:cs="Arial"/>
          <w:sz w:val="24"/>
          <w:szCs w:val="24"/>
        </w:rPr>
      </w:pPr>
      <w:r w:rsidRPr="000467AB">
        <w:rPr>
          <w:rFonts w:ascii="Arial" w:hAnsi="Arial" w:cs="Arial"/>
          <w:sz w:val="24"/>
          <w:szCs w:val="24"/>
        </w:rPr>
        <w:t>Most frequently, young people are in private foster care for the following reasons:</w:t>
      </w:r>
    </w:p>
    <w:p w14:paraId="38BC8C66"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children from other countries sent to live in the UK with extended family</w:t>
      </w:r>
    </w:p>
    <w:p w14:paraId="3462FCCD"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lastRenderedPageBreak/>
        <w:tab/>
        <w:t>•</w:t>
      </w:r>
      <w:r w:rsidRPr="000467AB">
        <w:rPr>
          <w:rFonts w:ascii="Arial" w:eastAsia="Arial" w:hAnsi="Arial" w:cs="Arial"/>
          <w:sz w:val="24"/>
          <w:szCs w:val="24"/>
        </w:rPr>
        <w:tab/>
      </w:r>
      <w:r w:rsidRPr="000467AB">
        <w:rPr>
          <w:rFonts w:ascii="Arial" w:hAnsi="Arial" w:cs="Arial"/>
          <w:sz w:val="24"/>
          <w:szCs w:val="24"/>
        </w:rPr>
        <w:t>host families for language schools</w:t>
      </w:r>
    </w:p>
    <w:p w14:paraId="5489037D"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parental ill-health</w:t>
      </w:r>
    </w:p>
    <w:p w14:paraId="2757A309"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where parents who have moved away, but the child stays behind (eg. to stay at the same school to finish exams)</w:t>
      </w:r>
    </w:p>
    <w:p w14:paraId="681654D4"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teenagers estranged from their families</w:t>
      </w:r>
    </w:p>
    <w:p w14:paraId="3BC12A93" w14:textId="7A197788" w:rsidR="000467AB" w:rsidRPr="000467AB" w:rsidRDefault="000467AB" w:rsidP="000467AB">
      <w:pPr>
        <w:pStyle w:val="Default"/>
        <w:rPr>
          <w:rFonts w:ascii="Arial" w:eastAsia="Arial" w:hAnsi="Arial" w:cs="Arial"/>
          <w:sz w:val="24"/>
          <w:szCs w:val="24"/>
        </w:rPr>
      </w:pPr>
      <w:r w:rsidRPr="000467AB">
        <w:rPr>
          <w:rFonts w:ascii="Arial" w:hAnsi="Arial" w:cs="Arial"/>
          <w:sz w:val="24"/>
          <w:szCs w:val="24"/>
        </w:rPr>
        <w:t>The O</w:t>
      </w:r>
      <w:r w:rsidR="004826BD">
        <w:rPr>
          <w:rFonts w:ascii="Arial" w:hAnsi="Arial" w:cs="Arial"/>
          <w:sz w:val="24"/>
          <w:szCs w:val="24"/>
        </w:rPr>
        <w:t>FSTED</w:t>
      </w:r>
      <w:r w:rsidRPr="000467AB">
        <w:rPr>
          <w:rFonts w:ascii="Arial" w:hAnsi="Arial" w:cs="Arial"/>
          <w:sz w:val="24"/>
          <w:szCs w:val="24"/>
        </w:rPr>
        <w:t xml:space="preserve"> report into Private Fostering also refers to these reasons:</w:t>
      </w:r>
    </w:p>
    <w:p w14:paraId="7C8B0FE8"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children brought from outside the UK with a view to adoption</w:t>
      </w:r>
    </w:p>
    <w:p w14:paraId="7DEE348F" w14:textId="77777777" w:rsidR="000467AB" w:rsidRPr="000467AB" w:rsidRDefault="000467AB" w:rsidP="000467AB">
      <w:pPr>
        <w:pStyle w:val="Default"/>
        <w:tabs>
          <w:tab w:val="left" w:pos="220"/>
          <w:tab w:val="left" w:pos="720"/>
        </w:tabs>
        <w:ind w:left="720" w:hanging="720"/>
        <w:rPr>
          <w:rFonts w:ascii="Arial" w:eastAsia="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children at independent boarding schools who do not return home for holidays and are placed with host families</w:t>
      </w:r>
    </w:p>
    <w:p w14:paraId="366346C3" w14:textId="722C9BC1" w:rsidR="000467AB" w:rsidRDefault="000467AB" w:rsidP="000467AB">
      <w:pPr>
        <w:pStyle w:val="Default"/>
        <w:tabs>
          <w:tab w:val="left" w:pos="220"/>
          <w:tab w:val="left" w:pos="720"/>
        </w:tabs>
        <w:ind w:left="720" w:hanging="720"/>
        <w:rPr>
          <w:rFonts w:ascii="Arial" w:hAnsi="Arial" w:cs="Arial"/>
          <w:sz w:val="24"/>
          <w:szCs w:val="24"/>
        </w:rPr>
      </w:pPr>
      <w:r w:rsidRPr="000467AB">
        <w:rPr>
          <w:rFonts w:ascii="Arial" w:eastAsia="Arial" w:hAnsi="Arial" w:cs="Arial"/>
          <w:sz w:val="24"/>
          <w:szCs w:val="24"/>
        </w:rPr>
        <w:tab/>
        <w:t>•</w:t>
      </w:r>
      <w:r w:rsidRPr="000467AB">
        <w:rPr>
          <w:rFonts w:ascii="Arial" w:eastAsia="Arial" w:hAnsi="Arial" w:cs="Arial"/>
          <w:sz w:val="24"/>
          <w:szCs w:val="24"/>
        </w:rPr>
        <w:tab/>
      </w:r>
      <w:r w:rsidRPr="000467AB">
        <w:rPr>
          <w:rFonts w:ascii="Arial" w:hAnsi="Arial" w:cs="Arial"/>
          <w:sz w:val="24"/>
          <w:szCs w:val="24"/>
        </w:rPr>
        <w:t>trafficked children</w:t>
      </w:r>
    </w:p>
    <w:p w14:paraId="34603C37" w14:textId="77777777" w:rsidR="00A4727B" w:rsidRPr="000467AB" w:rsidRDefault="00A4727B" w:rsidP="000467AB">
      <w:pPr>
        <w:pStyle w:val="Default"/>
        <w:tabs>
          <w:tab w:val="left" w:pos="220"/>
          <w:tab w:val="left" w:pos="720"/>
        </w:tabs>
        <w:ind w:left="720" w:hanging="720"/>
        <w:rPr>
          <w:rFonts w:ascii="Arial" w:eastAsia="Arial" w:hAnsi="Arial" w:cs="Arial"/>
          <w:sz w:val="24"/>
          <w:szCs w:val="24"/>
        </w:rPr>
      </w:pPr>
    </w:p>
    <w:p w14:paraId="03C824E7" w14:textId="48FADD11" w:rsidR="00A5633A" w:rsidRDefault="00A5633A" w:rsidP="00A4727B">
      <w:pPr>
        <w:pStyle w:val="Default"/>
        <w:tabs>
          <w:tab w:val="left" w:pos="220"/>
          <w:tab w:val="left" w:pos="720"/>
        </w:tabs>
        <w:ind w:left="720" w:hanging="720"/>
        <w:rPr>
          <w:rFonts w:ascii="Arial" w:hAnsi="Arial" w:cs="Arial"/>
          <w:b/>
          <w:bCs/>
          <w:sz w:val="24"/>
          <w:szCs w:val="24"/>
        </w:rPr>
      </w:pPr>
      <w:r>
        <w:rPr>
          <w:rFonts w:ascii="Arial" w:hAnsi="Arial" w:cs="Arial"/>
          <w:b/>
          <w:bCs/>
          <w:sz w:val="24"/>
          <w:szCs w:val="24"/>
        </w:rPr>
        <w:t xml:space="preserve">Risks from outside the home  </w:t>
      </w:r>
      <w:r w:rsidR="0099204B">
        <w:rPr>
          <w:rFonts w:ascii="Arial" w:hAnsi="Arial" w:cs="Arial"/>
          <w:b/>
          <w:bCs/>
          <w:sz w:val="24"/>
          <w:szCs w:val="24"/>
        </w:rPr>
        <w:t>(</w:t>
      </w:r>
      <w:r>
        <w:rPr>
          <w:rFonts w:ascii="Arial" w:hAnsi="Arial" w:cs="Arial"/>
          <w:b/>
          <w:bCs/>
          <w:sz w:val="24"/>
          <w:szCs w:val="24"/>
        </w:rPr>
        <w:t>Formerly contextual safeguarding)</w:t>
      </w:r>
    </w:p>
    <w:p w14:paraId="4DF121DC" w14:textId="2B3FD152" w:rsidR="000B0D8C" w:rsidRDefault="00A5633A" w:rsidP="00A5633A">
      <w:pPr>
        <w:pStyle w:val="Default"/>
        <w:tabs>
          <w:tab w:val="left" w:pos="220"/>
          <w:tab w:val="left" w:pos="720"/>
        </w:tabs>
        <w:ind w:left="720" w:hanging="720"/>
        <w:rPr>
          <w:rFonts w:ascii="Arial" w:hAnsi="Arial" w:cs="Arial"/>
          <w:sz w:val="24"/>
          <w:szCs w:val="24"/>
        </w:rPr>
      </w:pPr>
      <w:r>
        <w:rPr>
          <w:rFonts w:ascii="Arial" w:hAnsi="Arial" w:cs="Arial"/>
          <w:sz w:val="24"/>
          <w:szCs w:val="24"/>
        </w:rPr>
        <w:t>Y</w:t>
      </w:r>
      <w:r w:rsidR="00A4727B" w:rsidRPr="000467AB">
        <w:rPr>
          <w:rFonts w:ascii="Arial" w:hAnsi="Arial" w:cs="Arial"/>
          <w:sz w:val="24"/>
          <w:szCs w:val="24"/>
        </w:rPr>
        <w:t>oung</w:t>
      </w:r>
      <w:r>
        <w:rPr>
          <w:rFonts w:ascii="Arial" w:hAnsi="Arial" w:cs="Arial"/>
          <w:sz w:val="24"/>
          <w:szCs w:val="24"/>
        </w:rPr>
        <w:t xml:space="preserve"> </w:t>
      </w:r>
      <w:r w:rsidR="00A4727B" w:rsidRPr="000467AB">
        <w:rPr>
          <w:rFonts w:ascii="Arial" w:hAnsi="Arial" w:cs="Arial"/>
          <w:sz w:val="24"/>
          <w:szCs w:val="24"/>
        </w:rPr>
        <w:t>people’s</w:t>
      </w:r>
      <w:r w:rsidR="00A4727B">
        <w:rPr>
          <w:rFonts w:ascii="Arial" w:hAnsi="Arial" w:cs="Arial"/>
          <w:sz w:val="24"/>
          <w:szCs w:val="24"/>
        </w:rPr>
        <w:t xml:space="preserve"> </w:t>
      </w:r>
      <w:r w:rsidR="00A4727B" w:rsidRPr="000467AB">
        <w:rPr>
          <w:rFonts w:ascii="Arial" w:hAnsi="Arial" w:cs="Arial"/>
          <w:sz w:val="24"/>
          <w:szCs w:val="24"/>
        </w:rPr>
        <w:t>e</w:t>
      </w:r>
      <w:r w:rsidR="00A4727B">
        <w:rPr>
          <w:rFonts w:ascii="Arial" w:hAnsi="Arial" w:cs="Arial"/>
          <w:sz w:val="24"/>
          <w:szCs w:val="24"/>
        </w:rPr>
        <w:t>x</w:t>
      </w:r>
      <w:r w:rsidR="00A4727B" w:rsidRPr="000467AB">
        <w:rPr>
          <w:rFonts w:ascii="Arial" w:hAnsi="Arial" w:cs="Arial"/>
          <w:sz w:val="24"/>
          <w:szCs w:val="24"/>
        </w:rPr>
        <w:t xml:space="preserve">periences </w:t>
      </w:r>
      <w:r>
        <w:rPr>
          <w:rFonts w:ascii="Arial" w:hAnsi="Arial" w:cs="Arial"/>
          <w:sz w:val="24"/>
          <w:szCs w:val="24"/>
        </w:rPr>
        <w:t>outside of the home</w:t>
      </w:r>
      <w:r w:rsidR="00F572FC">
        <w:rPr>
          <w:rFonts w:ascii="Arial" w:hAnsi="Arial" w:cs="Arial"/>
          <w:sz w:val="24"/>
          <w:szCs w:val="24"/>
        </w:rPr>
        <w:t xml:space="preserve"> can sometimes leave that at risk of </w:t>
      </w:r>
      <w:r w:rsidR="00CA112B">
        <w:rPr>
          <w:rFonts w:ascii="Arial" w:hAnsi="Arial" w:cs="Arial"/>
          <w:sz w:val="24"/>
          <w:szCs w:val="24"/>
        </w:rPr>
        <w:t>s</w:t>
      </w:r>
      <w:r w:rsidR="00CA112B" w:rsidRPr="000467AB">
        <w:rPr>
          <w:rFonts w:ascii="Arial" w:hAnsi="Arial" w:cs="Arial"/>
          <w:sz w:val="24"/>
          <w:szCs w:val="24"/>
        </w:rPr>
        <w:t>ignific</w:t>
      </w:r>
      <w:r w:rsidR="00CA112B">
        <w:rPr>
          <w:rFonts w:ascii="Arial" w:hAnsi="Arial" w:cs="Arial"/>
          <w:sz w:val="24"/>
          <w:szCs w:val="24"/>
        </w:rPr>
        <w:t>ant</w:t>
      </w:r>
    </w:p>
    <w:p w14:paraId="27458E9B" w14:textId="77777777"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harm beyond the</w:t>
      </w:r>
      <w:r w:rsidR="00F572FC">
        <w:rPr>
          <w:rFonts w:ascii="Arial" w:hAnsi="Arial" w:cs="Arial"/>
          <w:sz w:val="24"/>
          <w:szCs w:val="24"/>
        </w:rPr>
        <w:t xml:space="preserve"> support of their</w:t>
      </w:r>
      <w:r w:rsidRPr="000467AB">
        <w:rPr>
          <w:rFonts w:ascii="Arial" w:hAnsi="Arial" w:cs="Arial"/>
          <w:sz w:val="24"/>
          <w:szCs w:val="24"/>
        </w:rPr>
        <w:t xml:space="preserve"> families. It</w:t>
      </w:r>
      <w:r>
        <w:rPr>
          <w:rFonts w:ascii="Arial" w:eastAsia="Arial" w:hAnsi="Arial" w:cs="Arial"/>
          <w:sz w:val="24"/>
          <w:szCs w:val="24"/>
        </w:rPr>
        <w:t xml:space="preserve"> </w:t>
      </w:r>
      <w:r w:rsidRPr="000467AB">
        <w:rPr>
          <w:rFonts w:ascii="Arial" w:hAnsi="Arial" w:cs="Arial"/>
          <w:sz w:val="24"/>
          <w:szCs w:val="24"/>
        </w:rPr>
        <w:t>recognises that the</w:t>
      </w:r>
      <w:r w:rsidR="00A5633A">
        <w:rPr>
          <w:rFonts w:ascii="Arial" w:hAnsi="Arial" w:cs="Arial"/>
          <w:sz w:val="24"/>
          <w:szCs w:val="24"/>
        </w:rPr>
        <w:t xml:space="preserve"> </w:t>
      </w:r>
      <w:r w:rsidRPr="000467AB">
        <w:rPr>
          <w:rFonts w:ascii="Arial" w:hAnsi="Arial" w:cs="Arial"/>
          <w:sz w:val="24"/>
          <w:szCs w:val="24"/>
        </w:rPr>
        <w:t>different relationship</w:t>
      </w:r>
      <w:r>
        <w:rPr>
          <w:rFonts w:ascii="Arial" w:hAnsi="Arial" w:cs="Arial"/>
          <w:sz w:val="24"/>
          <w:szCs w:val="24"/>
        </w:rPr>
        <w:t xml:space="preserve">s </w:t>
      </w:r>
      <w:r w:rsidRPr="000467AB">
        <w:rPr>
          <w:rFonts w:ascii="Arial" w:hAnsi="Arial" w:cs="Arial"/>
          <w:sz w:val="24"/>
          <w:szCs w:val="24"/>
        </w:rPr>
        <w:t>that young</w:t>
      </w:r>
    </w:p>
    <w:p w14:paraId="75D3DB65" w14:textId="77777777" w:rsidR="000B0D8C" w:rsidRDefault="00A4727B" w:rsidP="000B0D8C">
      <w:pPr>
        <w:pStyle w:val="Default"/>
        <w:tabs>
          <w:tab w:val="left" w:pos="220"/>
          <w:tab w:val="left" w:pos="720"/>
        </w:tabs>
        <w:ind w:left="720" w:hanging="720"/>
        <w:rPr>
          <w:rFonts w:ascii="Arial" w:eastAsia="Arial" w:hAnsi="Arial" w:cs="Arial"/>
          <w:sz w:val="24"/>
          <w:szCs w:val="24"/>
        </w:rPr>
      </w:pPr>
      <w:r w:rsidRPr="000467AB">
        <w:rPr>
          <w:rFonts w:ascii="Arial" w:hAnsi="Arial" w:cs="Arial"/>
          <w:sz w:val="24"/>
          <w:szCs w:val="24"/>
        </w:rPr>
        <w:t>people form in their</w:t>
      </w:r>
      <w:r>
        <w:rPr>
          <w:rFonts w:ascii="Arial" w:eastAsia="Arial" w:hAnsi="Arial" w:cs="Arial"/>
          <w:sz w:val="24"/>
          <w:szCs w:val="24"/>
        </w:rPr>
        <w:t xml:space="preserve"> </w:t>
      </w:r>
      <w:r>
        <w:rPr>
          <w:rFonts w:ascii="Arial" w:hAnsi="Arial" w:cs="Arial"/>
          <w:sz w:val="24"/>
          <w:szCs w:val="24"/>
        </w:rPr>
        <w:t>n</w:t>
      </w:r>
      <w:r w:rsidRPr="000467AB">
        <w:rPr>
          <w:rFonts w:ascii="Arial" w:hAnsi="Arial" w:cs="Arial"/>
          <w:sz w:val="24"/>
          <w:szCs w:val="24"/>
        </w:rPr>
        <w:t>eighborhoods,</w:t>
      </w:r>
      <w:r w:rsidR="000B0D8C">
        <w:rPr>
          <w:rFonts w:ascii="Arial" w:hAnsi="Arial" w:cs="Arial"/>
          <w:sz w:val="24"/>
          <w:szCs w:val="24"/>
        </w:rPr>
        <w:t xml:space="preserve"> </w:t>
      </w:r>
      <w:r w:rsidRPr="000467AB">
        <w:rPr>
          <w:rFonts w:ascii="Arial" w:hAnsi="Arial" w:cs="Arial"/>
          <w:sz w:val="24"/>
          <w:szCs w:val="24"/>
        </w:rPr>
        <w:t>schools and</w:t>
      </w:r>
      <w:r w:rsidR="00A5633A">
        <w:rPr>
          <w:rFonts w:ascii="Arial" w:hAnsi="Arial" w:cs="Arial"/>
          <w:sz w:val="24"/>
          <w:szCs w:val="24"/>
        </w:rPr>
        <w:t xml:space="preserve"> </w:t>
      </w:r>
      <w:r w:rsidRPr="000467AB">
        <w:rPr>
          <w:rFonts w:ascii="Arial" w:hAnsi="Arial" w:cs="Arial"/>
          <w:sz w:val="24"/>
          <w:szCs w:val="24"/>
        </w:rPr>
        <w:t>online can feature violence an</w:t>
      </w:r>
      <w:r>
        <w:rPr>
          <w:rFonts w:ascii="Arial" w:hAnsi="Arial" w:cs="Arial"/>
          <w:sz w:val="24"/>
          <w:szCs w:val="24"/>
        </w:rPr>
        <w:t xml:space="preserve">d </w:t>
      </w:r>
      <w:r w:rsidRPr="000467AB">
        <w:rPr>
          <w:rFonts w:ascii="Arial" w:hAnsi="Arial" w:cs="Arial"/>
          <w:sz w:val="24"/>
          <w:szCs w:val="24"/>
        </w:rPr>
        <w:t>abuse. Parents</w:t>
      </w:r>
    </w:p>
    <w:p w14:paraId="0B050CC7" w14:textId="77777777"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and carers have little influence ove</w:t>
      </w:r>
      <w:r>
        <w:rPr>
          <w:rFonts w:ascii="Arial" w:hAnsi="Arial" w:cs="Arial"/>
          <w:sz w:val="24"/>
          <w:szCs w:val="24"/>
        </w:rPr>
        <w:t xml:space="preserve">r </w:t>
      </w:r>
      <w:r w:rsidRPr="000467AB">
        <w:rPr>
          <w:rFonts w:ascii="Arial" w:hAnsi="Arial" w:cs="Arial"/>
          <w:sz w:val="24"/>
          <w:szCs w:val="24"/>
        </w:rPr>
        <w:t>these contexts, and young people’s</w:t>
      </w:r>
      <w:r>
        <w:rPr>
          <w:rFonts w:ascii="Arial" w:eastAsia="Arial" w:hAnsi="Arial" w:cs="Arial"/>
          <w:sz w:val="24"/>
          <w:szCs w:val="24"/>
        </w:rPr>
        <w:t xml:space="preserve"> </w:t>
      </w:r>
      <w:r w:rsidRPr="000467AB">
        <w:rPr>
          <w:rFonts w:ascii="Arial" w:hAnsi="Arial" w:cs="Arial"/>
          <w:sz w:val="24"/>
          <w:szCs w:val="24"/>
        </w:rPr>
        <w:t>e</w:t>
      </w:r>
      <w:r>
        <w:rPr>
          <w:rFonts w:ascii="Arial" w:hAnsi="Arial" w:cs="Arial"/>
          <w:sz w:val="24"/>
          <w:szCs w:val="24"/>
        </w:rPr>
        <w:t>xperiences</w:t>
      </w:r>
      <w:r w:rsidRPr="000467AB">
        <w:rPr>
          <w:rFonts w:ascii="Arial" w:hAnsi="Arial" w:cs="Arial"/>
          <w:sz w:val="24"/>
          <w:szCs w:val="24"/>
        </w:rPr>
        <w:t xml:space="preserve"> of extra-f</w:t>
      </w:r>
    </w:p>
    <w:p w14:paraId="2E70700F" w14:textId="2DE2E207"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milial abuse can undermine parent-child relationships. Therefore, children’s s</w:t>
      </w:r>
      <w:r>
        <w:rPr>
          <w:rFonts w:ascii="Arial" w:hAnsi="Arial" w:cs="Arial"/>
          <w:sz w:val="24"/>
          <w:szCs w:val="24"/>
        </w:rPr>
        <w:t>ocial</w:t>
      </w:r>
      <w:r w:rsidRPr="000467AB">
        <w:rPr>
          <w:rFonts w:ascii="Arial" w:hAnsi="Arial" w:cs="Arial"/>
          <w:sz w:val="24"/>
          <w:szCs w:val="24"/>
        </w:rPr>
        <w:t xml:space="preserve"> care </w:t>
      </w:r>
      <w:r w:rsidR="00CA112B" w:rsidRPr="000467AB">
        <w:rPr>
          <w:rFonts w:ascii="Arial" w:hAnsi="Arial" w:cs="Arial"/>
          <w:sz w:val="24"/>
          <w:szCs w:val="24"/>
        </w:rPr>
        <w:t>practitioers</w:t>
      </w:r>
    </w:p>
    <w:p w14:paraId="3E193D33" w14:textId="5DB0572C"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need to engage with individuals</w:t>
      </w:r>
      <w:r>
        <w:rPr>
          <w:rFonts w:ascii="Arial" w:hAnsi="Arial" w:cs="Arial"/>
          <w:sz w:val="24"/>
          <w:szCs w:val="24"/>
        </w:rPr>
        <w:t xml:space="preserve"> </w:t>
      </w:r>
      <w:r w:rsidRPr="000467AB">
        <w:rPr>
          <w:rFonts w:ascii="Arial" w:hAnsi="Arial" w:cs="Arial"/>
          <w:sz w:val="24"/>
          <w:szCs w:val="24"/>
        </w:rPr>
        <w:t>and sectors who do have influence over/within extra- familia</w:t>
      </w:r>
    </w:p>
    <w:p w14:paraId="7A5B55EE" w14:textId="77777777"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contexts, and</w:t>
      </w:r>
      <w:r>
        <w:rPr>
          <w:rFonts w:ascii="Arial" w:eastAsia="Arial" w:hAnsi="Arial" w:cs="Arial"/>
          <w:sz w:val="24"/>
          <w:szCs w:val="24"/>
        </w:rPr>
        <w:t xml:space="preserve"> </w:t>
      </w:r>
      <w:r w:rsidRPr="000467AB">
        <w:rPr>
          <w:rFonts w:ascii="Arial" w:hAnsi="Arial" w:cs="Arial"/>
          <w:sz w:val="24"/>
          <w:szCs w:val="24"/>
        </w:rPr>
        <w:t>recognise that assessment of, and intervention with, these spaces are a</w:t>
      </w:r>
      <w:r>
        <w:rPr>
          <w:rFonts w:ascii="Arial" w:hAnsi="Arial" w:cs="Arial"/>
          <w:sz w:val="24"/>
          <w:szCs w:val="24"/>
        </w:rPr>
        <w:t xml:space="preserve"> </w:t>
      </w:r>
      <w:r w:rsidRPr="000467AB">
        <w:rPr>
          <w:rFonts w:ascii="Arial" w:hAnsi="Arial" w:cs="Arial"/>
          <w:sz w:val="24"/>
          <w:szCs w:val="24"/>
        </w:rPr>
        <w:t>critical part</w:t>
      </w:r>
    </w:p>
    <w:p w14:paraId="1338B580" w14:textId="2B9E7FF8" w:rsidR="000B0D8C" w:rsidRDefault="00A4727B" w:rsidP="000B0D8C">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 xml:space="preserve">of safeguarding </w:t>
      </w:r>
      <w:r w:rsidR="00F572FC" w:rsidRPr="000467AB">
        <w:rPr>
          <w:rFonts w:ascii="Arial" w:hAnsi="Arial" w:cs="Arial"/>
          <w:sz w:val="24"/>
          <w:szCs w:val="24"/>
        </w:rPr>
        <w:t>practices.</w:t>
      </w:r>
      <w:r w:rsidR="00F572FC">
        <w:rPr>
          <w:rFonts w:ascii="Arial" w:hAnsi="Arial" w:cs="Arial"/>
          <w:sz w:val="24"/>
          <w:szCs w:val="24"/>
        </w:rPr>
        <w:t xml:space="preserve"> Risks outside the home</w:t>
      </w:r>
      <w:r w:rsidRPr="000467AB">
        <w:rPr>
          <w:rFonts w:ascii="Arial" w:hAnsi="Arial" w:cs="Arial"/>
          <w:sz w:val="24"/>
          <w:szCs w:val="24"/>
        </w:rPr>
        <w:t>, therefore, expands the objectives of child</w:t>
      </w:r>
    </w:p>
    <w:p w14:paraId="17A6815F" w14:textId="69BDEA5B" w:rsidR="00CC0D23" w:rsidRDefault="00292D85" w:rsidP="00292D85">
      <w:pPr>
        <w:pStyle w:val="Default"/>
        <w:tabs>
          <w:tab w:val="left" w:pos="220"/>
          <w:tab w:val="left" w:pos="720"/>
        </w:tabs>
        <w:ind w:left="720" w:hanging="720"/>
        <w:rPr>
          <w:rFonts w:ascii="Arial" w:hAnsi="Arial" w:cs="Arial"/>
          <w:sz w:val="24"/>
          <w:szCs w:val="24"/>
        </w:rPr>
      </w:pPr>
      <w:r>
        <w:rPr>
          <w:rFonts w:ascii="Arial" w:hAnsi="Arial" w:cs="Arial"/>
          <w:sz w:val="24"/>
          <w:szCs w:val="24"/>
        </w:rPr>
        <w:t>pro</w:t>
      </w:r>
      <w:r w:rsidR="00A4727B" w:rsidRPr="000467AB">
        <w:rPr>
          <w:rFonts w:ascii="Arial" w:hAnsi="Arial" w:cs="Arial"/>
          <w:sz w:val="24"/>
          <w:szCs w:val="24"/>
        </w:rPr>
        <w:t>tection systems in recognition that young</w:t>
      </w:r>
      <w:r w:rsidR="00A4727B">
        <w:rPr>
          <w:rFonts w:ascii="Arial" w:hAnsi="Arial" w:cs="Arial"/>
          <w:sz w:val="24"/>
          <w:szCs w:val="24"/>
        </w:rPr>
        <w:t xml:space="preserve"> </w:t>
      </w:r>
      <w:r w:rsidR="00A4727B" w:rsidRPr="000467AB">
        <w:rPr>
          <w:rFonts w:ascii="Arial" w:hAnsi="Arial" w:cs="Arial"/>
          <w:sz w:val="24"/>
          <w:szCs w:val="24"/>
        </w:rPr>
        <w:t>people are vulnerable to abuse in a range of socia</w:t>
      </w:r>
      <w:r w:rsidR="00CC0D23">
        <w:rPr>
          <w:rFonts w:ascii="Arial" w:hAnsi="Arial" w:cs="Arial"/>
          <w:sz w:val="24"/>
          <w:szCs w:val="24"/>
        </w:rPr>
        <w:t>l</w:t>
      </w:r>
    </w:p>
    <w:p w14:paraId="233B1581" w14:textId="386862E3" w:rsidR="00A4727B" w:rsidRPr="00CB68D3" w:rsidRDefault="00A4727B" w:rsidP="00292D85">
      <w:pPr>
        <w:pStyle w:val="Default"/>
        <w:tabs>
          <w:tab w:val="left" w:pos="220"/>
          <w:tab w:val="left" w:pos="720"/>
        </w:tabs>
        <w:ind w:left="720" w:hanging="720"/>
        <w:rPr>
          <w:rFonts w:ascii="Arial" w:hAnsi="Arial" w:cs="Arial"/>
          <w:sz w:val="24"/>
          <w:szCs w:val="24"/>
        </w:rPr>
      </w:pPr>
      <w:r w:rsidRPr="000467AB">
        <w:rPr>
          <w:rFonts w:ascii="Arial" w:hAnsi="Arial" w:cs="Arial"/>
          <w:sz w:val="24"/>
          <w:szCs w:val="24"/>
        </w:rPr>
        <w:t>co</w:t>
      </w:r>
      <w:r w:rsidR="00292D85">
        <w:rPr>
          <w:rFonts w:ascii="Arial" w:hAnsi="Arial" w:cs="Arial"/>
          <w:sz w:val="24"/>
          <w:szCs w:val="24"/>
        </w:rPr>
        <w:t>n</w:t>
      </w:r>
      <w:r w:rsidRPr="000467AB">
        <w:rPr>
          <w:rFonts w:ascii="Arial" w:hAnsi="Arial" w:cs="Arial"/>
          <w:sz w:val="24"/>
          <w:szCs w:val="24"/>
        </w:rPr>
        <w:t>texts.</w:t>
      </w:r>
    </w:p>
    <w:p w14:paraId="2CB4CD9B" w14:textId="77777777" w:rsidR="00A4727B" w:rsidRDefault="00A4727B" w:rsidP="00A4727B"/>
    <w:p w14:paraId="179EEC54" w14:textId="77777777" w:rsidR="000467AB" w:rsidRPr="000467AB" w:rsidRDefault="000467AB" w:rsidP="00A4727B">
      <w:pPr>
        <w:pStyle w:val="Default"/>
        <w:tabs>
          <w:tab w:val="left" w:pos="220"/>
          <w:tab w:val="left" w:pos="720"/>
        </w:tabs>
        <w:rPr>
          <w:rFonts w:ascii="Arial" w:eastAsia="Arial" w:hAnsi="Arial" w:cs="Arial"/>
          <w:sz w:val="24"/>
          <w:szCs w:val="24"/>
        </w:rPr>
      </w:pPr>
    </w:p>
    <w:p w14:paraId="46DD20E4" w14:textId="134200BE" w:rsidR="000467AB" w:rsidRPr="000467AB" w:rsidRDefault="000467AB" w:rsidP="000467AB">
      <w:pPr>
        <w:pStyle w:val="Default"/>
        <w:rPr>
          <w:rFonts w:ascii="Arial" w:eastAsia="Arial" w:hAnsi="Arial" w:cs="Arial"/>
          <w:color w:val="222222"/>
          <w:sz w:val="24"/>
          <w:szCs w:val="24"/>
        </w:rPr>
      </w:pPr>
      <w:r w:rsidRPr="000467AB">
        <w:rPr>
          <w:rFonts w:ascii="Arial" w:hAnsi="Arial" w:cs="Arial"/>
          <w:b/>
          <w:bCs/>
          <w:color w:val="222222"/>
          <w:sz w:val="24"/>
          <w:szCs w:val="24"/>
          <w:lang w:val="nl-NL"/>
        </w:rPr>
        <w:t>Cuckooing</w:t>
      </w:r>
      <w:r w:rsidRPr="000467AB">
        <w:rPr>
          <w:rFonts w:ascii="Arial" w:hAnsi="Arial" w:cs="Arial"/>
          <w:color w:val="222222"/>
          <w:sz w:val="24"/>
          <w:szCs w:val="24"/>
        </w:rPr>
        <w:t xml:space="preserve"> is a form of crime in which drug dealers take over the home of a vulnerable person in order to use it as a base for drug </w:t>
      </w:r>
      <w:r w:rsidR="00010F68" w:rsidRPr="000467AB">
        <w:rPr>
          <w:rFonts w:ascii="Arial" w:hAnsi="Arial" w:cs="Arial"/>
          <w:color w:val="222222"/>
          <w:sz w:val="24"/>
          <w:szCs w:val="24"/>
        </w:rPr>
        <w:t>dealing. The</w:t>
      </w:r>
      <w:r w:rsidRPr="000467AB">
        <w:rPr>
          <w:rFonts w:ascii="Arial" w:hAnsi="Arial" w:cs="Arial"/>
          <w:color w:val="222222"/>
          <w:sz w:val="24"/>
          <w:szCs w:val="24"/>
        </w:rPr>
        <w:t xml:space="preserve"> crime is named for the </w:t>
      </w:r>
      <w:r w:rsidRPr="000467AB">
        <w:rPr>
          <w:rFonts w:ascii="Arial" w:hAnsi="Arial" w:cs="Arial"/>
          <w:b/>
          <w:bCs/>
          <w:color w:val="222222"/>
          <w:sz w:val="24"/>
          <w:szCs w:val="24"/>
        </w:rPr>
        <w:t>cuckoo</w:t>
      </w:r>
      <w:r w:rsidRPr="000467AB">
        <w:rPr>
          <w:rFonts w:ascii="Arial" w:hAnsi="Arial" w:cs="Arial"/>
          <w:color w:val="222222"/>
          <w:sz w:val="24"/>
          <w:szCs w:val="24"/>
        </w:rPr>
        <w:t>'s practice of taking over other birds' nests for its young.</w:t>
      </w:r>
    </w:p>
    <w:p w14:paraId="2C43A485" w14:textId="77777777" w:rsidR="000467AB" w:rsidRPr="000467AB" w:rsidRDefault="000467AB" w:rsidP="00544123">
      <w:pPr>
        <w:pStyle w:val="Body"/>
        <w:rPr>
          <w:rFonts w:ascii="Arial" w:eastAsia="Arial" w:hAnsi="Arial" w:cs="Arial"/>
        </w:rPr>
      </w:pPr>
    </w:p>
    <w:p w14:paraId="3A0B460D" w14:textId="77777777" w:rsidR="000467AB" w:rsidRPr="000467AB" w:rsidRDefault="000467AB" w:rsidP="00544123">
      <w:pPr>
        <w:pStyle w:val="Body"/>
        <w:rPr>
          <w:rFonts w:ascii="Arial" w:eastAsia="Arial" w:hAnsi="Arial" w:cs="Arial"/>
        </w:rPr>
      </w:pPr>
    </w:p>
    <w:p w14:paraId="05604183" w14:textId="77777777" w:rsidR="00E10251" w:rsidRPr="00E10251" w:rsidRDefault="00E10251" w:rsidP="00E10251">
      <w:pPr>
        <w:pBdr>
          <w:top w:val="none" w:sz="0" w:space="0" w:color="auto"/>
          <w:left w:val="none" w:sz="0" w:space="0" w:color="auto"/>
          <w:bottom w:val="none" w:sz="0" w:space="0" w:color="auto"/>
          <w:right w:val="none" w:sz="0" w:space="0" w:color="auto"/>
          <w:between w:val="none" w:sz="0" w:space="0" w:color="auto"/>
          <w:bar w:val="none" w:sz="0" w:color="auto"/>
        </w:pBdr>
        <w:ind w:left="360"/>
        <w:textAlignment w:val="baseline"/>
        <w:rPr>
          <w:rFonts w:eastAsia="Times New Roman" w:hAnsi="Arial" w:cs="Arial"/>
          <w:b/>
          <w:bdr w:val="none" w:sz="0" w:space="0" w:color="auto"/>
          <w:lang w:val="en-GB"/>
        </w:rPr>
      </w:pPr>
    </w:p>
    <w:p w14:paraId="58BDE4F4" w14:textId="407C908A" w:rsidR="00E10251" w:rsidRPr="00E10251" w:rsidRDefault="00EF21A0" w:rsidP="00E1025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dr w:val="none" w:sz="0" w:space="0" w:color="auto"/>
          <w:lang w:val="en-GB"/>
        </w:rPr>
      </w:pPr>
      <w:r>
        <w:rPr>
          <w:rFonts w:ascii="Arial" w:eastAsia="Times New Roman" w:hAnsi="Arial" w:cs="Arial"/>
          <w:b/>
          <w:bCs/>
          <w:bdr w:val="none" w:sz="0" w:space="0" w:color="auto" w:frame="1"/>
          <w:lang w:val="en-GB"/>
        </w:rPr>
        <w:t>Family strengths and needs toolkit</w:t>
      </w:r>
      <w:r w:rsidR="00C50AE7">
        <w:rPr>
          <w:rFonts w:ascii="Arial" w:eastAsia="Times New Roman" w:hAnsi="Arial" w:cs="Arial"/>
          <w:b/>
          <w:bCs/>
          <w:bdr w:val="none" w:sz="0" w:space="0" w:color="auto" w:frame="1"/>
          <w:lang w:val="en-GB"/>
        </w:rPr>
        <w:t xml:space="preserve"> ( formally neglect tool kit)</w:t>
      </w:r>
    </w:p>
    <w:p w14:paraId="4C3AC65B" w14:textId="3015BD45" w:rsidR="00E10251" w:rsidRPr="00AA2AF4" w:rsidRDefault="00E10251" w:rsidP="00E102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15" w:lineRule="atLeast"/>
        <w:rPr>
          <w:rFonts w:ascii="Arial" w:eastAsia="Times New Roman" w:hAnsi="Arial" w:cs="Arial"/>
          <w:bCs/>
          <w:bdr w:val="none" w:sz="0" w:space="0" w:color="auto" w:frame="1"/>
          <w:lang w:val="en-GB"/>
        </w:rPr>
      </w:pPr>
      <w:r w:rsidRPr="00E10251">
        <w:rPr>
          <w:rFonts w:ascii="Arial" w:eastAsia="Times New Roman" w:hAnsi="Arial" w:cs="Arial"/>
          <w:bCs/>
          <w:bdr w:val="none" w:sz="0" w:space="0" w:color="auto" w:frame="1"/>
          <w:lang w:val="en-GB"/>
        </w:rPr>
        <w:t xml:space="preserve">The </w:t>
      </w:r>
      <w:r w:rsidR="00C50AE7">
        <w:rPr>
          <w:rFonts w:ascii="Arial" w:eastAsia="Times New Roman" w:hAnsi="Arial" w:cs="Arial"/>
          <w:bCs/>
          <w:bdr w:val="none" w:sz="0" w:space="0" w:color="auto" w:frame="1"/>
          <w:lang w:val="en-GB"/>
        </w:rPr>
        <w:t xml:space="preserve">family strengths and needs </w:t>
      </w:r>
      <w:r w:rsidRPr="00E10251">
        <w:rPr>
          <w:rFonts w:ascii="Arial" w:eastAsia="Times New Roman" w:hAnsi="Arial" w:cs="Arial"/>
          <w:bCs/>
          <w:bdr w:val="none" w:sz="0" w:space="0" w:color="auto" w:frame="1"/>
          <w:lang w:val="en-GB"/>
        </w:rPr>
        <w:t xml:space="preserve">Toolkit is designed to assist you in identifying and assessing children and young people who are at risk of and experiencing neglect. It is to be used when you are concerned that the quality of care of a child/young person you are working with suggests that their needs are being </w:t>
      </w:r>
      <w:r w:rsidR="00AA2AF4" w:rsidRPr="00E10251">
        <w:rPr>
          <w:rFonts w:ascii="Arial" w:eastAsia="Times New Roman" w:hAnsi="Arial" w:cs="Arial"/>
          <w:bCs/>
          <w:bdr w:val="none" w:sz="0" w:space="0" w:color="auto" w:frame="1"/>
          <w:lang w:val="en-GB"/>
        </w:rPr>
        <w:t>neglected.</w:t>
      </w:r>
      <w:r w:rsidR="00AA2AF4">
        <w:rPr>
          <w:rFonts w:ascii="Arial" w:eastAsia="Times New Roman" w:hAnsi="Arial" w:cs="Arial"/>
          <w:bCs/>
          <w:bdr w:val="none" w:sz="0" w:space="0" w:color="auto" w:frame="1"/>
          <w:lang w:val="en-GB"/>
        </w:rPr>
        <w:t xml:space="preserve"> The</w:t>
      </w:r>
      <w:r w:rsidR="009376D4">
        <w:rPr>
          <w:rFonts w:ascii="Arial" w:eastAsia="Times New Roman" w:hAnsi="Arial" w:cs="Arial"/>
          <w:bCs/>
          <w:bdr w:val="none" w:sz="0" w:space="0" w:color="auto" w:frame="1"/>
          <w:lang w:val="en-GB"/>
        </w:rPr>
        <w:t xml:space="preserve"> tool kit should always be used inline with </w:t>
      </w:r>
      <w:hyperlink r:id="rId8" w:anchor="details-0-0" w:history="1">
        <w:r w:rsidR="009376D4" w:rsidRPr="009376D4">
          <w:rPr>
            <w:rFonts w:ascii="Lato" w:hAnsi="Lato"/>
            <w:color w:val="6C8DAB"/>
            <w:u w:val="single"/>
            <w:shd w:val="clear" w:color="auto" w:fill="FAFAFA"/>
          </w:rPr>
          <w:t>South West Child Protection Procedures</w:t>
        </w:r>
      </w:hyperlink>
      <w:r w:rsidR="009376D4" w:rsidRPr="009376D4">
        <w:rPr>
          <w:rFonts w:ascii="Lato" w:hAnsi="Lato"/>
          <w:color w:val="444444"/>
          <w:shd w:val="clear" w:color="auto" w:fill="FAFAFA"/>
        </w:rPr>
        <w:t> (SWCCP) </w:t>
      </w:r>
      <w:r w:rsidR="000D6868">
        <w:rPr>
          <w:rFonts w:ascii="Arial" w:eastAsia="Times New Roman" w:hAnsi="Arial" w:cs="Arial"/>
          <w:bdr w:val="none" w:sz="0" w:space="0" w:color="auto"/>
          <w:lang w:val="en-GB"/>
        </w:rPr>
        <w:t xml:space="preserve">and </w:t>
      </w:r>
      <w:r w:rsidRPr="00E10251">
        <w:rPr>
          <w:rFonts w:ascii="Arial" w:eastAsia="Times New Roman" w:hAnsi="Arial" w:cs="Arial"/>
          <w:bCs/>
          <w:bdr w:val="none" w:sz="0" w:space="0" w:color="auto" w:frame="1"/>
          <w:lang w:val="en-GB"/>
        </w:rPr>
        <w:t xml:space="preserve">provides information and resources that will support you in training people within your organisation in developing an effective response to Neglect and how to apply </w:t>
      </w:r>
      <w:r w:rsidR="00D570BF">
        <w:rPr>
          <w:rFonts w:ascii="Arial" w:eastAsia="Times New Roman" w:hAnsi="Arial" w:cs="Arial"/>
          <w:bCs/>
          <w:bdr w:val="none" w:sz="0" w:space="0" w:color="auto" w:frame="1"/>
          <w:lang w:val="en-GB"/>
        </w:rPr>
        <w:t xml:space="preserve">the </w:t>
      </w:r>
      <w:r w:rsidRPr="00E10251">
        <w:rPr>
          <w:rFonts w:ascii="Arial" w:eastAsia="Times New Roman" w:hAnsi="Arial" w:cs="Arial"/>
          <w:bCs/>
          <w:bdr w:val="none" w:sz="0" w:space="0" w:color="auto" w:frame="1"/>
          <w:lang w:val="en-GB"/>
        </w:rPr>
        <w:t xml:space="preserve">toolkit to inform your assessment of need. The </w:t>
      </w:r>
      <w:r w:rsidR="00D570BF">
        <w:rPr>
          <w:rFonts w:ascii="Arial" w:eastAsia="Times New Roman" w:hAnsi="Arial" w:cs="Arial"/>
          <w:bCs/>
          <w:bdr w:val="none" w:sz="0" w:space="0" w:color="auto" w:frame="1"/>
          <w:lang w:val="en-GB"/>
        </w:rPr>
        <w:t>t</w:t>
      </w:r>
      <w:r w:rsidRPr="00E10251">
        <w:rPr>
          <w:rFonts w:ascii="Arial" w:eastAsia="Times New Roman" w:hAnsi="Arial" w:cs="Arial"/>
          <w:bCs/>
          <w:bdr w:val="none" w:sz="0" w:space="0" w:color="auto" w:frame="1"/>
          <w:lang w:val="en-GB"/>
        </w:rPr>
        <w:t xml:space="preserve">oolkit </w:t>
      </w:r>
      <w:r w:rsidR="00D570BF">
        <w:rPr>
          <w:rFonts w:ascii="Arial" w:eastAsia="Times New Roman" w:hAnsi="Arial" w:cs="Arial"/>
          <w:bCs/>
          <w:bdr w:val="none" w:sz="0" w:space="0" w:color="auto" w:frame="1"/>
          <w:lang w:val="en-GB"/>
        </w:rPr>
        <w:t xml:space="preserve">should </w:t>
      </w:r>
      <w:r w:rsidRPr="00E10251">
        <w:rPr>
          <w:rFonts w:ascii="Arial" w:eastAsia="Times New Roman" w:hAnsi="Arial" w:cs="Arial"/>
          <w:bCs/>
          <w:bdr w:val="none" w:sz="0" w:space="0" w:color="auto" w:frame="1"/>
          <w:lang w:val="en-GB"/>
        </w:rPr>
        <w:t>aid discussion and</w:t>
      </w:r>
      <w:r w:rsidR="00AA2AF4">
        <w:rPr>
          <w:rFonts w:ascii="Arial" w:eastAsia="Times New Roman" w:hAnsi="Arial" w:cs="Arial"/>
          <w:bCs/>
          <w:bdr w:val="none" w:sz="0" w:space="0" w:color="auto" w:frame="1"/>
          <w:lang w:val="en-GB"/>
        </w:rPr>
        <w:t xml:space="preserve"> is</w:t>
      </w:r>
      <w:r w:rsidRPr="00E10251">
        <w:rPr>
          <w:rFonts w:ascii="Arial" w:eastAsia="Times New Roman" w:hAnsi="Arial" w:cs="Arial"/>
          <w:bCs/>
          <w:bdr w:val="none" w:sz="0" w:space="0" w:color="auto" w:frame="1"/>
          <w:lang w:val="en-GB"/>
        </w:rPr>
        <w:t xml:space="preserve"> designed to support not replace professional judgement.</w:t>
      </w:r>
    </w:p>
    <w:p w14:paraId="05D86A74" w14:textId="77777777" w:rsidR="007F45D4" w:rsidRDefault="007F45D4">
      <w:pPr>
        <w:pStyle w:val="BodyA"/>
        <w:rPr>
          <w:rFonts w:ascii="Arial Bold" w:eastAsia="Arial Bold" w:hAnsi="Arial Bold" w:cs="Arial Bold"/>
        </w:rPr>
      </w:pPr>
    </w:p>
    <w:p w14:paraId="5A788C00" w14:textId="77777777" w:rsidR="007F45D4" w:rsidRPr="009569D6" w:rsidRDefault="00707518">
      <w:pPr>
        <w:pStyle w:val="Heading"/>
        <w:rPr>
          <w:b/>
        </w:rPr>
      </w:pPr>
      <w:r w:rsidRPr="009569D6">
        <w:rPr>
          <w:b/>
        </w:rPr>
        <w:t>Disclosures</w:t>
      </w:r>
    </w:p>
    <w:p w14:paraId="5D9FCE1D" w14:textId="77777777" w:rsidR="007F45D4" w:rsidRDefault="00707518">
      <w:pPr>
        <w:pStyle w:val="BodyA"/>
      </w:pPr>
      <w:r>
        <w:t>Where a child makes a disclosure to a member of staff,</w:t>
      </w:r>
    </w:p>
    <w:p w14:paraId="56B320E0" w14:textId="77777777" w:rsidR="007F45D4" w:rsidRDefault="00707518" w:rsidP="003B6F89">
      <w:pPr>
        <w:pStyle w:val="BodyA"/>
        <w:numPr>
          <w:ilvl w:val="0"/>
          <w:numId w:val="43"/>
        </w:numPr>
      </w:pPr>
      <w:r>
        <w:t>Listen to the child</w:t>
      </w:r>
    </w:p>
    <w:p w14:paraId="31011242" w14:textId="77777777" w:rsidR="007F45D4" w:rsidRDefault="00707518" w:rsidP="003B6F89">
      <w:pPr>
        <w:pStyle w:val="BodyA"/>
        <w:numPr>
          <w:ilvl w:val="0"/>
          <w:numId w:val="44"/>
        </w:numPr>
      </w:pPr>
      <w:r>
        <w:t>Give reassurance that action will be taken.</w:t>
      </w:r>
    </w:p>
    <w:p w14:paraId="11264280" w14:textId="77777777" w:rsidR="007F45D4" w:rsidRDefault="00707518" w:rsidP="003B6F89">
      <w:pPr>
        <w:pStyle w:val="BodyA"/>
        <w:numPr>
          <w:ilvl w:val="0"/>
          <w:numId w:val="45"/>
        </w:numPr>
      </w:pPr>
      <w:r>
        <w:t>Respond and explain what will happen next</w:t>
      </w:r>
    </w:p>
    <w:p w14:paraId="03D1D7C9" w14:textId="77777777" w:rsidR="007F45D4" w:rsidRDefault="00707518" w:rsidP="003B6F89">
      <w:pPr>
        <w:pStyle w:val="BodyA"/>
        <w:numPr>
          <w:ilvl w:val="0"/>
          <w:numId w:val="46"/>
        </w:numPr>
      </w:pPr>
      <w:r>
        <w:t>Record all information</w:t>
      </w:r>
    </w:p>
    <w:p w14:paraId="244FDEBD" w14:textId="77777777" w:rsidR="007F45D4" w:rsidRDefault="007F45D4">
      <w:pPr>
        <w:pStyle w:val="BodyA"/>
      </w:pPr>
    </w:p>
    <w:p w14:paraId="2720AC4A" w14:textId="77777777" w:rsidR="007F45D4" w:rsidRPr="009569D6" w:rsidRDefault="00707518">
      <w:pPr>
        <w:pStyle w:val="Heading"/>
        <w:rPr>
          <w:b/>
        </w:rPr>
      </w:pPr>
      <w:bookmarkStart w:id="0" w:name="_Hlk106111850"/>
      <w:r w:rsidRPr="009569D6">
        <w:rPr>
          <w:b/>
        </w:rPr>
        <w:t>Responding to Suspicions of Abuse</w:t>
      </w:r>
    </w:p>
    <w:p w14:paraId="2B7E4C21" w14:textId="77777777" w:rsidR="007F45D4" w:rsidRDefault="00707518" w:rsidP="003B6F89">
      <w:pPr>
        <w:pStyle w:val="BodyA"/>
        <w:numPr>
          <w:ilvl w:val="0"/>
          <w:numId w:val="47"/>
        </w:numPr>
      </w:pPr>
      <w:r>
        <w:t xml:space="preserve">It is acknowledged that abuse of children can take many different forms;  physical, emotional, sexual and neglect. If a child shows signs and symptoms of </w:t>
      </w:r>
      <w:r>
        <w:rPr>
          <w:rFonts w:hAnsi="Arial"/>
        </w:rPr>
        <w:t>‘</w:t>
      </w:r>
      <w:r>
        <w:t>failure to thrive</w:t>
      </w:r>
      <w:r>
        <w:rPr>
          <w:rFonts w:hAnsi="Arial"/>
          <w:lang w:val="fr-FR"/>
        </w:rPr>
        <w:t xml:space="preserve">’ </w:t>
      </w:r>
      <w:r>
        <w:t>or neglect, staff will make the appropriate referrals;</w:t>
      </w:r>
    </w:p>
    <w:p w14:paraId="273B5F23" w14:textId="77777777" w:rsidR="007F45D4" w:rsidRDefault="00707518" w:rsidP="003B6F89">
      <w:pPr>
        <w:pStyle w:val="BodyA"/>
        <w:numPr>
          <w:ilvl w:val="0"/>
          <w:numId w:val="48"/>
        </w:numPr>
      </w:pPr>
      <w:r>
        <w:t>Staff will deal with children in these circumstances with particular sensitivity and take great care not to influence the outcome of any suspicion or concern either in the way that they speak to children, or in the questions that they might ask;</w:t>
      </w:r>
    </w:p>
    <w:p w14:paraId="2BBD90B1" w14:textId="77777777" w:rsidR="007F45D4" w:rsidRPr="00121892" w:rsidRDefault="00707518" w:rsidP="003B6F89">
      <w:pPr>
        <w:pStyle w:val="BodyA"/>
        <w:numPr>
          <w:ilvl w:val="0"/>
          <w:numId w:val="49"/>
        </w:numPr>
        <w:rPr>
          <w:rFonts w:hAnsi="Arial" w:cs="Arial"/>
        </w:rPr>
      </w:pPr>
      <w:r>
        <w:lastRenderedPageBreak/>
        <w:t xml:space="preserve">If staff members are unsure of how to proceed, or indeed whether they should proceed, they must speak to </w:t>
      </w:r>
      <w:r w:rsidR="00926F5B">
        <w:rPr>
          <w:rFonts w:ascii="Arial Bold"/>
          <w:color w:val="AD1915"/>
        </w:rPr>
        <w:t xml:space="preserve">Emma Poole </w:t>
      </w:r>
      <w:r>
        <w:t xml:space="preserve"> as the Safeguarding Lead  There should be no delay with this, since this </w:t>
      </w:r>
      <w:r w:rsidRPr="00121892">
        <w:rPr>
          <w:rFonts w:hAnsi="Arial" w:cs="Arial"/>
        </w:rPr>
        <w:t xml:space="preserve">might threaten the welfare of a </w:t>
      </w:r>
      <w:r w:rsidR="0099158B">
        <w:rPr>
          <w:rFonts w:hAnsi="Arial" w:cs="Arial"/>
        </w:rPr>
        <w:t>child in an emergency situation;</w:t>
      </w:r>
    </w:p>
    <w:p w14:paraId="22649B03" w14:textId="77777777" w:rsidR="007F45D4" w:rsidRPr="00121892" w:rsidRDefault="007F45D4">
      <w:pPr>
        <w:pStyle w:val="BodyA"/>
        <w:rPr>
          <w:rFonts w:hAnsi="Arial" w:cs="Arial"/>
        </w:rPr>
      </w:pPr>
    </w:p>
    <w:p w14:paraId="089B8B39" w14:textId="38670B18" w:rsidR="0099158B" w:rsidRDefault="00707518" w:rsidP="00121892">
      <w:pPr>
        <w:spacing w:line="300" w:lineRule="atLeast"/>
        <w:rPr>
          <w:rFonts w:ascii="Arial" w:hAnsi="Arial" w:cs="Arial"/>
        </w:rPr>
      </w:pPr>
      <w:r w:rsidRPr="00121892">
        <w:rPr>
          <w:rFonts w:ascii="Arial" w:hAnsi="Arial" w:cs="Arial"/>
        </w:rPr>
        <w:t xml:space="preserve">The first point of contact with the Local Authority is through Somerset Direct - Local Safeguarding Children </w:t>
      </w:r>
      <w:r w:rsidR="00A4727B">
        <w:rPr>
          <w:rFonts w:ascii="Arial" w:hAnsi="Arial" w:cs="Arial"/>
        </w:rPr>
        <w:t>Partnership</w:t>
      </w:r>
      <w:r w:rsidRPr="00121892">
        <w:rPr>
          <w:rFonts w:ascii="Arial" w:hAnsi="Arial" w:cs="Arial"/>
        </w:rPr>
        <w:t xml:space="preserve"> (LSC</w:t>
      </w:r>
      <w:r w:rsidR="00A4727B">
        <w:rPr>
          <w:rFonts w:ascii="Arial" w:hAnsi="Arial" w:cs="Arial"/>
        </w:rPr>
        <w:t>P</w:t>
      </w:r>
      <w:r w:rsidRPr="00121892">
        <w:rPr>
          <w:rFonts w:ascii="Arial" w:hAnsi="Arial" w:cs="Arial"/>
        </w:rPr>
        <w:t xml:space="preserve">)  who are contacted on </w:t>
      </w:r>
      <w:r w:rsidRPr="002C6D2A">
        <w:rPr>
          <w:rFonts w:ascii="Arial" w:hAnsi="Arial" w:cs="Arial"/>
          <w:b/>
          <w:bCs/>
          <w:color w:val="EE0000"/>
        </w:rPr>
        <w:t>0300 123 2224.</w:t>
      </w:r>
      <w:r w:rsidRPr="002C6D2A">
        <w:rPr>
          <w:rFonts w:ascii="Arial" w:hAnsi="Arial" w:cs="Arial"/>
          <w:color w:val="EE0000"/>
        </w:rPr>
        <w:t xml:space="preserve"> </w:t>
      </w:r>
      <w:r w:rsidRPr="00121892">
        <w:rPr>
          <w:rFonts w:ascii="Arial" w:hAnsi="Arial" w:cs="Arial"/>
        </w:rPr>
        <w:t>The emergency duty team is available for out of hours safeguarding concerns on</w:t>
      </w:r>
      <w:r w:rsidR="002C6D2A">
        <w:rPr>
          <w:rFonts w:ascii="Arial" w:hAnsi="Arial" w:cs="Arial"/>
        </w:rPr>
        <w:t xml:space="preserve"> </w:t>
      </w:r>
      <w:r w:rsidR="009F1639" w:rsidRPr="002C6D2A">
        <w:rPr>
          <w:rFonts w:ascii="Arial" w:hAnsi="Arial" w:cs="Arial"/>
          <w:b/>
          <w:bCs/>
          <w:color w:val="EE0000"/>
        </w:rPr>
        <w:t>0300 123 2327</w:t>
      </w:r>
      <w:r w:rsidRPr="00121892">
        <w:rPr>
          <w:rFonts w:ascii="Arial" w:hAnsi="Arial" w:cs="Arial"/>
        </w:rPr>
        <w:t>. It is important to recognise that staff from the Social Care Team are also available for advice and guidance, as well receiving  referrals.</w:t>
      </w:r>
      <w:r w:rsidR="00121892" w:rsidRPr="00121892">
        <w:rPr>
          <w:rFonts w:ascii="Arial" w:hAnsi="Arial" w:cs="Arial"/>
        </w:rPr>
        <w:t xml:space="preserve"> </w:t>
      </w:r>
    </w:p>
    <w:p w14:paraId="5238C7F9" w14:textId="77777777" w:rsidR="0099158B" w:rsidRDefault="0099158B" w:rsidP="00121892">
      <w:pPr>
        <w:spacing w:line="300" w:lineRule="atLeast"/>
        <w:rPr>
          <w:rFonts w:ascii="Arial" w:hAnsi="Arial" w:cs="Arial"/>
        </w:rPr>
      </w:pPr>
    </w:p>
    <w:p w14:paraId="675C731F" w14:textId="7C1E910A" w:rsidR="007F45D4" w:rsidRPr="0099158B" w:rsidRDefault="00B62BF7" w:rsidP="0099158B">
      <w:pPr>
        <w:spacing w:line="300" w:lineRule="atLeast"/>
        <w:rPr>
          <w:rFonts w:ascii="Arial" w:hAnsi="Arial" w:cs="Arial"/>
          <w:b/>
        </w:rPr>
      </w:pPr>
      <w:r>
        <w:rPr>
          <w:rFonts w:ascii="Arial" w:hAnsi="Arial" w:cs="Arial"/>
        </w:rPr>
        <w:t xml:space="preserve">The family front door </w:t>
      </w:r>
      <w:r w:rsidR="00C95EE6" w:rsidRPr="00121892">
        <w:rPr>
          <w:rFonts w:ascii="Arial" w:hAnsi="Arial" w:cs="Arial"/>
        </w:rPr>
        <w:t>consultation</w:t>
      </w:r>
      <w:r w:rsidR="00121892" w:rsidRPr="00121892">
        <w:rPr>
          <w:rFonts w:ascii="Arial" w:hAnsi="Arial" w:cs="Arial"/>
        </w:rPr>
        <w:t xml:space="preserve"> line is available </w:t>
      </w:r>
      <w:r w:rsidR="00121892" w:rsidRPr="00000A44">
        <w:rPr>
          <w:rFonts w:ascii="Arial" w:hAnsi="Arial" w:cs="Arial"/>
          <w:b/>
          <w:color w:val="EE0000"/>
        </w:rPr>
        <w:t>0300</w:t>
      </w:r>
      <w:r w:rsidR="0099158B" w:rsidRPr="00000A44">
        <w:rPr>
          <w:rFonts w:ascii="Arial" w:hAnsi="Arial" w:cs="Arial"/>
          <w:b/>
          <w:color w:val="EE0000"/>
        </w:rPr>
        <w:t xml:space="preserve"> </w:t>
      </w:r>
      <w:r w:rsidR="00121892" w:rsidRPr="00000A44">
        <w:rPr>
          <w:rFonts w:ascii="Arial" w:hAnsi="Arial" w:cs="Arial"/>
          <w:b/>
          <w:color w:val="EE0000"/>
        </w:rPr>
        <w:t xml:space="preserve">123 3078 </w:t>
      </w:r>
      <w:r w:rsidR="00121892" w:rsidRPr="00121892">
        <w:rPr>
          <w:rFonts w:ascii="Arial" w:hAnsi="Arial" w:cs="Arial"/>
        </w:rPr>
        <w:t xml:space="preserve">for safeguarding </w:t>
      </w:r>
      <w:r w:rsidR="00121892" w:rsidRPr="0099158B">
        <w:rPr>
          <w:rFonts w:ascii="Arial" w:hAnsi="Arial" w:cs="Arial"/>
        </w:rPr>
        <w:t xml:space="preserve">leads </w:t>
      </w:r>
      <w:r w:rsidR="0099158B" w:rsidRPr="0099158B">
        <w:rPr>
          <w:rFonts w:ascii="Arial" w:hAnsi="Arial" w:cs="Arial"/>
        </w:rPr>
        <w:t>and can be used</w:t>
      </w:r>
      <w:r w:rsidR="0099158B">
        <w:rPr>
          <w:rFonts w:ascii="Arial" w:hAnsi="Arial" w:cs="Arial"/>
          <w:b/>
        </w:rPr>
        <w:t xml:space="preserve"> </w:t>
      </w:r>
      <w:r w:rsidR="00121892" w:rsidRPr="00121892">
        <w:rPr>
          <w:rFonts w:ascii="Arial" w:eastAsia="Times New Roman" w:hAnsi="Arial" w:cs="Arial"/>
          <w:color w:val="333333"/>
          <w:bdr w:val="none" w:sz="0" w:space="0" w:color="auto"/>
          <w:lang w:val="en-GB" w:eastAsia="en-GB"/>
        </w:rPr>
        <w:t xml:space="preserve"> when they are unsure whether or not to make a referral to Children's Social Care (see definition of </w:t>
      </w:r>
      <w:r w:rsidR="00DF6A83">
        <w:rPr>
          <w:rFonts w:ascii="Arial" w:eastAsia="Times New Roman" w:hAnsi="Arial" w:cs="Arial"/>
          <w:color w:val="333333"/>
          <w:bdr w:val="none" w:sz="0" w:space="0" w:color="auto"/>
          <w:lang w:val="en-GB" w:eastAsia="en-GB"/>
        </w:rPr>
        <w:t>Level 4 of the Effective Support Document</w:t>
      </w:r>
      <w:r w:rsidR="00121892" w:rsidRPr="00121892">
        <w:rPr>
          <w:rFonts w:ascii="Arial" w:eastAsia="Times New Roman" w:hAnsi="Arial" w:cs="Arial"/>
          <w:color w:val="333333"/>
          <w:bdr w:val="none" w:sz="0" w:space="0" w:color="auto"/>
          <w:lang w:val="en-GB" w:eastAsia="en-GB"/>
        </w:rPr>
        <w:t>).</w:t>
      </w:r>
      <w:r w:rsidR="00121892" w:rsidRPr="0099158B">
        <w:rPr>
          <w:rFonts w:ascii="Arial" w:eastAsia="Times New Roman" w:hAnsi="Arial" w:cs="Arial"/>
          <w:color w:val="333333"/>
          <w:bdr w:val="none" w:sz="0" w:space="0" w:color="auto"/>
          <w:lang w:val="en-GB"/>
        </w:rPr>
        <w:t>This could be because you are unsure whether it meets the threshold for a statutory Children and Families assessment, although you are clear about the situation you are dealing with, or you want to discuss your analysis/understanding with an experienced child protection social worker.</w:t>
      </w:r>
    </w:p>
    <w:p w14:paraId="60B95A08" w14:textId="77777777" w:rsidR="0099158B" w:rsidRPr="0099158B" w:rsidRDefault="0099158B" w:rsidP="0099158B">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b/>
          <w:color w:val="333333"/>
          <w:bdr w:val="none" w:sz="0" w:space="0" w:color="auto"/>
          <w:lang w:val="en-GB"/>
        </w:rPr>
      </w:pPr>
    </w:p>
    <w:p w14:paraId="41BFC2B7" w14:textId="77777777" w:rsidR="00DF6A83" w:rsidRPr="00DF6A83" w:rsidRDefault="00DF6A83" w:rsidP="0099158B">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b/>
          <w:color w:val="333333"/>
          <w:bdr w:val="none" w:sz="0" w:space="0" w:color="auto"/>
          <w:lang w:val="en-GB"/>
        </w:rPr>
      </w:pPr>
      <w:r w:rsidRPr="00DF6A83">
        <w:rPr>
          <w:rFonts w:ascii="Arial" w:eastAsia="Times New Roman" w:hAnsi="Arial" w:cs="Arial"/>
          <w:b/>
          <w:color w:val="333333"/>
          <w:bdr w:val="none" w:sz="0" w:space="0" w:color="auto"/>
          <w:lang w:val="en-GB"/>
        </w:rPr>
        <w:t xml:space="preserve">Effective Support Document </w:t>
      </w:r>
    </w:p>
    <w:p w14:paraId="749DD034" w14:textId="13DC9A58" w:rsidR="0099158B" w:rsidRPr="0099158B" w:rsidRDefault="0099158B" w:rsidP="0099158B">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color w:val="333333"/>
          <w:bdr w:val="none" w:sz="0" w:space="0" w:color="auto"/>
          <w:lang w:val="en-GB" w:eastAsia="en-GB"/>
        </w:rPr>
      </w:pPr>
      <w:r w:rsidRPr="0099158B">
        <w:rPr>
          <w:rFonts w:ascii="Arial" w:eastAsia="Times New Roman" w:hAnsi="Arial" w:cs="Arial"/>
          <w:color w:val="333333"/>
          <w:bdr w:val="none" w:sz="0" w:space="0" w:color="auto"/>
          <w:lang w:val="en-GB"/>
        </w:rPr>
        <w:t xml:space="preserve">The </w:t>
      </w:r>
      <w:r w:rsidR="009569D6">
        <w:rPr>
          <w:rFonts w:ascii="Arial" w:eastAsia="Times New Roman" w:hAnsi="Arial" w:cs="Arial"/>
          <w:color w:val="333333"/>
          <w:bdr w:val="none" w:sz="0" w:space="0" w:color="auto"/>
          <w:lang w:val="en-GB"/>
        </w:rPr>
        <w:t xml:space="preserve">Effective support for children and families in Somerset </w:t>
      </w:r>
      <w:r w:rsidRPr="0099158B">
        <w:rPr>
          <w:rFonts w:ascii="Arial" w:eastAsia="Times New Roman" w:hAnsi="Arial" w:cs="Arial"/>
          <w:color w:val="333333"/>
          <w:bdr w:val="none" w:sz="0" w:space="0" w:color="auto"/>
          <w:lang w:val="en-GB"/>
        </w:rPr>
        <w:t>document is a guide for professionals who work with children, young people and their families in order to a</w:t>
      </w:r>
      <w:r>
        <w:rPr>
          <w:rFonts w:ascii="Arial" w:eastAsia="Times New Roman" w:hAnsi="Arial" w:cs="Arial"/>
          <w:color w:val="333333"/>
          <w:bdr w:val="none" w:sz="0" w:space="0" w:color="auto"/>
          <w:lang w:val="en-GB"/>
        </w:rPr>
        <w:t>s</w:t>
      </w:r>
      <w:r w:rsidRPr="0099158B">
        <w:rPr>
          <w:rFonts w:ascii="Arial" w:eastAsia="Times New Roman" w:hAnsi="Arial" w:cs="Arial"/>
          <w:color w:val="333333"/>
          <w:bdr w:val="none" w:sz="0" w:space="0" w:color="auto"/>
          <w:lang w:val="en-GB"/>
        </w:rPr>
        <w:t xml:space="preserve">sist professional judgments around the </w:t>
      </w:r>
      <w:r w:rsidR="00C95EE6" w:rsidRPr="0099158B">
        <w:rPr>
          <w:rFonts w:ascii="Arial" w:eastAsia="Times New Roman" w:hAnsi="Arial" w:cs="Arial"/>
          <w:color w:val="333333"/>
          <w:bdr w:val="none" w:sz="0" w:space="0" w:color="auto"/>
          <w:lang w:val="en-GB"/>
        </w:rPr>
        <w:t>provision</w:t>
      </w:r>
      <w:r w:rsidRPr="0099158B">
        <w:rPr>
          <w:rFonts w:ascii="Arial" w:eastAsia="Times New Roman" w:hAnsi="Arial" w:cs="Arial"/>
          <w:color w:val="333333"/>
          <w:bdr w:val="none" w:sz="0" w:space="0" w:color="auto"/>
          <w:lang w:val="en-GB"/>
        </w:rPr>
        <w:t xml:space="preserve"> of effective support</w:t>
      </w:r>
      <w:r>
        <w:rPr>
          <w:rFonts w:ascii="Arial" w:eastAsia="Times New Roman" w:hAnsi="Arial" w:cs="Arial"/>
          <w:color w:val="333333"/>
          <w:bdr w:val="none" w:sz="0" w:space="0" w:color="auto"/>
          <w:lang w:val="en-GB"/>
        </w:rPr>
        <w:t>. It can be used to identify and assess a young persons level of need and the process to follow in contacting the ‘</w:t>
      </w:r>
      <w:r w:rsidRPr="0099158B">
        <w:rPr>
          <w:rFonts w:ascii="Arial" w:eastAsia="Times New Roman" w:hAnsi="Arial" w:cs="Arial"/>
          <w:i/>
          <w:color w:val="333333"/>
          <w:bdr w:val="none" w:sz="0" w:space="0" w:color="auto"/>
          <w:lang w:val="en-GB"/>
        </w:rPr>
        <w:t>right service, in the right place at the right time’</w:t>
      </w:r>
      <w:r>
        <w:rPr>
          <w:rFonts w:ascii="Arial" w:eastAsia="Times New Roman" w:hAnsi="Arial" w:cs="Arial"/>
          <w:color w:val="333333"/>
          <w:bdr w:val="none" w:sz="0" w:space="0" w:color="auto"/>
          <w:lang w:val="en-GB"/>
        </w:rPr>
        <w:t xml:space="preserve">. </w:t>
      </w:r>
    </w:p>
    <w:p w14:paraId="6549400B" w14:textId="77777777" w:rsidR="007F45D4" w:rsidRDefault="007F45D4">
      <w:pPr>
        <w:pStyle w:val="Heading"/>
        <w:rPr>
          <w:rFonts w:ascii="Arial" w:eastAsia="Arial" w:hAnsi="Arial" w:cs="Arial"/>
        </w:rPr>
      </w:pPr>
    </w:p>
    <w:p w14:paraId="462AC83A" w14:textId="77777777" w:rsidR="007F45D4" w:rsidRPr="009569D6" w:rsidRDefault="00707518">
      <w:pPr>
        <w:pStyle w:val="Heading"/>
        <w:rPr>
          <w:b/>
        </w:rPr>
      </w:pPr>
      <w:r w:rsidRPr="009569D6">
        <w:rPr>
          <w:b/>
        </w:rPr>
        <w:t>Recording Suspicions of Abuse and Disclosures</w:t>
      </w:r>
    </w:p>
    <w:p w14:paraId="725037ED" w14:textId="77777777" w:rsidR="007F45D4" w:rsidRDefault="00707518">
      <w:pPr>
        <w:pStyle w:val="BodyA"/>
      </w:pPr>
      <w:r>
        <w:t>Examples of possible indicators of abuse that staff should be aware of include:</w:t>
      </w:r>
    </w:p>
    <w:p w14:paraId="0A7E7DA8" w14:textId="77777777" w:rsidR="007F45D4" w:rsidRDefault="00707518" w:rsidP="003B6F89">
      <w:pPr>
        <w:pStyle w:val="BodyA"/>
        <w:numPr>
          <w:ilvl w:val="0"/>
          <w:numId w:val="50"/>
        </w:numPr>
      </w:pPr>
      <w:r>
        <w:t>Any changes in the children</w:t>
      </w:r>
      <w:r>
        <w:rPr>
          <w:rFonts w:hAnsi="Arial"/>
          <w:lang w:val="fr-FR"/>
        </w:rPr>
        <w:t>’</w:t>
      </w:r>
      <w:r>
        <w:t>s behaviour or appearance;</w:t>
      </w:r>
    </w:p>
    <w:p w14:paraId="31A74191" w14:textId="77777777" w:rsidR="007F45D4" w:rsidRDefault="00707518" w:rsidP="003B6F89">
      <w:pPr>
        <w:pStyle w:val="BodyA"/>
        <w:numPr>
          <w:ilvl w:val="0"/>
          <w:numId w:val="51"/>
        </w:numPr>
      </w:pPr>
      <w:r>
        <w:t>Remarks made by the child or his/her parents or friends;</w:t>
      </w:r>
    </w:p>
    <w:p w14:paraId="788B1F9B" w14:textId="77777777" w:rsidR="007F45D4" w:rsidRDefault="00707518" w:rsidP="003B6F89">
      <w:pPr>
        <w:pStyle w:val="BodyA"/>
        <w:numPr>
          <w:ilvl w:val="0"/>
          <w:numId w:val="52"/>
        </w:numPr>
      </w:pPr>
      <w:r>
        <w:t>Indications that the family is under extreme stress.</w:t>
      </w:r>
    </w:p>
    <w:p w14:paraId="0C48658A" w14:textId="77777777" w:rsidR="007F45D4" w:rsidRDefault="007F45D4">
      <w:pPr>
        <w:pStyle w:val="BodyA"/>
      </w:pPr>
    </w:p>
    <w:p w14:paraId="506C05B8" w14:textId="2DA52BC0" w:rsidR="007F45D4" w:rsidRDefault="00707518">
      <w:pPr>
        <w:pStyle w:val="BodyA"/>
      </w:pPr>
      <w:r>
        <w:t xml:space="preserve">In these cases it would be acceptable for </w:t>
      </w:r>
      <w:r w:rsidR="00926F5B">
        <w:rPr>
          <w:rFonts w:ascii="Arial Bold"/>
          <w:color w:val="CE222B"/>
        </w:rPr>
        <w:t>Emma Poole</w:t>
      </w:r>
      <w:r>
        <w:t xml:space="preserve"> or the nursery manager to discuss this initially with the child's parent/carer, </w:t>
      </w:r>
      <w:r>
        <w:rPr>
          <w:rFonts w:ascii="Arial Bold"/>
        </w:rPr>
        <w:t>unless doing so may place the child at further risk</w:t>
      </w:r>
      <w:r>
        <w:t xml:space="preserve">. Examples of these exceptions may include incidents of </w:t>
      </w:r>
      <w:r w:rsidR="00F30DFB">
        <w:t>f</w:t>
      </w:r>
      <w:r>
        <w:t xml:space="preserve">abricated or </w:t>
      </w:r>
      <w:r w:rsidR="00F30DFB">
        <w:t>i</w:t>
      </w:r>
      <w:r>
        <w:t>nduced Illness.</w:t>
      </w:r>
    </w:p>
    <w:p w14:paraId="5B245296" w14:textId="77777777" w:rsidR="007F45D4" w:rsidRDefault="00707518">
      <w:pPr>
        <w:pStyle w:val="BodyA"/>
      </w:pPr>
      <w:r>
        <w:t>In all cases staff must consider whether a record may need to be made. If this is the case, then the following should be recorded as soon as possible after the incident or conversation:</w:t>
      </w:r>
    </w:p>
    <w:p w14:paraId="1B81302B" w14:textId="77777777" w:rsidR="007F45D4" w:rsidRDefault="007F45D4">
      <w:pPr>
        <w:pStyle w:val="BodyA"/>
      </w:pPr>
    </w:p>
    <w:p w14:paraId="462195C5" w14:textId="77777777" w:rsidR="007F45D4" w:rsidRDefault="00707518" w:rsidP="003B6F89">
      <w:pPr>
        <w:pStyle w:val="BodyA"/>
        <w:numPr>
          <w:ilvl w:val="0"/>
          <w:numId w:val="53"/>
        </w:numPr>
      </w:pPr>
      <w:r>
        <w:t>The child</w:t>
      </w:r>
      <w:r>
        <w:rPr>
          <w:rFonts w:hAnsi="Arial"/>
          <w:lang w:val="fr-FR"/>
        </w:rPr>
        <w:t>’</w:t>
      </w:r>
      <w:r>
        <w:t>s name</w:t>
      </w:r>
    </w:p>
    <w:p w14:paraId="117B9098" w14:textId="77777777" w:rsidR="007F45D4" w:rsidRDefault="00707518" w:rsidP="003B6F89">
      <w:pPr>
        <w:pStyle w:val="BodyA"/>
        <w:numPr>
          <w:ilvl w:val="0"/>
          <w:numId w:val="54"/>
        </w:numPr>
      </w:pPr>
      <w:r>
        <w:t>The child</w:t>
      </w:r>
      <w:r>
        <w:rPr>
          <w:rFonts w:hAnsi="Arial"/>
          <w:lang w:val="fr-FR"/>
        </w:rPr>
        <w:t>’</w:t>
      </w:r>
      <w:r>
        <w:t>s address</w:t>
      </w:r>
    </w:p>
    <w:p w14:paraId="4C66CB85" w14:textId="77777777" w:rsidR="007F45D4" w:rsidRDefault="00707518" w:rsidP="003B6F89">
      <w:pPr>
        <w:pStyle w:val="BodyA"/>
        <w:numPr>
          <w:ilvl w:val="0"/>
          <w:numId w:val="55"/>
        </w:numPr>
      </w:pPr>
      <w:r>
        <w:t>The age of the child</w:t>
      </w:r>
    </w:p>
    <w:p w14:paraId="1E9A7EEA" w14:textId="77777777" w:rsidR="007F45D4" w:rsidRDefault="00707518" w:rsidP="003B6F89">
      <w:pPr>
        <w:pStyle w:val="BodyA"/>
        <w:numPr>
          <w:ilvl w:val="0"/>
          <w:numId w:val="56"/>
        </w:numPr>
      </w:pPr>
      <w:r>
        <w:t>The date and time of the observation or the disclosure</w:t>
      </w:r>
    </w:p>
    <w:p w14:paraId="2803A96E" w14:textId="77777777" w:rsidR="007F45D4" w:rsidRDefault="00707518" w:rsidP="003B6F89">
      <w:pPr>
        <w:pStyle w:val="BodyA"/>
        <w:numPr>
          <w:ilvl w:val="0"/>
          <w:numId w:val="57"/>
        </w:numPr>
      </w:pPr>
      <w:r>
        <w:t>An objective record of the observation or disclosure</w:t>
      </w:r>
    </w:p>
    <w:p w14:paraId="2F87B34F" w14:textId="77777777" w:rsidR="007F45D4" w:rsidRDefault="00707518" w:rsidP="003B6F89">
      <w:pPr>
        <w:pStyle w:val="BodyA"/>
        <w:numPr>
          <w:ilvl w:val="0"/>
          <w:numId w:val="58"/>
        </w:numPr>
      </w:pPr>
      <w:r>
        <w:t>The exact words spoken by the child</w:t>
      </w:r>
    </w:p>
    <w:p w14:paraId="03F6A915" w14:textId="77777777" w:rsidR="007F45D4" w:rsidRDefault="00707518" w:rsidP="003B6F89">
      <w:pPr>
        <w:pStyle w:val="BodyA"/>
        <w:numPr>
          <w:ilvl w:val="0"/>
          <w:numId w:val="59"/>
        </w:numPr>
      </w:pPr>
      <w:r>
        <w:t>The name of the person to whom the concern was reported, with date and time</w:t>
      </w:r>
    </w:p>
    <w:p w14:paraId="28C133C4" w14:textId="77777777" w:rsidR="007F45D4" w:rsidRDefault="00707518" w:rsidP="003B6F89">
      <w:pPr>
        <w:pStyle w:val="BodyA"/>
        <w:numPr>
          <w:ilvl w:val="0"/>
          <w:numId w:val="60"/>
        </w:numPr>
      </w:pPr>
      <w:r>
        <w:t>The names of any other person present at the time</w:t>
      </w:r>
    </w:p>
    <w:p w14:paraId="16EBB555" w14:textId="77777777" w:rsidR="007F45D4" w:rsidRDefault="007F45D4">
      <w:pPr>
        <w:pStyle w:val="BodyA"/>
      </w:pPr>
    </w:p>
    <w:p w14:paraId="6B982A29" w14:textId="39DB1175" w:rsidR="007F45D4" w:rsidRDefault="00707518">
      <w:pPr>
        <w:pStyle w:val="BodyA"/>
      </w:pPr>
      <w:r>
        <w:t xml:space="preserve">If the conversation is undertaken on the telephone the same procedure will apply, and if necessary will become a referral with immediate </w:t>
      </w:r>
      <w:r w:rsidR="00EF21A0">
        <w:t>action. Concerns</w:t>
      </w:r>
      <w:r>
        <w:t xml:space="preserve"> will be logged on incident sheets which can be found in the filling cabinet in the </w:t>
      </w:r>
      <w:r w:rsidR="00EF21A0">
        <w:t>office. Once</w:t>
      </w:r>
      <w:r>
        <w:t xml:space="preserve"> completed these forms will be signed and dated by the staff member and then shared with the Manager and safeguarding lead. If the safeguarding lead decides a referral is needed she is responsible for making the referral on the same day.</w:t>
      </w:r>
      <w:r w:rsidR="006804D1">
        <w:t xml:space="preserve"> Completed forms are stored in the safeguarding file. </w:t>
      </w:r>
    </w:p>
    <w:bookmarkEnd w:id="0"/>
    <w:p w14:paraId="47964E25" w14:textId="77777777" w:rsidR="007F45D4" w:rsidRDefault="007F45D4">
      <w:pPr>
        <w:pStyle w:val="BodyA"/>
      </w:pPr>
    </w:p>
    <w:p w14:paraId="6C40C6F8" w14:textId="77777777" w:rsidR="007F45D4" w:rsidRPr="009569D6" w:rsidRDefault="00707518">
      <w:pPr>
        <w:pStyle w:val="Heading"/>
        <w:rPr>
          <w:b/>
        </w:rPr>
      </w:pPr>
      <w:r w:rsidRPr="009569D6">
        <w:rPr>
          <w:b/>
        </w:rPr>
        <w:lastRenderedPageBreak/>
        <w:t>Informing Parents</w:t>
      </w:r>
    </w:p>
    <w:p w14:paraId="0C1DF6A8" w14:textId="77777777" w:rsidR="007F45D4" w:rsidRDefault="007F45D4">
      <w:pPr>
        <w:pStyle w:val="BodyA"/>
        <w:rPr>
          <w:rFonts w:ascii="Arial Bold" w:eastAsia="Arial Bold" w:hAnsi="Arial Bold" w:cs="Arial Bold"/>
        </w:rPr>
      </w:pPr>
    </w:p>
    <w:p w14:paraId="748C477F" w14:textId="77777777" w:rsidR="007F45D4" w:rsidRDefault="00707518" w:rsidP="003B6F89">
      <w:pPr>
        <w:pStyle w:val="BodyA"/>
        <w:numPr>
          <w:ilvl w:val="0"/>
          <w:numId w:val="61"/>
        </w:numPr>
        <w:rPr>
          <w:rFonts w:ascii="Arial Bold" w:eastAsia="Arial Bold" w:hAnsi="Arial Bold" w:cs="Arial Bold"/>
        </w:rPr>
      </w:pPr>
      <w:r>
        <w:t xml:space="preserve">Parents are normally the first point of contact </w:t>
      </w:r>
      <w:r>
        <w:rPr>
          <w:rFonts w:ascii="Arial Bold"/>
        </w:rPr>
        <w:t>unless doing so may place the child at further risk;</w:t>
      </w:r>
    </w:p>
    <w:p w14:paraId="449FC361" w14:textId="77777777" w:rsidR="007F45D4" w:rsidRDefault="00707518" w:rsidP="003B6F89">
      <w:pPr>
        <w:pStyle w:val="BodyA"/>
        <w:numPr>
          <w:ilvl w:val="0"/>
          <w:numId w:val="62"/>
        </w:numPr>
      </w:pPr>
      <w:r>
        <w:t>If a suspicion of abuse is recorded, parents are informed directly after the report is made</w:t>
      </w:r>
    </w:p>
    <w:p w14:paraId="40173DF9" w14:textId="77777777" w:rsidR="007F45D4" w:rsidRDefault="007F45D4">
      <w:pPr>
        <w:pStyle w:val="BodyA"/>
      </w:pPr>
    </w:p>
    <w:p w14:paraId="56B15C36" w14:textId="47873C38" w:rsidR="007E54CC" w:rsidRPr="007E54CC" w:rsidRDefault="00707518" w:rsidP="007E54CC">
      <w:pPr>
        <w:pStyle w:val="Heading"/>
      </w:pPr>
      <w:r w:rsidRPr="009569D6">
        <w:rPr>
          <w:b/>
        </w:rPr>
        <w:t>Allegations Against Staff</w:t>
      </w:r>
      <w:r>
        <w:t xml:space="preserve">  </w:t>
      </w:r>
      <w:r w:rsidR="007E54CC">
        <w:t>(</w:t>
      </w:r>
      <w:r w:rsidR="007E54CC" w:rsidRPr="007E54CC">
        <w:rPr>
          <w:rFonts w:ascii="Arial" w:hAnsi="Arial" w:cs="Arial"/>
        </w:rPr>
        <w:t>including those on work experience</w:t>
      </w:r>
      <w:r w:rsidR="00DF6A83">
        <w:rPr>
          <w:rFonts w:ascii="Arial" w:hAnsi="Arial" w:cs="Arial"/>
        </w:rPr>
        <w:t xml:space="preserve"> and by </w:t>
      </w:r>
      <w:r w:rsidR="00C95EE6">
        <w:rPr>
          <w:rFonts w:ascii="Arial" w:hAnsi="Arial" w:cs="Arial"/>
        </w:rPr>
        <w:t>association</w:t>
      </w:r>
      <w:r w:rsidR="00DF6A83">
        <w:rPr>
          <w:rFonts w:ascii="Arial" w:hAnsi="Arial" w:cs="Arial"/>
        </w:rPr>
        <w:t xml:space="preserve"> cases</w:t>
      </w:r>
      <w:r w:rsidR="007E54CC">
        <w:rPr>
          <w:rFonts w:ascii="Arial" w:hAnsi="Arial" w:cs="Arial"/>
        </w:rPr>
        <w:t>)</w:t>
      </w:r>
      <w:r w:rsidR="007E54CC" w:rsidRPr="007E54CC">
        <w:rPr>
          <w:rFonts w:ascii="Arial" w:hAnsi="Arial" w:cs="Arial"/>
        </w:rPr>
        <w:t xml:space="preserve"> </w:t>
      </w:r>
    </w:p>
    <w:p w14:paraId="6D2B6CE4"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There can be occurrences when the behaviour of employees or students is considered </w:t>
      </w:r>
    </w:p>
    <w:p w14:paraId="35FD4889"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inappropriate and an allegation is made. The nature of allegations is such that someone – a </w:t>
      </w:r>
    </w:p>
    <w:p w14:paraId="50D48437"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child, a parent / carer or even possibly a work colleague believes that a particular employee / </w:t>
      </w:r>
    </w:p>
    <w:p w14:paraId="03E100A9"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fellow colleague or student has behaved inappropriately towards one of the children in the </w:t>
      </w:r>
    </w:p>
    <w:p w14:paraId="69E2FC3A"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setting. In such instances the manager has to decide whether the managing allegations </w:t>
      </w:r>
    </w:p>
    <w:p w14:paraId="43F33D0C"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procedure is triggered. The criteria to trigger these procedures are met if the allegation indicates </w:t>
      </w:r>
    </w:p>
    <w:p w14:paraId="6579D87D"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that the member of staff / student has:- </w:t>
      </w:r>
    </w:p>
    <w:p w14:paraId="0E73192B" w14:textId="77777777" w:rsidR="007E54CC" w:rsidRPr="007E54CC" w:rsidRDefault="007E54CC" w:rsidP="000E1A76">
      <w:pPr>
        <w:pStyle w:val="NormalWeb"/>
        <w:numPr>
          <w:ilvl w:val="0"/>
          <w:numId w:val="133"/>
        </w:numPr>
        <w:spacing w:before="0" w:beforeAutospacing="0" w:after="0" w:afterAutospacing="0"/>
        <w:rPr>
          <w:rFonts w:ascii="Arial" w:hAnsi="Arial" w:cs="Arial"/>
        </w:rPr>
      </w:pPr>
      <w:r w:rsidRPr="007E54CC">
        <w:rPr>
          <w:rFonts w:ascii="Arial" w:hAnsi="Arial" w:cs="Arial"/>
        </w:rPr>
        <w:t xml:space="preserve">Behaved in a way that has harmed, or may have harmed a child; </w:t>
      </w:r>
    </w:p>
    <w:p w14:paraId="70992D5B" w14:textId="77777777" w:rsidR="007E54CC" w:rsidRPr="007E54CC" w:rsidRDefault="007E54CC" w:rsidP="000E1A76">
      <w:pPr>
        <w:pStyle w:val="NormalWeb"/>
        <w:numPr>
          <w:ilvl w:val="0"/>
          <w:numId w:val="133"/>
        </w:numPr>
        <w:spacing w:before="0" w:beforeAutospacing="0" w:after="0" w:afterAutospacing="0"/>
        <w:rPr>
          <w:rFonts w:ascii="Arial" w:hAnsi="Arial" w:cs="Arial"/>
        </w:rPr>
      </w:pPr>
      <w:r w:rsidRPr="007E54CC">
        <w:rPr>
          <w:rFonts w:ascii="Arial" w:hAnsi="Arial" w:cs="Arial"/>
        </w:rPr>
        <w:t xml:space="preserve">Possibly committed a criminal offence against or related to a child; or </w:t>
      </w:r>
    </w:p>
    <w:p w14:paraId="3F6DF8BD" w14:textId="77777777" w:rsidR="007E54CC" w:rsidRPr="007E54CC" w:rsidRDefault="007E54CC" w:rsidP="000E1A76">
      <w:pPr>
        <w:pStyle w:val="NormalWeb"/>
        <w:numPr>
          <w:ilvl w:val="0"/>
          <w:numId w:val="133"/>
        </w:numPr>
        <w:spacing w:before="0" w:beforeAutospacing="0" w:after="0" w:afterAutospacing="0"/>
        <w:rPr>
          <w:rFonts w:ascii="Arial" w:hAnsi="Arial" w:cs="Arial"/>
        </w:rPr>
      </w:pPr>
      <w:r w:rsidRPr="007E54CC">
        <w:rPr>
          <w:rFonts w:ascii="Arial" w:hAnsi="Arial" w:cs="Arial"/>
        </w:rPr>
        <w:t xml:space="preserve">Behaved toward a child or children in way that indicates they may pose a risk of harm to </w:t>
      </w:r>
    </w:p>
    <w:p w14:paraId="78EC4E16" w14:textId="77777777" w:rsidR="007E54CC" w:rsidRDefault="007E54CC" w:rsidP="000E1A76">
      <w:pPr>
        <w:pStyle w:val="NormalWeb"/>
        <w:numPr>
          <w:ilvl w:val="0"/>
          <w:numId w:val="133"/>
        </w:numPr>
        <w:spacing w:before="0" w:beforeAutospacing="0" w:after="0" w:afterAutospacing="0"/>
        <w:rPr>
          <w:rFonts w:ascii="Arial" w:hAnsi="Arial" w:cs="Arial"/>
        </w:rPr>
      </w:pPr>
      <w:r w:rsidRPr="007E54CC">
        <w:rPr>
          <w:rFonts w:ascii="Arial" w:hAnsi="Arial" w:cs="Arial"/>
        </w:rPr>
        <w:t xml:space="preserve">children. </w:t>
      </w:r>
    </w:p>
    <w:p w14:paraId="1C7CA39F" w14:textId="77777777" w:rsidR="00DF6A83" w:rsidRDefault="00DF6A83" w:rsidP="000E1A76">
      <w:pPr>
        <w:pStyle w:val="NormalWeb"/>
        <w:numPr>
          <w:ilvl w:val="0"/>
          <w:numId w:val="133"/>
        </w:numPr>
        <w:spacing w:before="0" w:beforeAutospacing="0" w:after="0" w:afterAutospacing="0"/>
        <w:rPr>
          <w:rFonts w:ascii="Arial" w:hAnsi="Arial" w:cs="Arial"/>
        </w:rPr>
      </w:pPr>
      <w:r>
        <w:rPr>
          <w:rFonts w:ascii="Arial" w:hAnsi="Arial" w:cs="Arial"/>
        </w:rPr>
        <w:t xml:space="preserve">Or associated with another adult who has been barred from working with children </w:t>
      </w:r>
    </w:p>
    <w:p w14:paraId="749DC787" w14:textId="77777777" w:rsidR="007E54CC" w:rsidRPr="007E54CC" w:rsidRDefault="007E54CC" w:rsidP="007E54CC">
      <w:pPr>
        <w:pStyle w:val="NormalWeb"/>
        <w:spacing w:before="0" w:beforeAutospacing="0" w:after="0" w:afterAutospacing="0"/>
        <w:rPr>
          <w:rFonts w:ascii="Arial" w:hAnsi="Arial" w:cs="Arial"/>
        </w:rPr>
      </w:pPr>
    </w:p>
    <w:p w14:paraId="63FC6BCB" w14:textId="77777777" w:rsidR="007E54CC" w:rsidRP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Where you believe that one or more of the above criteria are met you MUST contact the Local </w:t>
      </w:r>
    </w:p>
    <w:p w14:paraId="65C03E5C" w14:textId="77777777" w:rsid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Authority’s Designated Officer (LADO) to get advice on next steps. Do not make any decisions or undertake any actions to address the allegation e.g. investigating the matter, BEFORE getting advice from the LADO. </w:t>
      </w:r>
    </w:p>
    <w:p w14:paraId="1B2533AE" w14:textId="77777777" w:rsidR="007E54CC" w:rsidRDefault="007E54CC" w:rsidP="007E54CC">
      <w:pPr>
        <w:pStyle w:val="NormalWeb"/>
        <w:spacing w:before="0" w:beforeAutospacing="0" w:after="0" w:afterAutospacing="0"/>
        <w:rPr>
          <w:rFonts w:ascii="Arial" w:hAnsi="Arial" w:cs="Arial"/>
        </w:rPr>
      </w:pPr>
    </w:p>
    <w:p w14:paraId="7D3C4F08" w14:textId="77777777" w:rsidR="007E54CC" w:rsidRDefault="007E54CC" w:rsidP="007E54CC">
      <w:pPr>
        <w:pStyle w:val="BodyA"/>
        <w:rPr>
          <w:rFonts w:ascii="Arial Bold"/>
        </w:rPr>
      </w:pPr>
      <w:r>
        <w:rPr>
          <w:rFonts w:ascii="Arial Bold"/>
        </w:rPr>
        <w:t xml:space="preserve">Any allegation or concern of child abuse involving  a member of staff should be taken seriously and responded to immediately. </w:t>
      </w:r>
    </w:p>
    <w:p w14:paraId="0DB0E849" w14:textId="77777777" w:rsidR="003B2924" w:rsidRDefault="003B2924" w:rsidP="003B2924">
      <w:pPr>
        <w:pStyle w:val="BodyA"/>
        <w:tabs>
          <w:tab w:val="left" w:pos="262"/>
          <w:tab w:val="left" w:pos="360"/>
        </w:tabs>
        <w:rPr>
          <w:rFonts w:ascii="Arial Bold"/>
          <w:color w:val="AD1915"/>
        </w:rPr>
      </w:pPr>
    </w:p>
    <w:p w14:paraId="56CBEE18" w14:textId="77777777" w:rsidR="007E54CC" w:rsidRDefault="00926F5B" w:rsidP="003B2924">
      <w:pPr>
        <w:pStyle w:val="BodyA"/>
        <w:tabs>
          <w:tab w:val="left" w:pos="262"/>
          <w:tab w:val="left" w:pos="360"/>
        </w:tabs>
      </w:pPr>
      <w:r w:rsidRPr="00926F5B">
        <w:rPr>
          <w:b/>
          <w:color w:val="FF0000"/>
        </w:rPr>
        <w:t>Emma Poole</w:t>
      </w:r>
      <w:r w:rsidR="007E54CC" w:rsidRPr="00926F5B">
        <w:rPr>
          <w:color w:val="FF0000"/>
        </w:rPr>
        <w:t xml:space="preserve"> </w:t>
      </w:r>
      <w:r w:rsidR="007E54CC">
        <w:t>has a duty to contact Children</w:t>
      </w:r>
      <w:r w:rsidR="007E54CC">
        <w:rPr>
          <w:rFonts w:hAnsi="Arial"/>
          <w:lang w:val="fr-FR"/>
        </w:rPr>
        <w:t>’</w:t>
      </w:r>
      <w:r w:rsidR="007E54CC">
        <w:t>s Social Care for guidance and follow their advice:</w:t>
      </w:r>
    </w:p>
    <w:p w14:paraId="6879E3AF" w14:textId="00996EAD" w:rsidR="007E54CC" w:rsidRDefault="007E54CC" w:rsidP="007E54CC">
      <w:pPr>
        <w:pStyle w:val="BodyA"/>
        <w:tabs>
          <w:tab w:val="left" w:pos="360"/>
        </w:tabs>
      </w:pPr>
      <w:r>
        <w:t xml:space="preserve">Somerset Local Authority Designated Officer (LADO) </w:t>
      </w:r>
      <w:r w:rsidRPr="00000A44">
        <w:rPr>
          <w:b/>
          <w:bCs/>
          <w:color w:val="EE0000"/>
        </w:rPr>
        <w:t>0300 123 2224</w:t>
      </w:r>
    </w:p>
    <w:p w14:paraId="19379AF9" w14:textId="5D68B45D" w:rsidR="003B6BDD" w:rsidRDefault="003B6BDD" w:rsidP="007E54CC">
      <w:pPr>
        <w:pStyle w:val="BodyA"/>
        <w:tabs>
          <w:tab w:val="left" w:pos="360"/>
        </w:tabs>
      </w:pPr>
      <w:r>
        <w:t>Advice on managing allegations can be found in the Effective Support Document page 6 and the SSCP website. Additional information can be found @ South West Child Protection Procedures.</w:t>
      </w:r>
    </w:p>
    <w:p w14:paraId="2720B007" w14:textId="77777777" w:rsidR="003B2924" w:rsidRDefault="003B2924" w:rsidP="007E54CC">
      <w:pPr>
        <w:pStyle w:val="NormalWeb"/>
        <w:spacing w:before="0" w:beforeAutospacing="0" w:after="0" w:afterAutospacing="0"/>
        <w:rPr>
          <w:rFonts w:ascii="Arial" w:hAnsi="Arial" w:cs="Arial"/>
        </w:rPr>
      </w:pPr>
    </w:p>
    <w:p w14:paraId="2C0DD542" w14:textId="763B81AE" w:rsidR="007E54CC" w:rsidRDefault="007E54CC" w:rsidP="007E54CC">
      <w:pPr>
        <w:pStyle w:val="NormalWeb"/>
        <w:spacing w:before="0" w:beforeAutospacing="0" w:after="0" w:afterAutospacing="0"/>
        <w:rPr>
          <w:rFonts w:ascii="Arial" w:hAnsi="Arial" w:cs="Arial"/>
        </w:rPr>
      </w:pPr>
      <w:r w:rsidRPr="007E54CC">
        <w:rPr>
          <w:rFonts w:ascii="Arial" w:hAnsi="Arial" w:cs="Arial"/>
        </w:rPr>
        <w:t xml:space="preserve">Contact with the LADO MUST occur within </w:t>
      </w:r>
      <w:r w:rsidRPr="003B2924">
        <w:rPr>
          <w:rFonts w:ascii="Arial" w:hAnsi="Arial" w:cs="Arial"/>
          <w:u w:val="single"/>
        </w:rPr>
        <w:t>one working day</w:t>
      </w:r>
      <w:r w:rsidRPr="007E54CC">
        <w:rPr>
          <w:rFonts w:ascii="Arial" w:hAnsi="Arial" w:cs="Arial"/>
        </w:rPr>
        <w:t xml:space="preserve"> following the allegation being reported. The LADO can be contacted through completion and return of an Allegations Reporting Form (ARF) to Somerset Direct: </w:t>
      </w:r>
      <w:r w:rsidR="00470DC3">
        <w:rPr>
          <w:rFonts w:ascii="Arial" w:hAnsi="Arial" w:cs="Arial"/>
        </w:rPr>
        <w:t>sd</w:t>
      </w:r>
      <w:r w:rsidR="0016421E">
        <w:rPr>
          <w:rFonts w:ascii="Arial" w:hAnsi="Arial" w:cs="Arial"/>
        </w:rPr>
        <w:t>inputters</w:t>
      </w:r>
      <w:r w:rsidR="00E34CD6">
        <w:rPr>
          <w:rFonts w:ascii="Arial" w:hAnsi="Arial" w:cs="Arial"/>
        </w:rPr>
        <w:t>@somerset.co</w:t>
      </w:r>
      <w:r w:rsidR="00470DC3">
        <w:rPr>
          <w:rFonts w:ascii="Arial" w:hAnsi="Arial" w:cs="Arial"/>
        </w:rPr>
        <w:t>.uk</w:t>
      </w:r>
      <w:r w:rsidRPr="007E54CC">
        <w:rPr>
          <w:rFonts w:ascii="Arial" w:hAnsi="Arial" w:cs="Arial"/>
        </w:rPr>
        <w:t>. This form can be accessed on the SSC</w:t>
      </w:r>
      <w:r w:rsidR="00F30DFB">
        <w:rPr>
          <w:rFonts w:ascii="Arial" w:hAnsi="Arial" w:cs="Arial"/>
        </w:rPr>
        <w:t>P</w:t>
      </w:r>
      <w:r w:rsidRPr="007E54CC">
        <w:rPr>
          <w:rFonts w:ascii="Arial" w:hAnsi="Arial" w:cs="Arial"/>
        </w:rPr>
        <w:t xml:space="preserve"> website</w:t>
      </w:r>
      <w:r w:rsidR="003B2924">
        <w:rPr>
          <w:rFonts w:ascii="Arial" w:hAnsi="Arial" w:cs="Arial"/>
        </w:rPr>
        <w:t xml:space="preserve"> and a copy </w:t>
      </w:r>
      <w:r w:rsidR="00F30DFB">
        <w:rPr>
          <w:rFonts w:ascii="Arial" w:hAnsi="Arial" w:cs="Arial"/>
        </w:rPr>
        <w:t xml:space="preserve">can be found in the safeguarding file. </w:t>
      </w:r>
    </w:p>
    <w:p w14:paraId="29BB2137" w14:textId="77777777" w:rsidR="007E54CC" w:rsidRDefault="007E54CC" w:rsidP="007E54CC">
      <w:pPr>
        <w:pStyle w:val="BodyA"/>
        <w:tabs>
          <w:tab w:val="left" w:pos="360"/>
        </w:tabs>
      </w:pPr>
    </w:p>
    <w:p w14:paraId="0AF60576" w14:textId="77777777" w:rsidR="007E54CC" w:rsidRDefault="007E54CC" w:rsidP="007E54CC">
      <w:pPr>
        <w:pStyle w:val="BodyA"/>
        <w:tabs>
          <w:tab w:val="left" w:pos="360"/>
        </w:tabs>
      </w:pPr>
      <w:r>
        <w:t xml:space="preserve">Contact Ofsted (0300 123 1231) within 14 days </w:t>
      </w:r>
    </w:p>
    <w:p w14:paraId="1B3C487A" w14:textId="77777777" w:rsidR="007E54CC" w:rsidRDefault="007E54CC" w:rsidP="007E54CC">
      <w:pPr>
        <w:pStyle w:val="BodyA"/>
        <w:tabs>
          <w:tab w:val="left" w:pos="360"/>
        </w:tabs>
      </w:pPr>
      <w:r>
        <w:t>Contact Insurance company:</w:t>
      </w:r>
    </w:p>
    <w:p w14:paraId="72B5242B" w14:textId="77777777" w:rsidR="007E54CC" w:rsidRDefault="007E54CC" w:rsidP="007E54CC">
      <w:pPr>
        <w:pStyle w:val="BodyA"/>
        <w:tabs>
          <w:tab w:val="left" w:pos="360"/>
        </w:tabs>
      </w:pPr>
      <w:r>
        <w:t>Royal Sun Alliance through the Pre school Learning Alliance</w:t>
      </w:r>
    </w:p>
    <w:p w14:paraId="2A397A23" w14:textId="77777777" w:rsidR="007E54CC" w:rsidRDefault="007E54CC" w:rsidP="007E54CC">
      <w:pPr>
        <w:pStyle w:val="BodyA"/>
        <w:tabs>
          <w:tab w:val="left" w:pos="360"/>
        </w:tabs>
      </w:pPr>
      <w:r>
        <w:t>Policy number -RTT209837</w:t>
      </w:r>
    </w:p>
    <w:p w14:paraId="7A0F5592" w14:textId="77777777" w:rsidR="007E54CC" w:rsidRDefault="007E54CC" w:rsidP="007E54CC">
      <w:pPr>
        <w:pStyle w:val="BodyA"/>
        <w:tabs>
          <w:tab w:val="left" w:pos="360"/>
        </w:tabs>
      </w:pPr>
      <w:r>
        <w:t>REF-56838</w:t>
      </w:r>
    </w:p>
    <w:p w14:paraId="3952BF78" w14:textId="77777777" w:rsidR="007E54CC" w:rsidRDefault="007E54CC" w:rsidP="007E54CC">
      <w:pPr>
        <w:pStyle w:val="BodyA"/>
        <w:rPr>
          <w:rFonts w:ascii="Arial Bold"/>
        </w:rPr>
      </w:pPr>
    </w:p>
    <w:p w14:paraId="36883B22" w14:textId="77777777" w:rsidR="007F45D4" w:rsidRDefault="00926F5B">
      <w:pPr>
        <w:pStyle w:val="BodyA"/>
      </w:pPr>
      <w:r>
        <w:t xml:space="preserve">Any discussion with </w:t>
      </w:r>
      <w:r w:rsidRPr="00926F5B">
        <w:rPr>
          <w:b/>
          <w:color w:val="FF0000"/>
        </w:rPr>
        <w:t>Emma Poole</w:t>
      </w:r>
      <w:r w:rsidR="007E54CC" w:rsidRPr="00926F5B">
        <w:rPr>
          <w:color w:val="FF0000"/>
        </w:rPr>
        <w:t xml:space="preserve"> </w:t>
      </w:r>
      <w:r w:rsidR="007E54CC">
        <w:t xml:space="preserve">regarding an allegation </w:t>
      </w:r>
      <w:r w:rsidR="00707518">
        <w:t>will be recorded and the parent /main carer will have access to such records.</w:t>
      </w:r>
      <w:r w:rsidR="007E54CC">
        <w:t xml:space="preserve"> Care must be taken with regard to any discussion</w:t>
      </w:r>
      <w:r w:rsidR="003B2924">
        <w:t xml:space="preserve"> </w:t>
      </w:r>
      <w:r w:rsidR="00707518">
        <w:t>bearing in mind that an allegation of child abuse or neglect could lead to a criminal investigation, so they should not do anything that may jeopardise a police investigation, for example, ask leading questions or attempt to investigate the allegations of abuse.</w:t>
      </w:r>
    </w:p>
    <w:p w14:paraId="23514758" w14:textId="77777777" w:rsidR="007F45D4" w:rsidRDefault="007F45D4">
      <w:pPr>
        <w:pStyle w:val="BodyA"/>
      </w:pPr>
    </w:p>
    <w:p w14:paraId="002AB318" w14:textId="77777777" w:rsidR="007F45D4" w:rsidRDefault="00707518">
      <w:pPr>
        <w:pStyle w:val="BodyA"/>
      </w:pPr>
      <w:r>
        <w:t xml:space="preserve">The manger may decide to suspend the member of staff/student pending investigations, depending on advice given by Social Care. </w:t>
      </w:r>
    </w:p>
    <w:p w14:paraId="01255512" w14:textId="77777777" w:rsidR="007F45D4" w:rsidRDefault="007F45D4">
      <w:pPr>
        <w:pStyle w:val="BodyA"/>
      </w:pPr>
    </w:p>
    <w:p w14:paraId="103D539C" w14:textId="77777777" w:rsidR="007F45D4" w:rsidRDefault="00707518">
      <w:pPr>
        <w:pStyle w:val="BodyA"/>
        <w:rPr>
          <w:rFonts w:ascii="Arial Bold" w:eastAsia="Arial Bold" w:hAnsi="Arial Bold" w:cs="Arial Bold"/>
        </w:rPr>
      </w:pPr>
      <w:r w:rsidRPr="009569D6">
        <w:rPr>
          <w:rFonts w:ascii="Arial Bold"/>
          <w:b/>
        </w:rPr>
        <w:t xml:space="preserve">Whistleblowing </w:t>
      </w:r>
      <w:r>
        <w:rPr>
          <w:rFonts w:ascii="Arial Bold"/>
        </w:rPr>
        <w:t xml:space="preserve">   Please refer to full policy - main points below</w:t>
      </w:r>
    </w:p>
    <w:p w14:paraId="1BBD2EC6" w14:textId="77777777" w:rsidR="007F45D4" w:rsidRDefault="007F45D4">
      <w:pPr>
        <w:pStyle w:val="BodyA"/>
        <w:rPr>
          <w:rFonts w:ascii="Arial Bold" w:eastAsia="Arial Bold" w:hAnsi="Arial Bold" w:cs="Arial Bold"/>
        </w:rPr>
      </w:pPr>
    </w:p>
    <w:p w14:paraId="43B82956" w14:textId="77777777" w:rsidR="007F45D4" w:rsidRPr="00F30DFB" w:rsidRDefault="00707518" w:rsidP="003B6F89">
      <w:pPr>
        <w:pStyle w:val="BodyA"/>
        <w:numPr>
          <w:ilvl w:val="0"/>
          <w:numId w:val="66"/>
        </w:numPr>
        <w:tabs>
          <w:tab w:val="left" w:pos="262"/>
        </w:tabs>
        <w:rPr>
          <w:rFonts w:hAnsi="Arial" w:cs="Arial"/>
        </w:rPr>
      </w:pPr>
      <w:r w:rsidRPr="00F30DFB">
        <w:rPr>
          <w:rFonts w:hAnsi="Arial" w:cs="Arial"/>
        </w:rPr>
        <w:lastRenderedPageBreak/>
        <w:t>Any member of staff who becomes aware of possible or potential abuse involving another member of staff must immediately inform the manager.</w:t>
      </w:r>
    </w:p>
    <w:p w14:paraId="0B16A60E" w14:textId="77777777" w:rsidR="007F45D4" w:rsidRPr="00F30DFB" w:rsidRDefault="00707518" w:rsidP="003B6F89">
      <w:pPr>
        <w:pStyle w:val="BodyA"/>
        <w:numPr>
          <w:ilvl w:val="0"/>
          <w:numId w:val="67"/>
        </w:numPr>
        <w:tabs>
          <w:tab w:val="left" w:pos="262"/>
        </w:tabs>
        <w:rPr>
          <w:rFonts w:hAnsi="Arial" w:cs="Arial"/>
        </w:rPr>
      </w:pPr>
      <w:r w:rsidRPr="00F30DFB">
        <w:rPr>
          <w:rFonts w:hAnsi="Arial" w:cs="Arial"/>
        </w:rPr>
        <w:t xml:space="preserve">If the manager is the staff member involved seek outside support immediately </w:t>
      </w:r>
    </w:p>
    <w:p w14:paraId="7EED2A71" w14:textId="6BE25C45" w:rsidR="007F45D4" w:rsidRDefault="00707518" w:rsidP="003B6F89">
      <w:pPr>
        <w:pStyle w:val="Default"/>
        <w:numPr>
          <w:ilvl w:val="0"/>
          <w:numId w:val="69"/>
        </w:numPr>
        <w:tabs>
          <w:tab w:val="clear" w:pos="720"/>
          <w:tab w:val="num" w:pos="753"/>
        </w:tabs>
        <w:ind w:left="753" w:hanging="393"/>
        <w:rPr>
          <w:rFonts w:ascii="Century Gothic" w:eastAsia="Century Gothic" w:hAnsi="Century Gothic" w:cs="Century Gothic"/>
          <w:sz w:val="24"/>
          <w:szCs w:val="24"/>
          <w:u w:color="000000"/>
        </w:rPr>
      </w:pPr>
      <w:r>
        <w:rPr>
          <w:rFonts w:ascii="Century Gothic"/>
          <w:u w:color="000000"/>
        </w:rPr>
        <w:t xml:space="preserve">OFSTED - e-mail whistleblowing@ofsted.gov.uk or Call us on </w:t>
      </w:r>
      <w:r w:rsidRPr="00000A44">
        <w:rPr>
          <w:rFonts w:ascii="Century Gothic"/>
          <w:b/>
          <w:bCs/>
          <w:color w:val="EE0000"/>
          <w:u w:color="000000"/>
        </w:rPr>
        <w:t>0300 123 3155</w:t>
      </w:r>
      <w:r w:rsidRPr="00000A44">
        <w:rPr>
          <w:rFonts w:ascii="Century Gothic"/>
          <w:color w:val="EE0000"/>
          <w:u w:color="000000"/>
        </w:rPr>
        <w:t xml:space="preserve"> </w:t>
      </w:r>
      <w:r>
        <w:rPr>
          <w:rFonts w:ascii="Century Gothic"/>
          <w:u w:color="000000"/>
        </w:rPr>
        <w:t xml:space="preserve">(Monday to Friday from </w:t>
      </w:r>
      <w:r w:rsidR="00B43AEF">
        <w:rPr>
          <w:rFonts w:ascii="Century Gothic"/>
          <w:u w:color="000000"/>
        </w:rPr>
        <w:t>9</w:t>
      </w:r>
      <w:r>
        <w:rPr>
          <w:rFonts w:ascii="Century Gothic"/>
          <w:u w:color="000000"/>
        </w:rPr>
        <w:t xml:space="preserve">.00am to </w:t>
      </w:r>
      <w:r w:rsidR="00B43AEF">
        <w:rPr>
          <w:rFonts w:ascii="Century Gothic"/>
          <w:u w:color="000000"/>
        </w:rPr>
        <w:t>5</w:t>
      </w:r>
      <w:r>
        <w:rPr>
          <w:rFonts w:ascii="Century Gothic"/>
          <w:u w:color="000000"/>
        </w:rPr>
        <w:t xml:space="preserve">.00pm). </w:t>
      </w:r>
    </w:p>
    <w:p w14:paraId="6B823C91" w14:textId="2FCBEBF1" w:rsidR="007F45D4" w:rsidRPr="00B62D68" w:rsidRDefault="00707518" w:rsidP="003B6F89">
      <w:pPr>
        <w:pStyle w:val="Default"/>
        <w:numPr>
          <w:ilvl w:val="0"/>
          <w:numId w:val="70"/>
        </w:numPr>
        <w:tabs>
          <w:tab w:val="clear" w:pos="720"/>
          <w:tab w:val="num" w:pos="753"/>
        </w:tabs>
        <w:ind w:left="753" w:hanging="393"/>
        <w:rPr>
          <w:rFonts w:ascii="Century Gothic" w:eastAsia="Century Gothic" w:hAnsi="Century Gothic" w:cs="Century Gothic"/>
          <w:sz w:val="24"/>
          <w:szCs w:val="24"/>
          <w:u w:color="000000"/>
        </w:rPr>
      </w:pPr>
      <w:r>
        <w:rPr>
          <w:rFonts w:ascii="Century Gothic"/>
          <w:u w:color="000000"/>
        </w:rPr>
        <w:t>The Local Safe</w:t>
      </w:r>
      <w:r w:rsidR="00D73CC0">
        <w:rPr>
          <w:rFonts w:ascii="Century Gothic"/>
          <w:u w:color="000000"/>
        </w:rPr>
        <w:t>g</w:t>
      </w:r>
      <w:r>
        <w:rPr>
          <w:rFonts w:ascii="Century Gothic"/>
          <w:u w:color="000000"/>
        </w:rPr>
        <w:t xml:space="preserve">uarding </w:t>
      </w:r>
      <w:r w:rsidR="006164A7">
        <w:rPr>
          <w:rFonts w:ascii="Century Gothic"/>
          <w:u w:color="000000"/>
        </w:rPr>
        <w:t>partnership</w:t>
      </w:r>
      <w:r>
        <w:rPr>
          <w:rFonts w:ascii="Century Gothic"/>
          <w:u w:color="000000"/>
        </w:rPr>
        <w:t xml:space="preserve">- </w:t>
      </w:r>
      <w:r w:rsidR="00D73CC0">
        <w:rPr>
          <w:rFonts w:ascii="Century Gothic"/>
          <w:u w:color="000000"/>
        </w:rPr>
        <w:t>Somerset</w:t>
      </w:r>
      <w:r>
        <w:rPr>
          <w:rFonts w:ascii="Century Gothic"/>
          <w:u w:color="000000"/>
        </w:rPr>
        <w:t xml:space="preserve"> direct on </w:t>
      </w:r>
      <w:r w:rsidRPr="00000A44">
        <w:rPr>
          <w:rFonts w:ascii="Century Gothic"/>
          <w:b/>
          <w:bCs/>
          <w:color w:val="EE0000"/>
          <w:u w:color="000000"/>
        </w:rPr>
        <w:t>0300 123 2224</w:t>
      </w:r>
    </w:p>
    <w:p w14:paraId="7CC3514A" w14:textId="1D2C0D75" w:rsidR="00B62D68" w:rsidRDefault="00B62D68" w:rsidP="003B6F89">
      <w:pPr>
        <w:pStyle w:val="Default"/>
        <w:numPr>
          <w:ilvl w:val="0"/>
          <w:numId w:val="70"/>
        </w:numPr>
        <w:tabs>
          <w:tab w:val="clear" w:pos="720"/>
          <w:tab w:val="num" w:pos="753"/>
        </w:tabs>
        <w:ind w:left="753" w:hanging="393"/>
        <w:rPr>
          <w:rFonts w:ascii="Century Gothic" w:eastAsia="Century Gothic" w:hAnsi="Century Gothic" w:cs="Century Gothic"/>
          <w:sz w:val="24"/>
          <w:szCs w:val="24"/>
          <w:u w:color="000000"/>
        </w:rPr>
      </w:pPr>
      <w:r w:rsidRPr="003555C7">
        <w:rPr>
          <w:rFonts w:ascii="Century Gothic"/>
          <w:color w:val="auto"/>
          <w:u w:color="000000"/>
        </w:rPr>
        <w:t xml:space="preserve">NSPCC has a whistle blowing </w:t>
      </w:r>
      <w:r w:rsidR="003555C7" w:rsidRPr="003555C7">
        <w:rPr>
          <w:rFonts w:ascii="Century Gothic"/>
          <w:color w:val="auto"/>
          <w:u w:color="000000"/>
        </w:rPr>
        <w:t>advice line</w:t>
      </w:r>
      <w:r w:rsidR="003555C7" w:rsidRPr="003555C7">
        <w:rPr>
          <w:rFonts w:ascii="Century Gothic"/>
          <w:b/>
          <w:bCs/>
          <w:color w:val="auto"/>
          <w:u w:color="000000"/>
        </w:rPr>
        <w:t xml:space="preserve"> </w:t>
      </w:r>
      <w:r w:rsidR="003555C7">
        <w:rPr>
          <w:rFonts w:ascii="Century Gothic"/>
          <w:b/>
          <w:bCs/>
          <w:color w:val="EE0000"/>
          <w:u w:color="000000"/>
        </w:rPr>
        <w:t>08000280285</w:t>
      </w:r>
    </w:p>
    <w:p w14:paraId="7E5A68E7" w14:textId="77777777" w:rsidR="007F45D4" w:rsidRDefault="007F45D4">
      <w:pPr>
        <w:pStyle w:val="BodyA"/>
        <w:rPr>
          <w:rFonts w:ascii="Arial Bold" w:eastAsia="Arial Bold" w:hAnsi="Arial Bold" w:cs="Arial Bold"/>
        </w:rPr>
      </w:pPr>
    </w:p>
    <w:p w14:paraId="6D776B37" w14:textId="77777777" w:rsidR="007F45D4" w:rsidRDefault="007F45D4">
      <w:pPr>
        <w:pStyle w:val="BodyA"/>
        <w:rPr>
          <w:rFonts w:ascii="Arial Bold" w:eastAsia="Arial Bold" w:hAnsi="Arial Bold" w:cs="Arial Bold"/>
        </w:rPr>
      </w:pPr>
    </w:p>
    <w:p w14:paraId="1958FC38" w14:textId="77777777" w:rsidR="007F45D4" w:rsidRPr="009569D6" w:rsidRDefault="00707518">
      <w:pPr>
        <w:pStyle w:val="BodyA"/>
        <w:rPr>
          <w:rFonts w:ascii="Arial Bold" w:eastAsia="Arial Bold" w:hAnsi="Arial Bold" w:cs="Arial Bold"/>
          <w:b/>
        </w:rPr>
      </w:pPr>
      <w:r>
        <w:rPr>
          <w:rFonts w:ascii="Arial Bold"/>
        </w:rPr>
        <w:t xml:space="preserve"> </w:t>
      </w:r>
      <w:r w:rsidRPr="009569D6">
        <w:rPr>
          <w:rFonts w:ascii="Arial Bold"/>
          <w:b/>
        </w:rPr>
        <w:t>Complaints</w:t>
      </w:r>
    </w:p>
    <w:p w14:paraId="05D09EBA" w14:textId="77777777" w:rsidR="007F45D4" w:rsidRDefault="00707518" w:rsidP="003B6F89">
      <w:pPr>
        <w:pStyle w:val="BodyA"/>
        <w:numPr>
          <w:ilvl w:val="0"/>
          <w:numId w:val="71"/>
        </w:numPr>
      </w:pPr>
      <w:r>
        <w:t xml:space="preserve">We will ensure that all parents/carers know how to complain about staff, which may include an allegation of abuse. </w:t>
      </w:r>
    </w:p>
    <w:p w14:paraId="2F6609C2" w14:textId="77777777" w:rsidR="007F45D4" w:rsidRDefault="00707518" w:rsidP="003B6F89">
      <w:pPr>
        <w:pStyle w:val="BodyA"/>
        <w:numPr>
          <w:ilvl w:val="0"/>
          <w:numId w:val="72"/>
        </w:numPr>
      </w:pPr>
      <w:r>
        <w:t>This will be done by use of appropriate signage and written guidelines made available for all families using services in the nursery.</w:t>
      </w:r>
    </w:p>
    <w:p w14:paraId="78911630" w14:textId="787FACA4" w:rsidR="007F45D4" w:rsidRDefault="00707518" w:rsidP="003B6F89">
      <w:pPr>
        <w:pStyle w:val="BodyA"/>
        <w:numPr>
          <w:ilvl w:val="0"/>
          <w:numId w:val="73"/>
        </w:numPr>
      </w:pPr>
      <w:r>
        <w:t xml:space="preserve">Parents receive details of the </w:t>
      </w:r>
      <w:r w:rsidR="00F30DFB">
        <w:t>c</w:t>
      </w:r>
      <w:r>
        <w:t xml:space="preserve">omplaints </w:t>
      </w:r>
      <w:r w:rsidR="00F30DFB">
        <w:t>p</w:t>
      </w:r>
      <w:r>
        <w:t xml:space="preserve">rocedure as part of their </w:t>
      </w:r>
      <w:r w:rsidR="00F30DFB">
        <w:t>i</w:t>
      </w:r>
      <w:r>
        <w:t xml:space="preserve">nduction pack  </w:t>
      </w:r>
    </w:p>
    <w:p w14:paraId="710D30E9" w14:textId="77777777" w:rsidR="007F45D4" w:rsidRDefault="007F45D4">
      <w:pPr>
        <w:pStyle w:val="BodyA"/>
      </w:pPr>
    </w:p>
    <w:p w14:paraId="221A560E" w14:textId="77777777" w:rsidR="007F45D4" w:rsidRDefault="00707518">
      <w:pPr>
        <w:pStyle w:val="BodyA"/>
      </w:pPr>
      <w:r>
        <w:t xml:space="preserve">For general information on Ofsted and how to make a complaint visit </w:t>
      </w:r>
      <w:hyperlink r:id="rId9" w:history="1">
        <w:r>
          <w:rPr>
            <w:rStyle w:val="Hyperlink0"/>
            <w:rFonts w:eastAsia="Arial Unicode MS" w:hAnsi="Arial Unicode MS" w:cs="Arial Unicode MS"/>
          </w:rPr>
          <w:t>www.ofsted.gov.uk/parents</w:t>
        </w:r>
      </w:hyperlink>
      <w:r>
        <w:t xml:space="preserve"> or ring the helpline on </w:t>
      </w:r>
      <w:r w:rsidRPr="004B2B78">
        <w:rPr>
          <w:b/>
          <w:bCs/>
          <w:color w:val="EE0000"/>
        </w:rPr>
        <w:t>0300 1231231.</w:t>
      </w:r>
    </w:p>
    <w:p w14:paraId="676410DB" w14:textId="77777777" w:rsidR="007F45D4" w:rsidRDefault="007F45D4">
      <w:pPr>
        <w:pStyle w:val="BodyA"/>
        <w:rPr>
          <w:rFonts w:ascii="Arial Bold" w:eastAsia="Arial Bold" w:hAnsi="Arial Bold" w:cs="Arial Bold"/>
        </w:rPr>
      </w:pPr>
    </w:p>
    <w:p w14:paraId="04E77D20" w14:textId="77777777" w:rsidR="007F45D4" w:rsidRDefault="007F45D4">
      <w:pPr>
        <w:pStyle w:val="BodyA"/>
        <w:rPr>
          <w:rFonts w:ascii="Arial Bold" w:eastAsia="Arial Bold" w:hAnsi="Arial Bold" w:cs="Arial Bold"/>
          <w:u w:val="single"/>
        </w:rPr>
      </w:pPr>
    </w:p>
    <w:p w14:paraId="3FB7E6C1" w14:textId="77777777" w:rsidR="007F45D4" w:rsidRPr="009569D6" w:rsidRDefault="00707518">
      <w:pPr>
        <w:pStyle w:val="Heading"/>
        <w:rPr>
          <w:b/>
        </w:rPr>
      </w:pPr>
      <w:r w:rsidRPr="009569D6">
        <w:rPr>
          <w:b/>
        </w:rPr>
        <w:t xml:space="preserve">Liaison with Other Bodies </w:t>
      </w:r>
    </w:p>
    <w:p w14:paraId="0D1C4173" w14:textId="77777777" w:rsidR="007F45D4" w:rsidRDefault="00707518" w:rsidP="003B6F89">
      <w:pPr>
        <w:pStyle w:val="BodyA"/>
        <w:numPr>
          <w:ilvl w:val="0"/>
          <w:numId w:val="74"/>
        </w:numPr>
      </w:pPr>
      <w:r>
        <w:t xml:space="preserve">All staff work within local Somerset procedures </w:t>
      </w:r>
    </w:p>
    <w:p w14:paraId="10078942" w14:textId="77777777" w:rsidR="007F45D4" w:rsidRDefault="00707518" w:rsidP="003B6F89">
      <w:pPr>
        <w:pStyle w:val="BodyA"/>
        <w:numPr>
          <w:ilvl w:val="0"/>
          <w:numId w:val="75"/>
        </w:numPr>
      </w:pPr>
      <w:r>
        <w:t>There is a clearly defined procedure for contacting the Local Authority through Somerset Direct (</w:t>
      </w:r>
      <w:r w:rsidRPr="00E32A5A">
        <w:rPr>
          <w:rFonts w:ascii="Arial Bold"/>
          <w:color w:val="EE0000"/>
        </w:rPr>
        <w:t>0300 123 2224</w:t>
      </w:r>
      <w:r w:rsidRPr="00E32A5A">
        <w:rPr>
          <w:color w:val="EE0000"/>
        </w:rPr>
        <w:t xml:space="preserve">) </w:t>
      </w:r>
      <w:r>
        <w:t>through which access can be gained to the local Children</w:t>
      </w:r>
      <w:r>
        <w:rPr>
          <w:rFonts w:hAnsi="Arial"/>
          <w:lang w:val="fr-FR"/>
        </w:rPr>
        <w:t>’</w:t>
      </w:r>
      <w:r>
        <w:t>s Social Care team. This will ensure that in an emergency the nursery staff and social care staff can work effectively together;</w:t>
      </w:r>
    </w:p>
    <w:p w14:paraId="0C297076" w14:textId="77777777" w:rsidR="007F45D4" w:rsidRDefault="00707518" w:rsidP="003B6F89">
      <w:pPr>
        <w:pStyle w:val="BodyA"/>
        <w:numPr>
          <w:ilvl w:val="0"/>
          <w:numId w:val="76"/>
        </w:numPr>
      </w:pPr>
      <w:r>
        <w:t>If a report on a family is made to the Social Care staff, the Nursery will act within current guidelines in deciding whether to inform the child</w:t>
      </w:r>
      <w:r>
        <w:rPr>
          <w:rFonts w:hAnsi="Arial"/>
          <w:lang w:val="fr-FR"/>
        </w:rPr>
        <w:t>’</w:t>
      </w:r>
      <w:r>
        <w:t>s parents at the same time;</w:t>
      </w:r>
    </w:p>
    <w:p w14:paraId="2CCC1D49" w14:textId="77777777" w:rsidR="007F45D4" w:rsidRDefault="00707518" w:rsidP="003B6F89">
      <w:pPr>
        <w:pStyle w:val="BodyA"/>
        <w:numPr>
          <w:ilvl w:val="0"/>
          <w:numId w:val="77"/>
        </w:numPr>
      </w:pPr>
      <w:r>
        <w:t xml:space="preserve">Involving the Police is appropriate if immediate support is needed. In this emergency situation dial </w:t>
      </w:r>
      <w:r>
        <w:rPr>
          <w:rFonts w:ascii="Arial Bold"/>
        </w:rPr>
        <w:t>999</w:t>
      </w:r>
      <w:r>
        <w:t>;</w:t>
      </w:r>
    </w:p>
    <w:p w14:paraId="2D8C38C3" w14:textId="77777777" w:rsidR="007F45D4" w:rsidRDefault="00707518" w:rsidP="003B6F89">
      <w:pPr>
        <w:pStyle w:val="BodyA"/>
        <w:numPr>
          <w:ilvl w:val="0"/>
          <w:numId w:val="78"/>
        </w:numPr>
      </w:pPr>
      <w:r>
        <w:t>The manager should be the main contact with regard to any outside party seeking information</w:t>
      </w:r>
    </w:p>
    <w:p w14:paraId="776A5000" w14:textId="77777777" w:rsidR="007F45D4" w:rsidRDefault="00707518" w:rsidP="003B6F89">
      <w:pPr>
        <w:pStyle w:val="BodyA"/>
        <w:numPr>
          <w:ilvl w:val="0"/>
          <w:numId w:val="79"/>
        </w:numPr>
      </w:pPr>
      <w:r>
        <w:t xml:space="preserve">Staff should not give interviews to anyone alone either by telephone, mail, or in person, and if needed, will be supported by the Manager and safeguarding lead. </w:t>
      </w:r>
    </w:p>
    <w:p w14:paraId="10C2BD2D" w14:textId="77777777" w:rsidR="00E10251" w:rsidRDefault="00E10251" w:rsidP="00E10251">
      <w:pPr>
        <w:pStyle w:val="BodyA"/>
      </w:pPr>
    </w:p>
    <w:p w14:paraId="19E015CE" w14:textId="77777777" w:rsidR="007F45D4" w:rsidRPr="009569D6" w:rsidRDefault="007F45D4">
      <w:pPr>
        <w:pStyle w:val="Heading"/>
        <w:rPr>
          <w:b/>
          <w:u w:val="single"/>
        </w:rPr>
      </w:pPr>
    </w:p>
    <w:p w14:paraId="44B14AFD" w14:textId="77777777" w:rsidR="007F45D4" w:rsidRPr="009569D6" w:rsidRDefault="00707518">
      <w:pPr>
        <w:pStyle w:val="Heading"/>
        <w:rPr>
          <w:b/>
        </w:rPr>
      </w:pPr>
      <w:r w:rsidRPr="009569D6">
        <w:rPr>
          <w:b/>
        </w:rPr>
        <w:t>Confidentiality</w:t>
      </w:r>
    </w:p>
    <w:p w14:paraId="6096ACDE" w14:textId="77777777" w:rsidR="007F45D4" w:rsidRDefault="00707518" w:rsidP="003B6F89">
      <w:pPr>
        <w:pStyle w:val="BodyA"/>
        <w:numPr>
          <w:ilvl w:val="0"/>
          <w:numId w:val="80"/>
        </w:numPr>
      </w:pPr>
      <w:r>
        <w:t>Confidentiality is essential. All documented concerns and allegations are kept confidential and shared only with key members of staff who may need to know; such staff will ensure that their own record-keeping is appropriate to their level of professional responsibility;</w:t>
      </w:r>
    </w:p>
    <w:p w14:paraId="0F729C24" w14:textId="77777777" w:rsidR="007F45D4" w:rsidRDefault="00707518" w:rsidP="003B6F89">
      <w:pPr>
        <w:pStyle w:val="ListParagraph"/>
        <w:numPr>
          <w:ilvl w:val="0"/>
          <w:numId w:val="81"/>
        </w:numPr>
      </w:pPr>
      <w:r>
        <w:t xml:space="preserve">In cases of child protection then everything must be shared with the Social Care team. </w:t>
      </w:r>
    </w:p>
    <w:p w14:paraId="3ADCBC3D" w14:textId="34BDE5CD" w:rsidR="007F45D4" w:rsidRDefault="00707518" w:rsidP="003B6F89">
      <w:pPr>
        <w:pStyle w:val="BodyA"/>
        <w:numPr>
          <w:ilvl w:val="0"/>
          <w:numId w:val="82"/>
        </w:numPr>
      </w:pPr>
      <w:r>
        <w:t xml:space="preserve">Parental consent must be given before liaison with other agencies (e.g. the Health Service, Connexions etc) outside the </w:t>
      </w:r>
      <w:r w:rsidR="00E5303B">
        <w:t>n</w:t>
      </w:r>
      <w:r>
        <w:t>ursery in the absence of child protection concerns;</w:t>
      </w:r>
    </w:p>
    <w:p w14:paraId="412E3B9D" w14:textId="77777777" w:rsidR="007F45D4" w:rsidRDefault="00707518" w:rsidP="003B6F89">
      <w:pPr>
        <w:pStyle w:val="BodyA"/>
        <w:numPr>
          <w:ilvl w:val="0"/>
          <w:numId w:val="83"/>
        </w:numPr>
      </w:pPr>
      <w:r>
        <w:t>Refer to the nursery policy on Information sharing and confidentiality.</w:t>
      </w:r>
    </w:p>
    <w:p w14:paraId="25B1CC81" w14:textId="77777777" w:rsidR="007F45D4" w:rsidRPr="009569D6" w:rsidRDefault="007F45D4">
      <w:pPr>
        <w:pStyle w:val="BodyA"/>
        <w:rPr>
          <w:b/>
        </w:rPr>
      </w:pPr>
    </w:p>
    <w:p w14:paraId="30FF3BDE" w14:textId="77777777" w:rsidR="007F45D4" w:rsidRPr="009569D6" w:rsidRDefault="00707518">
      <w:pPr>
        <w:pStyle w:val="Heading"/>
        <w:rPr>
          <w:b/>
        </w:rPr>
      </w:pPr>
      <w:r w:rsidRPr="009569D6">
        <w:rPr>
          <w:b/>
        </w:rPr>
        <w:t>Family Support</w:t>
      </w:r>
    </w:p>
    <w:p w14:paraId="4AA886AB" w14:textId="77777777" w:rsidR="007F45D4" w:rsidRDefault="00707518" w:rsidP="003B6F89">
      <w:pPr>
        <w:pStyle w:val="BodyA"/>
        <w:numPr>
          <w:ilvl w:val="0"/>
          <w:numId w:val="84"/>
        </w:numPr>
      </w:pPr>
      <w:r>
        <w:t>The Nursery takes every step within its power to build up trusting and supportive relations with families, staff and volunteers. With the proviso that the care and safety of the child is paramount, the Nursery will always do everything in its power to support and work with the child</w:t>
      </w:r>
      <w:r>
        <w:rPr>
          <w:rFonts w:hAnsi="Arial"/>
          <w:lang w:val="fr-FR"/>
        </w:rPr>
        <w:t>’</w:t>
      </w:r>
      <w:r>
        <w:t>s family;</w:t>
      </w:r>
    </w:p>
    <w:p w14:paraId="3E4331DA" w14:textId="77777777" w:rsidR="007F45D4" w:rsidRDefault="00707518" w:rsidP="003B6F89">
      <w:pPr>
        <w:pStyle w:val="BodyA"/>
        <w:numPr>
          <w:ilvl w:val="0"/>
          <w:numId w:val="85"/>
        </w:numPr>
      </w:pPr>
      <w:r>
        <w:t>In the event of any child protection investigation, and subject to a satisfactory health and safety risk assessment, family support and child support will continue to be made available for families.</w:t>
      </w:r>
    </w:p>
    <w:p w14:paraId="32DC48F8" w14:textId="77777777" w:rsidR="007F45D4" w:rsidRDefault="007F45D4">
      <w:pPr>
        <w:pStyle w:val="BodyA"/>
      </w:pPr>
    </w:p>
    <w:p w14:paraId="47E82497" w14:textId="77777777" w:rsidR="00670898" w:rsidRPr="00670898" w:rsidRDefault="00670898" w:rsidP="00670898">
      <w:pPr>
        <w:pStyle w:val="Body"/>
        <w:rPr>
          <w:rFonts w:ascii="Arial" w:hAnsi="Arial" w:cs="Arial"/>
          <w:b/>
          <w:bCs/>
        </w:rPr>
      </w:pPr>
      <w:r w:rsidRPr="00670898">
        <w:rPr>
          <w:rFonts w:ascii="Arial" w:hAnsi="Arial" w:cs="Arial"/>
          <w:b/>
          <w:bCs/>
        </w:rPr>
        <w:lastRenderedPageBreak/>
        <w:t xml:space="preserve">Non engagement </w:t>
      </w:r>
    </w:p>
    <w:p w14:paraId="2FD08E2C" w14:textId="77777777" w:rsidR="00670898" w:rsidRPr="00670898" w:rsidRDefault="00670898" w:rsidP="00670898">
      <w:pPr>
        <w:pStyle w:val="Body"/>
        <w:rPr>
          <w:rFonts w:ascii="Arial" w:hAnsi="Arial" w:cs="Arial"/>
        </w:rPr>
      </w:pPr>
      <w:r w:rsidRPr="00670898">
        <w:rPr>
          <w:rFonts w:ascii="Arial" w:hAnsi="Arial" w:cs="Arial"/>
        </w:rPr>
        <w:t>Non-engagement is a situation where professionals are unable to progress work with a child and their family due to lack of access or where the level or quality of contact with a family is so limited that it makes on-going work impossible. Non-engagement is a serious problem for professionals where there are safeguarding or child protection concerns about a child; it can make it difficult to work with the family to ensure the child’s safety and welfare or to recognise when the situation has deteriorated and the risk to the child has increased. All forms of non-engagement and hostility should be reported to the DSL, they must never be ignored.</w:t>
      </w:r>
    </w:p>
    <w:p w14:paraId="6EEAF53D" w14:textId="77777777" w:rsidR="00670898" w:rsidRPr="00670898" w:rsidRDefault="00670898" w:rsidP="00670898">
      <w:pPr>
        <w:pStyle w:val="Body"/>
        <w:rPr>
          <w:rFonts w:ascii="Arial" w:hAnsi="Arial" w:cs="Arial"/>
        </w:rPr>
      </w:pPr>
    </w:p>
    <w:p w14:paraId="46CF1B66" w14:textId="77777777" w:rsidR="00670898" w:rsidRPr="00670898" w:rsidRDefault="00670898" w:rsidP="00670898">
      <w:pPr>
        <w:pStyle w:val="Body"/>
        <w:rPr>
          <w:rFonts w:ascii="Arial" w:hAnsi="Arial" w:cs="Arial"/>
          <w:b/>
          <w:bCs/>
        </w:rPr>
      </w:pPr>
      <w:r w:rsidRPr="00670898">
        <w:rPr>
          <w:rFonts w:ascii="Arial" w:hAnsi="Arial" w:cs="Arial"/>
          <w:b/>
          <w:bCs/>
        </w:rPr>
        <w:t>Recognising non-engagement</w:t>
      </w:r>
    </w:p>
    <w:p w14:paraId="125AE3CF" w14:textId="77777777" w:rsidR="00670898" w:rsidRPr="00670898" w:rsidRDefault="00670898" w:rsidP="000E1A76">
      <w:pPr>
        <w:pStyle w:val="Body"/>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Ambivalence, consistently late for appointments or cancelling appointments; changing the subject during discussion to avoid dealing with issues.</w:t>
      </w:r>
    </w:p>
    <w:p w14:paraId="43E2482D" w14:textId="77777777" w:rsidR="00670898" w:rsidRPr="00670898" w:rsidRDefault="00670898" w:rsidP="000E1A76">
      <w:pPr>
        <w:pStyle w:val="Body"/>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Avoidance, avoiding or failing to turn up to appointments; being unavailable for planned visits or cutting visits short.</w:t>
      </w:r>
    </w:p>
    <w:p w14:paraId="5AF7C73B" w14:textId="77777777" w:rsidR="00670898" w:rsidRPr="00670898" w:rsidRDefault="00670898" w:rsidP="000E1A76">
      <w:pPr>
        <w:pStyle w:val="Body"/>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Non-compliance; actively sabotaging implementation of the child’s plan either through actions or omissions.</w:t>
      </w:r>
    </w:p>
    <w:p w14:paraId="6EA2F6F3" w14:textId="77777777" w:rsidR="00670898" w:rsidRPr="00670898" w:rsidRDefault="00670898" w:rsidP="000E1A76">
      <w:pPr>
        <w:pStyle w:val="Body"/>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Disguised compliance; giving an outward appearance of compliance whilst subverting the implementation of the plan.</w:t>
      </w:r>
    </w:p>
    <w:p w14:paraId="7CE8C448" w14:textId="77777777" w:rsidR="00670898" w:rsidRPr="00670898" w:rsidRDefault="00670898" w:rsidP="000E1A76">
      <w:pPr>
        <w:pStyle w:val="Body"/>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Confrontation; challenging professionals, disputing facts.</w:t>
      </w:r>
    </w:p>
    <w:p w14:paraId="08BEEFAD" w14:textId="77777777" w:rsidR="00670898" w:rsidRPr="00670898" w:rsidRDefault="00670898" w:rsidP="000E1A76">
      <w:pPr>
        <w:pStyle w:val="Body"/>
        <w:numPr>
          <w:ilvl w:val="0"/>
          <w:numId w:val="1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Hostility; threats or actual acts of violence against workers, including</w:t>
      </w:r>
    </w:p>
    <w:p w14:paraId="1FFD7A85" w14:textId="77777777" w:rsidR="00670898" w:rsidRPr="00670898" w:rsidRDefault="00670898" w:rsidP="000E1A76">
      <w:pPr>
        <w:pStyle w:val="Body"/>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behaviour designed to intimidate.</w:t>
      </w:r>
    </w:p>
    <w:p w14:paraId="5A51FC68" w14:textId="77777777" w:rsidR="00670898" w:rsidRPr="00670898" w:rsidRDefault="00670898" w:rsidP="00670898">
      <w:pPr>
        <w:pStyle w:val="Body"/>
        <w:rPr>
          <w:rFonts w:ascii="Arial" w:hAnsi="Arial" w:cs="Arial"/>
        </w:rPr>
      </w:pPr>
    </w:p>
    <w:p w14:paraId="164D158C" w14:textId="77777777" w:rsidR="00670898" w:rsidRPr="00670898" w:rsidRDefault="00670898" w:rsidP="00670898">
      <w:pPr>
        <w:pStyle w:val="Body"/>
        <w:rPr>
          <w:rFonts w:ascii="Arial" w:hAnsi="Arial" w:cs="Arial"/>
          <w:b/>
          <w:bCs/>
        </w:rPr>
      </w:pPr>
      <w:r w:rsidRPr="00670898">
        <w:rPr>
          <w:rFonts w:ascii="Arial" w:hAnsi="Arial" w:cs="Arial"/>
          <w:b/>
          <w:bCs/>
        </w:rPr>
        <w:t>Understanding why families do not engage</w:t>
      </w:r>
    </w:p>
    <w:p w14:paraId="264067B0" w14:textId="77777777" w:rsidR="00670898" w:rsidRPr="00670898" w:rsidRDefault="00670898" w:rsidP="000E1A76">
      <w:pPr>
        <w:pStyle w:val="Body"/>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fear or mistrust may develop from previous poor contacts with agencies particularly if based on experiences of discrimination. </w:t>
      </w:r>
    </w:p>
    <w:p w14:paraId="0FD69DE3" w14:textId="77777777" w:rsidR="00670898" w:rsidRPr="00670898" w:rsidRDefault="00670898" w:rsidP="000E1A76">
      <w:pPr>
        <w:pStyle w:val="Body"/>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ind w:left="360" w:hanging="360"/>
        <w:rPr>
          <w:rFonts w:ascii="Arial" w:hAnsi="Arial" w:cs="Arial"/>
          <w:position w:val="-2"/>
        </w:rPr>
      </w:pPr>
      <w:r w:rsidRPr="00670898">
        <w:rPr>
          <w:rFonts w:ascii="Arial" w:hAnsi="Arial" w:cs="Arial"/>
        </w:rPr>
        <w:t>stress as involvement may be obligatory rather than through choice.</w:t>
      </w:r>
    </w:p>
    <w:p w14:paraId="3773C3DD" w14:textId="77777777" w:rsidR="00670898" w:rsidRPr="00670898" w:rsidRDefault="00670898" w:rsidP="000E1A76">
      <w:pPr>
        <w:pStyle w:val="Body"/>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 fear of loss of control of the home environment, particularly prevalent in domestic violence cases. </w:t>
      </w:r>
    </w:p>
    <w:p w14:paraId="6F2DCA2D" w14:textId="77777777" w:rsidR="00670898" w:rsidRPr="00670898" w:rsidRDefault="00670898" w:rsidP="000E1A76">
      <w:pPr>
        <w:pStyle w:val="Body"/>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resent outside interference, and the stigma of social work involvement</w:t>
      </w:r>
    </w:p>
    <w:p w14:paraId="4AB218D5" w14:textId="77777777" w:rsidR="00670898" w:rsidRPr="00670898" w:rsidRDefault="00670898" w:rsidP="000E1A76">
      <w:pPr>
        <w:pStyle w:val="Body"/>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num" w:pos="643"/>
        </w:tabs>
        <w:ind w:left="245" w:hanging="245"/>
        <w:rPr>
          <w:rFonts w:ascii="Arial" w:hAnsi="Arial" w:cs="Arial"/>
          <w:position w:val="-2"/>
        </w:rPr>
      </w:pPr>
      <w:r w:rsidRPr="00670898">
        <w:rPr>
          <w:rFonts w:ascii="Arial" w:hAnsi="Arial" w:cs="Arial"/>
        </w:rPr>
        <w:t xml:space="preserve"> Those suffering mental illness or coping with substance misuse, may be resistant to accepting they have a problem, or that it compromises their ability to care for their child or carry out their role in implementing the child’s plan.</w:t>
      </w:r>
    </w:p>
    <w:p w14:paraId="2D6F8037" w14:textId="77777777" w:rsidR="00670898" w:rsidRPr="00670898" w:rsidRDefault="00670898" w:rsidP="000E1A76">
      <w:pPr>
        <w:pStyle w:val="Body"/>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not understanding the concerns or what they are expected to do in order to change the situation. </w:t>
      </w:r>
    </w:p>
    <w:p w14:paraId="299699D8" w14:textId="77777777" w:rsidR="00670898" w:rsidRPr="00670898" w:rsidRDefault="00670898" w:rsidP="000E1A76">
      <w:pPr>
        <w:pStyle w:val="Body"/>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fear that their children will be removed from their care, </w:t>
      </w:r>
    </w:p>
    <w:p w14:paraId="1198C179" w14:textId="77777777" w:rsidR="00670898" w:rsidRPr="00670898" w:rsidRDefault="00670898" w:rsidP="000E1A76">
      <w:pPr>
        <w:pStyle w:val="Body"/>
        <w:numPr>
          <w:ilvl w:val="0"/>
          <w:numId w:val="14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fearful of being </w:t>
      </w:r>
      <w:r w:rsidRPr="00670898">
        <w:rPr>
          <w:rFonts w:ascii="Arial" w:hAnsi="Arial" w:cs="Arial"/>
          <w:lang w:val="de-DE"/>
        </w:rPr>
        <w:t>“</w:t>
      </w:r>
      <w:r w:rsidRPr="00670898">
        <w:rPr>
          <w:rFonts w:ascii="Arial" w:hAnsi="Arial" w:cs="Arial"/>
        </w:rPr>
        <w:t xml:space="preserve">judged” as bad parents by professionals </w:t>
      </w:r>
    </w:p>
    <w:p w14:paraId="2C42F5CE" w14:textId="77777777" w:rsidR="00670898" w:rsidRPr="00670898" w:rsidRDefault="00670898" w:rsidP="000E1A76">
      <w:pPr>
        <w:pStyle w:val="Body"/>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tabs>
          <w:tab w:val="num" w:pos="643"/>
        </w:tabs>
        <w:ind w:left="303" w:hanging="303"/>
        <w:rPr>
          <w:rFonts w:ascii="Arial" w:hAnsi="Arial" w:cs="Arial"/>
          <w:position w:val="-2"/>
        </w:rPr>
      </w:pPr>
      <w:r w:rsidRPr="00670898">
        <w:rPr>
          <w:rFonts w:ascii="Arial" w:hAnsi="Arial" w:cs="Arial"/>
        </w:rPr>
        <w:t xml:space="preserve"> concern about their residence status in the UK.</w:t>
      </w:r>
    </w:p>
    <w:p w14:paraId="1FDCB82E" w14:textId="77777777" w:rsidR="00670898" w:rsidRPr="00670898" w:rsidRDefault="00670898" w:rsidP="000E1A76">
      <w:pPr>
        <w:pStyle w:val="Body"/>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tabs>
          <w:tab w:val="num" w:pos="643"/>
        </w:tabs>
        <w:ind w:left="245" w:hanging="245"/>
        <w:rPr>
          <w:rFonts w:ascii="Arial" w:hAnsi="Arial" w:cs="Arial"/>
          <w:position w:val="-2"/>
        </w:rPr>
      </w:pPr>
      <w:r w:rsidRPr="00670898">
        <w:rPr>
          <w:rFonts w:ascii="Arial" w:hAnsi="Arial" w:cs="Arial"/>
        </w:rPr>
        <w:t xml:space="preserve">There are a range of cultural, social and psychological reasons for parental non-engagement, and professionals need to be able to recognise them in order to address the family’s </w:t>
      </w:r>
      <w:r w:rsidR="00630224" w:rsidRPr="00670898">
        <w:rPr>
          <w:rFonts w:ascii="Arial" w:hAnsi="Arial" w:cs="Arial"/>
        </w:rPr>
        <w:t>fears. They</w:t>
      </w:r>
      <w:r w:rsidRPr="00670898">
        <w:rPr>
          <w:rFonts w:ascii="Arial" w:hAnsi="Arial" w:cs="Arial"/>
        </w:rPr>
        <w:t xml:space="preserve"> also need to consider whether families are actively trying to cover up harm and abuse, or whether hostile and threatening behaviour is being deliberately used to keep professionals away.</w:t>
      </w:r>
    </w:p>
    <w:p w14:paraId="7192761A" w14:textId="77777777" w:rsidR="00670898" w:rsidRPr="00670898" w:rsidRDefault="00670898" w:rsidP="00670898">
      <w:pPr>
        <w:pStyle w:val="Body"/>
        <w:rPr>
          <w:rFonts w:ascii="Arial" w:hAnsi="Arial" w:cs="Arial"/>
        </w:rPr>
      </w:pPr>
    </w:p>
    <w:p w14:paraId="1AC9C8E5" w14:textId="77777777" w:rsidR="00670898" w:rsidRPr="00670898" w:rsidRDefault="00670898" w:rsidP="00670898">
      <w:pPr>
        <w:pStyle w:val="Body"/>
        <w:rPr>
          <w:rFonts w:ascii="Arial" w:hAnsi="Arial" w:cs="Arial"/>
          <w:b/>
          <w:bCs/>
        </w:rPr>
      </w:pPr>
      <w:r w:rsidRPr="00670898">
        <w:rPr>
          <w:rFonts w:ascii="Arial" w:hAnsi="Arial" w:cs="Arial"/>
          <w:b/>
          <w:bCs/>
        </w:rPr>
        <w:t>Taking action</w:t>
      </w:r>
    </w:p>
    <w:p w14:paraId="31CE8C6E" w14:textId="68F0FC2C" w:rsidR="00670898" w:rsidRPr="004B6272" w:rsidRDefault="00670898" w:rsidP="004B6272">
      <w:pPr>
        <w:pStyle w:val="Body"/>
        <w:rPr>
          <w:rFonts w:ascii="Arial" w:hAnsi="Arial" w:cs="Arial"/>
        </w:rPr>
      </w:pPr>
      <w:r w:rsidRPr="00670898">
        <w:rPr>
          <w:rFonts w:ascii="Arial" w:hAnsi="Arial" w:cs="Arial"/>
        </w:rPr>
        <w:t xml:space="preserve">Follow the procedure </w:t>
      </w:r>
      <w:r w:rsidR="004B6272">
        <w:rPr>
          <w:rFonts w:ascii="Arial" w:hAnsi="Arial" w:cs="Arial"/>
        </w:rPr>
        <w:t xml:space="preserve">in the </w:t>
      </w:r>
      <w:r w:rsidRPr="00670898">
        <w:rPr>
          <w:rFonts w:ascii="Arial" w:hAnsi="Arial" w:cs="Arial"/>
        </w:rPr>
        <w:t>Effective Support for Families document</w:t>
      </w:r>
      <w:r w:rsidR="004B6272">
        <w:rPr>
          <w:rFonts w:ascii="Arial" w:hAnsi="Arial" w:cs="Arial"/>
        </w:rPr>
        <w:t xml:space="preserve"> to </w:t>
      </w:r>
      <w:r w:rsidRPr="00670898">
        <w:rPr>
          <w:rFonts w:ascii="Arial" w:hAnsi="Arial" w:cs="Arial"/>
        </w:rPr>
        <w:t>establish if other professionals have previously worked with the child</w:t>
      </w:r>
    </w:p>
    <w:p w14:paraId="5BEE15ED" w14:textId="45F4A639" w:rsidR="00670898" w:rsidRPr="00670898" w:rsidRDefault="00670898" w:rsidP="000E1A76">
      <w:pPr>
        <w:pStyle w:val="Body"/>
        <w:numPr>
          <w:ilvl w:val="0"/>
          <w:numId w:val="15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contact the early help advice hub </w:t>
      </w:r>
      <w:r w:rsidRPr="00E32A5A">
        <w:rPr>
          <w:rFonts w:ascii="Arial" w:hAnsi="Arial" w:cs="Arial"/>
          <w:b/>
          <w:bCs/>
          <w:color w:val="EE0000"/>
        </w:rPr>
        <w:t>0</w:t>
      </w:r>
      <w:r w:rsidR="00E32A5A" w:rsidRPr="00E32A5A">
        <w:rPr>
          <w:rFonts w:ascii="Arial" w:hAnsi="Arial" w:cs="Arial"/>
          <w:b/>
          <w:bCs/>
          <w:color w:val="EE0000"/>
        </w:rPr>
        <w:t>300 1232224</w:t>
      </w:r>
    </w:p>
    <w:p w14:paraId="57CC0741" w14:textId="77777777" w:rsidR="00670898" w:rsidRPr="00670898" w:rsidRDefault="00670898" w:rsidP="000E1A76">
      <w:pPr>
        <w:pStyle w:val="Body"/>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if the answer is </w:t>
      </w:r>
      <w:r w:rsidRPr="00670898">
        <w:rPr>
          <w:rFonts w:ascii="Arial" w:hAnsi="Arial" w:cs="Arial"/>
          <w:u w:val="single"/>
        </w:rPr>
        <w:t>yes</w:t>
      </w:r>
      <w:r w:rsidRPr="00670898">
        <w:rPr>
          <w:rFonts w:ascii="Arial" w:hAnsi="Arial" w:cs="Arial"/>
        </w:rPr>
        <w:t xml:space="preserve"> they will provide lead professional details for you to make contact</w:t>
      </w:r>
    </w:p>
    <w:p w14:paraId="493F2081" w14:textId="406F7CB3" w:rsidR="00670898" w:rsidRPr="004B6272" w:rsidRDefault="00670898" w:rsidP="000E1A76">
      <w:pPr>
        <w:pStyle w:val="Body"/>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 xml:space="preserve">if </w:t>
      </w:r>
      <w:r w:rsidRPr="00670898">
        <w:rPr>
          <w:rFonts w:ascii="Arial" w:hAnsi="Arial" w:cs="Arial"/>
          <w:u w:val="single"/>
        </w:rPr>
        <w:t>no</w:t>
      </w:r>
      <w:r w:rsidRPr="00670898">
        <w:rPr>
          <w:rFonts w:ascii="Arial" w:hAnsi="Arial" w:cs="Arial"/>
        </w:rPr>
        <w:t xml:space="preserve"> follow levels of need advice </w:t>
      </w:r>
    </w:p>
    <w:p w14:paraId="100FB7AC" w14:textId="33C42F58" w:rsidR="004B6272" w:rsidRPr="004B6272" w:rsidRDefault="004B6272" w:rsidP="000E1A76">
      <w:pPr>
        <w:pStyle w:val="Body"/>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Pr>
          <w:rFonts w:ascii="Arial" w:hAnsi="Arial" w:cs="Arial"/>
        </w:rPr>
        <w:t xml:space="preserve">EHA Early help assessment </w:t>
      </w:r>
      <w:r w:rsidR="00B40634">
        <w:rPr>
          <w:rFonts w:ascii="Arial" w:hAnsi="Arial" w:cs="Arial"/>
        </w:rPr>
        <w:t>document</w:t>
      </w:r>
      <w:r>
        <w:rPr>
          <w:rFonts w:ascii="Arial" w:hAnsi="Arial" w:cs="Arial"/>
        </w:rPr>
        <w:t xml:space="preserve"> is available at </w:t>
      </w:r>
      <w:hyperlink r:id="rId10" w:history="1">
        <w:r w:rsidRPr="00501EC6">
          <w:rPr>
            <w:rStyle w:val="Hyperlink"/>
            <w:rFonts w:ascii="Arial" w:hAnsi="Arial" w:cs="Arial"/>
          </w:rPr>
          <w:t>www.professional</w:t>
        </w:r>
      </w:hyperlink>
      <w:r>
        <w:rPr>
          <w:rFonts w:ascii="Arial" w:hAnsi="Arial" w:cs="Arial"/>
        </w:rPr>
        <w:t>choices.org.uk</w:t>
      </w:r>
    </w:p>
    <w:p w14:paraId="2BC50577" w14:textId="77777777" w:rsidR="004B6272" w:rsidRPr="00670898" w:rsidRDefault="004B6272" w:rsidP="004B6272">
      <w:pPr>
        <w:pStyle w:val="Body"/>
        <w:pBdr>
          <w:top w:val="none" w:sz="0" w:space="0" w:color="auto"/>
          <w:left w:val="none" w:sz="0" w:space="0" w:color="auto"/>
          <w:bottom w:val="none" w:sz="0" w:space="0" w:color="auto"/>
          <w:right w:val="none" w:sz="0" w:space="0" w:color="auto"/>
          <w:between w:val="none" w:sz="0" w:space="0" w:color="auto"/>
          <w:bar w:val="none" w:sz="0" w:color="auto"/>
        </w:pBdr>
        <w:ind w:left="196"/>
        <w:rPr>
          <w:rFonts w:ascii="Arial" w:hAnsi="Arial" w:cs="Arial"/>
          <w:position w:val="-2"/>
        </w:rPr>
      </w:pPr>
    </w:p>
    <w:p w14:paraId="15CED12E" w14:textId="77777777" w:rsidR="00670898" w:rsidRPr="00670898" w:rsidRDefault="00670898" w:rsidP="00670898">
      <w:pPr>
        <w:pStyle w:val="Body"/>
        <w:rPr>
          <w:rFonts w:ascii="Arial" w:hAnsi="Arial" w:cs="Arial"/>
        </w:rPr>
      </w:pPr>
    </w:p>
    <w:p w14:paraId="3A3B7CCC" w14:textId="77777777" w:rsidR="00670898" w:rsidRPr="00670898" w:rsidRDefault="00670898" w:rsidP="000E1A76">
      <w:pPr>
        <w:pStyle w:val="Body"/>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position w:val="-2"/>
        </w:rPr>
      </w:pPr>
      <w:r w:rsidRPr="00670898">
        <w:rPr>
          <w:rFonts w:ascii="Arial" w:hAnsi="Arial" w:cs="Arial"/>
        </w:rPr>
        <w:t>Schools and nurseries should follow the procedures set out in the Children Missing from Education guidance (link below) and notify social workers of any instances of persistent non-attendance where there is no reasonable explanation or where a child is removed from the roll.</w:t>
      </w:r>
    </w:p>
    <w:p w14:paraId="172F6299" w14:textId="77777777" w:rsidR="00670898" w:rsidRPr="00670898" w:rsidRDefault="00670898">
      <w:pPr>
        <w:pStyle w:val="BodyA"/>
        <w:rPr>
          <w:rFonts w:hAnsi="Arial" w:cs="Arial"/>
        </w:rPr>
      </w:pPr>
    </w:p>
    <w:p w14:paraId="0FE63BCF" w14:textId="77777777" w:rsidR="00670898" w:rsidRPr="00670898" w:rsidRDefault="00670898">
      <w:pPr>
        <w:pStyle w:val="BodyA"/>
        <w:rPr>
          <w:rFonts w:hAnsi="Arial" w:cs="Arial"/>
        </w:rPr>
      </w:pPr>
    </w:p>
    <w:p w14:paraId="0E913ED5" w14:textId="77777777" w:rsidR="007F45D4" w:rsidRPr="009569D6" w:rsidRDefault="00707518">
      <w:pPr>
        <w:pStyle w:val="Heading"/>
        <w:rPr>
          <w:rFonts w:ascii="Arial" w:hAnsi="Arial" w:cs="Arial"/>
          <w:b/>
        </w:rPr>
      </w:pPr>
      <w:r w:rsidRPr="009569D6">
        <w:rPr>
          <w:rFonts w:ascii="Arial" w:hAnsi="Arial" w:cs="Arial"/>
          <w:b/>
        </w:rPr>
        <w:t>Record Keeping</w:t>
      </w:r>
    </w:p>
    <w:p w14:paraId="7524218E" w14:textId="77777777" w:rsidR="007F45D4" w:rsidRPr="00670898" w:rsidRDefault="00707518" w:rsidP="003B6F89">
      <w:pPr>
        <w:pStyle w:val="BodyA"/>
        <w:numPr>
          <w:ilvl w:val="0"/>
          <w:numId w:val="86"/>
        </w:numPr>
        <w:rPr>
          <w:rFonts w:hAnsi="Arial" w:cs="Arial"/>
        </w:rPr>
      </w:pPr>
      <w:r w:rsidRPr="00670898">
        <w:rPr>
          <w:rFonts w:hAnsi="Arial" w:cs="Arial"/>
        </w:rPr>
        <w:t xml:space="preserve">All </w:t>
      </w:r>
      <w:r w:rsidR="009569D6">
        <w:rPr>
          <w:rFonts w:hAnsi="Arial" w:cs="Arial"/>
        </w:rPr>
        <w:t xml:space="preserve">safeguarding </w:t>
      </w:r>
      <w:r w:rsidRPr="00670898">
        <w:rPr>
          <w:rFonts w:hAnsi="Arial" w:cs="Arial"/>
        </w:rPr>
        <w:t xml:space="preserve">records will be kept </w:t>
      </w:r>
      <w:r w:rsidR="009569D6">
        <w:rPr>
          <w:rFonts w:hAnsi="Arial" w:cs="Arial"/>
        </w:rPr>
        <w:t xml:space="preserve">in a file </w:t>
      </w:r>
      <w:r w:rsidRPr="00670898">
        <w:rPr>
          <w:rFonts w:hAnsi="Arial" w:cs="Arial"/>
        </w:rPr>
        <w:t>in a safe, secure and in a confidential location</w:t>
      </w:r>
    </w:p>
    <w:p w14:paraId="06283CED" w14:textId="5FB235B1" w:rsidR="007F45D4" w:rsidRPr="00670898" w:rsidRDefault="00707518" w:rsidP="003B6F89">
      <w:pPr>
        <w:pStyle w:val="BodyA"/>
        <w:numPr>
          <w:ilvl w:val="0"/>
          <w:numId w:val="87"/>
        </w:numPr>
        <w:rPr>
          <w:rFonts w:hAnsi="Arial" w:cs="Arial"/>
        </w:rPr>
      </w:pPr>
      <w:r w:rsidRPr="00670898">
        <w:rPr>
          <w:rFonts w:hAnsi="Arial" w:cs="Arial"/>
        </w:rPr>
        <w:t>The contents of these records will only be available to staff who have a legitimate need, or right, to view them;</w:t>
      </w:r>
      <w:r w:rsidR="009569D6">
        <w:rPr>
          <w:rFonts w:hAnsi="Arial" w:cs="Arial"/>
        </w:rPr>
        <w:t xml:space="preserve"> </w:t>
      </w:r>
      <w:r w:rsidR="00004B16">
        <w:rPr>
          <w:rFonts w:hAnsi="Arial" w:cs="Arial"/>
        </w:rPr>
        <w:t>(DSL</w:t>
      </w:r>
      <w:r w:rsidR="009569D6">
        <w:rPr>
          <w:rFonts w:hAnsi="Arial" w:cs="Arial"/>
        </w:rPr>
        <w:t xml:space="preserve"> and Deputy)</w:t>
      </w:r>
    </w:p>
    <w:p w14:paraId="50B5F8C8" w14:textId="2DDF932F" w:rsidR="007F45D4" w:rsidRDefault="00707518" w:rsidP="003B6F89">
      <w:pPr>
        <w:pStyle w:val="BodyA"/>
        <w:numPr>
          <w:ilvl w:val="0"/>
          <w:numId w:val="88"/>
        </w:numPr>
        <w:rPr>
          <w:rFonts w:hAnsi="Arial" w:cs="Arial"/>
        </w:rPr>
      </w:pPr>
      <w:r w:rsidRPr="00670898">
        <w:rPr>
          <w:rFonts w:hAnsi="Arial" w:cs="Arial"/>
        </w:rPr>
        <w:t xml:space="preserve">They should contain any </w:t>
      </w:r>
      <w:r w:rsidR="00004B16" w:rsidRPr="00670898">
        <w:rPr>
          <w:rFonts w:hAnsi="Arial" w:cs="Arial"/>
        </w:rPr>
        <w:t xml:space="preserve">concerns </w:t>
      </w:r>
      <w:r w:rsidR="00004B16">
        <w:rPr>
          <w:rFonts w:hAnsi="Arial" w:cs="Arial"/>
        </w:rPr>
        <w:t>(each</w:t>
      </w:r>
      <w:r w:rsidR="009569D6">
        <w:rPr>
          <w:rFonts w:hAnsi="Arial" w:cs="Arial"/>
        </w:rPr>
        <w:t xml:space="preserve"> on a separate form) </w:t>
      </w:r>
      <w:r w:rsidRPr="00670898">
        <w:rPr>
          <w:rFonts w:hAnsi="Arial" w:cs="Arial"/>
        </w:rPr>
        <w:t>and/or discussions about the child, decisions made, and also the reasons for those decisions</w:t>
      </w:r>
      <w:r w:rsidR="009569D6">
        <w:rPr>
          <w:rFonts w:hAnsi="Arial" w:cs="Arial"/>
        </w:rPr>
        <w:t xml:space="preserve"> along with action taken (</w:t>
      </w:r>
      <w:r w:rsidRPr="00670898">
        <w:rPr>
          <w:rFonts w:hAnsi="Arial" w:cs="Arial"/>
        </w:rPr>
        <w:t>they should be based on actual fact rather than opinion and speculation</w:t>
      </w:r>
      <w:r w:rsidR="009569D6">
        <w:rPr>
          <w:rFonts w:hAnsi="Arial" w:cs="Arial"/>
        </w:rPr>
        <w:t xml:space="preserve">). Forms can be found in the safeguarding folder. </w:t>
      </w:r>
    </w:p>
    <w:p w14:paraId="701602B2" w14:textId="77777777" w:rsidR="009569D6" w:rsidRDefault="009569D6" w:rsidP="003B6F89">
      <w:pPr>
        <w:pStyle w:val="BodyA"/>
        <w:numPr>
          <w:ilvl w:val="0"/>
          <w:numId w:val="88"/>
        </w:numPr>
        <w:rPr>
          <w:rFonts w:hAnsi="Arial" w:cs="Arial"/>
        </w:rPr>
      </w:pPr>
      <w:r>
        <w:rPr>
          <w:rFonts w:hAnsi="Arial" w:cs="Arial"/>
        </w:rPr>
        <w:t xml:space="preserve">A record of all conversation with </w:t>
      </w:r>
      <w:r w:rsidR="00D73CC0">
        <w:rPr>
          <w:rFonts w:hAnsi="Arial" w:cs="Arial"/>
        </w:rPr>
        <w:t>parents</w:t>
      </w:r>
      <w:r>
        <w:rPr>
          <w:rFonts w:hAnsi="Arial" w:cs="Arial"/>
        </w:rPr>
        <w:t>/professionals and any action taken</w:t>
      </w:r>
    </w:p>
    <w:p w14:paraId="1772520A" w14:textId="77777777" w:rsidR="009569D6" w:rsidRDefault="009569D6" w:rsidP="003B6F89">
      <w:pPr>
        <w:pStyle w:val="BodyA"/>
        <w:numPr>
          <w:ilvl w:val="0"/>
          <w:numId w:val="88"/>
        </w:numPr>
        <w:rPr>
          <w:rFonts w:hAnsi="Arial" w:cs="Arial"/>
        </w:rPr>
      </w:pPr>
      <w:r>
        <w:rPr>
          <w:rFonts w:hAnsi="Arial" w:cs="Arial"/>
        </w:rPr>
        <w:t>A chronology of all concerns /conversations/actions and outcomes</w:t>
      </w:r>
    </w:p>
    <w:p w14:paraId="17C2085A" w14:textId="77777777" w:rsidR="009569D6" w:rsidRPr="00670898" w:rsidRDefault="009569D6" w:rsidP="003B6F89">
      <w:pPr>
        <w:pStyle w:val="BodyA"/>
        <w:numPr>
          <w:ilvl w:val="0"/>
          <w:numId w:val="88"/>
        </w:numPr>
        <w:rPr>
          <w:rFonts w:hAnsi="Arial" w:cs="Arial"/>
        </w:rPr>
      </w:pPr>
      <w:r>
        <w:rPr>
          <w:rFonts w:hAnsi="Arial" w:cs="Arial"/>
        </w:rPr>
        <w:t>Reports from any meetings</w:t>
      </w:r>
    </w:p>
    <w:p w14:paraId="09C71973" w14:textId="21740951" w:rsidR="007F45D4" w:rsidRPr="00670898" w:rsidRDefault="00707518" w:rsidP="003B6F89">
      <w:pPr>
        <w:pStyle w:val="BodyA"/>
        <w:numPr>
          <w:ilvl w:val="0"/>
          <w:numId w:val="89"/>
        </w:numPr>
        <w:rPr>
          <w:rFonts w:hAnsi="Arial" w:cs="Arial"/>
        </w:rPr>
      </w:pPr>
      <w:r w:rsidRPr="00670898">
        <w:rPr>
          <w:rFonts w:hAnsi="Arial" w:cs="Arial"/>
        </w:rPr>
        <w:t>All notes made should be signed legibly, dated and kept in order; there should also be an up-to-date chronology which reflects this process</w:t>
      </w:r>
    </w:p>
    <w:p w14:paraId="3627FF75" w14:textId="7B962EB5" w:rsidR="007F45D4" w:rsidRPr="00670898" w:rsidRDefault="00707518" w:rsidP="003B6F89">
      <w:pPr>
        <w:pStyle w:val="BodyA"/>
        <w:numPr>
          <w:ilvl w:val="0"/>
          <w:numId w:val="90"/>
        </w:numPr>
        <w:rPr>
          <w:rFonts w:hAnsi="Arial" w:cs="Arial"/>
        </w:rPr>
      </w:pPr>
      <w:r w:rsidRPr="00670898">
        <w:rPr>
          <w:rFonts w:hAnsi="Arial" w:cs="Arial"/>
        </w:rPr>
        <w:t>Each child should have an allocated lead worker in the relevant agency with full contact detail;</w:t>
      </w:r>
    </w:p>
    <w:p w14:paraId="37800B90" w14:textId="77777777" w:rsidR="007F45D4" w:rsidRDefault="00707518" w:rsidP="003B6F89">
      <w:pPr>
        <w:pStyle w:val="BodyA"/>
        <w:numPr>
          <w:ilvl w:val="0"/>
          <w:numId w:val="91"/>
        </w:numPr>
        <w:rPr>
          <w:rFonts w:hAnsi="Arial" w:cs="Arial"/>
        </w:rPr>
      </w:pPr>
      <w:r w:rsidRPr="00670898">
        <w:rPr>
          <w:rFonts w:hAnsi="Arial" w:cs="Arial"/>
        </w:rPr>
        <w:t>Paper records are acceptable in the first instance.</w:t>
      </w:r>
    </w:p>
    <w:p w14:paraId="464867E8" w14:textId="3DFAC249" w:rsidR="00790875" w:rsidRPr="00670898" w:rsidRDefault="00790875" w:rsidP="003B6F89">
      <w:pPr>
        <w:pStyle w:val="BodyA"/>
        <w:numPr>
          <w:ilvl w:val="0"/>
          <w:numId w:val="91"/>
        </w:numPr>
        <w:rPr>
          <w:rFonts w:hAnsi="Arial" w:cs="Arial"/>
        </w:rPr>
      </w:pPr>
      <w:r>
        <w:rPr>
          <w:rFonts w:hAnsi="Arial" w:cs="Arial"/>
        </w:rPr>
        <w:t xml:space="preserve">Should records be passed onto a new provider they should be transported securely and a receipt should be acquired as </w:t>
      </w:r>
      <w:r w:rsidR="002152C5">
        <w:rPr>
          <w:rFonts w:hAnsi="Arial" w:cs="Arial"/>
        </w:rPr>
        <w:t>proof as</w:t>
      </w:r>
      <w:r>
        <w:rPr>
          <w:rFonts w:hAnsi="Arial" w:cs="Arial"/>
        </w:rPr>
        <w:t xml:space="preserve"> suggested in ‘keeping children safe in education.</w:t>
      </w:r>
    </w:p>
    <w:p w14:paraId="62C70BE4" w14:textId="77777777" w:rsidR="007F45D4" w:rsidRPr="00670898" w:rsidRDefault="007F45D4">
      <w:pPr>
        <w:pStyle w:val="BodyA"/>
        <w:rPr>
          <w:rFonts w:hAnsi="Arial" w:cs="Arial"/>
        </w:rPr>
      </w:pPr>
    </w:p>
    <w:p w14:paraId="09201727" w14:textId="77777777" w:rsidR="007F45D4" w:rsidRPr="00670898" w:rsidRDefault="007F45D4">
      <w:pPr>
        <w:pStyle w:val="BodyA"/>
        <w:rPr>
          <w:rFonts w:hAnsi="Arial" w:cs="Arial"/>
        </w:rPr>
      </w:pPr>
    </w:p>
    <w:p w14:paraId="2F24E72B" w14:textId="77777777" w:rsidR="007F45D4" w:rsidRPr="00670898" w:rsidRDefault="00707518">
      <w:pPr>
        <w:pStyle w:val="BodyA"/>
        <w:rPr>
          <w:rFonts w:eastAsia="Arial Bold" w:hAnsi="Arial" w:cs="Arial"/>
        </w:rPr>
      </w:pPr>
      <w:r w:rsidRPr="00D73CC0">
        <w:rPr>
          <w:rFonts w:hAnsi="Arial" w:cs="Arial"/>
          <w:b/>
          <w:lang w:val="es-ES_tradnl"/>
        </w:rPr>
        <w:t>Mobile/Camera Phones</w:t>
      </w:r>
      <w:r w:rsidRPr="00670898">
        <w:rPr>
          <w:rFonts w:eastAsia="Arial Bold" w:hAnsi="Arial" w:cs="Arial"/>
        </w:rPr>
        <w:tab/>
        <w:t>Please refer to full policy - main points below</w:t>
      </w:r>
    </w:p>
    <w:p w14:paraId="35C538B5" w14:textId="77777777" w:rsidR="007F45D4" w:rsidRPr="00670898" w:rsidRDefault="00707518">
      <w:pPr>
        <w:pStyle w:val="BodyA"/>
        <w:rPr>
          <w:rFonts w:hAnsi="Arial" w:cs="Arial"/>
        </w:rPr>
      </w:pPr>
      <w:r w:rsidRPr="00670898">
        <w:rPr>
          <w:rFonts w:hAnsi="Arial" w:cs="Arial"/>
        </w:rPr>
        <w:t>To keep children safe the following steps will be taken:</w:t>
      </w:r>
    </w:p>
    <w:p w14:paraId="6A1D5AA8" w14:textId="3A85E1F2" w:rsidR="007F45D4" w:rsidRPr="00670898" w:rsidRDefault="00707518" w:rsidP="003B6F89">
      <w:pPr>
        <w:pStyle w:val="BodyA"/>
        <w:numPr>
          <w:ilvl w:val="0"/>
          <w:numId w:val="92"/>
        </w:numPr>
        <w:rPr>
          <w:rFonts w:hAnsi="Arial" w:cs="Arial"/>
        </w:rPr>
      </w:pPr>
      <w:r w:rsidRPr="00670898">
        <w:rPr>
          <w:rFonts w:hAnsi="Arial" w:cs="Arial"/>
        </w:rPr>
        <w:t xml:space="preserve">Staff/ students must leave mobile/camera phones in the </w:t>
      </w:r>
      <w:r w:rsidR="002152C5" w:rsidRPr="00670898">
        <w:rPr>
          <w:rFonts w:hAnsi="Arial" w:cs="Arial"/>
        </w:rPr>
        <w:t>office while</w:t>
      </w:r>
      <w:r w:rsidRPr="00670898">
        <w:rPr>
          <w:rFonts w:hAnsi="Arial" w:cs="Arial"/>
        </w:rPr>
        <w:t xml:space="preserve"> on duty (They may access  them on their lunch break)</w:t>
      </w:r>
    </w:p>
    <w:p w14:paraId="032BD63F" w14:textId="77777777" w:rsidR="007F45D4" w:rsidRPr="00670898" w:rsidRDefault="00707518" w:rsidP="003B6F89">
      <w:pPr>
        <w:pStyle w:val="BodyA"/>
        <w:numPr>
          <w:ilvl w:val="0"/>
          <w:numId w:val="93"/>
        </w:numPr>
        <w:rPr>
          <w:rFonts w:hAnsi="Arial" w:cs="Arial"/>
        </w:rPr>
      </w:pPr>
      <w:r w:rsidRPr="00670898">
        <w:rPr>
          <w:rFonts w:hAnsi="Arial" w:cs="Arial"/>
        </w:rPr>
        <w:t>Parents and visitors will not be left unsupervised and asked to put their phones away.</w:t>
      </w:r>
    </w:p>
    <w:p w14:paraId="43C6E1FD" w14:textId="64BA88A7" w:rsidR="007F45D4" w:rsidRDefault="00707518" w:rsidP="003B6F89">
      <w:pPr>
        <w:pStyle w:val="BodyA"/>
        <w:numPr>
          <w:ilvl w:val="0"/>
          <w:numId w:val="94"/>
        </w:numPr>
      </w:pPr>
      <w:r w:rsidRPr="00670898">
        <w:rPr>
          <w:rFonts w:hAnsi="Arial" w:cs="Arial"/>
        </w:rPr>
        <w:t>Staff/students</w:t>
      </w:r>
      <w:r>
        <w:t xml:space="preserve"> must use the </w:t>
      </w:r>
      <w:r w:rsidR="00E5303B">
        <w:t>n</w:t>
      </w:r>
      <w:r>
        <w:t>ursery telephone number as first point of contact in an emergency;</w:t>
      </w:r>
    </w:p>
    <w:p w14:paraId="3FD87C1B" w14:textId="55C681BB" w:rsidR="007F45D4" w:rsidRDefault="00707518" w:rsidP="003B6F89">
      <w:pPr>
        <w:pStyle w:val="BodyA"/>
        <w:numPr>
          <w:ilvl w:val="0"/>
          <w:numId w:val="95"/>
        </w:numPr>
      </w:pPr>
      <w:r>
        <w:t xml:space="preserve">The </w:t>
      </w:r>
      <w:r w:rsidR="00E5303B">
        <w:t>n</w:t>
      </w:r>
      <w:r>
        <w:t xml:space="preserve">ursery </w:t>
      </w:r>
      <w:r w:rsidR="00E5303B">
        <w:t>m</w:t>
      </w:r>
      <w:r>
        <w:t xml:space="preserve">anager will authorise the use of the </w:t>
      </w:r>
      <w:r w:rsidR="00E5303B">
        <w:t>n</w:t>
      </w:r>
      <w:r>
        <w:t>ursery camera.  This should only be used for recording activities and children</w:t>
      </w:r>
      <w:r>
        <w:rPr>
          <w:rFonts w:hAnsi="Arial"/>
          <w:lang w:val="fr-FR"/>
        </w:rPr>
        <w:t>’</w:t>
      </w:r>
      <w:r>
        <w:t>s development;</w:t>
      </w:r>
    </w:p>
    <w:p w14:paraId="6F1DF671" w14:textId="77777777" w:rsidR="007F45D4" w:rsidRDefault="00707518" w:rsidP="003B6F89">
      <w:pPr>
        <w:pStyle w:val="BodyA"/>
        <w:numPr>
          <w:ilvl w:val="0"/>
          <w:numId w:val="96"/>
        </w:numPr>
      </w:pPr>
      <w:r>
        <w:t>Children will not be photographed unless prior permission has been received in writing from the parent or carer with main parental responsibility.</w:t>
      </w:r>
    </w:p>
    <w:p w14:paraId="6B8436B3" w14:textId="77777777" w:rsidR="007F45D4" w:rsidRDefault="007F45D4">
      <w:pPr>
        <w:pStyle w:val="BodyA"/>
      </w:pPr>
    </w:p>
    <w:p w14:paraId="4A334F5D" w14:textId="77777777" w:rsidR="007F45D4" w:rsidRDefault="007F45D4">
      <w:pPr>
        <w:pStyle w:val="BodyA"/>
        <w:rPr>
          <w:rFonts w:ascii="Arial Bold" w:eastAsia="Arial Bold" w:hAnsi="Arial Bold" w:cs="Arial Bold"/>
          <w:u w:val="single"/>
        </w:rPr>
      </w:pPr>
    </w:p>
    <w:p w14:paraId="2D7870A3" w14:textId="77777777" w:rsidR="007F45D4" w:rsidRDefault="00707518">
      <w:pPr>
        <w:pStyle w:val="BodyA"/>
        <w:rPr>
          <w:rFonts w:ascii="Arial Bold" w:eastAsia="Arial Bold" w:hAnsi="Arial Bold" w:cs="Arial Bold"/>
        </w:rPr>
      </w:pPr>
      <w:r w:rsidRPr="00D73CC0">
        <w:rPr>
          <w:rFonts w:ascii="Arial Bold"/>
          <w:b/>
          <w:lang w:val="it-IT"/>
        </w:rPr>
        <w:t>Internet Access/Use</w:t>
      </w:r>
      <w:r>
        <w:rPr>
          <w:rFonts w:ascii="Arial Bold"/>
        </w:rPr>
        <w:t xml:space="preserve">      Please refer to full policy - main points below</w:t>
      </w:r>
    </w:p>
    <w:p w14:paraId="0085EC7E" w14:textId="77777777" w:rsidR="007F45D4" w:rsidRDefault="00707518">
      <w:pPr>
        <w:pStyle w:val="BodyA"/>
        <w:rPr>
          <w:rFonts w:ascii="Arial Bold" w:eastAsia="Arial Bold" w:hAnsi="Arial Bold" w:cs="Arial Bold"/>
          <w:u w:val="single"/>
        </w:rPr>
      </w:pPr>
      <w:r>
        <w:t>To keep children safe the following steps will be taken:</w:t>
      </w:r>
    </w:p>
    <w:p w14:paraId="2CCE57FF" w14:textId="77777777" w:rsidR="007F45D4" w:rsidRDefault="00707518" w:rsidP="003B6F89">
      <w:pPr>
        <w:pStyle w:val="BodyA"/>
        <w:numPr>
          <w:ilvl w:val="0"/>
          <w:numId w:val="97"/>
        </w:numPr>
      </w:pPr>
      <w:r w:rsidRPr="00E5303B">
        <w:rPr>
          <w:rFonts w:hAnsi="Arial" w:cs="Arial"/>
        </w:rPr>
        <w:t>The use of internet by staff</w:t>
      </w:r>
      <w:r>
        <w:t>/students  is a privilege that requires the managers permission</w:t>
      </w:r>
    </w:p>
    <w:p w14:paraId="03128A4A" w14:textId="77777777" w:rsidR="007F45D4" w:rsidRDefault="00707518" w:rsidP="003B6F89">
      <w:pPr>
        <w:pStyle w:val="BodyA"/>
        <w:numPr>
          <w:ilvl w:val="0"/>
          <w:numId w:val="98"/>
        </w:numPr>
      </w:pPr>
      <w:r>
        <w:t>Use of the internet must be monitored by the manager ensuring only relevant and appropriate sites are being accessed</w:t>
      </w:r>
    </w:p>
    <w:p w14:paraId="794FDDC8" w14:textId="3B049970" w:rsidR="007F45D4" w:rsidRDefault="00707518" w:rsidP="003B6F89">
      <w:pPr>
        <w:pStyle w:val="BodyA"/>
        <w:numPr>
          <w:ilvl w:val="0"/>
          <w:numId w:val="99"/>
        </w:numPr>
      </w:pPr>
      <w:r>
        <w:t>Young children will only have supervised access to selecte</w:t>
      </w:r>
      <w:r w:rsidR="004A080F">
        <w:t xml:space="preserve">d </w:t>
      </w:r>
      <w:r w:rsidR="002152C5">
        <w:t>programs</w:t>
      </w:r>
    </w:p>
    <w:p w14:paraId="07FC4041" w14:textId="77777777" w:rsidR="006804D1" w:rsidRDefault="006804D1" w:rsidP="006804D1">
      <w:pPr>
        <w:pStyle w:val="BodyA"/>
        <w:ind w:left="360"/>
      </w:pPr>
    </w:p>
    <w:p w14:paraId="0B22F6FA" w14:textId="3783060F" w:rsidR="004272FA" w:rsidRDefault="004272FA"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
          <w:bCs/>
          <w:bdr w:val="none" w:sz="0" w:space="0" w:color="auto" w:frame="1"/>
          <w:lang w:val="en-GB"/>
        </w:rPr>
      </w:pPr>
      <w:r>
        <w:rPr>
          <w:rFonts w:ascii="Arial" w:eastAsia="Times New Roman" w:hAnsi="Arial" w:cs="Arial"/>
          <w:b/>
          <w:bCs/>
          <w:bdr w:val="none" w:sz="0" w:space="0" w:color="auto" w:frame="1"/>
          <w:lang w:val="en-GB"/>
        </w:rPr>
        <w:t xml:space="preserve">360 Early Years (formally compass) </w:t>
      </w:r>
    </w:p>
    <w:p w14:paraId="07349211" w14:textId="0AA7C3F1" w:rsidR="006804D1" w:rsidRPr="006804D1" w:rsidRDefault="004272FA"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dr w:val="none" w:sz="0" w:space="0" w:color="auto" w:frame="1"/>
          <w:lang w:val="en-GB"/>
        </w:rPr>
      </w:pPr>
      <w:r>
        <w:rPr>
          <w:rFonts w:ascii="Arial" w:eastAsia="Times New Roman" w:hAnsi="Arial" w:cs="Arial"/>
          <w:bCs/>
          <w:bdr w:val="none" w:sz="0" w:space="0" w:color="auto" w:frame="1"/>
          <w:lang w:val="en-GB"/>
        </w:rPr>
        <w:t>A</w:t>
      </w:r>
      <w:r w:rsidR="006804D1" w:rsidRPr="006804D1">
        <w:rPr>
          <w:rFonts w:ascii="Arial" w:eastAsia="Times New Roman" w:hAnsi="Arial" w:cs="Arial"/>
          <w:bCs/>
          <w:bdr w:val="none" w:sz="0" w:space="0" w:color="auto" w:frame="1"/>
          <w:lang w:val="en-GB"/>
        </w:rPr>
        <w:t xml:space="preserve"> simple online tool that shows you what you need to do to make the use of technology safer for your group. Once you rate where you are, it gives you advice on how to improve and the means to get you there. As a setting we have used this tool to influence our policies relating to online safety. </w:t>
      </w:r>
    </w:p>
    <w:p w14:paraId="06D443F6" w14:textId="77777777" w:rsidR="00314B78" w:rsidRDefault="00314B78" w:rsidP="00DF6A83">
      <w:pPr>
        <w:pStyle w:val="BodyA"/>
        <w:rPr>
          <w:color w:val="B758D6" w:themeColor="accent6" w:themeTint="99"/>
        </w:rPr>
      </w:pPr>
    </w:p>
    <w:p w14:paraId="183FE72C" w14:textId="77777777" w:rsidR="00314B78" w:rsidRDefault="00314B78" w:rsidP="00314B78">
      <w:pPr>
        <w:rPr>
          <w:rFonts w:ascii="Arial" w:hAnsi="Arial" w:cs="Arial"/>
          <w:b/>
        </w:rPr>
      </w:pPr>
      <w:r>
        <w:rPr>
          <w:rFonts w:ascii="Arial" w:hAnsi="Arial" w:cs="Arial"/>
          <w:b/>
        </w:rPr>
        <w:t>General Data Protection Regulation (GDPR)</w:t>
      </w:r>
    </w:p>
    <w:p w14:paraId="66943C4D" w14:textId="77777777" w:rsidR="00314B78" w:rsidRDefault="00314B78" w:rsidP="00314B78">
      <w:pPr>
        <w:spacing w:after="209"/>
        <w:rPr>
          <w:rFonts w:ascii="Arial" w:eastAsia="Times New Roman" w:hAnsi="Arial" w:cs="Arial"/>
          <w:color w:val="000000"/>
          <w:lang w:eastAsia="en-GB"/>
        </w:rPr>
      </w:pPr>
      <w:r>
        <w:rPr>
          <w:rFonts w:ascii="Arial" w:eastAsia="Times New Roman" w:hAnsi="Arial" w:cs="Arial"/>
          <w:color w:val="000000"/>
          <w:lang w:eastAsia="en-GB"/>
        </w:rPr>
        <w:t xml:space="preserve">It is important that you are confident about when and when not to share information in the early years sector and that we do not let concerns about sharing information stand in the way of protecting children who may be at risk of abuse or neglect. Please refer to the seven golden rules of information sharing. </w:t>
      </w:r>
    </w:p>
    <w:p w14:paraId="5FDA5473" w14:textId="77777777" w:rsidR="00314B78" w:rsidRPr="00DF6A83" w:rsidRDefault="00314B78" w:rsidP="00314B78">
      <w:pPr>
        <w:pStyle w:val="BodyA"/>
        <w:rPr>
          <w:color w:val="B758D6" w:themeColor="accent6" w:themeTint="99"/>
        </w:rPr>
      </w:pPr>
      <w:r>
        <w:rPr>
          <w:rFonts w:eastAsia="Times New Roman" w:hAnsi="Arial" w:cs="Arial"/>
        </w:rPr>
        <w:t>The GDPR provides a framework to ensure that personal information about individuals is shared appropriately. Please refer to our full policy</w:t>
      </w:r>
    </w:p>
    <w:p w14:paraId="55E6B0FE" w14:textId="77777777" w:rsidR="004A080F" w:rsidRDefault="004A080F" w:rsidP="004A080F">
      <w:pPr>
        <w:pStyle w:val="BodyA"/>
        <w:ind w:left="720"/>
      </w:pPr>
    </w:p>
    <w:p w14:paraId="0E20EBB9" w14:textId="77777777" w:rsidR="004A080F" w:rsidRPr="0011738A" w:rsidRDefault="004A080F" w:rsidP="004A080F">
      <w:pPr>
        <w:pStyle w:val="Default"/>
        <w:rPr>
          <w:rFonts w:ascii="Arial" w:hAnsi="Arial" w:cs="Arial"/>
          <w:b/>
          <w:bCs/>
          <w:sz w:val="23"/>
          <w:szCs w:val="23"/>
        </w:rPr>
      </w:pPr>
      <w:r w:rsidRPr="0011738A">
        <w:rPr>
          <w:rFonts w:ascii="Arial" w:hAnsi="Arial" w:cs="Arial"/>
          <w:b/>
          <w:bCs/>
          <w:sz w:val="23"/>
          <w:szCs w:val="23"/>
        </w:rPr>
        <w:t xml:space="preserve">Prevent Duty </w:t>
      </w:r>
    </w:p>
    <w:p w14:paraId="1FFFDDD1" w14:textId="77777777" w:rsidR="004A080F" w:rsidRPr="0011738A" w:rsidRDefault="004A080F" w:rsidP="004A080F">
      <w:pPr>
        <w:pStyle w:val="Default"/>
        <w:rPr>
          <w:rFonts w:ascii="Arial" w:hAnsi="Arial" w:cs="Arial"/>
        </w:rPr>
      </w:pPr>
      <w:r w:rsidRPr="0011738A">
        <w:rPr>
          <w:rFonts w:ascii="Arial" w:hAnsi="Arial" w:cs="Arial"/>
        </w:rPr>
        <w:lastRenderedPageBreak/>
        <w:t xml:space="preserve">From 1 July 2015 all schools, all childcare are subject to a duty under section 26 of the Counter-Terrorism and Security Act 2015, in the exercise of their functions, to have “due regard to the need to prevent people from being drawn into terrorism”. This duty is known as the Prevent duty. </w:t>
      </w:r>
    </w:p>
    <w:p w14:paraId="35ED6AF3" w14:textId="77777777" w:rsidR="004A080F" w:rsidRPr="0011738A" w:rsidRDefault="004A080F" w:rsidP="004A080F">
      <w:pPr>
        <w:pStyle w:val="Default"/>
        <w:rPr>
          <w:rFonts w:ascii="Arial" w:hAnsi="Arial" w:cs="Arial"/>
        </w:rPr>
      </w:pPr>
    </w:p>
    <w:p w14:paraId="702CC5D0" w14:textId="77777777" w:rsidR="004A080F" w:rsidRDefault="004A080F" w:rsidP="004A080F">
      <w:pPr>
        <w:pStyle w:val="Default"/>
        <w:rPr>
          <w:rFonts w:ascii="Arial" w:hAnsi="Arial" w:cs="Arial"/>
          <w:color w:val="111111"/>
          <w:sz w:val="23"/>
          <w:szCs w:val="23"/>
          <w:lang w:val="en"/>
        </w:rPr>
      </w:pPr>
      <w:r w:rsidRPr="0011738A">
        <w:rPr>
          <w:rFonts w:ascii="Arial" w:hAnsi="Arial" w:cs="Arial"/>
        </w:rPr>
        <w:t>This states that settings should</w:t>
      </w:r>
      <w:r>
        <w:rPr>
          <w:rFonts w:ascii="Arial" w:hAnsi="Arial" w:cs="Arial"/>
        </w:rPr>
        <w:t xml:space="preserve"> </w:t>
      </w:r>
      <w:r w:rsidRPr="0011738A">
        <w:rPr>
          <w:rFonts w:ascii="Arial" w:hAnsi="Arial" w:cs="Arial"/>
        </w:rPr>
        <w:t>have clear procedures in place for protecting children at risk of radicalisation</w:t>
      </w:r>
      <w:r>
        <w:rPr>
          <w:rFonts w:ascii="Arial" w:hAnsi="Arial" w:cs="Arial"/>
        </w:rPr>
        <w:t xml:space="preserve"> and extremist behaviour</w:t>
      </w:r>
      <w:r w:rsidRPr="0011738A">
        <w:rPr>
          <w:rFonts w:ascii="Arial" w:hAnsi="Arial" w:cs="Arial"/>
        </w:rPr>
        <w:t xml:space="preserve"> and know what to do when identified. We can build pupils resilience to radicalisation by promoting fundamental British Values and enabling them to challenge extremist views. </w:t>
      </w:r>
    </w:p>
    <w:p w14:paraId="00ADBF17" w14:textId="77777777" w:rsidR="004A080F" w:rsidRPr="0011738A" w:rsidRDefault="004A080F" w:rsidP="004A080F">
      <w:pPr>
        <w:pStyle w:val="Default"/>
        <w:rPr>
          <w:rFonts w:ascii="Arial" w:hAnsi="Arial" w:cs="Arial"/>
        </w:rPr>
      </w:pPr>
    </w:p>
    <w:p w14:paraId="24889905" w14:textId="6D695671" w:rsidR="004A080F" w:rsidRPr="0011738A" w:rsidRDefault="004A080F" w:rsidP="004A080F">
      <w:pPr>
        <w:pStyle w:val="Default"/>
        <w:rPr>
          <w:rFonts w:ascii="Arial" w:hAnsi="Arial" w:cs="Arial"/>
        </w:rPr>
      </w:pPr>
      <w:r>
        <w:rPr>
          <w:rFonts w:ascii="Arial" w:hAnsi="Arial" w:cs="Arial"/>
        </w:rPr>
        <w:t>S</w:t>
      </w:r>
      <w:r w:rsidRPr="0011738A">
        <w:rPr>
          <w:rFonts w:ascii="Arial" w:hAnsi="Arial" w:cs="Arial"/>
        </w:rPr>
        <w:t xml:space="preserve">taff need to understand when it is appropriate to make a referral to the Channel </w:t>
      </w:r>
      <w:r w:rsidR="00445BCE" w:rsidRPr="0011738A">
        <w:rPr>
          <w:rFonts w:ascii="Arial" w:hAnsi="Arial" w:cs="Arial"/>
        </w:rPr>
        <w:t>Program</w:t>
      </w:r>
      <w:r w:rsidRPr="0011738A">
        <w:rPr>
          <w:rFonts w:ascii="Arial" w:hAnsi="Arial" w:cs="Arial"/>
        </w:rPr>
        <w:t xml:space="preserve">. The Channel </w:t>
      </w:r>
      <w:r w:rsidR="00445BCE" w:rsidRPr="0011738A">
        <w:rPr>
          <w:rFonts w:ascii="Arial" w:hAnsi="Arial" w:cs="Arial"/>
        </w:rPr>
        <w:t>Program</w:t>
      </w:r>
      <w:r w:rsidRPr="0011738A">
        <w:rPr>
          <w:rFonts w:ascii="Arial" w:hAnsi="Arial" w:cs="Arial"/>
        </w:rPr>
        <w:t xml:space="preserve"> is a process for safeguarding everyone, by assessing the vulnerability of people being drawn into terrorism. Childcare practitioners who have concerns will contact and make a referral to the police who have a team/practitioner that will complete an assessment. </w:t>
      </w:r>
    </w:p>
    <w:p w14:paraId="2763091F" w14:textId="77777777" w:rsidR="004A080F" w:rsidRPr="0011738A" w:rsidRDefault="004A080F" w:rsidP="004A080F">
      <w:pPr>
        <w:pStyle w:val="Default"/>
        <w:rPr>
          <w:rFonts w:ascii="Arial" w:hAnsi="Arial" w:cs="Arial"/>
        </w:rPr>
      </w:pPr>
    </w:p>
    <w:p w14:paraId="1D61A100" w14:textId="77777777" w:rsidR="004A080F" w:rsidRPr="0011738A" w:rsidRDefault="004A080F" w:rsidP="004A080F">
      <w:pPr>
        <w:pStyle w:val="Default"/>
        <w:rPr>
          <w:rFonts w:ascii="Arial" w:hAnsi="Arial" w:cs="Arial"/>
          <w:sz w:val="23"/>
          <w:szCs w:val="23"/>
        </w:rPr>
      </w:pPr>
      <w:r w:rsidRPr="0011738A">
        <w:rPr>
          <w:rFonts w:ascii="Arial" w:hAnsi="Arial" w:cs="Arial"/>
          <w:b/>
          <w:bCs/>
          <w:sz w:val="23"/>
          <w:szCs w:val="23"/>
        </w:rPr>
        <w:t xml:space="preserve">Fundamental British Values in the Early Years </w:t>
      </w:r>
    </w:p>
    <w:p w14:paraId="456A37B5" w14:textId="77777777" w:rsidR="004A080F" w:rsidRPr="0011738A" w:rsidRDefault="004A080F" w:rsidP="004A080F">
      <w:pPr>
        <w:pStyle w:val="Default"/>
        <w:rPr>
          <w:rFonts w:ascii="Arial" w:hAnsi="Arial" w:cs="Arial"/>
          <w:sz w:val="23"/>
          <w:szCs w:val="23"/>
        </w:rPr>
      </w:pPr>
      <w:r w:rsidRPr="0011738A">
        <w:rPr>
          <w:rFonts w:ascii="Arial" w:hAnsi="Arial" w:cs="Arial"/>
          <w:sz w:val="23"/>
          <w:szCs w:val="23"/>
        </w:rPr>
        <w:t xml:space="preserve"> The fundamental British values of democracy, rule of law, individual liberty, mutual respect and tolerance for those with different faiths and beliefs are already implicitly embedded in the 2014 Early Years Foundation Stage. </w:t>
      </w:r>
    </w:p>
    <w:p w14:paraId="16E7ED84" w14:textId="77777777" w:rsidR="004A080F" w:rsidRPr="0011738A" w:rsidRDefault="004A080F" w:rsidP="004A080F">
      <w:pPr>
        <w:pStyle w:val="Default"/>
        <w:rPr>
          <w:rFonts w:ascii="Arial" w:hAnsi="Arial" w:cs="Arial"/>
          <w:sz w:val="23"/>
          <w:szCs w:val="23"/>
        </w:rPr>
      </w:pPr>
    </w:p>
    <w:p w14:paraId="5A8F9926" w14:textId="77777777" w:rsidR="004A080F" w:rsidRPr="0011738A" w:rsidRDefault="004A080F" w:rsidP="004A080F">
      <w:pPr>
        <w:pStyle w:val="Default"/>
        <w:rPr>
          <w:rFonts w:ascii="Arial" w:hAnsi="Arial" w:cs="Arial"/>
          <w:sz w:val="23"/>
          <w:szCs w:val="23"/>
        </w:rPr>
      </w:pPr>
      <w:r w:rsidRPr="0011738A">
        <w:rPr>
          <w:rFonts w:ascii="Arial" w:hAnsi="Arial" w:cs="Arial"/>
          <w:b/>
          <w:sz w:val="23"/>
          <w:szCs w:val="23"/>
        </w:rPr>
        <w:t>Democracy</w:t>
      </w:r>
      <w:r w:rsidRPr="0011738A">
        <w:rPr>
          <w:rFonts w:ascii="Arial" w:hAnsi="Arial" w:cs="Arial"/>
          <w:sz w:val="23"/>
          <w:szCs w:val="23"/>
        </w:rPr>
        <w:t xml:space="preserve">: making decisions together </w:t>
      </w:r>
    </w:p>
    <w:p w14:paraId="51F3297C" w14:textId="77777777" w:rsidR="004A080F" w:rsidRPr="0011738A" w:rsidRDefault="004A080F" w:rsidP="004A080F">
      <w:pPr>
        <w:pStyle w:val="Default"/>
        <w:rPr>
          <w:rFonts w:ascii="Arial" w:hAnsi="Arial" w:cs="Arial"/>
          <w:sz w:val="23"/>
          <w:szCs w:val="23"/>
        </w:rPr>
      </w:pPr>
      <w:r w:rsidRPr="0011738A">
        <w:rPr>
          <w:rFonts w:ascii="Arial" w:hAnsi="Arial" w:cs="Arial"/>
          <w:sz w:val="23"/>
          <w:szCs w:val="23"/>
        </w:rPr>
        <w:t xml:space="preserve">As part of the focus on self-confidence and self-awareness as cited in Personal, Social and Emotional Development: </w:t>
      </w:r>
    </w:p>
    <w:p w14:paraId="788B5C5A" w14:textId="77777777" w:rsidR="004A080F" w:rsidRPr="0011738A" w:rsidRDefault="004A080F" w:rsidP="004A080F">
      <w:pPr>
        <w:pStyle w:val="Default"/>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 can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 </w:t>
      </w:r>
    </w:p>
    <w:p w14:paraId="1562CE87" w14:textId="77777777" w:rsidR="004A080F" w:rsidRPr="0011738A" w:rsidRDefault="004A080F" w:rsidP="004A080F">
      <w:pPr>
        <w:pStyle w:val="Default"/>
        <w:rPr>
          <w:rFonts w:ascii="Arial" w:hAnsi="Arial" w:cs="Arial"/>
          <w:sz w:val="23"/>
          <w:szCs w:val="23"/>
        </w:rPr>
      </w:pPr>
    </w:p>
    <w:p w14:paraId="0A99BED4" w14:textId="77777777" w:rsidR="004A080F" w:rsidRPr="0011738A" w:rsidRDefault="004A080F" w:rsidP="004A080F">
      <w:pPr>
        <w:pStyle w:val="Default"/>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 can support the decisions that children make and provide activities that involve turn-taking, sharing and collaboration. Children should be given opportunities to develop enquiring minds in an atmosphere where questions are valued. </w:t>
      </w:r>
    </w:p>
    <w:p w14:paraId="473A7DD1" w14:textId="77777777" w:rsidR="004A080F" w:rsidRPr="0011738A" w:rsidRDefault="004A080F" w:rsidP="004A080F">
      <w:pPr>
        <w:pStyle w:val="Default"/>
        <w:rPr>
          <w:rFonts w:ascii="Arial" w:hAnsi="Arial" w:cs="Arial"/>
          <w:sz w:val="23"/>
          <w:szCs w:val="23"/>
        </w:rPr>
      </w:pPr>
    </w:p>
    <w:p w14:paraId="29F99A9C" w14:textId="77777777" w:rsidR="004A080F" w:rsidRPr="0011738A" w:rsidRDefault="004A080F" w:rsidP="004A080F">
      <w:pPr>
        <w:pStyle w:val="Default"/>
        <w:rPr>
          <w:rFonts w:ascii="Arial" w:hAnsi="Arial" w:cs="Arial"/>
          <w:sz w:val="23"/>
          <w:szCs w:val="23"/>
        </w:rPr>
      </w:pPr>
      <w:r w:rsidRPr="0011738A">
        <w:rPr>
          <w:rFonts w:ascii="Arial" w:hAnsi="Arial" w:cs="Arial"/>
          <w:b/>
          <w:sz w:val="23"/>
          <w:szCs w:val="23"/>
        </w:rPr>
        <w:t>Rule of law</w:t>
      </w:r>
      <w:r w:rsidRPr="0011738A">
        <w:rPr>
          <w:rFonts w:ascii="Arial" w:hAnsi="Arial" w:cs="Arial"/>
          <w:sz w:val="23"/>
          <w:szCs w:val="23"/>
        </w:rPr>
        <w:t xml:space="preserve">: understanding rules matter as cited in Personal Social and Emotional development </w:t>
      </w:r>
    </w:p>
    <w:p w14:paraId="67AD2AC9" w14:textId="77777777" w:rsidR="004A080F" w:rsidRPr="0011738A" w:rsidRDefault="004A080F" w:rsidP="004A080F">
      <w:pPr>
        <w:pStyle w:val="Default"/>
        <w:rPr>
          <w:rFonts w:ascii="Arial" w:hAnsi="Arial" w:cs="Arial"/>
          <w:sz w:val="23"/>
          <w:szCs w:val="23"/>
        </w:rPr>
      </w:pPr>
      <w:r w:rsidRPr="0011738A">
        <w:rPr>
          <w:rFonts w:ascii="Arial" w:hAnsi="Arial" w:cs="Arial"/>
          <w:sz w:val="23"/>
          <w:szCs w:val="23"/>
        </w:rPr>
        <w:t xml:space="preserve">As part of the focus on managing feelings and behaviour: </w:t>
      </w:r>
    </w:p>
    <w:p w14:paraId="794F523C" w14:textId="77777777" w:rsidR="004A080F" w:rsidRPr="0011738A" w:rsidRDefault="004A080F" w:rsidP="004A080F">
      <w:pPr>
        <w:pStyle w:val="Default"/>
        <w:rPr>
          <w:rFonts w:ascii="Arial" w:hAnsi="Arial" w:cs="Arial"/>
          <w:sz w:val="23"/>
          <w:szCs w:val="23"/>
        </w:rPr>
      </w:pPr>
    </w:p>
    <w:p w14:paraId="7312B33E" w14:textId="77777777" w:rsidR="004A080F" w:rsidRPr="0011738A" w:rsidRDefault="004A080F" w:rsidP="004A080F">
      <w:pPr>
        <w:pStyle w:val="Defaul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 can ensure that children understand their own and others’ behaviour and its consequences, and learn to distinguish right from wrong. </w:t>
      </w:r>
    </w:p>
    <w:p w14:paraId="2F733DA5" w14:textId="77777777" w:rsidR="004A080F" w:rsidRPr="0011738A" w:rsidRDefault="004A080F" w:rsidP="004A080F">
      <w:pPr>
        <w:pStyle w:val="Defaul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 can collaborate with children to create the rules and the codes of behaviour, for example, to agree the rules about tidying up and ensure that all children understand rules apply to everyone. </w:t>
      </w:r>
    </w:p>
    <w:p w14:paraId="7310C0F9" w14:textId="77777777" w:rsidR="004A080F" w:rsidRPr="0011738A" w:rsidRDefault="004A080F" w:rsidP="004A080F">
      <w:pPr>
        <w:pStyle w:val="Default"/>
        <w:rPr>
          <w:rFonts w:ascii="Arial" w:hAnsi="Arial" w:cs="Arial"/>
          <w:sz w:val="23"/>
          <w:szCs w:val="23"/>
        </w:rPr>
      </w:pPr>
    </w:p>
    <w:p w14:paraId="64C80F15" w14:textId="77777777" w:rsidR="004A080F" w:rsidRPr="0011738A" w:rsidRDefault="004A080F" w:rsidP="004A080F">
      <w:pPr>
        <w:pStyle w:val="Default"/>
        <w:rPr>
          <w:rFonts w:ascii="Arial" w:hAnsi="Arial" w:cs="Arial"/>
          <w:sz w:val="23"/>
          <w:szCs w:val="23"/>
        </w:rPr>
      </w:pPr>
      <w:r w:rsidRPr="0011738A">
        <w:rPr>
          <w:rFonts w:ascii="Arial" w:hAnsi="Arial" w:cs="Arial"/>
          <w:b/>
          <w:sz w:val="23"/>
          <w:szCs w:val="23"/>
        </w:rPr>
        <w:t>Individual liberty</w:t>
      </w:r>
      <w:r w:rsidRPr="0011738A">
        <w:rPr>
          <w:rFonts w:ascii="Arial" w:hAnsi="Arial" w:cs="Arial"/>
          <w:sz w:val="23"/>
          <w:szCs w:val="23"/>
        </w:rPr>
        <w:t xml:space="preserve">: freedom for all </w:t>
      </w:r>
    </w:p>
    <w:p w14:paraId="69F797EE" w14:textId="77777777" w:rsidR="004A080F" w:rsidRDefault="004A080F" w:rsidP="004A080F">
      <w:pPr>
        <w:pStyle w:val="Default"/>
        <w:rPr>
          <w:rFonts w:ascii="Arial" w:hAnsi="Arial" w:cs="Arial"/>
          <w:sz w:val="23"/>
          <w:szCs w:val="23"/>
        </w:rPr>
      </w:pPr>
      <w:r>
        <w:rPr>
          <w:rFonts w:ascii="Arial" w:hAnsi="Arial" w:cs="Arial"/>
          <w:sz w:val="23"/>
          <w:szCs w:val="23"/>
        </w:rPr>
        <w:t>(S</w:t>
      </w:r>
      <w:r w:rsidRPr="0011738A">
        <w:rPr>
          <w:rFonts w:ascii="Arial" w:hAnsi="Arial" w:cs="Arial"/>
          <w:sz w:val="23"/>
          <w:szCs w:val="23"/>
        </w:rPr>
        <w:t xml:space="preserve">elf-confidence &amp; self-awareness and people &amp; communities </w:t>
      </w:r>
      <w:r>
        <w:rPr>
          <w:rFonts w:ascii="Arial" w:hAnsi="Arial" w:cs="Arial"/>
          <w:sz w:val="23"/>
          <w:szCs w:val="23"/>
        </w:rPr>
        <w:t>PSED and UW)</w:t>
      </w:r>
    </w:p>
    <w:p w14:paraId="5A8C769A" w14:textId="77777777" w:rsidR="004A080F" w:rsidRPr="0011738A" w:rsidRDefault="004A080F" w:rsidP="004A080F">
      <w:pPr>
        <w:pStyle w:val="Default"/>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experiences and learning. </w:t>
      </w:r>
    </w:p>
    <w:p w14:paraId="59AED66C" w14:textId="77777777" w:rsidR="004A080F" w:rsidRPr="0011738A" w:rsidRDefault="004A080F" w:rsidP="004A080F">
      <w:pPr>
        <w:pStyle w:val="Defaul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14:paraId="2364DD54" w14:textId="77777777" w:rsidR="004A080F" w:rsidRPr="0011738A" w:rsidRDefault="004A080F" w:rsidP="004A080F">
      <w:pPr>
        <w:pStyle w:val="Default"/>
        <w:ind w:left="720"/>
        <w:rPr>
          <w:rFonts w:ascii="Arial" w:hAnsi="Arial" w:cs="Arial"/>
          <w:sz w:val="23"/>
          <w:szCs w:val="23"/>
        </w:rPr>
      </w:pPr>
    </w:p>
    <w:p w14:paraId="6F8BAF29" w14:textId="77777777" w:rsidR="004A080F" w:rsidRDefault="004A080F" w:rsidP="004A080F">
      <w:pPr>
        <w:pStyle w:val="Default"/>
        <w:ind w:left="360"/>
        <w:rPr>
          <w:rFonts w:ascii="Arial" w:hAnsi="Arial" w:cs="Arial"/>
          <w:sz w:val="23"/>
          <w:szCs w:val="23"/>
        </w:rPr>
      </w:pPr>
      <w:r w:rsidRPr="0011738A">
        <w:rPr>
          <w:rFonts w:ascii="Arial" w:hAnsi="Arial" w:cs="Arial"/>
          <w:b/>
          <w:sz w:val="23"/>
          <w:szCs w:val="23"/>
        </w:rPr>
        <w:t>Mutual respect and tolerance</w:t>
      </w:r>
      <w:r w:rsidRPr="0011738A">
        <w:rPr>
          <w:rFonts w:ascii="Arial" w:hAnsi="Arial" w:cs="Arial"/>
          <w:sz w:val="23"/>
          <w:szCs w:val="23"/>
        </w:rPr>
        <w:t>: treat o</w:t>
      </w:r>
      <w:r>
        <w:rPr>
          <w:rFonts w:ascii="Arial" w:hAnsi="Arial" w:cs="Arial"/>
          <w:sz w:val="23"/>
          <w:szCs w:val="23"/>
        </w:rPr>
        <w:t>thers as you want to be treated</w:t>
      </w:r>
    </w:p>
    <w:p w14:paraId="5CCBBB51" w14:textId="77777777" w:rsidR="004A080F" w:rsidRDefault="004A080F" w:rsidP="004A080F">
      <w:pPr>
        <w:pStyle w:val="Default"/>
        <w:ind w:left="360"/>
        <w:rPr>
          <w:rFonts w:ascii="Arial" w:hAnsi="Arial" w:cs="Arial"/>
          <w:sz w:val="23"/>
          <w:szCs w:val="23"/>
        </w:rPr>
      </w:pPr>
      <w:r>
        <w:rPr>
          <w:rFonts w:ascii="Arial" w:hAnsi="Arial" w:cs="Arial"/>
          <w:b/>
          <w:sz w:val="23"/>
          <w:szCs w:val="23"/>
        </w:rPr>
        <w:t>(</w:t>
      </w:r>
      <w:r>
        <w:rPr>
          <w:rFonts w:ascii="Arial" w:hAnsi="Arial" w:cs="Arial"/>
          <w:sz w:val="23"/>
          <w:szCs w:val="23"/>
        </w:rPr>
        <w:t>P</w:t>
      </w:r>
      <w:r w:rsidRPr="0011738A">
        <w:rPr>
          <w:rFonts w:ascii="Arial" w:hAnsi="Arial" w:cs="Arial"/>
          <w:sz w:val="23"/>
          <w:szCs w:val="23"/>
        </w:rPr>
        <w:t>eople &amp; communities, managing feelings &amp; behaviour and making relationships</w:t>
      </w:r>
      <w:r>
        <w:rPr>
          <w:rFonts w:ascii="Arial" w:hAnsi="Arial" w:cs="Arial"/>
          <w:sz w:val="23"/>
          <w:szCs w:val="23"/>
        </w:rPr>
        <w:t xml:space="preserve"> PSED &amp; UW)</w:t>
      </w:r>
    </w:p>
    <w:p w14:paraId="0EDE0359" w14:textId="77777777" w:rsidR="004A080F" w:rsidRPr="0011738A" w:rsidRDefault="004A080F" w:rsidP="004A080F">
      <w:pPr>
        <w:pStyle w:val="Default"/>
        <w:ind w:left="360"/>
        <w:rPr>
          <w:rFonts w:ascii="Arial" w:hAnsi="Arial" w:cs="Arial"/>
          <w:sz w:val="23"/>
          <w:szCs w:val="23"/>
        </w:rPr>
      </w:pPr>
      <w:r w:rsidRPr="0011738A">
        <w:rPr>
          <w:rFonts w:ascii="Arial" w:hAnsi="Arial" w:cs="Arial"/>
          <w:sz w:val="23"/>
          <w:szCs w:val="23"/>
        </w:rPr>
        <w:t xml:space="preserve">Managers and leaders should create an ethos of inclusivity and tolerance where views, faiths, cultures and races are valued and children are engaged with the wider community. </w:t>
      </w:r>
    </w:p>
    <w:p w14:paraId="7633168A"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 </w:t>
      </w:r>
    </w:p>
    <w:p w14:paraId="20F4A897"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lastRenderedPageBreak/>
        <w:t xml:space="preserve">Staff should encourage and explain the importance of tolerant behaviours such as sharing and respecting other’s opinions. </w:t>
      </w:r>
    </w:p>
    <w:p w14:paraId="64F47774"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Staffs should promote diverse attitudes and challenge stereotypes, for example, sharing stories that reflect and value the diversity of children’s experiences and providing resources and activities that challenge gender, cultural and racial stereotyping. </w:t>
      </w:r>
    </w:p>
    <w:p w14:paraId="11978BBD" w14:textId="77777777" w:rsidR="004A080F" w:rsidRPr="0011738A" w:rsidRDefault="004A080F" w:rsidP="004A080F">
      <w:pPr>
        <w:pStyle w:val="Default"/>
        <w:ind w:left="720"/>
        <w:rPr>
          <w:rFonts w:ascii="Arial" w:hAnsi="Arial" w:cs="Arial"/>
          <w:sz w:val="23"/>
          <w:szCs w:val="23"/>
        </w:rPr>
      </w:pPr>
    </w:p>
    <w:p w14:paraId="7DD88907" w14:textId="77777777" w:rsidR="004A080F" w:rsidRPr="0011738A" w:rsidRDefault="004A080F" w:rsidP="004A080F">
      <w:pPr>
        <w:pStyle w:val="Default"/>
        <w:rPr>
          <w:rFonts w:ascii="Arial" w:hAnsi="Arial" w:cs="Arial"/>
          <w:sz w:val="23"/>
          <w:szCs w:val="23"/>
        </w:rPr>
      </w:pPr>
    </w:p>
    <w:p w14:paraId="770DDAA9" w14:textId="77777777" w:rsidR="004A080F" w:rsidRPr="0011738A" w:rsidRDefault="004A080F" w:rsidP="004A080F">
      <w:pPr>
        <w:pStyle w:val="Default"/>
        <w:rPr>
          <w:rFonts w:ascii="Arial" w:hAnsi="Arial" w:cs="Arial"/>
          <w:sz w:val="23"/>
          <w:szCs w:val="23"/>
        </w:rPr>
      </w:pPr>
      <w:r w:rsidRPr="0011738A">
        <w:rPr>
          <w:rFonts w:ascii="Arial" w:hAnsi="Arial" w:cs="Arial"/>
          <w:sz w:val="23"/>
          <w:szCs w:val="23"/>
        </w:rPr>
        <w:t xml:space="preserve">A minimum approach, for example having notices on the walls or multi-faith books on the shelves will fall short of ‘actively promoting’. </w:t>
      </w:r>
    </w:p>
    <w:p w14:paraId="698A6ED1" w14:textId="77777777" w:rsidR="004A080F" w:rsidRPr="0011738A" w:rsidRDefault="004A080F" w:rsidP="004A080F">
      <w:pPr>
        <w:pStyle w:val="Default"/>
        <w:rPr>
          <w:rFonts w:ascii="Arial" w:hAnsi="Arial" w:cs="Arial"/>
          <w:b/>
          <w:sz w:val="23"/>
          <w:szCs w:val="23"/>
        </w:rPr>
      </w:pPr>
      <w:r w:rsidRPr="0011738A">
        <w:rPr>
          <w:rFonts w:ascii="Arial" w:hAnsi="Arial" w:cs="Arial"/>
          <w:b/>
          <w:sz w:val="23"/>
          <w:szCs w:val="23"/>
        </w:rPr>
        <w:t xml:space="preserve">What is not acceptable is: </w:t>
      </w:r>
    </w:p>
    <w:p w14:paraId="7ECA37A4" w14:textId="77777777" w:rsidR="004A080F" w:rsidRPr="0011738A" w:rsidRDefault="004A080F" w:rsidP="004A080F">
      <w:pPr>
        <w:pStyle w:val="Default"/>
        <w:rPr>
          <w:rFonts w:ascii="Arial" w:hAnsi="Arial" w:cs="Arial"/>
          <w:sz w:val="23"/>
          <w:szCs w:val="23"/>
        </w:rPr>
      </w:pPr>
    </w:p>
    <w:p w14:paraId="2EC5881D"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Arial" w:hAnsi="Arial" w:cs="Arial"/>
          <w:sz w:val="23"/>
          <w:szCs w:val="23"/>
        </w:rPr>
      </w:pPr>
      <w:r w:rsidRPr="0011738A">
        <w:rPr>
          <w:rFonts w:ascii="Arial" w:hAnsi="Arial" w:cs="Arial"/>
          <w:sz w:val="23"/>
          <w:szCs w:val="23"/>
        </w:rPr>
        <w:t xml:space="preserve">actively promoting intolerance of other faiths, cultures and races </w:t>
      </w:r>
    </w:p>
    <w:p w14:paraId="6B038BFC"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Arial" w:hAnsi="Arial" w:cs="Arial"/>
          <w:sz w:val="23"/>
          <w:szCs w:val="23"/>
        </w:rPr>
      </w:pPr>
      <w:r w:rsidRPr="0011738A">
        <w:rPr>
          <w:rFonts w:ascii="Arial" w:hAnsi="Arial" w:cs="Arial"/>
          <w:sz w:val="23"/>
          <w:szCs w:val="23"/>
        </w:rPr>
        <w:t xml:space="preserve">failure to challenge gender stereotypes and routinely segregate girls and boys </w:t>
      </w:r>
    </w:p>
    <w:p w14:paraId="021E3F62" w14:textId="77777777" w:rsidR="004A080F" w:rsidRPr="0011738A"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Arial" w:hAnsi="Arial" w:cs="Arial"/>
          <w:sz w:val="23"/>
          <w:szCs w:val="23"/>
        </w:rPr>
      </w:pPr>
      <w:r w:rsidRPr="0011738A">
        <w:rPr>
          <w:rFonts w:ascii="Arial" w:hAnsi="Arial" w:cs="Arial"/>
          <w:sz w:val="23"/>
          <w:szCs w:val="23"/>
        </w:rPr>
        <w:t xml:space="preserve">isolating children from their wider community </w:t>
      </w:r>
    </w:p>
    <w:p w14:paraId="5D723764" w14:textId="77777777" w:rsidR="004A080F" w:rsidRDefault="004A080F" w:rsidP="004A080F">
      <w:pPr>
        <w:pStyle w:val="Defaul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3"/>
          <w:szCs w:val="23"/>
        </w:rPr>
      </w:pPr>
      <w:r w:rsidRPr="0011738A">
        <w:rPr>
          <w:rFonts w:ascii="Arial" w:hAnsi="Arial" w:cs="Arial"/>
          <w:sz w:val="23"/>
          <w:szCs w:val="23"/>
        </w:rPr>
        <w:t xml:space="preserve">failure to challenge behaviours (whether of staff, children or parents) that are not in line with the fundamental British values of democracy, rule of law, individual liberty, mutual respect and tolerance for those with different faiths and beliefs </w:t>
      </w:r>
    </w:p>
    <w:p w14:paraId="01C3D84B" w14:textId="77777777" w:rsidR="004A080F" w:rsidRDefault="004A080F" w:rsidP="004A080F">
      <w:pPr>
        <w:pStyle w:val="Default"/>
        <w:rPr>
          <w:rFonts w:ascii="Arial" w:hAnsi="Arial" w:cs="Arial"/>
          <w:sz w:val="23"/>
          <w:szCs w:val="23"/>
        </w:rPr>
      </w:pPr>
    </w:p>
    <w:p w14:paraId="514D5B02" w14:textId="51E6E74D" w:rsidR="004A080F" w:rsidRPr="0011738A" w:rsidRDefault="004A080F" w:rsidP="004A080F">
      <w:pPr>
        <w:pStyle w:val="Default"/>
        <w:rPr>
          <w:rFonts w:ascii="Arial" w:hAnsi="Arial" w:cs="Arial"/>
          <w:sz w:val="23"/>
          <w:szCs w:val="23"/>
        </w:rPr>
      </w:pPr>
      <w:r>
        <w:rPr>
          <w:rFonts w:ascii="Arial" w:hAnsi="Arial" w:cs="Arial"/>
          <w:sz w:val="23"/>
          <w:szCs w:val="23"/>
        </w:rPr>
        <w:t xml:space="preserve">Prevent duty -Written with </w:t>
      </w:r>
      <w:r w:rsidR="00F4497E">
        <w:rPr>
          <w:rFonts w:ascii="Arial" w:hAnsi="Arial" w:cs="Arial"/>
          <w:sz w:val="23"/>
          <w:szCs w:val="23"/>
        </w:rPr>
        <w:t>guidance</w:t>
      </w:r>
      <w:r>
        <w:rPr>
          <w:rFonts w:ascii="Arial" w:hAnsi="Arial" w:cs="Arial"/>
          <w:sz w:val="23"/>
          <w:szCs w:val="23"/>
        </w:rPr>
        <w:t xml:space="preserve"> from:</w:t>
      </w:r>
    </w:p>
    <w:p w14:paraId="1FA94A8D" w14:textId="77777777" w:rsidR="004A080F" w:rsidRPr="0011738A" w:rsidRDefault="004A080F" w:rsidP="004A080F">
      <w:pPr>
        <w:pStyle w:val="Default"/>
        <w:ind w:left="720"/>
        <w:rPr>
          <w:rFonts w:ascii="Arial" w:hAnsi="Arial" w:cs="Arial"/>
        </w:rPr>
      </w:pPr>
      <w:hyperlink r:id="rId11" w:history="1">
        <w:r w:rsidRPr="0011738A">
          <w:rPr>
            <w:rStyle w:val="Hyperlink"/>
            <w:rFonts w:ascii="Arial" w:hAnsi="Arial" w:cs="Arial"/>
          </w:rPr>
          <w:t>http://www.foundationyears.org.uk/2015/03/fundamental-british-values-in-the-early-years</w:t>
        </w:r>
      </w:hyperlink>
      <w:r w:rsidRPr="0011738A">
        <w:rPr>
          <w:rFonts w:ascii="Arial" w:hAnsi="Arial" w:cs="Arial"/>
        </w:rPr>
        <w:t xml:space="preserve"> </w:t>
      </w:r>
    </w:p>
    <w:p w14:paraId="3C9DC024" w14:textId="77777777" w:rsidR="004A080F" w:rsidRDefault="004A080F" w:rsidP="004A080F">
      <w:pPr>
        <w:pStyle w:val="Default"/>
        <w:rPr>
          <w:rFonts w:ascii="Arial" w:hAnsi="Arial" w:cs="Arial"/>
          <w:sz w:val="23"/>
          <w:szCs w:val="23"/>
        </w:rPr>
      </w:pPr>
    </w:p>
    <w:p w14:paraId="0AE0F268" w14:textId="77777777" w:rsidR="007F45D4" w:rsidRDefault="007F45D4" w:rsidP="000146ED">
      <w:pPr>
        <w:pStyle w:val="BodyA"/>
      </w:pPr>
    </w:p>
    <w:p w14:paraId="72C044A3" w14:textId="77777777" w:rsidR="007F45D4" w:rsidRPr="00D73CC0" w:rsidRDefault="00707518">
      <w:pPr>
        <w:pStyle w:val="Heading"/>
        <w:rPr>
          <w:b/>
          <w:u w:val="single"/>
        </w:rPr>
      </w:pPr>
      <w:r w:rsidRPr="00D73CC0">
        <w:rPr>
          <w:b/>
        </w:rPr>
        <w:t xml:space="preserve">Staff Training  </w:t>
      </w:r>
    </w:p>
    <w:p w14:paraId="55161EA5" w14:textId="4FFF8114" w:rsidR="00D73CC0" w:rsidRDefault="00707518">
      <w:pPr>
        <w:pStyle w:val="BodyA"/>
      </w:pPr>
      <w:r>
        <w:t>The Nursery Manager will ensure that all staff members understand the procedures for recording and reporting their concerns around child protection.  Training is provided for all staff and volunteers to help them recognise children who may be suffering, or be at risk of suffering, significant harm and to understand their own, and others</w:t>
      </w:r>
      <w:r>
        <w:rPr>
          <w:rFonts w:ascii="Arial Unicode MS" w:hAnsi="Arial"/>
          <w:lang w:val="fr-FR"/>
        </w:rPr>
        <w:t>’</w:t>
      </w:r>
      <w:r>
        <w:rPr>
          <w:rFonts w:ascii="Arial Unicode MS" w:hAnsi="Arial"/>
          <w:lang w:val="fr-FR"/>
        </w:rPr>
        <w:t xml:space="preserve"> </w:t>
      </w:r>
      <w:r>
        <w:t xml:space="preserve">role and responsibilities with regard to such children. </w:t>
      </w:r>
      <w:r w:rsidR="00D73CC0">
        <w:t>Staff undertake regular supervision so that any safeguarding concerns can be raised/monitored</w:t>
      </w:r>
      <w:r w:rsidR="004527F5">
        <w:t xml:space="preserve">. Safeguarding is also routinely discussed at staff meetings </w:t>
      </w:r>
    </w:p>
    <w:p w14:paraId="161B732A" w14:textId="77777777" w:rsidR="004B57D7" w:rsidRPr="004B57D7" w:rsidRDefault="004B57D7">
      <w:pPr>
        <w:pStyle w:val="BodyA"/>
        <w:rPr>
          <w:b/>
          <w:bCs/>
          <w:color w:val="auto"/>
        </w:rPr>
      </w:pPr>
    </w:p>
    <w:p w14:paraId="3A77C1F0" w14:textId="77777777" w:rsidR="004B57D7" w:rsidRPr="004B57D7" w:rsidRDefault="004B57D7" w:rsidP="004B57D7">
      <w:pPr>
        <w:rPr>
          <w:rFonts w:ascii="Arial" w:hAnsi="Arial" w:cs="Arial"/>
          <w:b/>
          <w:bCs/>
        </w:rPr>
      </w:pPr>
      <w:r w:rsidRPr="004B57D7">
        <w:rPr>
          <w:rFonts w:ascii="Arial" w:hAnsi="Arial" w:cs="Arial"/>
          <w:b/>
          <w:bCs/>
        </w:rPr>
        <w:t>Intimate Care</w:t>
      </w:r>
    </w:p>
    <w:p w14:paraId="1F57EC61" w14:textId="77777777" w:rsidR="004B57D7" w:rsidRPr="004B57D7" w:rsidRDefault="004B57D7" w:rsidP="004B57D7">
      <w:pPr>
        <w:rPr>
          <w:rFonts w:ascii="Arial" w:hAnsi="Arial" w:cs="Arial"/>
        </w:rPr>
      </w:pPr>
      <w:r w:rsidRPr="004B57D7">
        <w:rPr>
          <w:rFonts w:ascii="Arial" w:hAnsi="Arial" w:cs="Arial"/>
        </w:rPr>
        <w:t xml:space="preserve">Intimate care routines are a necessary and integral part of supporting children’s personal development. It is vital we meet our legal responsibilities in line with current legislation while promoting dignity, privacy and independence. </w:t>
      </w:r>
    </w:p>
    <w:p w14:paraId="0B141710" w14:textId="77777777" w:rsidR="004B57D7" w:rsidRPr="004B57D7" w:rsidRDefault="004B57D7" w:rsidP="004B57D7">
      <w:pPr>
        <w:rPr>
          <w:rFonts w:ascii="Arial" w:hAnsi="Arial" w:cs="Arial"/>
        </w:rPr>
      </w:pPr>
      <w:r w:rsidRPr="004B57D7">
        <w:rPr>
          <w:rFonts w:ascii="Arial" w:hAnsi="Arial" w:cs="Arial"/>
        </w:rPr>
        <w:t xml:space="preserve">Intimate care includes personal care tasks involving close physical contact with the child’s body such as </w:t>
      </w:r>
    </w:p>
    <w:p w14:paraId="1CC581C7" w14:textId="77777777" w:rsidR="004B57D7" w:rsidRPr="004B57D7" w:rsidRDefault="004B57D7" w:rsidP="004B57D7">
      <w:pPr>
        <w:pStyle w:val="ListParagraph"/>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Arial" w:cs="Arial"/>
        </w:rPr>
      </w:pPr>
      <w:r w:rsidRPr="004B57D7">
        <w:rPr>
          <w:rFonts w:hAnsi="Arial" w:cs="Arial"/>
        </w:rPr>
        <w:t xml:space="preserve">Nappy changing and toileting </w:t>
      </w:r>
    </w:p>
    <w:p w14:paraId="60107546" w14:textId="77777777" w:rsidR="004B57D7" w:rsidRPr="004B57D7" w:rsidRDefault="004B57D7" w:rsidP="004B57D7">
      <w:pPr>
        <w:pStyle w:val="ListParagraph"/>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Arial" w:cs="Arial"/>
        </w:rPr>
      </w:pPr>
      <w:r w:rsidRPr="004B57D7">
        <w:rPr>
          <w:rFonts w:hAnsi="Arial" w:cs="Arial"/>
        </w:rPr>
        <w:t xml:space="preserve">Changing clothes and supporting dressing </w:t>
      </w:r>
    </w:p>
    <w:p w14:paraId="726FF14B" w14:textId="77777777" w:rsidR="004B57D7" w:rsidRPr="004B57D7" w:rsidRDefault="004B57D7" w:rsidP="004B57D7">
      <w:pPr>
        <w:pStyle w:val="ListParagraph"/>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Arial" w:cs="Arial"/>
        </w:rPr>
      </w:pPr>
      <w:r w:rsidRPr="004B57D7">
        <w:rPr>
          <w:rFonts w:hAnsi="Arial" w:cs="Arial"/>
        </w:rPr>
        <w:t xml:space="preserve">Cleaning up after accidents or illness </w:t>
      </w:r>
    </w:p>
    <w:p w14:paraId="4B88B58B" w14:textId="77777777" w:rsidR="004B57D7" w:rsidRPr="004B57D7" w:rsidRDefault="004B57D7" w:rsidP="004B57D7">
      <w:pPr>
        <w:pStyle w:val="ListParagraph"/>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Arial" w:cs="Arial"/>
        </w:rPr>
      </w:pPr>
      <w:r w:rsidRPr="004B57D7">
        <w:rPr>
          <w:rFonts w:hAnsi="Arial" w:cs="Arial"/>
        </w:rPr>
        <w:t xml:space="preserve">Assisting with meals and supporting feeding where necessary </w:t>
      </w:r>
    </w:p>
    <w:p w14:paraId="56A97388" w14:textId="77777777" w:rsidR="004B57D7" w:rsidRPr="004B57D7" w:rsidRDefault="004B57D7" w:rsidP="004B57D7">
      <w:pPr>
        <w:pStyle w:val="ListParagraph"/>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Arial" w:cs="Arial"/>
        </w:rPr>
      </w:pPr>
      <w:r w:rsidRPr="004B57D7">
        <w:rPr>
          <w:rFonts w:hAnsi="Arial" w:cs="Arial"/>
        </w:rPr>
        <w:t>Applying creams or lotions (with parental consent)</w:t>
      </w:r>
    </w:p>
    <w:p w14:paraId="3DC200AC" w14:textId="77777777" w:rsidR="004B57D7" w:rsidRPr="004B57D7" w:rsidRDefault="004B57D7" w:rsidP="004B57D7">
      <w:pPr>
        <w:ind w:left="60"/>
        <w:rPr>
          <w:rFonts w:ascii="Arial" w:hAnsi="Arial" w:cs="Arial"/>
        </w:rPr>
      </w:pPr>
      <w:r w:rsidRPr="004B57D7">
        <w:rPr>
          <w:rFonts w:ascii="Arial" w:hAnsi="Arial" w:cs="Arial"/>
        </w:rPr>
        <w:t xml:space="preserve">Parental consent is obtained for all intimate care procedures on our registration form and the information is updated as necessary. In some circumstances personal care plans may be written. </w:t>
      </w:r>
    </w:p>
    <w:p w14:paraId="56A09F46" w14:textId="77777777" w:rsidR="004B57D7" w:rsidRPr="004B57D7" w:rsidRDefault="004B57D7" w:rsidP="004B57D7">
      <w:pPr>
        <w:rPr>
          <w:rFonts w:ascii="Arial" w:hAnsi="Arial" w:cs="Arial"/>
        </w:rPr>
      </w:pPr>
      <w:r w:rsidRPr="004B57D7">
        <w:rPr>
          <w:rFonts w:ascii="Arial" w:hAnsi="Arial" w:cs="Arial"/>
        </w:rPr>
        <w:t xml:space="preserve">Only trained and vetted staff will carry out intimate care procedures. Staff will always respectfully invite the child before beginning intimate care and explain the process in clear, simple language, helping the child to understand and giving them an opportunity to express any concerns. Where possible staff will scaffold children’s learning and encourage age-appropriate self-care skills. </w:t>
      </w:r>
    </w:p>
    <w:p w14:paraId="6B0B23A2" w14:textId="77777777" w:rsidR="004B57D7" w:rsidRPr="004B57D7" w:rsidRDefault="004B57D7" w:rsidP="004B57D7">
      <w:pPr>
        <w:rPr>
          <w:rFonts w:ascii="Arial" w:hAnsi="Arial" w:cs="Arial"/>
        </w:rPr>
      </w:pPr>
      <w:r w:rsidRPr="004B57D7">
        <w:rPr>
          <w:rFonts w:ascii="Arial" w:hAnsi="Arial" w:cs="Arial"/>
        </w:rPr>
        <w:t xml:space="preserve">Staff will record any concerns, unusual findings (e.g., skin irritation or changes in behaviour), refusal of care or repeated issues, and report these to the Designated Safeguarding Lead (DSL) </w:t>
      </w:r>
    </w:p>
    <w:p w14:paraId="2562EA93" w14:textId="77777777" w:rsidR="004B57D7" w:rsidRPr="004B57D7" w:rsidRDefault="004B57D7" w:rsidP="004B57D7">
      <w:pPr>
        <w:rPr>
          <w:rFonts w:ascii="Arial" w:hAnsi="Arial" w:cs="Arial"/>
        </w:rPr>
      </w:pPr>
      <w:r w:rsidRPr="004B57D7">
        <w:rPr>
          <w:rFonts w:ascii="Arial" w:hAnsi="Arial" w:cs="Arial"/>
        </w:rPr>
        <w:t>Intimate care will take place in designated, hygienic and safe areas, ensuring the space is both functional and where possible private, ensuring that the child is not exposed to other children or staff unnecessarily.</w:t>
      </w:r>
    </w:p>
    <w:p w14:paraId="2F73EC41" w14:textId="77777777" w:rsidR="004B57D7" w:rsidRDefault="004B57D7">
      <w:pPr>
        <w:pStyle w:val="BodyA"/>
      </w:pPr>
    </w:p>
    <w:p w14:paraId="7E788801" w14:textId="71068BCA" w:rsidR="00F16A35" w:rsidRDefault="00F16A35">
      <w:pPr>
        <w:pStyle w:val="BodyA"/>
      </w:pPr>
    </w:p>
    <w:p w14:paraId="232DC749" w14:textId="7041A7AD" w:rsidR="00F16A35" w:rsidRDefault="00F16A35">
      <w:pPr>
        <w:pStyle w:val="BodyA"/>
        <w:rPr>
          <w:b/>
          <w:bCs/>
        </w:rPr>
      </w:pPr>
      <w:r w:rsidRPr="00F16A35">
        <w:rPr>
          <w:b/>
          <w:bCs/>
        </w:rPr>
        <w:lastRenderedPageBreak/>
        <w:t xml:space="preserve">Covid -19 </w:t>
      </w:r>
    </w:p>
    <w:p w14:paraId="21CA9A86" w14:textId="63AEFFC7" w:rsidR="00F16A35" w:rsidRPr="00F16A35" w:rsidRDefault="00F16A35">
      <w:pPr>
        <w:pStyle w:val="BodyA"/>
      </w:pPr>
      <w:r w:rsidRPr="00F16A35">
        <w:t>There are a number of polices relating to the pandemic</w:t>
      </w:r>
      <w:r>
        <w:t xml:space="preserve"> introduced to keep children, staff and parents safe. Please see individual polices for further information. </w:t>
      </w:r>
    </w:p>
    <w:p w14:paraId="108E3AAD" w14:textId="77777777" w:rsidR="007F45D4" w:rsidRDefault="007F45D4">
      <w:pPr>
        <w:pStyle w:val="BodyA"/>
        <w:rPr>
          <w:rFonts w:ascii="Arial Bold" w:eastAsia="Arial Bold" w:hAnsi="Arial Bold" w:cs="Arial Bold"/>
        </w:rPr>
      </w:pPr>
    </w:p>
    <w:p w14:paraId="3B6DB6F8" w14:textId="77777777" w:rsidR="007F45D4" w:rsidRPr="00D73CC0" w:rsidRDefault="00707518">
      <w:pPr>
        <w:pStyle w:val="BodyA"/>
        <w:rPr>
          <w:rFonts w:ascii="Arial Bold" w:eastAsia="Arial Bold" w:hAnsi="Arial Bold" w:cs="Arial Bold"/>
          <w:b/>
          <w:u w:val="single"/>
        </w:rPr>
      </w:pPr>
      <w:r w:rsidRPr="00D73CC0">
        <w:rPr>
          <w:rFonts w:ascii="Arial Bold"/>
          <w:b/>
        </w:rPr>
        <w:t>Monitoring and Reviewing</w:t>
      </w:r>
    </w:p>
    <w:p w14:paraId="7B1123CD" w14:textId="77777777" w:rsidR="007F45D4" w:rsidRDefault="00707518">
      <w:pPr>
        <w:pStyle w:val="BodyA"/>
      </w:pPr>
      <w:r>
        <w:t xml:space="preserve">It is the responsibility of the Nursery Manager to monitor and review the effectiveness of all policies and update and amend as necessary in line with any emerging and relevant government legislation or county council guidance.  Any changes to this policy will be disseminated amongst staff and made available to parents. </w:t>
      </w:r>
    </w:p>
    <w:p w14:paraId="5B977C43" w14:textId="77777777" w:rsidR="007F45D4" w:rsidRDefault="007F45D4">
      <w:pPr>
        <w:pStyle w:val="BodyA"/>
        <w:ind w:left="60"/>
      </w:pPr>
    </w:p>
    <w:p w14:paraId="5D86FBDE" w14:textId="77777777" w:rsidR="007F45D4" w:rsidRDefault="00707518">
      <w:pPr>
        <w:pStyle w:val="BodyA"/>
      </w:pPr>
      <w:r>
        <w:rPr>
          <w:rFonts w:ascii="Arial Bold"/>
        </w:rPr>
        <w:t>Related Policies</w:t>
      </w:r>
      <w:r>
        <w:t xml:space="preserve">   -  to be read in conjunction with this document:</w:t>
      </w:r>
    </w:p>
    <w:p w14:paraId="1E795236" w14:textId="77777777" w:rsidR="007F45D4" w:rsidRDefault="00707518" w:rsidP="003B6F89">
      <w:pPr>
        <w:pStyle w:val="BodyA"/>
        <w:numPr>
          <w:ilvl w:val="0"/>
          <w:numId w:val="100"/>
        </w:numPr>
      </w:pPr>
      <w:r>
        <w:t>Mobile phone</w:t>
      </w:r>
    </w:p>
    <w:p w14:paraId="2F539DF0" w14:textId="3B7B1ACB" w:rsidR="00DF6A83" w:rsidRDefault="00C45101" w:rsidP="003B6F89">
      <w:pPr>
        <w:pStyle w:val="BodyA"/>
        <w:numPr>
          <w:ilvl w:val="0"/>
          <w:numId w:val="100"/>
        </w:numPr>
      </w:pPr>
      <w:r>
        <w:t>Recruitment</w:t>
      </w:r>
      <w:r w:rsidR="00DF6A83">
        <w:t xml:space="preserve"> </w:t>
      </w:r>
    </w:p>
    <w:p w14:paraId="35DEBC22" w14:textId="77777777" w:rsidR="00DF6A83" w:rsidRDefault="00DF6A83" w:rsidP="003B6F89">
      <w:pPr>
        <w:pStyle w:val="BodyA"/>
        <w:numPr>
          <w:ilvl w:val="0"/>
          <w:numId w:val="100"/>
        </w:numPr>
      </w:pPr>
      <w:r>
        <w:t>Staff handbook</w:t>
      </w:r>
    </w:p>
    <w:p w14:paraId="3CE423D1" w14:textId="77777777" w:rsidR="007F45D4" w:rsidRDefault="00707518" w:rsidP="003B6F89">
      <w:pPr>
        <w:pStyle w:val="BodyA"/>
        <w:numPr>
          <w:ilvl w:val="0"/>
          <w:numId w:val="101"/>
        </w:numPr>
      </w:pPr>
      <w:r>
        <w:t>Whistle blowing</w:t>
      </w:r>
    </w:p>
    <w:p w14:paraId="173EDD00" w14:textId="77777777" w:rsidR="007F45D4" w:rsidRDefault="00707518" w:rsidP="003B6F89">
      <w:pPr>
        <w:pStyle w:val="BodyA"/>
        <w:numPr>
          <w:ilvl w:val="0"/>
          <w:numId w:val="102"/>
        </w:numPr>
      </w:pPr>
      <w:r>
        <w:t>ICT</w:t>
      </w:r>
    </w:p>
    <w:p w14:paraId="61B0F4D5" w14:textId="77777777" w:rsidR="007F45D4" w:rsidRDefault="00707518" w:rsidP="003B6F89">
      <w:pPr>
        <w:pStyle w:val="BodyA"/>
        <w:numPr>
          <w:ilvl w:val="0"/>
          <w:numId w:val="103"/>
        </w:numPr>
      </w:pPr>
      <w:r>
        <w:t>Confidentiality</w:t>
      </w:r>
    </w:p>
    <w:p w14:paraId="5CAD732F" w14:textId="77777777" w:rsidR="007F45D4" w:rsidRDefault="00707518" w:rsidP="003B6F89">
      <w:pPr>
        <w:pStyle w:val="BodyA"/>
        <w:numPr>
          <w:ilvl w:val="0"/>
          <w:numId w:val="104"/>
        </w:numPr>
      </w:pPr>
      <w:r>
        <w:t>Staff/ student induction</w:t>
      </w:r>
    </w:p>
    <w:p w14:paraId="0528A9D2" w14:textId="77777777" w:rsidR="007F45D4" w:rsidRDefault="00707518" w:rsidP="003B6F89">
      <w:pPr>
        <w:pStyle w:val="BodyA"/>
        <w:numPr>
          <w:ilvl w:val="0"/>
          <w:numId w:val="105"/>
        </w:numPr>
      </w:pPr>
      <w:r>
        <w:t xml:space="preserve">First aid </w:t>
      </w:r>
    </w:p>
    <w:p w14:paraId="0407854E" w14:textId="77777777" w:rsidR="007F45D4" w:rsidRDefault="00707518" w:rsidP="003B6F89">
      <w:pPr>
        <w:pStyle w:val="BodyA"/>
        <w:numPr>
          <w:ilvl w:val="0"/>
          <w:numId w:val="106"/>
        </w:numPr>
      </w:pPr>
      <w:r>
        <w:t>Complaints</w:t>
      </w:r>
    </w:p>
    <w:p w14:paraId="2F91B4AA" w14:textId="77777777" w:rsidR="007F45D4" w:rsidRDefault="00707518" w:rsidP="003B6F89">
      <w:pPr>
        <w:pStyle w:val="BodyA"/>
        <w:numPr>
          <w:ilvl w:val="0"/>
          <w:numId w:val="107"/>
        </w:numPr>
      </w:pPr>
      <w:r>
        <w:t>Recruitment procedures</w:t>
      </w:r>
    </w:p>
    <w:p w14:paraId="5C5C4067" w14:textId="77777777" w:rsidR="007F45D4" w:rsidRDefault="007F45D4">
      <w:pPr>
        <w:pStyle w:val="BodyA"/>
        <w:tabs>
          <w:tab w:val="left" w:pos="360"/>
        </w:tabs>
      </w:pPr>
    </w:p>
    <w:p w14:paraId="5A1FA341" w14:textId="77777777" w:rsidR="007F45D4" w:rsidRDefault="00707518">
      <w:pPr>
        <w:pStyle w:val="BodyA"/>
        <w:rPr>
          <w:rFonts w:ascii="Arial Bold" w:eastAsia="Arial Bold" w:hAnsi="Arial Bold" w:cs="Arial Bold"/>
        </w:rPr>
      </w:pPr>
      <w:r>
        <w:rPr>
          <w:rFonts w:ascii="Arial Bold"/>
        </w:rPr>
        <w:t>Support</w:t>
      </w:r>
    </w:p>
    <w:p w14:paraId="0AC6EDC7" w14:textId="2C4B0B07" w:rsidR="007F45D4" w:rsidRDefault="00707518" w:rsidP="003B6F89">
      <w:pPr>
        <w:pStyle w:val="BodyA"/>
        <w:numPr>
          <w:ilvl w:val="0"/>
          <w:numId w:val="108"/>
        </w:numPr>
        <w:tabs>
          <w:tab w:val="left" w:pos="262"/>
        </w:tabs>
      </w:pPr>
      <w:r>
        <w:t xml:space="preserve">Somerset Local Safeguarding </w:t>
      </w:r>
      <w:r w:rsidR="00010F68">
        <w:t>partnershi</w:t>
      </w:r>
      <w:r w:rsidR="00A5633A">
        <w:t>p</w:t>
      </w:r>
    </w:p>
    <w:p w14:paraId="0C9C93C2" w14:textId="77777777" w:rsidR="007F45D4" w:rsidRDefault="00707518" w:rsidP="003B6F89">
      <w:pPr>
        <w:pStyle w:val="BodyA"/>
        <w:numPr>
          <w:ilvl w:val="0"/>
          <w:numId w:val="109"/>
        </w:numPr>
        <w:tabs>
          <w:tab w:val="left" w:pos="262"/>
        </w:tabs>
      </w:pPr>
      <w:r>
        <w:t xml:space="preserve">South West Child Protection Procedures, available electronically on </w:t>
      </w:r>
      <w:hyperlink r:id="rId12" w:history="1">
        <w:r>
          <w:rPr>
            <w:rStyle w:val="Hyperlink1"/>
          </w:rPr>
          <w:t>www.swcpp.org.uk</w:t>
        </w:r>
      </w:hyperlink>
      <w:r>
        <w:t xml:space="preserve"> </w:t>
      </w:r>
    </w:p>
    <w:p w14:paraId="442D3973" w14:textId="1EE8E04C" w:rsidR="002152C5" w:rsidRPr="0016237E" w:rsidRDefault="00707518" w:rsidP="0016237E">
      <w:pPr>
        <w:pStyle w:val="BodyA"/>
        <w:numPr>
          <w:ilvl w:val="0"/>
          <w:numId w:val="110"/>
        </w:numPr>
        <w:tabs>
          <w:tab w:val="left" w:pos="262"/>
        </w:tabs>
      </w:pPr>
      <w:r>
        <w:t xml:space="preserve">Statutory framework for the foundation stage </w:t>
      </w:r>
      <w:hyperlink r:id="rId13" w:history="1">
        <w:r>
          <w:rPr>
            <w:rStyle w:val="Hyperlink0"/>
          </w:rPr>
          <w:t>www.foundationyears.org.uk</w:t>
        </w:r>
      </w:hyperlink>
    </w:p>
    <w:p w14:paraId="5B48BDC7" w14:textId="77777777" w:rsidR="002152C5" w:rsidRDefault="002152C5">
      <w:pPr>
        <w:pStyle w:val="BodyA"/>
        <w:rPr>
          <w:rFonts w:ascii="Arial Bold"/>
          <w:lang w:val="es-ES_tradnl"/>
        </w:rPr>
      </w:pPr>
    </w:p>
    <w:p w14:paraId="47AE05EB" w14:textId="1601B9FC" w:rsidR="007F45D4" w:rsidRDefault="00707518">
      <w:pPr>
        <w:pStyle w:val="BodyA"/>
        <w:rPr>
          <w:rFonts w:ascii="Arial Bold" w:eastAsia="Arial Bold" w:hAnsi="Arial Bold" w:cs="Arial Bold"/>
          <w:lang w:val="es-ES_tradnl"/>
        </w:rPr>
      </w:pPr>
      <w:r>
        <w:rPr>
          <w:rFonts w:ascii="Arial Bold"/>
          <w:lang w:val="es-ES_tradnl"/>
        </w:rPr>
        <w:t>Legal context</w:t>
      </w:r>
    </w:p>
    <w:p w14:paraId="7A25E32E" w14:textId="77777777" w:rsidR="00DF6A83" w:rsidRDefault="00707518">
      <w:pPr>
        <w:pStyle w:val="BodyA"/>
      </w:pPr>
      <w:r>
        <w:t>This policy is covered by:</w:t>
      </w:r>
    </w:p>
    <w:p w14:paraId="1A89619C" w14:textId="77777777" w:rsidR="007F45D4" w:rsidRDefault="00707518" w:rsidP="003B6F89">
      <w:pPr>
        <w:pStyle w:val="BodyA"/>
        <w:numPr>
          <w:ilvl w:val="0"/>
          <w:numId w:val="111"/>
        </w:numPr>
      </w:pPr>
      <w:r>
        <w:t>The Rehabilitation of Offenders Act 1974</w:t>
      </w:r>
    </w:p>
    <w:p w14:paraId="237267EE" w14:textId="3B108225" w:rsidR="00DF6A83" w:rsidRDefault="00DF6A83" w:rsidP="003B6F89">
      <w:pPr>
        <w:pStyle w:val="BodyA"/>
        <w:numPr>
          <w:ilvl w:val="0"/>
          <w:numId w:val="111"/>
        </w:numPr>
      </w:pPr>
      <w:r>
        <w:t>EYFS 2</w:t>
      </w:r>
      <w:r w:rsidR="00BD28EB">
        <w:t>024</w:t>
      </w:r>
    </w:p>
    <w:p w14:paraId="7709C929" w14:textId="77777777" w:rsidR="006D042F" w:rsidRDefault="006D042F" w:rsidP="003B6F89">
      <w:pPr>
        <w:pStyle w:val="BodyA"/>
        <w:numPr>
          <w:ilvl w:val="0"/>
          <w:numId w:val="111"/>
        </w:numPr>
      </w:pPr>
      <w:r>
        <w:t>Inspecting Safeguarding 2016</w:t>
      </w:r>
    </w:p>
    <w:p w14:paraId="4D771079" w14:textId="4827DC61" w:rsidR="006D042F" w:rsidRDefault="006D042F" w:rsidP="003B6F89">
      <w:pPr>
        <w:pStyle w:val="BodyA"/>
        <w:numPr>
          <w:ilvl w:val="0"/>
          <w:numId w:val="111"/>
        </w:numPr>
      </w:pPr>
      <w:r>
        <w:t xml:space="preserve">Effective support for children and Families </w:t>
      </w:r>
      <w:r w:rsidR="00B82C8B">
        <w:t>Dec 2021</w:t>
      </w:r>
      <w:r>
        <w:t xml:space="preserve"> </w:t>
      </w:r>
    </w:p>
    <w:p w14:paraId="6BBFBF0E" w14:textId="77777777" w:rsidR="007F45D4" w:rsidRDefault="00707518" w:rsidP="003B6F89">
      <w:pPr>
        <w:pStyle w:val="BodyA"/>
        <w:numPr>
          <w:ilvl w:val="0"/>
          <w:numId w:val="112"/>
        </w:numPr>
      </w:pPr>
      <w:r>
        <w:t>The Protection of Children Act 1999</w:t>
      </w:r>
    </w:p>
    <w:p w14:paraId="361178C4" w14:textId="77777777" w:rsidR="007F45D4" w:rsidRDefault="00707518" w:rsidP="003B6F89">
      <w:pPr>
        <w:pStyle w:val="BodyA"/>
        <w:numPr>
          <w:ilvl w:val="0"/>
          <w:numId w:val="113"/>
        </w:numPr>
      </w:pPr>
      <w:r>
        <w:t>The Children Acts 1989 &amp; 2004, Adoption and Children Act 2002</w:t>
      </w:r>
    </w:p>
    <w:p w14:paraId="5752DAA2" w14:textId="77777777" w:rsidR="00D73CC0" w:rsidRDefault="00D73CC0" w:rsidP="003B6F89">
      <w:pPr>
        <w:pStyle w:val="BodyA"/>
        <w:numPr>
          <w:ilvl w:val="0"/>
          <w:numId w:val="113"/>
        </w:numPr>
      </w:pPr>
      <w:r>
        <w:t>Childcare Act 2006</w:t>
      </w:r>
    </w:p>
    <w:p w14:paraId="209A541E" w14:textId="69DA70B0" w:rsidR="007F45D4" w:rsidRDefault="00707518" w:rsidP="003B6F89">
      <w:pPr>
        <w:pStyle w:val="BodyA"/>
        <w:numPr>
          <w:ilvl w:val="0"/>
          <w:numId w:val="114"/>
        </w:numPr>
      </w:pPr>
      <w:r>
        <w:t xml:space="preserve">Data Protection Act </w:t>
      </w:r>
      <w:r w:rsidR="008913D7">
        <w:t>2018</w:t>
      </w:r>
    </w:p>
    <w:p w14:paraId="5B99BF84" w14:textId="77777777" w:rsidR="007F45D4" w:rsidRDefault="00707518" w:rsidP="003B6F89">
      <w:pPr>
        <w:pStyle w:val="BodyA"/>
        <w:numPr>
          <w:ilvl w:val="0"/>
          <w:numId w:val="115"/>
        </w:numPr>
      </w:pPr>
      <w:r>
        <w:t>Human Rights Act 1998</w:t>
      </w:r>
    </w:p>
    <w:p w14:paraId="345502C5" w14:textId="77777777" w:rsidR="007F45D4" w:rsidRDefault="00707518" w:rsidP="003B6F89">
      <w:pPr>
        <w:pStyle w:val="BodyA"/>
        <w:numPr>
          <w:ilvl w:val="0"/>
          <w:numId w:val="116"/>
        </w:numPr>
        <w:rPr>
          <w:rFonts w:ascii="Arial Bold" w:eastAsia="Arial Bold" w:hAnsi="Arial Bold" w:cs="Arial Bold"/>
        </w:rPr>
      </w:pPr>
      <w:r>
        <w:t xml:space="preserve">Early Years Foundation Stage Principles 2007: </w:t>
      </w:r>
      <w:r>
        <w:rPr>
          <w:rFonts w:ascii="Arial Bold"/>
        </w:rPr>
        <w:t>A Unique Child, Positive Relationships, Enabling Environments, Learning and Development</w:t>
      </w:r>
    </w:p>
    <w:p w14:paraId="3C5814E9" w14:textId="7E4BC6BB" w:rsidR="007F45D4" w:rsidRDefault="00707518" w:rsidP="003B6F89">
      <w:pPr>
        <w:pStyle w:val="BodyA"/>
        <w:numPr>
          <w:ilvl w:val="0"/>
          <w:numId w:val="117"/>
        </w:numPr>
      </w:pPr>
      <w:r>
        <w:t>Working Together to Safeguard Children 20</w:t>
      </w:r>
      <w:r w:rsidR="008913D7">
        <w:t>23</w:t>
      </w:r>
    </w:p>
    <w:p w14:paraId="1A270437" w14:textId="77777777" w:rsidR="007F45D4" w:rsidRDefault="00707518" w:rsidP="003B6F89">
      <w:pPr>
        <w:pStyle w:val="BodyA"/>
        <w:numPr>
          <w:ilvl w:val="0"/>
          <w:numId w:val="118"/>
        </w:numPr>
      </w:pPr>
      <w:r>
        <w:t>What to do if you are worried a child is being abused 2015</w:t>
      </w:r>
    </w:p>
    <w:p w14:paraId="65D97617" w14:textId="77777777" w:rsidR="00D73CC0" w:rsidRDefault="00D73CC0" w:rsidP="003B6F89">
      <w:pPr>
        <w:pStyle w:val="BodyA"/>
        <w:numPr>
          <w:ilvl w:val="0"/>
          <w:numId w:val="118"/>
        </w:numPr>
      </w:pPr>
      <w:r>
        <w:t>Guidance for safer working practice for those working in education settings 2015</w:t>
      </w:r>
    </w:p>
    <w:p w14:paraId="62942E77" w14:textId="77777777" w:rsidR="007F45D4" w:rsidRDefault="00707518" w:rsidP="003B6F89">
      <w:pPr>
        <w:pStyle w:val="BodyA"/>
        <w:numPr>
          <w:ilvl w:val="0"/>
          <w:numId w:val="119"/>
        </w:numPr>
      </w:pPr>
      <w:r>
        <w:t>Information Sharing: advice for practitioners providing safeguarding services 201</w:t>
      </w:r>
      <w:r w:rsidR="002766F7">
        <w:t>8</w:t>
      </w:r>
    </w:p>
    <w:p w14:paraId="69C76A76" w14:textId="7F919702" w:rsidR="007F45D4" w:rsidRDefault="00707518" w:rsidP="003B6F89">
      <w:pPr>
        <w:pStyle w:val="BodyA"/>
        <w:numPr>
          <w:ilvl w:val="0"/>
          <w:numId w:val="120"/>
        </w:numPr>
      </w:pPr>
      <w:r>
        <w:t>Sexual Offences Act 2003</w:t>
      </w:r>
    </w:p>
    <w:p w14:paraId="0F5B1713" w14:textId="2FEC0B88" w:rsidR="00A5633A" w:rsidRDefault="00A5633A" w:rsidP="003B6F89">
      <w:pPr>
        <w:pStyle w:val="BodyA"/>
        <w:numPr>
          <w:ilvl w:val="0"/>
          <w:numId w:val="120"/>
        </w:numPr>
      </w:pPr>
      <w:r>
        <w:t>Resolving professional differences April 2021</w:t>
      </w:r>
    </w:p>
    <w:p w14:paraId="224C2BE7" w14:textId="3290D38D" w:rsidR="006D042F" w:rsidRDefault="006D042F" w:rsidP="003B6F89">
      <w:pPr>
        <w:pStyle w:val="BodyA"/>
        <w:numPr>
          <w:ilvl w:val="0"/>
          <w:numId w:val="120"/>
        </w:numPr>
      </w:pPr>
      <w:r>
        <w:t xml:space="preserve">Serious accidents injuries and deaths that </w:t>
      </w:r>
      <w:r w:rsidR="00A76361">
        <w:t>registered</w:t>
      </w:r>
      <w:r>
        <w:t xml:space="preserve"> providers must </w:t>
      </w:r>
      <w:r w:rsidR="00A76361">
        <w:t>notify</w:t>
      </w:r>
      <w:r>
        <w:t xml:space="preserve"> to OFSTED and local protection </w:t>
      </w:r>
      <w:r w:rsidR="00A76361">
        <w:t>agencies</w:t>
      </w:r>
      <w:r>
        <w:t xml:space="preserve"> 2011</w:t>
      </w:r>
    </w:p>
    <w:p w14:paraId="5F3CFA22" w14:textId="77777777" w:rsidR="007F45D4" w:rsidRDefault="00707518" w:rsidP="003B6F89">
      <w:pPr>
        <w:pStyle w:val="BodyA"/>
        <w:numPr>
          <w:ilvl w:val="0"/>
          <w:numId w:val="121"/>
        </w:numPr>
      </w:pPr>
      <w:r>
        <w:t>Sure Start Children</w:t>
      </w:r>
      <w:r>
        <w:rPr>
          <w:rFonts w:hAnsi="Arial"/>
          <w:lang w:val="fr-FR"/>
        </w:rPr>
        <w:t>’</w:t>
      </w:r>
      <w:r>
        <w:t>s Centre Practice Guidance 2005, 2006 and 2010</w:t>
      </w:r>
    </w:p>
    <w:p w14:paraId="4154D38D" w14:textId="0CDB805C" w:rsidR="007F45D4" w:rsidRDefault="00707518" w:rsidP="003B6F89">
      <w:pPr>
        <w:pStyle w:val="BodyA"/>
        <w:numPr>
          <w:ilvl w:val="0"/>
          <w:numId w:val="122"/>
        </w:numPr>
      </w:pPr>
      <w:r>
        <w:t>Governance Guidance for Sure Start Children</w:t>
      </w:r>
      <w:r>
        <w:rPr>
          <w:rFonts w:hAnsi="Arial"/>
          <w:lang w:val="fr-FR"/>
        </w:rPr>
        <w:t>’</w:t>
      </w:r>
      <w:r>
        <w:t xml:space="preserve">s </w:t>
      </w:r>
      <w:r w:rsidR="00A76361">
        <w:t>Centers</w:t>
      </w:r>
      <w:r>
        <w:t xml:space="preserve"> and extended schools 2007</w:t>
      </w:r>
    </w:p>
    <w:p w14:paraId="6E44A2F5" w14:textId="77777777" w:rsidR="007F45D4" w:rsidRDefault="00707518" w:rsidP="003B6F89">
      <w:pPr>
        <w:pStyle w:val="BodyA"/>
        <w:numPr>
          <w:ilvl w:val="0"/>
          <w:numId w:val="123"/>
        </w:numPr>
      </w:pPr>
      <w:r>
        <w:lastRenderedPageBreak/>
        <w:t>The Vetting and Barring Scheme Guidance March 2010</w:t>
      </w:r>
    </w:p>
    <w:p w14:paraId="5A2C8FEE" w14:textId="77777777" w:rsidR="007F45D4" w:rsidRDefault="00707518" w:rsidP="003B6F89">
      <w:pPr>
        <w:pStyle w:val="BodyA"/>
        <w:numPr>
          <w:ilvl w:val="0"/>
          <w:numId w:val="124"/>
        </w:numPr>
        <w:rPr>
          <w:rFonts w:ascii="Arial Bold" w:eastAsia="Arial Bold" w:hAnsi="Arial Bold" w:cs="Arial Bold"/>
        </w:rPr>
      </w:pPr>
      <w:r>
        <w:t xml:space="preserve">Every Child Matters: change for children 2004.Outcomes: </w:t>
      </w:r>
      <w:r>
        <w:rPr>
          <w:rFonts w:ascii="Arial Bold"/>
        </w:rPr>
        <w:t>Be healthy, Stay safe, Make a positive contribution, Enjoy and achieve</w:t>
      </w:r>
    </w:p>
    <w:p w14:paraId="7A9A9245" w14:textId="77777777" w:rsidR="007F45D4" w:rsidRDefault="00707518" w:rsidP="003B6F89">
      <w:pPr>
        <w:pStyle w:val="BodyA"/>
        <w:numPr>
          <w:ilvl w:val="0"/>
          <w:numId w:val="125"/>
        </w:numPr>
      </w:pPr>
      <w:r>
        <w:rPr>
          <w:lang w:val="pt-PT"/>
        </w:rPr>
        <w:t>Local Safeguarding Children</w:t>
      </w:r>
      <w:r>
        <w:rPr>
          <w:rFonts w:hAnsi="Arial"/>
          <w:lang w:val="fr-FR"/>
        </w:rPr>
        <w:t>’</w:t>
      </w:r>
      <w:r>
        <w:t>s Board Policies and Protocols</w:t>
      </w:r>
    </w:p>
    <w:p w14:paraId="16EA6817" w14:textId="66559FC4" w:rsidR="00B8350E" w:rsidRDefault="00B8350E" w:rsidP="003B6F89">
      <w:pPr>
        <w:pStyle w:val="BodyA"/>
        <w:numPr>
          <w:ilvl w:val="0"/>
          <w:numId w:val="125"/>
        </w:numPr>
      </w:pPr>
      <w:r>
        <w:t>Keeping</w:t>
      </w:r>
      <w:r w:rsidR="00D76449">
        <w:t xml:space="preserve"> children safe in Education 20</w:t>
      </w:r>
      <w:r w:rsidR="00A5633A">
        <w:t>2</w:t>
      </w:r>
      <w:r w:rsidR="008913D7">
        <w:t>4</w:t>
      </w:r>
    </w:p>
    <w:p w14:paraId="39A7FA1F" w14:textId="77777777" w:rsidR="007F45D4" w:rsidRDefault="00707518" w:rsidP="003B6F89">
      <w:pPr>
        <w:pStyle w:val="BodyA"/>
        <w:numPr>
          <w:ilvl w:val="0"/>
          <w:numId w:val="126"/>
        </w:numPr>
      </w:pPr>
      <w:r>
        <w:t>The Local Authority Policies relating to Safe</w:t>
      </w:r>
      <w:r w:rsidR="00D73CC0">
        <w:t>r</w:t>
      </w:r>
      <w:r>
        <w:t xml:space="preserve"> Recruitment</w:t>
      </w:r>
    </w:p>
    <w:p w14:paraId="7C3340D7" w14:textId="77777777" w:rsidR="007F45D4" w:rsidRDefault="00707518" w:rsidP="003B6F89">
      <w:pPr>
        <w:pStyle w:val="BodyA"/>
        <w:numPr>
          <w:ilvl w:val="0"/>
          <w:numId w:val="127"/>
        </w:numPr>
      </w:pPr>
      <w:r>
        <w:t>The UN Convention for the Rights of a Child</w:t>
      </w:r>
    </w:p>
    <w:p w14:paraId="554B602E" w14:textId="303F45D3" w:rsidR="00380122" w:rsidRDefault="00380122" w:rsidP="003B6F89">
      <w:pPr>
        <w:pStyle w:val="BodyA"/>
        <w:numPr>
          <w:ilvl w:val="0"/>
          <w:numId w:val="127"/>
        </w:numPr>
      </w:pPr>
      <w:r>
        <w:t>Prevent duty 20</w:t>
      </w:r>
      <w:r w:rsidR="0087563D">
        <w:t>23</w:t>
      </w:r>
    </w:p>
    <w:p w14:paraId="47B5AA17" w14:textId="4B43783E" w:rsidR="00380122" w:rsidRDefault="00380122" w:rsidP="003B6F89">
      <w:pPr>
        <w:pStyle w:val="BodyA"/>
        <w:numPr>
          <w:ilvl w:val="0"/>
          <w:numId w:val="127"/>
        </w:numPr>
      </w:pPr>
      <w:r>
        <w:t xml:space="preserve">FGM </w:t>
      </w:r>
      <w:r w:rsidR="002152C5">
        <w:t xml:space="preserve">guidance </w:t>
      </w:r>
      <w:r>
        <w:t>201</w:t>
      </w:r>
      <w:r w:rsidR="00BF18F3">
        <w:t>6</w:t>
      </w:r>
    </w:p>
    <w:p w14:paraId="1F4B04FB" w14:textId="77777777" w:rsidR="00380122" w:rsidRDefault="00380122" w:rsidP="003B6F89">
      <w:pPr>
        <w:pStyle w:val="BodyA"/>
        <w:numPr>
          <w:ilvl w:val="0"/>
          <w:numId w:val="127"/>
        </w:numPr>
      </w:pPr>
      <w:r>
        <w:t>Children and families Act 2014</w:t>
      </w:r>
    </w:p>
    <w:p w14:paraId="1EF1AFF8" w14:textId="77777777" w:rsidR="003B11AB" w:rsidRDefault="003B11AB">
      <w:pPr>
        <w:pStyle w:val="Body"/>
        <w:spacing w:after="200"/>
        <w:rPr>
          <w:rFonts w:ascii="Arial"/>
          <w:b/>
          <w:bCs/>
        </w:rPr>
      </w:pPr>
    </w:p>
    <w:p w14:paraId="38F88FBE" w14:textId="77777777" w:rsidR="007F45D4" w:rsidRDefault="00707518">
      <w:pPr>
        <w:pStyle w:val="Body"/>
        <w:spacing w:after="200"/>
        <w:rPr>
          <w:rFonts w:ascii="Arial" w:eastAsia="Arial" w:hAnsi="Arial" w:cs="Arial"/>
          <w:b/>
          <w:bCs/>
        </w:rPr>
      </w:pPr>
      <w:bookmarkStart w:id="1" w:name="_Hlk2597346"/>
      <w:r>
        <w:rPr>
          <w:rFonts w:ascii="Arial"/>
          <w:b/>
          <w:bCs/>
        </w:rPr>
        <w:t>Staff who have received safeguarding training:</w:t>
      </w:r>
    </w:p>
    <w:p w14:paraId="32AF2CEA" w14:textId="77777777" w:rsidR="009826BE" w:rsidRDefault="00707518" w:rsidP="009826BE">
      <w:pPr>
        <w:pStyle w:val="Body"/>
        <w:rPr>
          <w:rFonts w:ascii="Arial"/>
        </w:rPr>
      </w:pPr>
      <w:r>
        <w:rPr>
          <w:rFonts w:ascii="Arial"/>
          <w:lang w:val="nl-NL"/>
        </w:rPr>
        <w:t xml:space="preserve">Emma Poole </w:t>
      </w:r>
      <w:r w:rsidR="009826BE">
        <w:rPr>
          <w:rFonts w:hAnsi="Arial"/>
        </w:rPr>
        <w:t>-</w:t>
      </w:r>
      <w:r>
        <w:rPr>
          <w:rFonts w:hAnsi="Arial"/>
        </w:rPr>
        <w:t xml:space="preserve"> </w:t>
      </w:r>
      <w:r w:rsidR="009826BE">
        <w:rPr>
          <w:rFonts w:hAnsi="Arial"/>
        </w:rPr>
        <w:tab/>
      </w:r>
      <w:r w:rsidR="00314B78">
        <w:rPr>
          <w:rFonts w:hAnsi="Arial"/>
        </w:rPr>
        <w:tab/>
      </w:r>
      <w:r>
        <w:rPr>
          <w:rFonts w:ascii="Arial"/>
        </w:rPr>
        <w:t xml:space="preserve">Introduction to child protection </w:t>
      </w:r>
      <w:r w:rsidR="009826BE">
        <w:rPr>
          <w:rFonts w:ascii="Arial"/>
        </w:rPr>
        <w:t>Nov 2016</w:t>
      </w:r>
    </w:p>
    <w:p w14:paraId="055ACC07" w14:textId="219016AC" w:rsidR="003B11AB" w:rsidRDefault="003B11AB" w:rsidP="009826BE">
      <w:pPr>
        <w:pStyle w:val="Body"/>
        <w:rPr>
          <w:rFonts w:ascii="Arial"/>
        </w:rPr>
      </w:pPr>
      <w:r>
        <w:rPr>
          <w:rFonts w:ascii="Arial"/>
        </w:rPr>
        <w:tab/>
      </w:r>
      <w:r>
        <w:rPr>
          <w:rFonts w:ascii="Arial"/>
        </w:rPr>
        <w:tab/>
      </w:r>
      <w:r>
        <w:rPr>
          <w:rFonts w:ascii="Arial"/>
        </w:rPr>
        <w:tab/>
      </w:r>
      <w:r w:rsidR="00314B78">
        <w:rPr>
          <w:rFonts w:ascii="Arial"/>
        </w:rPr>
        <w:tab/>
      </w:r>
      <w:r>
        <w:rPr>
          <w:rFonts w:ascii="Arial"/>
        </w:rPr>
        <w:t>Prevent Duty online June 2</w:t>
      </w:r>
      <w:r w:rsidR="00364A62">
        <w:rPr>
          <w:rFonts w:ascii="Arial"/>
        </w:rPr>
        <w:t>017</w:t>
      </w:r>
    </w:p>
    <w:p w14:paraId="0751D2CE" w14:textId="76B1D950" w:rsidR="003B11AB" w:rsidRDefault="003B11AB" w:rsidP="009826BE">
      <w:pPr>
        <w:pStyle w:val="Body"/>
        <w:rPr>
          <w:rFonts w:ascii="Arial"/>
        </w:rPr>
      </w:pPr>
      <w:r>
        <w:rPr>
          <w:rFonts w:ascii="Arial"/>
        </w:rPr>
        <w:tab/>
      </w:r>
      <w:r>
        <w:rPr>
          <w:rFonts w:ascii="Arial"/>
        </w:rPr>
        <w:tab/>
      </w:r>
      <w:r>
        <w:rPr>
          <w:rFonts w:ascii="Arial"/>
        </w:rPr>
        <w:tab/>
      </w:r>
      <w:r w:rsidR="00314B78">
        <w:rPr>
          <w:rFonts w:ascii="Arial"/>
        </w:rPr>
        <w:tab/>
      </w:r>
      <w:r>
        <w:rPr>
          <w:rFonts w:ascii="Arial"/>
        </w:rPr>
        <w:t xml:space="preserve">Working together </w:t>
      </w:r>
      <w:r w:rsidR="00B72AAA">
        <w:rPr>
          <w:rFonts w:ascii="Arial"/>
        </w:rPr>
        <w:t>Ma</w:t>
      </w:r>
      <w:r w:rsidR="008A3F2B">
        <w:rPr>
          <w:rFonts w:ascii="Arial"/>
        </w:rPr>
        <w:t>rch 202</w:t>
      </w:r>
      <w:r w:rsidR="00364A62">
        <w:rPr>
          <w:rFonts w:ascii="Arial"/>
        </w:rPr>
        <w:t>5</w:t>
      </w:r>
    </w:p>
    <w:p w14:paraId="6910ED65" w14:textId="74DF3466" w:rsidR="001D3B52" w:rsidRDefault="00707518" w:rsidP="00314B78">
      <w:pPr>
        <w:pStyle w:val="Body"/>
        <w:ind w:left="2160" w:firstLine="720"/>
        <w:rPr>
          <w:rFonts w:ascii="Arial"/>
        </w:rPr>
      </w:pPr>
      <w:r>
        <w:rPr>
          <w:rFonts w:ascii="Arial"/>
        </w:rPr>
        <w:t xml:space="preserve">Safer Recruitment </w:t>
      </w:r>
      <w:r w:rsidR="00A7076B">
        <w:rPr>
          <w:rFonts w:ascii="Arial"/>
        </w:rPr>
        <w:t>–</w:t>
      </w:r>
      <w:r>
        <w:rPr>
          <w:rFonts w:ascii="Arial"/>
        </w:rPr>
        <w:t xml:space="preserve"> </w:t>
      </w:r>
      <w:r w:rsidR="00A7076B">
        <w:rPr>
          <w:rFonts w:ascii="Arial"/>
        </w:rPr>
        <w:t>May 2023</w:t>
      </w:r>
    </w:p>
    <w:p w14:paraId="0D3641BD" w14:textId="2FB36988" w:rsidR="00473DF4" w:rsidRDefault="003C34C0" w:rsidP="004E6008">
      <w:pPr>
        <w:pStyle w:val="Body"/>
        <w:ind w:left="2160" w:firstLine="720"/>
        <w:rPr>
          <w:rFonts w:ascii="Arial"/>
        </w:rPr>
      </w:pPr>
      <w:r>
        <w:rPr>
          <w:rFonts w:ascii="Arial"/>
        </w:rPr>
        <w:t xml:space="preserve">Prevent </w:t>
      </w:r>
      <w:r w:rsidR="00957D9A">
        <w:rPr>
          <w:rFonts w:ascii="Arial"/>
        </w:rPr>
        <w:t>Referral</w:t>
      </w:r>
      <w:r>
        <w:rPr>
          <w:rFonts w:ascii="Arial"/>
        </w:rPr>
        <w:t xml:space="preserve"> </w:t>
      </w:r>
      <w:r>
        <w:rPr>
          <w:rFonts w:ascii="Arial"/>
        </w:rPr>
        <w:t>–</w:t>
      </w:r>
      <w:r>
        <w:rPr>
          <w:rFonts w:ascii="Arial"/>
        </w:rPr>
        <w:t xml:space="preserve"> Sept 2025</w:t>
      </w:r>
      <w:r w:rsidR="00473DF4">
        <w:rPr>
          <w:rFonts w:ascii="Arial"/>
        </w:rPr>
        <w:tab/>
      </w:r>
    </w:p>
    <w:p w14:paraId="2E37C5E1" w14:textId="77777777" w:rsidR="00DD5B58" w:rsidRDefault="00DD5B58" w:rsidP="00FA0A01">
      <w:pPr>
        <w:pStyle w:val="Body"/>
        <w:rPr>
          <w:rFonts w:ascii="Arial"/>
        </w:rPr>
      </w:pPr>
    </w:p>
    <w:p w14:paraId="01FFA1DF" w14:textId="1B7817AF" w:rsidR="00060424" w:rsidRDefault="00935080" w:rsidP="00352D7A">
      <w:pPr>
        <w:pStyle w:val="Body"/>
        <w:rPr>
          <w:rFonts w:ascii="Arial"/>
        </w:rPr>
      </w:pPr>
      <w:r>
        <w:rPr>
          <w:rFonts w:ascii="Arial"/>
        </w:rPr>
        <w:t xml:space="preserve">Jayne </w:t>
      </w:r>
      <w:r w:rsidR="00352D7A">
        <w:rPr>
          <w:rFonts w:ascii="Arial"/>
        </w:rPr>
        <w:t>Cousins</w:t>
      </w:r>
      <w:r>
        <w:rPr>
          <w:rFonts w:ascii="Arial"/>
        </w:rPr>
        <w:t xml:space="preserve"> -</w:t>
      </w:r>
      <w:r>
        <w:rPr>
          <w:rFonts w:ascii="Arial"/>
        </w:rPr>
        <w:tab/>
      </w:r>
      <w:r>
        <w:rPr>
          <w:rFonts w:ascii="Arial"/>
        </w:rPr>
        <w:tab/>
        <w:t xml:space="preserve">Intro </w:t>
      </w:r>
      <w:r w:rsidR="00060424">
        <w:rPr>
          <w:rFonts w:ascii="Arial"/>
        </w:rPr>
        <w:t>Feb 2022</w:t>
      </w:r>
      <w:r w:rsidR="00E74096">
        <w:rPr>
          <w:rFonts w:ascii="Arial"/>
        </w:rPr>
        <w:t xml:space="preserve"> </w:t>
      </w:r>
      <w:r w:rsidR="00E74096">
        <w:rPr>
          <w:rFonts w:ascii="Arial"/>
        </w:rPr>
        <w:t>–</w:t>
      </w:r>
      <w:r w:rsidR="00E74096">
        <w:rPr>
          <w:rFonts w:ascii="Arial"/>
        </w:rPr>
        <w:t xml:space="preserve"> Booked Nov 17</w:t>
      </w:r>
      <w:r w:rsidR="00E74096" w:rsidRPr="00E74096">
        <w:rPr>
          <w:rFonts w:ascii="Arial"/>
          <w:vertAlign w:val="superscript"/>
        </w:rPr>
        <w:t>th</w:t>
      </w:r>
      <w:r w:rsidR="00E74096">
        <w:rPr>
          <w:rFonts w:ascii="Arial"/>
        </w:rPr>
        <w:t xml:space="preserve"> 2025</w:t>
      </w:r>
    </w:p>
    <w:p w14:paraId="739395FF" w14:textId="714B52F2" w:rsidR="00352D7A" w:rsidRDefault="00352D7A" w:rsidP="00352D7A">
      <w:pPr>
        <w:pStyle w:val="Body"/>
        <w:ind w:left="2160" w:firstLine="720"/>
        <w:rPr>
          <w:rFonts w:ascii="Arial"/>
        </w:rPr>
      </w:pPr>
      <w:r>
        <w:rPr>
          <w:rFonts w:ascii="Arial"/>
        </w:rPr>
        <w:t>Working together Oct 2022</w:t>
      </w:r>
    </w:p>
    <w:p w14:paraId="3ECB1620" w14:textId="1E1D527D" w:rsidR="003F7A32" w:rsidRDefault="003F7A32" w:rsidP="00FA0A01">
      <w:pPr>
        <w:pStyle w:val="Body"/>
        <w:rPr>
          <w:rFonts w:ascii="Arial"/>
        </w:rPr>
      </w:pPr>
      <w:r>
        <w:rPr>
          <w:rFonts w:ascii="Arial"/>
        </w:rPr>
        <w:tab/>
      </w:r>
      <w:r>
        <w:rPr>
          <w:rFonts w:ascii="Arial"/>
        </w:rPr>
        <w:tab/>
      </w:r>
      <w:r>
        <w:rPr>
          <w:rFonts w:ascii="Arial"/>
        </w:rPr>
        <w:tab/>
      </w:r>
      <w:r>
        <w:rPr>
          <w:rFonts w:ascii="Arial"/>
        </w:rPr>
        <w:tab/>
        <w:t>Prevent Duty</w:t>
      </w:r>
      <w:r w:rsidR="007827BB">
        <w:rPr>
          <w:rFonts w:ascii="Arial"/>
        </w:rPr>
        <w:t xml:space="preserve"> 2019</w:t>
      </w:r>
    </w:p>
    <w:p w14:paraId="08B0732A" w14:textId="298F5CDB" w:rsidR="002152C5" w:rsidRDefault="003F7A32" w:rsidP="00FA0A01">
      <w:pPr>
        <w:pStyle w:val="Body"/>
        <w:rPr>
          <w:rFonts w:ascii="Arial"/>
        </w:rPr>
      </w:pPr>
      <w:r>
        <w:rPr>
          <w:rFonts w:ascii="Arial"/>
        </w:rPr>
        <w:tab/>
      </w:r>
      <w:r>
        <w:rPr>
          <w:rFonts w:ascii="Arial"/>
        </w:rPr>
        <w:tab/>
      </w:r>
      <w:r>
        <w:rPr>
          <w:rFonts w:ascii="Arial"/>
        </w:rPr>
        <w:tab/>
      </w:r>
      <w:r>
        <w:rPr>
          <w:rFonts w:ascii="Arial"/>
        </w:rPr>
        <w:tab/>
        <w:t>FGM</w:t>
      </w:r>
      <w:r w:rsidR="007827BB">
        <w:rPr>
          <w:rFonts w:ascii="Arial"/>
        </w:rPr>
        <w:t xml:space="preserve"> 2019</w:t>
      </w:r>
    </w:p>
    <w:p w14:paraId="3D47B1B9" w14:textId="0279CA79" w:rsidR="00314F68" w:rsidRDefault="00314F68" w:rsidP="002152C5">
      <w:pPr>
        <w:pStyle w:val="Body"/>
        <w:rPr>
          <w:rFonts w:ascii="Arial"/>
        </w:rPr>
      </w:pPr>
    </w:p>
    <w:p w14:paraId="15592348" w14:textId="0353A44A" w:rsidR="00314F68" w:rsidRDefault="00314F68" w:rsidP="002152C5">
      <w:pPr>
        <w:pStyle w:val="Body"/>
        <w:rPr>
          <w:rFonts w:ascii="Arial"/>
        </w:rPr>
      </w:pPr>
      <w:r>
        <w:rPr>
          <w:rFonts w:ascii="Arial"/>
        </w:rPr>
        <w:t>Emma Gilbert</w:t>
      </w:r>
      <w:r>
        <w:rPr>
          <w:rFonts w:ascii="Arial"/>
        </w:rPr>
        <w:tab/>
      </w:r>
      <w:r>
        <w:rPr>
          <w:rFonts w:ascii="Arial"/>
        </w:rPr>
        <w:tab/>
        <w:t xml:space="preserve">Intro </w:t>
      </w:r>
      <w:r w:rsidR="00D9302F">
        <w:rPr>
          <w:rFonts w:ascii="Arial"/>
        </w:rPr>
        <w:t>Oct 19</w:t>
      </w:r>
      <w:r w:rsidR="00D9302F" w:rsidRPr="00D9302F">
        <w:rPr>
          <w:rFonts w:ascii="Arial"/>
          <w:vertAlign w:val="superscript"/>
        </w:rPr>
        <w:t>th</w:t>
      </w:r>
      <w:r w:rsidR="00D9302F">
        <w:rPr>
          <w:rFonts w:ascii="Arial"/>
        </w:rPr>
        <w:t xml:space="preserve"> 2024</w:t>
      </w:r>
    </w:p>
    <w:p w14:paraId="43F37733" w14:textId="222A54E1" w:rsidR="00314F68" w:rsidRDefault="00314F68" w:rsidP="002152C5">
      <w:pPr>
        <w:pStyle w:val="Body"/>
        <w:rPr>
          <w:rFonts w:ascii="Arial"/>
        </w:rPr>
      </w:pPr>
      <w:r>
        <w:rPr>
          <w:rFonts w:ascii="Arial"/>
        </w:rPr>
        <w:tab/>
      </w:r>
      <w:r>
        <w:rPr>
          <w:rFonts w:ascii="Arial"/>
        </w:rPr>
        <w:tab/>
      </w:r>
      <w:r>
        <w:rPr>
          <w:rFonts w:ascii="Arial"/>
        </w:rPr>
        <w:tab/>
      </w:r>
      <w:r>
        <w:rPr>
          <w:rFonts w:ascii="Arial"/>
        </w:rPr>
        <w:tab/>
        <w:t>Prevent 2018</w:t>
      </w:r>
    </w:p>
    <w:p w14:paraId="4D06F715" w14:textId="2B46304B" w:rsidR="00314F68" w:rsidRDefault="00314F68" w:rsidP="002152C5">
      <w:pPr>
        <w:pStyle w:val="Body"/>
        <w:rPr>
          <w:rFonts w:ascii="Arial"/>
        </w:rPr>
      </w:pPr>
      <w:r>
        <w:rPr>
          <w:rFonts w:ascii="Arial"/>
        </w:rPr>
        <w:tab/>
      </w:r>
      <w:r>
        <w:rPr>
          <w:rFonts w:ascii="Arial"/>
        </w:rPr>
        <w:tab/>
      </w:r>
      <w:r>
        <w:rPr>
          <w:rFonts w:ascii="Arial"/>
        </w:rPr>
        <w:tab/>
      </w:r>
      <w:r>
        <w:rPr>
          <w:rFonts w:ascii="Arial"/>
        </w:rPr>
        <w:tab/>
        <w:t>FGM 2017</w:t>
      </w:r>
    </w:p>
    <w:p w14:paraId="440C69F5" w14:textId="5424A044" w:rsidR="00E96EAE" w:rsidRDefault="00E96EAE" w:rsidP="002152C5">
      <w:pPr>
        <w:pStyle w:val="Body"/>
        <w:rPr>
          <w:rFonts w:ascii="Arial"/>
        </w:rPr>
      </w:pPr>
      <w:r>
        <w:rPr>
          <w:rFonts w:ascii="Arial"/>
        </w:rPr>
        <w:tab/>
      </w:r>
      <w:r>
        <w:rPr>
          <w:rFonts w:ascii="Arial"/>
        </w:rPr>
        <w:tab/>
      </w:r>
      <w:r>
        <w:rPr>
          <w:rFonts w:ascii="Arial"/>
        </w:rPr>
        <w:tab/>
      </w:r>
      <w:r>
        <w:rPr>
          <w:rFonts w:ascii="Arial"/>
        </w:rPr>
        <w:tab/>
        <w:t>Intro oct 2024</w:t>
      </w:r>
    </w:p>
    <w:p w14:paraId="3EB7879C" w14:textId="21DA47C3" w:rsidR="00B82C8B" w:rsidRDefault="00B82C8B" w:rsidP="002152C5">
      <w:pPr>
        <w:pStyle w:val="Body"/>
        <w:rPr>
          <w:rFonts w:ascii="Arial"/>
        </w:rPr>
      </w:pPr>
    </w:p>
    <w:p w14:paraId="4DFFC062" w14:textId="21B23C19" w:rsidR="00B82C8B" w:rsidRDefault="00B82C8B" w:rsidP="002152C5">
      <w:pPr>
        <w:pStyle w:val="Body"/>
        <w:rPr>
          <w:rFonts w:ascii="Arial"/>
        </w:rPr>
      </w:pPr>
      <w:r>
        <w:rPr>
          <w:rFonts w:ascii="Arial"/>
        </w:rPr>
        <w:t xml:space="preserve">Danielle Cannon </w:t>
      </w:r>
      <w:r>
        <w:rPr>
          <w:rFonts w:ascii="Arial"/>
        </w:rPr>
        <w:tab/>
      </w:r>
      <w:r>
        <w:rPr>
          <w:rFonts w:ascii="Arial"/>
        </w:rPr>
        <w:tab/>
      </w:r>
      <w:r w:rsidR="00A60565">
        <w:rPr>
          <w:rFonts w:ascii="Arial"/>
        </w:rPr>
        <w:t>Int</w:t>
      </w:r>
      <w:r w:rsidR="00E96EAE">
        <w:rPr>
          <w:rFonts w:ascii="Arial"/>
        </w:rPr>
        <w:t>ro Oct</w:t>
      </w:r>
      <w:r w:rsidR="00D9302F">
        <w:rPr>
          <w:rFonts w:ascii="Arial"/>
        </w:rPr>
        <w:t xml:space="preserve"> 19th</w:t>
      </w:r>
      <w:r w:rsidR="00E96EAE">
        <w:rPr>
          <w:rFonts w:ascii="Arial"/>
        </w:rPr>
        <w:t xml:space="preserve"> 2024</w:t>
      </w:r>
    </w:p>
    <w:p w14:paraId="45CE8880" w14:textId="48B4C0CB" w:rsidR="008F4C8A" w:rsidRDefault="008F4C8A" w:rsidP="008F4C8A">
      <w:pPr>
        <w:pStyle w:val="Body"/>
        <w:ind w:left="2160" w:firstLine="720"/>
        <w:rPr>
          <w:rFonts w:ascii="Arial"/>
        </w:rPr>
      </w:pPr>
      <w:r>
        <w:rPr>
          <w:rFonts w:ascii="Arial"/>
        </w:rPr>
        <w:t>Prevent</w:t>
      </w:r>
      <w:r w:rsidR="00B156DF">
        <w:rPr>
          <w:rFonts w:ascii="Arial"/>
        </w:rPr>
        <w:t xml:space="preserve"> 2025</w:t>
      </w:r>
    </w:p>
    <w:p w14:paraId="6B230809" w14:textId="77777777" w:rsidR="009C1212" w:rsidRDefault="009C1212" w:rsidP="002152C5">
      <w:pPr>
        <w:pStyle w:val="Body"/>
        <w:rPr>
          <w:rFonts w:ascii="Arial"/>
        </w:rPr>
      </w:pPr>
    </w:p>
    <w:p w14:paraId="6F67ECD1" w14:textId="66AF638C" w:rsidR="008F4C8A" w:rsidRDefault="00D12B98" w:rsidP="002152C5">
      <w:pPr>
        <w:pStyle w:val="Body"/>
        <w:rPr>
          <w:rFonts w:ascii="Arial"/>
        </w:rPr>
      </w:pPr>
      <w:r>
        <w:rPr>
          <w:rFonts w:ascii="Arial"/>
        </w:rPr>
        <w:t>Caitlin Trott</w:t>
      </w:r>
      <w:r w:rsidR="007C5D7D">
        <w:rPr>
          <w:rFonts w:ascii="Arial"/>
        </w:rPr>
        <w:tab/>
      </w:r>
      <w:r w:rsidR="007C5D7D">
        <w:rPr>
          <w:rFonts w:ascii="Arial"/>
        </w:rPr>
        <w:tab/>
      </w:r>
      <w:r w:rsidR="00692F55">
        <w:rPr>
          <w:rFonts w:ascii="Arial"/>
        </w:rPr>
        <w:tab/>
        <w:t>Intro Oct 2021</w:t>
      </w:r>
      <w:r w:rsidR="00E74096">
        <w:rPr>
          <w:rFonts w:ascii="Arial"/>
        </w:rPr>
        <w:t xml:space="preserve"> </w:t>
      </w:r>
      <w:r w:rsidR="00E74096">
        <w:rPr>
          <w:rFonts w:ascii="Arial"/>
        </w:rPr>
        <w:t>–</w:t>
      </w:r>
      <w:r w:rsidR="00E74096">
        <w:rPr>
          <w:rFonts w:ascii="Arial"/>
        </w:rPr>
        <w:t xml:space="preserve"> booked No 7</w:t>
      </w:r>
      <w:r w:rsidR="00E74096" w:rsidRPr="00E74096">
        <w:rPr>
          <w:rFonts w:ascii="Arial"/>
          <w:vertAlign w:val="superscript"/>
        </w:rPr>
        <w:t>th</w:t>
      </w:r>
      <w:r w:rsidR="00E74096">
        <w:rPr>
          <w:rFonts w:ascii="Arial"/>
        </w:rPr>
        <w:t xml:space="preserve"> 2025</w:t>
      </w:r>
    </w:p>
    <w:p w14:paraId="6231283E" w14:textId="3D5C479F" w:rsidR="00D12B98" w:rsidRDefault="008F4C8A" w:rsidP="002152C5">
      <w:pPr>
        <w:pStyle w:val="Body"/>
        <w:rPr>
          <w:rFonts w:ascii="Arial"/>
        </w:rPr>
      </w:pPr>
      <w:r>
        <w:rPr>
          <w:rFonts w:ascii="Arial"/>
        </w:rPr>
        <w:tab/>
      </w:r>
      <w:r>
        <w:rPr>
          <w:rFonts w:ascii="Arial"/>
        </w:rPr>
        <w:tab/>
      </w:r>
      <w:r>
        <w:rPr>
          <w:rFonts w:ascii="Arial"/>
        </w:rPr>
        <w:tab/>
      </w:r>
      <w:r>
        <w:rPr>
          <w:rFonts w:ascii="Arial"/>
        </w:rPr>
        <w:tab/>
        <w:t>Prevent Sept 2025</w:t>
      </w:r>
      <w:r w:rsidR="007C5D7D">
        <w:rPr>
          <w:rFonts w:ascii="Arial"/>
        </w:rPr>
        <w:tab/>
      </w:r>
    </w:p>
    <w:p w14:paraId="2BD7A0F1" w14:textId="77777777" w:rsidR="00CB3366" w:rsidRDefault="00CB3366" w:rsidP="002152C5">
      <w:pPr>
        <w:pStyle w:val="Body"/>
        <w:rPr>
          <w:rFonts w:ascii="Arial"/>
        </w:rPr>
      </w:pPr>
    </w:p>
    <w:p w14:paraId="3D892E2C" w14:textId="16A5F064" w:rsidR="00CB3366" w:rsidRDefault="00CB3366" w:rsidP="002152C5">
      <w:pPr>
        <w:pStyle w:val="Body"/>
        <w:rPr>
          <w:rFonts w:ascii="Arial"/>
        </w:rPr>
      </w:pPr>
      <w:r>
        <w:rPr>
          <w:rFonts w:ascii="Arial"/>
        </w:rPr>
        <w:t xml:space="preserve">Cait </w:t>
      </w:r>
      <w:r w:rsidR="00A43A83">
        <w:rPr>
          <w:rFonts w:ascii="Arial"/>
        </w:rPr>
        <w:t>Gordon</w:t>
      </w:r>
      <w:r w:rsidR="00A43A83">
        <w:rPr>
          <w:rFonts w:ascii="Arial"/>
        </w:rPr>
        <w:tab/>
      </w:r>
      <w:r w:rsidR="00A43A83">
        <w:rPr>
          <w:rFonts w:ascii="Arial"/>
        </w:rPr>
        <w:tab/>
      </w:r>
      <w:r w:rsidR="00A43A83">
        <w:rPr>
          <w:rFonts w:ascii="Arial"/>
        </w:rPr>
        <w:tab/>
      </w:r>
      <w:r w:rsidR="007827BB">
        <w:rPr>
          <w:rFonts w:ascii="Arial"/>
        </w:rPr>
        <w:t xml:space="preserve">Intro Oct </w:t>
      </w:r>
      <w:r w:rsidR="002B1F43">
        <w:rPr>
          <w:rFonts w:ascii="Arial"/>
        </w:rPr>
        <w:t>19</w:t>
      </w:r>
      <w:r w:rsidR="002B1F43" w:rsidRPr="002B1F43">
        <w:rPr>
          <w:rFonts w:ascii="Arial"/>
          <w:vertAlign w:val="superscript"/>
        </w:rPr>
        <w:t>th</w:t>
      </w:r>
      <w:r w:rsidR="002B1F43">
        <w:rPr>
          <w:rFonts w:ascii="Arial"/>
        </w:rPr>
        <w:t xml:space="preserve"> </w:t>
      </w:r>
      <w:r w:rsidR="007827BB">
        <w:rPr>
          <w:rFonts w:ascii="Arial"/>
        </w:rPr>
        <w:t>2024</w:t>
      </w:r>
    </w:p>
    <w:p w14:paraId="2FE0FF2C" w14:textId="5238183C" w:rsidR="008F4C8A" w:rsidRDefault="008F4C8A" w:rsidP="008F4C8A">
      <w:pPr>
        <w:pStyle w:val="Body"/>
        <w:ind w:left="2160" w:firstLine="720"/>
        <w:rPr>
          <w:rFonts w:ascii="Arial"/>
        </w:rPr>
      </w:pPr>
      <w:r>
        <w:rPr>
          <w:rFonts w:ascii="Arial"/>
        </w:rPr>
        <w:t>Prevent Sept 2025</w:t>
      </w:r>
    </w:p>
    <w:p w14:paraId="6F1A45B8" w14:textId="77777777" w:rsidR="00074C73" w:rsidRDefault="00074C73" w:rsidP="002152C5">
      <w:pPr>
        <w:pStyle w:val="Body"/>
        <w:rPr>
          <w:rFonts w:ascii="Arial"/>
        </w:rPr>
      </w:pPr>
    </w:p>
    <w:p w14:paraId="1201C5E7" w14:textId="35BAD1CB" w:rsidR="003C0205" w:rsidRDefault="00074C73" w:rsidP="002152C5">
      <w:pPr>
        <w:pStyle w:val="Body"/>
        <w:rPr>
          <w:rFonts w:ascii="Arial"/>
        </w:rPr>
      </w:pPr>
      <w:r>
        <w:rPr>
          <w:rFonts w:ascii="Arial"/>
        </w:rPr>
        <w:t>Kayleigh Fi</w:t>
      </w:r>
      <w:r w:rsidR="001B3529">
        <w:rPr>
          <w:rFonts w:ascii="Arial"/>
        </w:rPr>
        <w:t>eld</w:t>
      </w:r>
      <w:r>
        <w:rPr>
          <w:rFonts w:ascii="Arial"/>
        </w:rPr>
        <w:tab/>
      </w:r>
      <w:r w:rsidR="004B1B79">
        <w:rPr>
          <w:rFonts w:ascii="Arial"/>
        </w:rPr>
        <w:t xml:space="preserve"> </w:t>
      </w:r>
      <w:r w:rsidR="004B1B79">
        <w:rPr>
          <w:rFonts w:ascii="Arial"/>
        </w:rPr>
        <w:tab/>
        <w:t>Prevent March 2025</w:t>
      </w:r>
      <w:r>
        <w:rPr>
          <w:rFonts w:ascii="Arial"/>
        </w:rPr>
        <w:tab/>
      </w:r>
    </w:p>
    <w:p w14:paraId="4910B1C9" w14:textId="3A222C0E" w:rsidR="00481D8F" w:rsidRDefault="00481D8F" w:rsidP="002152C5">
      <w:pPr>
        <w:pStyle w:val="Body"/>
        <w:rPr>
          <w:rFonts w:ascii="Arial"/>
        </w:rPr>
      </w:pPr>
      <w:r>
        <w:rPr>
          <w:rFonts w:ascii="Arial"/>
        </w:rPr>
        <w:t xml:space="preserve">Tamsin Aris </w:t>
      </w:r>
      <w:r>
        <w:rPr>
          <w:rFonts w:ascii="Arial"/>
        </w:rPr>
        <w:tab/>
      </w:r>
      <w:r>
        <w:rPr>
          <w:rFonts w:ascii="Arial"/>
        </w:rPr>
        <w:tab/>
      </w:r>
      <w:r>
        <w:rPr>
          <w:rFonts w:ascii="Arial"/>
        </w:rPr>
        <w:tab/>
        <w:t>Intro Nov 2025</w:t>
      </w:r>
    </w:p>
    <w:p w14:paraId="2D87AAD2" w14:textId="70575461" w:rsidR="00074C73" w:rsidRDefault="00074C73" w:rsidP="002152C5">
      <w:pPr>
        <w:pStyle w:val="Body"/>
        <w:rPr>
          <w:rFonts w:ascii="Arial"/>
        </w:rPr>
      </w:pPr>
      <w:r>
        <w:rPr>
          <w:rFonts w:ascii="Arial"/>
        </w:rPr>
        <w:t>Jasmine Porcas</w:t>
      </w:r>
      <w:r w:rsidR="002B1F43">
        <w:rPr>
          <w:rFonts w:ascii="Arial"/>
        </w:rPr>
        <w:tab/>
      </w:r>
      <w:r w:rsidR="002B1F43">
        <w:rPr>
          <w:rFonts w:ascii="Arial"/>
        </w:rPr>
        <w:tab/>
        <w:t>Intro Jan 13</w:t>
      </w:r>
      <w:r w:rsidR="002B1F43" w:rsidRPr="002B1F43">
        <w:rPr>
          <w:rFonts w:ascii="Arial"/>
          <w:vertAlign w:val="superscript"/>
        </w:rPr>
        <w:t>th</w:t>
      </w:r>
      <w:r w:rsidR="002B1F43">
        <w:rPr>
          <w:rFonts w:ascii="Arial"/>
        </w:rPr>
        <w:t xml:space="preserve"> 2026</w:t>
      </w:r>
    </w:p>
    <w:p w14:paraId="35784483" w14:textId="50D29679" w:rsidR="002D41A1" w:rsidRDefault="002D41A1" w:rsidP="002152C5">
      <w:pPr>
        <w:pStyle w:val="Body"/>
        <w:rPr>
          <w:rFonts w:ascii="Arial"/>
        </w:rPr>
      </w:pPr>
      <w:r>
        <w:rPr>
          <w:rFonts w:ascii="Arial"/>
        </w:rPr>
        <w:t xml:space="preserve">Mia Andrews </w:t>
      </w:r>
      <w:r>
        <w:rPr>
          <w:rFonts w:ascii="Arial"/>
        </w:rPr>
        <w:tab/>
      </w:r>
      <w:r>
        <w:rPr>
          <w:rFonts w:ascii="Arial"/>
        </w:rPr>
        <w:tab/>
        <w:t>Intro Feb 2026</w:t>
      </w:r>
    </w:p>
    <w:p w14:paraId="1FF4B49C" w14:textId="0F92407D" w:rsidR="004E6008" w:rsidRDefault="004E6008" w:rsidP="002152C5">
      <w:pPr>
        <w:pStyle w:val="Body"/>
        <w:rPr>
          <w:rFonts w:ascii="Arial"/>
        </w:rPr>
      </w:pPr>
    </w:p>
    <w:bookmarkEnd w:id="1"/>
    <w:p w14:paraId="5176152E" w14:textId="77777777" w:rsidR="00B72AAA" w:rsidRPr="00FA0A01" w:rsidRDefault="00B72AAA" w:rsidP="00FA0A01">
      <w:pPr>
        <w:pStyle w:val="Body"/>
        <w:rPr>
          <w:rFonts w:ascii="Arial"/>
        </w:rPr>
      </w:pPr>
    </w:p>
    <w:p w14:paraId="43D8B52C" w14:textId="4C712515" w:rsidR="0099158B" w:rsidRDefault="00707518">
      <w:pPr>
        <w:pStyle w:val="BodyA"/>
      </w:pPr>
      <w:r>
        <w:t xml:space="preserve">Reviewed by: Emma </w:t>
      </w:r>
      <w:r w:rsidR="00C45101">
        <w:t>Poole</w:t>
      </w:r>
    </w:p>
    <w:p w14:paraId="36091C26" w14:textId="70518994" w:rsidR="00833FCB" w:rsidRDefault="00833FCB" w:rsidP="00234CEA">
      <w:pPr>
        <w:pStyle w:val="BodyA"/>
      </w:pPr>
      <w:r>
        <w:t xml:space="preserve">Reviewed </w:t>
      </w:r>
      <w:r w:rsidR="008F4C8A">
        <w:t>September 2025</w:t>
      </w:r>
    </w:p>
    <w:p w14:paraId="0AC0AD82" w14:textId="238C2610" w:rsidR="00A722B5" w:rsidRDefault="00A722B5" w:rsidP="00234CEA">
      <w:pPr>
        <w:pStyle w:val="BodyA"/>
      </w:pPr>
      <w:r>
        <w:t>Reviewed March 2026</w:t>
      </w:r>
    </w:p>
    <w:p w14:paraId="02D9149B" w14:textId="77777777" w:rsidR="00A722B5" w:rsidRDefault="00A722B5" w:rsidP="00234CEA">
      <w:pPr>
        <w:pStyle w:val="BodyA"/>
      </w:pPr>
    </w:p>
    <w:p w14:paraId="3ABC42EC" w14:textId="77777777" w:rsidR="00C5055B" w:rsidRDefault="00C5055B" w:rsidP="00234CEA">
      <w:pPr>
        <w:pStyle w:val="BodyA"/>
      </w:pPr>
    </w:p>
    <w:p w14:paraId="0D770D4E" w14:textId="77777777" w:rsidR="00B82C8B" w:rsidRDefault="00B82C8B" w:rsidP="00234CEA">
      <w:pPr>
        <w:pStyle w:val="BodyA"/>
      </w:pPr>
    </w:p>
    <w:p w14:paraId="229B265C" w14:textId="77777777" w:rsidR="00F16A35" w:rsidRDefault="00F16A35" w:rsidP="00234CEA">
      <w:pPr>
        <w:pStyle w:val="BodyA"/>
      </w:pPr>
    </w:p>
    <w:p w14:paraId="3E4004C6" w14:textId="77777777" w:rsidR="006804D1" w:rsidRPr="006804D1" w:rsidRDefault="006804D1" w:rsidP="006804D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lang w:val="en-GB" w:eastAsia="en-GB"/>
        </w:rPr>
      </w:pPr>
      <w:r w:rsidRPr="006804D1">
        <w:rPr>
          <w:rFonts w:ascii="Arial" w:eastAsia="Times New Roman" w:hAnsi="Arial" w:cs="Arial"/>
          <w:bCs/>
          <w:color w:val="444444"/>
          <w:bdr w:val="none" w:sz="0" w:space="0" w:color="auto" w:frame="1"/>
          <w:lang w:val="en-GB" w:eastAsia="en-GB"/>
        </w:rPr>
        <w:lastRenderedPageBreak/>
        <w:br/>
      </w:r>
    </w:p>
    <w:p w14:paraId="3903F87F" w14:textId="3DCF84FE" w:rsidR="006804D1" w:rsidRDefault="006804D1"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r w:rsidRPr="006804D1">
        <w:rPr>
          <w:rFonts w:ascii="Arial" w:eastAsia="Times New Roman" w:hAnsi="Arial" w:cs="Arial"/>
          <w:bCs/>
          <w:color w:val="000000"/>
          <w:bdr w:val="none" w:sz="0" w:space="0" w:color="auto" w:frame="1"/>
          <w:lang w:val="en-GB" w:eastAsia="en-GB"/>
        </w:rPr>
        <w:t>.</w:t>
      </w:r>
    </w:p>
    <w:p w14:paraId="5D2DCF33" w14:textId="4172C9F1"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6BBA0A66" w14:textId="5B2DE1D1"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0A3CE506" w14:textId="5D2ABF57"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4BFB543B" w14:textId="03DB3D4B"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0CCB2244" w14:textId="67EE5122"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3CAB7BAA" w14:textId="19B3FB55"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28BDA5CD" w14:textId="0E8E6C9D"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08E96CEC" w14:textId="7E0461D0"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09295EBA" w14:textId="1323CA48"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5F13F549" w14:textId="1BB5D627"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29E54779" w14:textId="5BF3B45D" w:rsidR="00143477" w:rsidRDefault="00143477"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p w14:paraId="6860EE6F" w14:textId="77777777" w:rsidR="006804D1" w:rsidRPr="006804D1" w:rsidRDefault="006804D1"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color w:val="000000"/>
          <w:bdr w:val="none" w:sz="0" w:space="0" w:color="auto" w:frame="1"/>
          <w:lang w:val="en-GB" w:eastAsia="en-GB"/>
        </w:rPr>
      </w:pPr>
      <w:r w:rsidRPr="006804D1">
        <w:rPr>
          <w:rFonts w:ascii="Arial" w:eastAsia="Times New Roman" w:hAnsi="Arial" w:cs="Arial"/>
          <w:bCs/>
          <w:color w:val="000000"/>
          <w:bdr w:val="none" w:sz="0" w:space="0" w:color="auto" w:frame="1"/>
          <w:lang w:val="en-GB" w:eastAsia="en-GB"/>
        </w:rPr>
        <w:br/>
      </w:r>
    </w:p>
    <w:p w14:paraId="69A81168" w14:textId="77777777" w:rsidR="006804D1" w:rsidRDefault="006804D1"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r w:rsidRPr="006804D1">
        <w:rPr>
          <w:rFonts w:ascii="Arial" w:eastAsia="Times New Roman" w:hAnsi="Arial" w:cs="Arial"/>
          <w:bCs/>
          <w:color w:val="000000"/>
          <w:bdr w:val="none" w:sz="0" w:space="0" w:color="auto" w:frame="1"/>
          <w:lang w:val="en-GB" w:eastAsia="en-GB"/>
        </w:rPr>
        <w:t> </w:t>
      </w:r>
    </w:p>
    <w:p w14:paraId="6FB0B100" w14:textId="77777777" w:rsidR="006804D1" w:rsidRDefault="006804D1" w:rsidP="006804D1">
      <w:pPr>
        <w:pBdr>
          <w:top w:val="none" w:sz="0" w:space="0" w:color="auto"/>
          <w:left w:val="none" w:sz="0" w:space="0" w:color="auto"/>
          <w:bottom w:val="none" w:sz="0" w:space="0" w:color="auto"/>
          <w:right w:val="none" w:sz="0" w:space="0" w:color="auto"/>
          <w:between w:val="none" w:sz="0" w:space="0" w:color="auto"/>
          <w:bar w:val="none" w:sz="0" w:color="auto"/>
        </w:pBdr>
        <w:spacing w:line="330" w:lineRule="atLeast"/>
        <w:textAlignment w:val="baseline"/>
        <w:rPr>
          <w:rFonts w:ascii="Arial" w:eastAsia="Times New Roman" w:hAnsi="Arial" w:cs="Arial"/>
          <w:bCs/>
          <w:color w:val="000000"/>
          <w:bdr w:val="none" w:sz="0" w:space="0" w:color="auto" w:frame="1"/>
          <w:lang w:val="en-GB" w:eastAsia="en-GB"/>
        </w:rPr>
      </w:pPr>
    </w:p>
    <w:sectPr w:rsidR="006804D1">
      <w:headerReference w:type="default" r:id="rId14"/>
      <w:footerReference w:type="default" r:id="rId15"/>
      <w:pgSz w:w="11900" w:h="16840"/>
      <w:pgMar w:top="0" w:right="720" w:bottom="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2715" w14:textId="77777777" w:rsidR="00701D61" w:rsidRDefault="00701D61">
      <w:r>
        <w:separator/>
      </w:r>
    </w:p>
  </w:endnote>
  <w:endnote w:type="continuationSeparator" w:id="0">
    <w:p w14:paraId="51437C55" w14:textId="77777777" w:rsidR="00701D61" w:rsidRDefault="0070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2FB" w14:textId="77777777" w:rsidR="00A4727B" w:rsidRDefault="00A472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B18C" w14:textId="77777777" w:rsidR="00701D61" w:rsidRDefault="00701D61">
      <w:r>
        <w:separator/>
      </w:r>
    </w:p>
  </w:footnote>
  <w:footnote w:type="continuationSeparator" w:id="0">
    <w:p w14:paraId="03280649" w14:textId="77777777" w:rsidR="00701D61" w:rsidRDefault="0070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9136" w14:textId="77777777" w:rsidR="00A4727B" w:rsidRDefault="00A472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C3"/>
    <w:multiLevelType w:val="multilevel"/>
    <w:tmpl w:val="65F4D0E6"/>
    <w:styleLink w:val="List3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 w15:restartNumberingAfterBreak="0">
    <w:nsid w:val="01302BB9"/>
    <w:multiLevelType w:val="multilevel"/>
    <w:tmpl w:val="1C484020"/>
    <w:styleLink w:val="List6"/>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 w15:restartNumberingAfterBreak="0">
    <w:nsid w:val="01D15F16"/>
    <w:multiLevelType w:val="multilevel"/>
    <w:tmpl w:val="0D722E3C"/>
    <w:styleLink w:val="List102"/>
    <w:lvl w:ilvl="0">
      <w:numFmt w:val="bullet"/>
      <w:lvlText w:val="•"/>
      <w:lvlJc w:val="left"/>
      <w:pPr>
        <w:tabs>
          <w:tab w:val="num" w:pos="360"/>
        </w:tabs>
        <w:ind w:left="360" w:hanging="360"/>
      </w:pPr>
      <w:rPr>
        <w:color w:val="000000"/>
        <w:position w:val="0"/>
        <w:sz w:val="24"/>
        <w:szCs w:val="24"/>
        <w:u w:color="000000"/>
        <w:rtl w:val="0"/>
        <w:lang w:val="en-US"/>
      </w:rPr>
    </w:lvl>
    <w:lvl w:ilvl="1">
      <w:start w:val="1"/>
      <w:numFmt w:val="bullet"/>
      <w:lvlText w:val="o"/>
      <w:lvlJc w:val="left"/>
      <w:pPr>
        <w:tabs>
          <w:tab w:val="num" w:pos="114"/>
        </w:tabs>
      </w:pPr>
      <w:rPr>
        <w:color w:val="000000"/>
        <w:position w:val="0"/>
        <w:sz w:val="24"/>
        <w:szCs w:val="24"/>
        <w:u w:color="000000"/>
        <w:rtl w:val="0"/>
        <w:lang w:val="en-US"/>
      </w:rPr>
    </w:lvl>
    <w:lvl w:ilvl="2">
      <w:start w:val="1"/>
      <w:numFmt w:val="bullet"/>
      <w:lvlText w:val="▪"/>
      <w:lvlJc w:val="left"/>
      <w:pPr>
        <w:tabs>
          <w:tab w:val="num" w:pos="114"/>
        </w:tabs>
      </w:pPr>
      <w:rPr>
        <w:color w:val="000000"/>
        <w:position w:val="0"/>
        <w:sz w:val="24"/>
        <w:szCs w:val="24"/>
        <w:u w:color="000000"/>
        <w:rtl w:val="0"/>
        <w:lang w:val="en-US"/>
      </w:rPr>
    </w:lvl>
    <w:lvl w:ilvl="3">
      <w:start w:val="1"/>
      <w:numFmt w:val="bullet"/>
      <w:lvlText w:val="•"/>
      <w:lvlJc w:val="left"/>
      <w:pPr>
        <w:tabs>
          <w:tab w:val="num" w:pos="114"/>
        </w:tabs>
      </w:pPr>
      <w:rPr>
        <w:color w:val="000000"/>
        <w:position w:val="0"/>
        <w:sz w:val="24"/>
        <w:szCs w:val="24"/>
        <w:u w:color="000000"/>
        <w:rtl w:val="0"/>
        <w:lang w:val="en-US"/>
      </w:rPr>
    </w:lvl>
    <w:lvl w:ilvl="4">
      <w:start w:val="1"/>
      <w:numFmt w:val="bullet"/>
      <w:lvlText w:val="o"/>
      <w:lvlJc w:val="left"/>
      <w:pPr>
        <w:tabs>
          <w:tab w:val="num" w:pos="114"/>
        </w:tabs>
      </w:pPr>
      <w:rPr>
        <w:color w:val="000000"/>
        <w:position w:val="0"/>
        <w:sz w:val="24"/>
        <w:szCs w:val="24"/>
        <w:u w:color="000000"/>
        <w:rtl w:val="0"/>
        <w:lang w:val="en-US"/>
      </w:rPr>
    </w:lvl>
    <w:lvl w:ilvl="5">
      <w:start w:val="1"/>
      <w:numFmt w:val="bullet"/>
      <w:lvlText w:val="▪"/>
      <w:lvlJc w:val="left"/>
      <w:pPr>
        <w:tabs>
          <w:tab w:val="num" w:pos="114"/>
        </w:tabs>
      </w:pPr>
      <w:rPr>
        <w:color w:val="000000"/>
        <w:position w:val="0"/>
        <w:sz w:val="24"/>
        <w:szCs w:val="24"/>
        <w:u w:color="000000"/>
        <w:rtl w:val="0"/>
        <w:lang w:val="en-US"/>
      </w:rPr>
    </w:lvl>
    <w:lvl w:ilvl="6">
      <w:start w:val="1"/>
      <w:numFmt w:val="bullet"/>
      <w:lvlText w:val="•"/>
      <w:lvlJc w:val="left"/>
      <w:pPr>
        <w:tabs>
          <w:tab w:val="num" w:pos="114"/>
        </w:tabs>
      </w:pPr>
      <w:rPr>
        <w:color w:val="000000"/>
        <w:position w:val="0"/>
        <w:sz w:val="24"/>
        <w:szCs w:val="24"/>
        <w:u w:color="000000"/>
        <w:rtl w:val="0"/>
        <w:lang w:val="en-US"/>
      </w:rPr>
    </w:lvl>
    <w:lvl w:ilvl="7">
      <w:start w:val="1"/>
      <w:numFmt w:val="bullet"/>
      <w:lvlText w:val="o"/>
      <w:lvlJc w:val="left"/>
      <w:pPr>
        <w:tabs>
          <w:tab w:val="num" w:pos="114"/>
        </w:tabs>
      </w:pPr>
      <w:rPr>
        <w:color w:val="000000"/>
        <w:position w:val="0"/>
        <w:sz w:val="24"/>
        <w:szCs w:val="24"/>
        <w:u w:color="000000"/>
        <w:rtl w:val="0"/>
        <w:lang w:val="en-US"/>
      </w:rPr>
    </w:lvl>
    <w:lvl w:ilvl="8">
      <w:start w:val="1"/>
      <w:numFmt w:val="bullet"/>
      <w:lvlText w:val="▪"/>
      <w:lvlJc w:val="left"/>
      <w:pPr>
        <w:tabs>
          <w:tab w:val="num" w:pos="114"/>
        </w:tabs>
      </w:pPr>
      <w:rPr>
        <w:color w:val="000000"/>
        <w:position w:val="0"/>
        <w:sz w:val="24"/>
        <w:szCs w:val="24"/>
        <w:u w:color="000000"/>
        <w:rtl w:val="0"/>
        <w:lang w:val="en-US"/>
      </w:rPr>
    </w:lvl>
  </w:abstractNum>
  <w:abstractNum w:abstractNumId="3" w15:restartNumberingAfterBreak="0">
    <w:nsid w:val="037676D4"/>
    <w:multiLevelType w:val="multilevel"/>
    <w:tmpl w:val="ECD2BE66"/>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051402A2"/>
    <w:multiLevelType w:val="multilevel"/>
    <w:tmpl w:val="54DC0EB2"/>
    <w:styleLink w:val="List9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 w15:restartNumberingAfterBreak="0">
    <w:nsid w:val="055009C9"/>
    <w:multiLevelType w:val="multilevel"/>
    <w:tmpl w:val="4F0287D2"/>
    <w:styleLink w:val="List10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 w15:restartNumberingAfterBreak="0">
    <w:nsid w:val="05D60FB8"/>
    <w:multiLevelType w:val="multilevel"/>
    <w:tmpl w:val="582ABDC8"/>
    <w:styleLink w:val="List9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 w15:restartNumberingAfterBreak="0">
    <w:nsid w:val="060D56DA"/>
    <w:multiLevelType w:val="multilevel"/>
    <w:tmpl w:val="4326575C"/>
    <w:styleLink w:val="List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 w15:restartNumberingAfterBreak="0">
    <w:nsid w:val="069B07DB"/>
    <w:multiLevelType w:val="multilevel"/>
    <w:tmpl w:val="07E8CD40"/>
    <w:styleLink w:val="List89"/>
    <w:lvl w:ilvl="0">
      <w:numFmt w:val="bullet"/>
      <w:lvlText w:val="•"/>
      <w:lvlJc w:val="left"/>
      <w:pPr>
        <w:tabs>
          <w:tab w:val="num" w:pos="217"/>
        </w:tabs>
        <w:ind w:left="217" w:hanging="217"/>
      </w:pPr>
      <w:rPr>
        <w:rFonts w:ascii="Arial" w:eastAsia="Arial" w:hAnsi="Arial" w:cs="Arial"/>
        <w:position w:val="0"/>
        <w:sz w:val="24"/>
        <w:szCs w:val="24"/>
        <w:rtl w:val="0"/>
        <w:lang w:val="en-US"/>
      </w:rPr>
    </w:lvl>
    <w:lvl w:ilvl="1">
      <w:start w:val="1"/>
      <w:numFmt w:val="bullet"/>
      <w:lvlText w:val="•"/>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9" w15:restartNumberingAfterBreak="0">
    <w:nsid w:val="071607D6"/>
    <w:multiLevelType w:val="multilevel"/>
    <w:tmpl w:val="99FCD7FE"/>
    <w:styleLink w:val="List3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0" w15:restartNumberingAfterBreak="0">
    <w:nsid w:val="07270524"/>
    <w:multiLevelType w:val="multilevel"/>
    <w:tmpl w:val="BA583D48"/>
    <w:styleLink w:val="List61"/>
    <w:lvl w:ilvl="0">
      <w:numFmt w:val="bullet"/>
      <w:lvlText w:val="•"/>
      <w:lvlJc w:val="left"/>
      <w:pPr>
        <w:tabs>
          <w:tab w:val="num" w:pos="720"/>
        </w:tabs>
        <w:ind w:left="720" w:hanging="36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11" w15:restartNumberingAfterBreak="0">
    <w:nsid w:val="075B7063"/>
    <w:multiLevelType w:val="multilevel"/>
    <w:tmpl w:val="A6C4539A"/>
    <w:styleLink w:val="List3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2" w15:restartNumberingAfterBreak="0">
    <w:nsid w:val="07B72C64"/>
    <w:multiLevelType w:val="multilevel"/>
    <w:tmpl w:val="58868828"/>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08AD7ECF"/>
    <w:multiLevelType w:val="multilevel"/>
    <w:tmpl w:val="3C9A56A2"/>
    <w:styleLink w:val="List5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4" w15:restartNumberingAfterBreak="0">
    <w:nsid w:val="09B2153C"/>
    <w:multiLevelType w:val="multilevel"/>
    <w:tmpl w:val="A5DC8F4C"/>
    <w:styleLink w:val="List19"/>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5" w15:restartNumberingAfterBreak="0">
    <w:nsid w:val="0ABF6662"/>
    <w:multiLevelType w:val="multilevel"/>
    <w:tmpl w:val="FB4057AA"/>
    <w:styleLink w:val="List4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6" w15:restartNumberingAfterBreak="0">
    <w:nsid w:val="0B1A0C0D"/>
    <w:multiLevelType w:val="multilevel"/>
    <w:tmpl w:val="E844258A"/>
    <w:styleLink w:val="List70"/>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7" w15:restartNumberingAfterBreak="0">
    <w:nsid w:val="0BC25415"/>
    <w:multiLevelType w:val="multilevel"/>
    <w:tmpl w:val="F06AC492"/>
    <w:styleLink w:val="List9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8" w15:restartNumberingAfterBreak="0">
    <w:nsid w:val="0DAB1B56"/>
    <w:multiLevelType w:val="multilevel"/>
    <w:tmpl w:val="ADDC51D6"/>
    <w:lvl w:ilvl="0">
      <w:numFmt w:val="bullet"/>
      <w:lvlText w:val="•"/>
      <w:lvlJc w:val="left"/>
      <w:pPr>
        <w:tabs>
          <w:tab w:val="num" w:pos="303"/>
        </w:tabs>
        <w:ind w:left="303" w:hanging="303"/>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9" w15:restartNumberingAfterBreak="0">
    <w:nsid w:val="0E46547E"/>
    <w:multiLevelType w:val="hybridMultilevel"/>
    <w:tmpl w:val="50D8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270225"/>
    <w:multiLevelType w:val="multilevel"/>
    <w:tmpl w:val="E702F374"/>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21" w15:restartNumberingAfterBreak="0">
    <w:nsid w:val="0F9F7318"/>
    <w:multiLevelType w:val="multilevel"/>
    <w:tmpl w:val="577C9E3E"/>
    <w:styleLink w:val="List59"/>
    <w:lvl w:ilvl="0">
      <w:numFmt w:val="bullet"/>
      <w:lvlText w:val="•"/>
      <w:lvlJc w:val="left"/>
      <w:pPr>
        <w:tabs>
          <w:tab w:val="num" w:pos="720"/>
        </w:tabs>
        <w:ind w:left="720" w:hanging="36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22" w15:restartNumberingAfterBreak="0">
    <w:nsid w:val="11760152"/>
    <w:multiLevelType w:val="multilevel"/>
    <w:tmpl w:val="C5F607EA"/>
    <w:styleLink w:val="List60"/>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3" w15:restartNumberingAfterBreak="0">
    <w:nsid w:val="11C85445"/>
    <w:multiLevelType w:val="multilevel"/>
    <w:tmpl w:val="481A879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4" w15:restartNumberingAfterBreak="0">
    <w:nsid w:val="12C25EED"/>
    <w:multiLevelType w:val="multilevel"/>
    <w:tmpl w:val="0E949682"/>
    <w:styleLink w:val="List42"/>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25" w15:restartNumberingAfterBreak="0">
    <w:nsid w:val="14677733"/>
    <w:multiLevelType w:val="multilevel"/>
    <w:tmpl w:val="74CAF8BC"/>
    <w:styleLink w:val="List9"/>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6" w15:restartNumberingAfterBreak="0">
    <w:nsid w:val="14855DAB"/>
    <w:multiLevelType w:val="multilevel"/>
    <w:tmpl w:val="4EB4CE7C"/>
    <w:styleLink w:val="List5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7" w15:restartNumberingAfterBreak="0">
    <w:nsid w:val="14ED7C0B"/>
    <w:multiLevelType w:val="multilevel"/>
    <w:tmpl w:val="0ECAC8AE"/>
    <w:styleLink w:val="List20"/>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15894F2B"/>
    <w:multiLevelType w:val="multilevel"/>
    <w:tmpl w:val="B3AC7076"/>
    <w:styleLink w:val="List22"/>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29" w15:restartNumberingAfterBreak="0">
    <w:nsid w:val="15F6285F"/>
    <w:multiLevelType w:val="multilevel"/>
    <w:tmpl w:val="DA1888AE"/>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175143C8"/>
    <w:multiLevelType w:val="multilevel"/>
    <w:tmpl w:val="1C763FCA"/>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31" w15:restartNumberingAfterBreak="0">
    <w:nsid w:val="17BD6472"/>
    <w:multiLevelType w:val="multilevel"/>
    <w:tmpl w:val="80C209D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2" w15:restartNumberingAfterBreak="0">
    <w:nsid w:val="185E03CD"/>
    <w:multiLevelType w:val="multilevel"/>
    <w:tmpl w:val="03E6C704"/>
    <w:styleLink w:val="List3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3" w15:restartNumberingAfterBreak="0">
    <w:nsid w:val="1895358F"/>
    <w:multiLevelType w:val="multilevel"/>
    <w:tmpl w:val="CA385CAC"/>
    <w:styleLink w:val="List7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4" w15:restartNumberingAfterBreak="0">
    <w:nsid w:val="195E6E2E"/>
    <w:multiLevelType w:val="multilevel"/>
    <w:tmpl w:val="55C49F6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5" w15:restartNumberingAfterBreak="0">
    <w:nsid w:val="1CE82509"/>
    <w:multiLevelType w:val="multilevel"/>
    <w:tmpl w:val="E556D758"/>
    <w:styleLink w:val="List83"/>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6" w15:restartNumberingAfterBreak="0">
    <w:nsid w:val="1DE0627E"/>
    <w:multiLevelType w:val="multilevel"/>
    <w:tmpl w:val="6EC63ED0"/>
    <w:styleLink w:val="List2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7" w15:restartNumberingAfterBreak="0">
    <w:nsid w:val="1E4A2869"/>
    <w:multiLevelType w:val="multilevel"/>
    <w:tmpl w:val="EE22277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8" w15:restartNumberingAfterBreak="0">
    <w:nsid w:val="1EA306AC"/>
    <w:multiLevelType w:val="multilevel"/>
    <w:tmpl w:val="2946E47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9" w15:restartNumberingAfterBreak="0">
    <w:nsid w:val="20BC094E"/>
    <w:multiLevelType w:val="multilevel"/>
    <w:tmpl w:val="71F2C708"/>
    <w:styleLink w:val="List45"/>
    <w:lvl w:ilvl="0">
      <w:numFmt w:val="bullet"/>
      <w:lvlText w:val="•"/>
      <w:lvlJc w:val="left"/>
      <w:pPr>
        <w:tabs>
          <w:tab w:val="num" w:pos="217"/>
        </w:tabs>
        <w:ind w:left="217" w:hanging="217"/>
      </w:pPr>
      <w:rPr>
        <w:color w:val="000000"/>
        <w:position w:val="0"/>
        <w:sz w:val="24"/>
        <w:szCs w:val="24"/>
        <w:u w:color="000000"/>
        <w:rtl w:val="0"/>
        <w:lang w:val="en-US"/>
      </w:rPr>
    </w:lvl>
    <w:lvl w:ilvl="1">
      <w:start w:val="1"/>
      <w:numFmt w:val="bullet"/>
      <w:lvlText w:val="•"/>
      <w:lvlJc w:val="left"/>
      <w:pPr>
        <w:tabs>
          <w:tab w:val="num" w:pos="114"/>
        </w:tabs>
      </w:pPr>
      <w:rPr>
        <w:color w:val="000000"/>
        <w:position w:val="0"/>
        <w:sz w:val="24"/>
        <w:szCs w:val="24"/>
        <w:u w:color="000000"/>
        <w:rtl w:val="0"/>
        <w:lang w:val="en-US"/>
      </w:rPr>
    </w:lvl>
    <w:lvl w:ilvl="2">
      <w:start w:val="1"/>
      <w:numFmt w:val="bullet"/>
      <w:lvlText w:val="•"/>
      <w:lvlJc w:val="left"/>
      <w:pPr>
        <w:tabs>
          <w:tab w:val="num" w:pos="114"/>
        </w:tabs>
      </w:pPr>
      <w:rPr>
        <w:color w:val="000000"/>
        <w:position w:val="0"/>
        <w:sz w:val="24"/>
        <w:szCs w:val="24"/>
        <w:u w:color="000000"/>
        <w:rtl w:val="0"/>
        <w:lang w:val="en-US"/>
      </w:rPr>
    </w:lvl>
    <w:lvl w:ilvl="3">
      <w:start w:val="1"/>
      <w:numFmt w:val="bullet"/>
      <w:lvlText w:val="•"/>
      <w:lvlJc w:val="left"/>
      <w:pPr>
        <w:tabs>
          <w:tab w:val="num" w:pos="114"/>
        </w:tabs>
      </w:pPr>
      <w:rPr>
        <w:color w:val="000000"/>
        <w:position w:val="0"/>
        <w:sz w:val="24"/>
        <w:szCs w:val="24"/>
        <w:u w:color="000000"/>
        <w:rtl w:val="0"/>
        <w:lang w:val="en-US"/>
      </w:rPr>
    </w:lvl>
    <w:lvl w:ilvl="4">
      <w:start w:val="1"/>
      <w:numFmt w:val="bullet"/>
      <w:lvlText w:val="•"/>
      <w:lvlJc w:val="left"/>
      <w:pPr>
        <w:tabs>
          <w:tab w:val="num" w:pos="114"/>
        </w:tabs>
      </w:pPr>
      <w:rPr>
        <w:color w:val="000000"/>
        <w:position w:val="0"/>
        <w:sz w:val="24"/>
        <w:szCs w:val="24"/>
        <w:u w:color="000000"/>
        <w:rtl w:val="0"/>
        <w:lang w:val="en-US"/>
      </w:rPr>
    </w:lvl>
    <w:lvl w:ilvl="5">
      <w:start w:val="1"/>
      <w:numFmt w:val="bullet"/>
      <w:lvlText w:val="•"/>
      <w:lvlJc w:val="left"/>
      <w:pPr>
        <w:tabs>
          <w:tab w:val="num" w:pos="114"/>
        </w:tabs>
      </w:pPr>
      <w:rPr>
        <w:color w:val="000000"/>
        <w:position w:val="0"/>
        <w:sz w:val="24"/>
        <w:szCs w:val="24"/>
        <w:u w:color="000000"/>
        <w:rtl w:val="0"/>
        <w:lang w:val="en-US"/>
      </w:rPr>
    </w:lvl>
    <w:lvl w:ilvl="6">
      <w:start w:val="1"/>
      <w:numFmt w:val="bullet"/>
      <w:lvlText w:val="•"/>
      <w:lvlJc w:val="left"/>
      <w:pPr>
        <w:tabs>
          <w:tab w:val="num" w:pos="114"/>
        </w:tabs>
      </w:pPr>
      <w:rPr>
        <w:color w:val="000000"/>
        <w:position w:val="0"/>
        <w:sz w:val="24"/>
        <w:szCs w:val="24"/>
        <w:u w:color="000000"/>
        <w:rtl w:val="0"/>
        <w:lang w:val="en-US"/>
      </w:rPr>
    </w:lvl>
    <w:lvl w:ilvl="7">
      <w:start w:val="1"/>
      <w:numFmt w:val="bullet"/>
      <w:lvlText w:val="•"/>
      <w:lvlJc w:val="left"/>
      <w:pPr>
        <w:tabs>
          <w:tab w:val="num" w:pos="114"/>
        </w:tabs>
      </w:pPr>
      <w:rPr>
        <w:color w:val="000000"/>
        <w:position w:val="0"/>
        <w:sz w:val="24"/>
        <w:szCs w:val="24"/>
        <w:u w:color="000000"/>
        <w:rtl w:val="0"/>
        <w:lang w:val="en-US"/>
      </w:rPr>
    </w:lvl>
    <w:lvl w:ilvl="8">
      <w:start w:val="1"/>
      <w:numFmt w:val="bullet"/>
      <w:lvlText w:val="•"/>
      <w:lvlJc w:val="left"/>
      <w:pPr>
        <w:tabs>
          <w:tab w:val="num" w:pos="114"/>
        </w:tabs>
      </w:pPr>
      <w:rPr>
        <w:color w:val="000000"/>
        <w:position w:val="0"/>
        <w:sz w:val="24"/>
        <w:szCs w:val="24"/>
        <w:u w:color="000000"/>
        <w:rtl w:val="0"/>
        <w:lang w:val="en-US"/>
      </w:rPr>
    </w:lvl>
  </w:abstractNum>
  <w:abstractNum w:abstractNumId="40" w15:restartNumberingAfterBreak="0">
    <w:nsid w:val="2197567A"/>
    <w:multiLevelType w:val="multilevel"/>
    <w:tmpl w:val="951CC0EA"/>
    <w:styleLink w:val="List2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41" w15:restartNumberingAfterBreak="0">
    <w:nsid w:val="22820063"/>
    <w:multiLevelType w:val="multilevel"/>
    <w:tmpl w:val="2650403C"/>
    <w:styleLink w:val="List88"/>
    <w:lvl w:ilvl="0">
      <w:numFmt w:val="bullet"/>
      <w:lvlText w:val="•"/>
      <w:lvlJc w:val="left"/>
      <w:pPr>
        <w:tabs>
          <w:tab w:val="num" w:pos="217"/>
        </w:tabs>
        <w:ind w:left="217" w:hanging="217"/>
      </w:pPr>
      <w:rPr>
        <w:rFonts w:ascii="Arial" w:eastAsia="Arial" w:hAnsi="Arial" w:cs="Arial"/>
        <w:color w:val="000000"/>
        <w:position w:val="0"/>
        <w:sz w:val="24"/>
        <w:szCs w:val="24"/>
        <w:rtl w:val="0"/>
        <w:lang w:val="en-US"/>
      </w:rPr>
    </w:lvl>
    <w:lvl w:ilvl="1">
      <w:start w:val="1"/>
      <w:numFmt w:val="bullet"/>
      <w:lvlText w:val="•"/>
      <w:lvlJc w:val="left"/>
      <w:pPr>
        <w:tabs>
          <w:tab w:val="num" w:pos="502"/>
        </w:tabs>
        <w:ind w:left="502" w:hanging="262"/>
      </w:pPr>
      <w:rPr>
        <w:rFonts w:ascii="Arial" w:eastAsia="Arial" w:hAnsi="Arial" w:cs="Arial"/>
        <w:color w:val="000000"/>
        <w:position w:val="0"/>
        <w:sz w:val="24"/>
        <w:szCs w:val="24"/>
        <w:rtl w:val="0"/>
        <w:lang w:val="en-US"/>
      </w:rPr>
    </w:lvl>
    <w:lvl w:ilvl="2">
      <w:start w:val="1"/>
      <w:numFmt w:val="bullet"/>
      <w:lvlText w:val="•"/>
      <w:lvlJc w:val="left"/>
      <w:pPr>
        <w:tabs>
          <w:tab w:val="num" w:pos="742"/>
        </w:tabs>
        <w:ind w:left="742" w:hanging="262"/>
      </w:pPr>
      <w:rPr>
        <w:rFonts w:ascii="Arial" w:eastAsia="Arial" w:hAnsi="Arial" w:cs="Arial"/>
        <w:color w:val="000000"/>
        <w:position w:val="0"/>
        <w:sz w:val="24"/>
        <w:szCs w:val="24"/>
        <w:rtl w:val="0"/>
        <w:lang w:val="en-US"/>
      </w:rPr>
    </w:lvl>
    <w:lvl w:ilvl="3">
      <w:start w:val="1"/>
      <w:numFmt w:val="bullet"/>
      <w:lvlText w:val="•"/>
      <w:lvlJc w:val="left"/>
      <w:pPr>
        <w:tabs>
          <w:tab w:val="num" w:pos="982"/>
        </w:tabs>
        <w:ind w:left="982" w:hanging="262"/>
      </w:pPr>
      <w:rPr>
        <w:rFonts w:ascii="Arial" w:eastAsia="Arial" w:hAnsi="Arial" w:cs="Arial"/>
        <w:color w:val="000000"/>
        <w:position w:val="0"/>
        <w:sz w:val="24"/>
        <w:szCs w:val="24"/>
        <w:rtl w:val="0"/>
        <w:lang w:val="en-US"/>
      </w:rPr>
    </w:lvl>
    <w:lvl w:ilvl="4">
      <w:start w:val="1"/>
      <w:numFmt w:val="bullet"/>
      <w:lvlText w:val="•"/>
      <w:lvlJc w:val="left"/>
      <w:pPr>
        <w:tabs>
          <w:tab w:val="num" w:pos="1222"/>
        </w:tabs>
        <w:ind w:left="1222" w:hanging="262"/>
      </w:pPr>
      <w:rPr>
        <w:rFonts w:ascii="Arial" w:eastAsia="Arial" w:hAnsi="Arial" w:cs="Arial"/>
        <w:color w:val="000000"/>
        <w:position w:val="0"/>
        <w:sz w:val="24"/>
        <w:szCs w:val="24"/>
        <w:rtl w:val="0"/>
        <w:lang w:val="en-US"/>
      </w:rPr>
    </w:lvl>
    <w:lvl w:ilvl="5">
      <w:start w:val="1"/>
      <w:numFmt w:val="bullet"/>
      <w:lvlText w:val="•"/>
      <w:lvlJc w:val="left"/>
      <w:pPr>
        <w:tabs>
          <w:tab w:val="num" w:pos="1462"/>
        </w:tabs>
        <w:ind w:left="1462" w:hanging="262"/>
      </w:pPr>
      <w:rPr>
        <w:rFonts w:ascii="Arial" w:eastAsia="Arial" w:hAnsi="Arial" w:cs="Arial"/>
        <w:color w:val="000000"/>
        <w:position w:val="0"/>
        <w:sz w:val="24"/>
        <w:szCs w:val="24"/>
        <w:rtl w:val="0"/>
        <w:lang w:val="en-US"/>
      </w:rPr>
    </w:lvl>
    <w:lvl w:ilvl="6">
      <w:start w:val="1"/>
      <w:numFmt w:val="bullet"/>
      <w:lvlText w:val="•"/>
      <w:lvlJc w:val="left"/>
      <w:pPr>
        <w:tabs>
          <w:tab w:val="num" w:pos="1702"/>
        </w:tabs>
        <w:ind w:left="1702" w:hanging="262"/>
      </w:pPr>
      <w:rPr>
        <w:rFonts w:ascii="Arial" w:eastAsia="Arial" w:hAnsi="Arial" w:cs="Arial"/>
        <w:color w:val="000000"/>
        <w:position w:val="0"/>
        <w:sz w:val="24"/>
        <w:szCs w:val="24"/>
        <w:rtl w:val="0"/>
        <w:lang w:val="en-US"/>
      </w:rPr>
    </w:lvl>
    <w:lvl w:ilvl="7">
      <w:start w:val="1"/>
      <w:numFmt w:val="bullet"/>
      <w:lvlText w:val="•"/>
      <w:lvlJc w:val="left"/>
      <w:pPr>
        <w:tabs>
          <w:tab w:val="num" w:pos="1942"/>
        </w:tabs>
        <w:ind w:left="1942" w:hanging="262"/>
      </w:pPr>
      <w:rPr>
        <w:rFonts w:ascii="Arial" w:eastAsia="Arial" w:hAnsi="Arial" w:cs="Arial"/>
        <w:color w:val="000000"/>
        <w:position w:val="0"/>
        <w:sz w:val="24"/>
        <w:szCs w:val="24"/>
        <w:rtl w:val="0"/>
        <w:lang w:val="en-US"/>
      </w:rPr>
    </w:lvl>
    <w:lvl w:ilvl="8">
      <w:start w:val="1"/>
      <w:numFmt w:val="bullet"/>
      <w:lvlText w:val="•"/>
      <w:lvlJc w:val="left"/>
      <w:pPr>
        <w:tabs>
          <w:tab w:val="num" w:pos="2182"/>
        </w:tabs>
        <w:ind w:left="2182" w:hanging="262"/>
      </w:pPr>
      <w:rPr>
        <w:rFonts w:ascii="Arial" w:eastAsia="Arial" w:hAnsi="Arial" w:cs="Arial"/>
        <w:color w:val="000000"/>
        <w:position w:val="0"/>
        <w:sz w:val="24"/>
        <w:szCs w:val="24"/>
        <w:rtl w:val="0"/>
        <w:lang w:val="en-US"/>
      </w:rPr>
    </w:lvl>
  </w:abstractNum>
  <w:abstractNum w:abstractNumId="42" w15:restartNumberingAfterBreak="0">
    <w:nsid w:val="22A00998"/>
    <w:multiLevelType w:val="multilevel"/>
    <w:tmpl w:val="7C6CC1D4"/>
    <w:styleLink w:val="List49"/>
    <w:lvl w:ilvl="0">
      <w:numFmt w:val="bullet"/>
      <w:lvlText w:val="•"/>
      <w:lvlJc w:val="left"/>
      <w:pPr>
        <w:tabs>
          <w:tab w:val="num" w:pos="720"/>
        </w:tabs>
        <w:ind w:left="720" w:hanging="360"/>
      </w:pPr>
      <w:rPr>
        <w:rFonts w:ascii="Century Gothic" w:eastAsia="Century Gothic" w:hAnsi="Century Gothic" w:cs="Century Gothic"/>
        <w:position w:val="0"/>
        <w:sz w:val="24"/>
        <w:szCs w:val="24"/>
      </w:rPr>
    </w:lvl>
    <w:lvl w:ilvl="1">
      <w:start w:val="1"/>
      <w:numFmt w:val="bullet"/>
      <w:lvlText w:val="o"/>
      <w:lvlJc w:val="left"/>
      <w:pPr>
        <w:tabs>
          <w:tab w:val="num" w:pos="1410"/>
        </w:tabs>
        <w:ind w:left="1410" w:hanging="330"/>
      </w:pPr>
      <w:rPr>
        <w:rFonts w:ascii="Century Gothic" w:eastAsia="Century Gothic" w:hAnsi="Century Gothic" w:cs="Century Gothic"/>
        <w:position w:val="0"/>
        <w:sz w:val="22"/>
        <w:szCs w:val="22"/>
      </w:rPr>
    </w:lvl>
    <w:lvl w:ilvl="2">
      <w:start w:val="1"/>
      <w:numFmt w:val="bullet"/>
      <w:lvlText w:val="▪"/>
      <w:lvlJc w:val="left"/>
      <w:pPr>
        <w:tabs>
          <w:tab w:val="num" w:pos="2130"/>
        </w:tabs>
        <w:ind w:left="2130" w:hanging="330"/>
      </w:pPr>
      <w:rPr>
        <w:rFonts w:ascii="Century Gothic" w:eastAsia="Century Gothic" w:hAnsi="Century Gothic" w:cs="Century Gothic"/>
        <w:position w:val="0"/>
        <w:sz w:val="22"/>
        <w:szCs w:val="22"/>
      </w:rPr>
    </w:lvl>
    <w:lvl w:ilvl="3">
      <w:start w:val="1"/>
      <w:numFmt w:val="bullet"/>
      <w:lvlText w:val="•"/>
      <w:lvlJc w:val="left"/>
      <w:pPr>
        <w:tabs>
          <w:tab w:val="num" w:pos="2850"/>
        </w:tabs>
        <w:ind w:left="2850" w:hanging="330"/>
      </w:pPr>
      <w:rPr>
        <w:rFonts w:ascii="Century Gothic" w:eastAsia="Century Gothic" w:hAnsi="Century Gothic" w:cs="Century Gothic"/>
        <w:position w:val="0"/>
        <w:sz w:val="22"/>
        <w:szCs w:val="22"/>
      </w:rPr>
    </w:lvl>
    <w:lvl w:ilvl="4">
      <w:start w:val="1"/>
      <w:numFmt w:val="bullet"/>
      <w:lvlText w:val="o"/>
      <w:lvlJc w:val="left"/>
      <w:pPr>
        <w:tabs>
          <w:tab w:val="num" w:pos="3570"/>
        </w:tabs>
        <w:ind w:left="3570" w:hanging="330"/>
      </w:pPr>
      <w:rPr>
        <w:rFonts w:ascii="Century Gothic" w:eastAsia="Century Gothic" w:hAnsi="Century Gothic" w:cs="Century Gothic"/>
        <w:position w:val="0"/>
        <w:sz w:val="22"/>
        <w:szCs w:val="22"/>
      </w:rPr>
    </w:lvl>
    <w:lvl w:ilvl="5">
      <w:start w:val="1"/>
      <w:numFmt w:val="bullet"/>
      <w:lvlText w:val="▪"/>
      <w:lvlJc w:val="left"/>
      <w:pPr>
        <w:tabs>
          <w:tab w:val="num" w:pos="4290"/>
        </w:tabs>
        <w:ind w:left="4290" w:hanging="330"/>
      </w:pPr>
      <w:rPr>
        <w:rFonts w:ascii="Century Gothic" w:eastAsia="Century Gothic" w:hAnsi="Century Gothic" w:cs="Century Gothic"/>
        <w:position w:val="0"/>
        <w:sz w:val="22"/>
        <w:szCs w:val="22"/>
      </w:rPr>
    </w:lvl>
    <w:lvl w:ilvl="6">
      <w:start w:val="1"/>
      <w:numFmt w:val="bullet"/>
      <w:lvlText w:val="•"/>
      <w:lvlJc w:val="left"/>
      <w:pPr>
        <w:tabs>
          <w:tab w:val="num" w:pos="5010"/>
        </w:tabs>
        <w:ind w:left="5010" w:hanging="330"/>
      </w:pPr>
      <w:rPr>
        <w:rFonts w:ascii="Century Gothic" w:eastAsia="Century Gothic" w:hAnsi="Century Gothic" w:cs="Century Gothic"/>
        <w:position w:val="0"/>
        <w:sz w:val="22"/>
        <w:szCs w:val="22"/>
      </w:rPr>
    </w:lvl>
    <w:lvl w:ilvl="7">
      <w:start w:val="1"/>
      <w:numFmt w:val="bullet"/>
      <w:lvlText w:val="o"/>
      <w:lvlJc w:val="left"/>
      <w:pPr>
        <w:tabs>
          <w:tab w:val="num" w:pos="5730"/>
        </w:tabs>
        <w:ind w:left="5730" w:hanging="330"/>
      </w:pPr>
      <w:rPr>
        <w:rFonts w:ascii="Century Gothic" w:eastAsia="Century Gothic" w:hAnsi="Century Gothic" w:cs="Century Gothic"/>
        <w:position w:val="0"/>
        <w:sz w:val="22"/>
        <w:szCs w:val="22"/>
      </w:rPr>
    </w:lvl>
    <w:lvl w:ilvl="8">
      <w:start w:val="1"/>
      <w:numFmt w:val="bullet"/>
      <w:lvlText w:val="▪"/>
      <w:lvlJc w:val="left"/>
      <w:pPr>
        <w:tabs>
          <w:tab w:val="num" w:pos="6450"/>
        </w:tabs>
        <w:ind w:left="6450" w:hanging="330"/>
      </w:pPr>
      <w:rPr>
        <w:rFonts w:ascii="Century Gothic" w:eastAsia="Century Gothic" w:hAnsi="Century Gothic" w:cs="Century Gothic"/>
        <w:position w:val="0"/>
        <w:sz w:val="22"/>
        <w:szCs w:val="22"/>
      </w:rPr>
    </w:lvl>
  </w:abstractNum>
  <w:abstractNum w:abstractNumId="43" w15:restartNumberingAfterBreak="0">
    <w:nsid w:val="22B52668"/>
    <w:multiLevelType w:val="multilevel"/>
    <w:tmpl w:val="5C42C186"/>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44" w15:restartNumberingAfterBreak="0">
    <w:nsid w:val="23232887"/>
    <w:multiLevelType w:val="multilevel"/>
    <w:tmpl w:val="D96E0B6E"/>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5" w15:restartNumberingAfterBreak="0">
    <w:nsid w:val="23CF02FE"/>
    <w:multiLevelType w:val="multilevel"/>
    <w:tmpl w:val="D0063616"/>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46" w15:restartNumberingAfterBreak="0">
    <w:nsid w:val="245755EE"/>
    <w:multiLevelType w:val="multilevel"/>
    <w:tmpl w:val="ADF4FBAC"/>
    <w:styleLink w:val="List9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47" w15:restartNumberingAfterBreak="0">
    <w:nsid w:val="252367E6"/>
    <w:multiLevelType w:val="multilevel"/>
    <w:tmpl w:val="5E160182"/>
    <w:styleLink w:val="List3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48" w15:restartNumberingAfterBreak="0">
    <w:nsid w:val="254212D2"/>
    <w:multiLevelType w:val="multilevel"/>
    <w:tmpl w:val="88906F70"/>
    <w:styleLink w:val="List17"/>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49" w15:restartNumberingAfterBreak="0">
    <w:nsid w:val="26C46212"/>
    <w:multiLevelType w:val="multilevel"/>
    <w:tmpl w:val="21B45E9E"/>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50" w15:restartNumberingAfterBreak="0">
    <w:nsid w:val="27146611"/>
    <w:multiLevelType w:val="multilevel"/>
    <w:tmpl w:val="BCB62978"/>
    <w:styleLink w:val="List13"/>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51" w15:restartNumberingAfterBreak="0">
    <w:nsid w:val="27C724FB"/>
    <w:multiLevelType w:val="multilevel"/>
    <w:tmpl w:val="B800727E"/>
    <w:styleLink w:val="List4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2" w15:restartNumberingAfterBreak="0">
    <w:nsid w:val="2881233B"/>
    <w:multiLevelType w:val="multilevel"/>
    <w:tmpl w:val="89C4A2A6"/>
    <w:styleLink w:val="List77"/>
    <w:lvl w:ilvl="0">
      <w:numFmt w:val="bullet"/>
      <w:lvlText w:val="•"/>
      <w:lvlJc w:val="left"/>
      <w:pPr>
        <w:tabs>
          <w:tab w:val="num" w:pos="720"/>
        </w:tabs>
        <w:ind w:left="720" w:hanging="360"/>
      </w:pPr>
      <w:rPr>
        <w:rFonts w:ascii="Arial" w:eastAsia="Arial" w:hAnsi="Arial" w:cs="Arial"/>
        <w:color w:val="000000"/>
        <w:position w:val="0"/>
        <w:sz w:val="24"/>
        <w:szCs w:val="24"/>
        <w:rtl w:val="0"/>
        <w:lang w:val="en-US"/>
      </w:rPr>
    </w:lvl>
    <w:lvl w:ilvl="1">
      <w:start w:val="1"/>
      <w:numFmt w:val="bullet"/>
      <w:lvlText w:val="o"/>
      <w:lvlJc w:val="left"/>
      <w:pPr>
        <w:tabs>
          <w:tab w:val="num" w:pos="1440"/>
        </w:tabs>
        <w:ind w:left="1440" w:hanging="360"/>
      </w:pPr>
      <w:rPr>
        <w:rFonts w:ascii="Arial" w:eastAsia="Arial" w:hAnsi="Arial" w:cs="Arial"/>
        <w:color w:val="000000"/>
        <w:position w:val="0"/>
        <w:sz w:val="24"/>
        <w:szCs w:val="24"/>
        <w:rtl w:val="0"/>
        <w:lang w:val="en-US"/>
      </w:rPr>
    </w:lvl>
    <w:lvl w:ilvl="2">
      <w:start w:val="1"/>
      <w:numFmt w:val="bullet"/>
      <w:lvlText w:val="▪"/>
      <w:lvlJc w:val="left"/>
      <w:pPr>
        <w:tabs>
          <w:tab w:val="num" w:pos="2160"/>
        </w:tabs>
        <w:ind w:left="2160" w:hanging="360"/>
      </w:pPr>
      <w:rPr>
        <w:rFonts w:ascii="Arial" w:eastAsia="Arial" w:hAnsi="Arial" w:cs="Arial"/>
        <w:color w:val="000000"/>
        <w:position w:val="0"/>
        <w:sz w:val="24"/>
        <w:szCs w:val="24"/>
        <w:rtl w:val="0"/>
        <w:lang w:val="en-US"/>
      </w:rPr>
    </w:lvl>
    <w:lvl w:ilvl="3">
      <w:start w:val="1"/>
      <w:numFmt w:val="bullet"/>
      <w:lvlText w:val="•"/>
      <w:lvlJc w:val="left"/>
      <w:pPr>
        <w:tabs>
          <w:tab w:val="num" w:pos="2880"/>
        </w:tabs>
        <w:ind w:left="2880" w:hanging="360"/>
      </w:pPr>
      <w:rPr>
        <w:rFonts w:ascii="Arial" w:eastAsia="Arial" w:hAnsi="Arial" w:cs="Arial"/>
        <w:color w:val="000000"/>
        <w:position w:val="0"/>
        <w:sz w:val="24"/>
        <w:szCs w:val="24"/>
        <w:rtl w:val="0"/>
        <w:lang w:val="en-US"/>
      </w:rPr>
    </w:lvl>
    <w:lvl w:ilvl="4">
      <w:start w:val="1"/>
      <w:numFmt w:val="bullet"/>
      <w:lvlText w:val="o"/>
      <w:lvlJc w:val="left"/>
      <w:pPr>
        <w:tabs>
          <w:tab w:val="num" w:pos="3600"/>
        </w:tabs>
        <w:ind w:left="3600" w:hanging="360"/>
      </w:pPr>
      <w:rPr>
        <w:rFonts w:ascii="Arial" w:eastAsia="Arial" w:hAnsi="Arial" w:cs="Arial"/>
        <w:color w:val="000000"/>
        <w:position w:val="0"/>
        <w:sz w:val="24"/>
        <w:szCs w:val="24"/>
        <w:rtl w:val="0"/>
        <w:lang w:val="en-US"/>
      </w:rPr>
    </w:lvl>
    <w:lvl w:ilvl="5">
      <w:start w:val="1"/>
      <w:numFmt w:val="bullet"/>
      <w:lvlText w:val="▪"/>
      <w:lvlJc w:val="left"/>
      <w:pPr>
        <w:tabs>
          <w:tab w:val="num" w:pos="4320"/>
        </w:tabs>
        <w:ind w:left="4320" w:hanging="360"/>
      </w:pPr>
      <w:rPr>
        <w:rFonts w:ascii="Arial" w:eastAsia="Arial" w:hAnsi="Arial" w:cs="Arial"/>
        <w:color w:val="000000"/>
        <w:position w:val="0"/>
        <w:sz w:val="24"/>
        <w:szCs w:val="24"/>
        <w:rtl w:val="0"/>
        <w:lang w:val="en-US"/>
      </w:rPr>
    </w:lvl>
    <w:lvl w:ilvl="6">
      <w:start w:val="1"/>
      <w:numFmt w:val="bullet"/>
      <w:lvlText w:val="•"/>
      <w:lvlJc w:val="left"/>
      <w:pPr>
        <w:tabs>
          <w:tab w:val="num" w:pos="5040"/>
        </w:tabs>
        <w:ind w:left="5040" w:hanging="360"/>
      </w:pPr>
      <w:rPr>
        <w:rFonts w:ascii="Arial" w:eastAsia="Arial" w:hAnsi="Arial" w:cs="Arial"/>
        <w:color w:val="000000"/>
        <w:position w:val="0"/>
        <w:sz w:val="24"/>
        <w:szCs w:val="24"/>
        <w:rtl w:val="0"/>
        <w:lang w:val="en-US"/>
      </w:rPr>
    </w:lvl>
    <w:lvl w:ilvl="7">
      <w:start w:val="1"/>
      <w:numFmt w:val="bullet"/>
      <w:lvlText w:val="o"/>
      <w:lvlJc w:val="left"/>
      <w:pPr>
        <w:tabs>
          <w:tab w:val="num" w:pos="5760"/>
        </w:tabs>
        <w:ind w:left="5760" w:hanging="360"/>
      </w:pPr>
      <w:rPr>
        <w:rFonts w:ascii="Arial" w:eastAsia="Arial" w:hAnsi="Arial" w:cs="Arial"/>
        <w:color w:val="000000"/>
        <w:position w:val="0"/>
        <w:sz w:val="24"/>
        <w:szCs w:val="24"/>
        <w:rtl w:val="0"/>
        <w:lang w:val="en-US"/>
      </w:rPr>
    </w:lvl>
    <w:lvl w:ilvl="8">
      <w:start w:val="1"/>
      <w:numFmt w:val="bullet"/>
      <w:lvlText w:val="▪"/>
      <w:lvlJc w:val="left"/>
      <w:pPr>
        <w:tabs>
          <w:tab w:val="num" w:pos="6480"/>
        </w:tabs>
        <w:ind w:left="6480" w:hanging="360"/>
      </w:pPr>
      <w:rPr>
        <w:rFonts w:ascii="Arial" w:eastAsia="Arial" w:hAnsi="Arial" w:cs="Arial"/>
        <w:color w:val="000000"/>
        <w:position w:val="0"/>
        <w:sz w:val="24"/>
        <w:szCs w:val="24"/>
        <w:rtl w:val="0"/>
        <w:lang w:val="en-US"/>
      </w:rPr>
    </w:lvl>
  </w:abstractNum>
  <w:abstractNum w:abstractNumId="53" w15:restartNumberingAfterBreak="0">
    <w:nsid w:val="28CF3ED0"/>
    <w:multiLevelType w:val="multilevel"/>
    <w:tmpl w:val="C8F043CE"/>
    <w:styleLink w:val="List85"/>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4" w15:restartNumberingAfterBreak="0">
    <w:nsid w:val="28EB0CBB"/>
    <w:multiLevelType w:val="multilevel"/>
    <w:tmpl w:val="463862E0"/>
    <w:styleLink w:val="List69"/>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5" w15:restartNumberingAfterBreak="0">
    <w:nsid w:val="29195217"/>
    <w:multiLevelType w:val="multilevel"/>
    <w:tmpl w:val="F7D669A0"/>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56" w15:restartNumberingAfterBreak="0">
    <w:nsid w:val="29A2705E"/>
    <w:multiLevelType w:val="multilevel"/>
    <w:tmpl w:val="1D0232E4"/>
    <w:styleLink w:val="List2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7" w15:restartNumberingAfterBreak="0">
    <w:nsid w:val="29CB0658"/>
    <w:multiLevelType w:val="multilevel"/>
    <w:tmpl w:val="F9302FFE"/>
    <w:styleLink w:val="List78"/>
    <w:lvl w:ilvl="0">
      <w:numFmt w:val="bullet"/>
      <w:lvlText w:val="•"/>
      <w:lvlJc w:val="left"/>
      <w:pPr>
        <w:tabs>
          <w:tab w:val="num" w:pos="720"/>
        </w:tabs>
        <w:ind w:left="720" w:hanging="36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58" w15:restartNumberingAfterBreak="0">
    <w:nsid w:val="29DB705B"/>
    <w:multiLevelType w:val="multilevel"/>
    <w:tmpl w:val="33B64CE6"/>
    <w:styleLink w:val="List66"/>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9" w15:restartNumberingAfterBreak="0">
    <w:nsid w:val="2A677D0D"/>
    <w:multiLevelType w:val="multilevel"/>
    <w:tmpl w:val="3FFC10C8"/>
    <w:styleLink w:val="List100"/>
    <w:lvl w:ilvl="0">
      <w:numFmt w:val="bullet"/>
      <w:lvlText w:val="•"/>
      <w:lvlJc w:val="left"/>
      <w:pPr>
        <w:tabs>
          <w:tab w:val="num" w:pos="360"/>
        </w:tabs>
        <w:ind w:left="360" w:hanging="360"/>
      </w:pPr>
      <w:rPr>
        <w:color w:val="000000"/>
        <w:position w:val="0"/>
        <w:sz w:val="24"/>
        <w:szCs w:val="24"/>
        <w:u w:color="000000"/>
        <w:rtl w:val="0"/>
        <w:lang w:val="en-US"/>
      </w:rPr>
    </w:lvl>
    <w:lvl w:ilvl="1">
      <w:start w:val="1"/>
      <w:numFmt w:val="bullet"/>
      <w:lvlText w:val="o"/>
      <w:lvlJc w:val="left"/>
      <w:pPr>
        <w:tabs>
          <w:tab w:val="num" w:pos="114"/>
        </w:tabs>
      </w:pPr>
      <w:rPr>
        <w:color w:val="000000"/>
        <w:position w:val="0"/>
        <w:sz w:val="24"/>
        <w:szCs w:val="24"/>
        <w:u w:color="000000"/>
        <w:rtl w:val="0"/>
        <w:lang w:val="en-US"/>
      </w:rPr>
    </w:lvl>
    <w:lvl w:ilvl="2">
      <w:start w:val="1"/>
      <w:numFmt w:val="bullet"/>
      <w:lvlText w:val="▪"/>
      <w:lvlJc w:val="left"/>
      <w:pPr>
        <w:tabs>
          <w:tab w:val="num" w:pos="114"/>
        </w:tabs>
      </w:pPr>
      <w:rPr>
        <w:color w:val="000000"/>
        <w:position w:val="0"/>
        <w:sz w:val="24"/>
        <w:szCs w:val="24"/>
        <w:u w:color="000000"/>
        <w:rtl w:val="0"/>
        <w:lang w:val="en-US"/>
      </w:rPr>
    </w:lvl>
    <w:lvl w:ilvl="3">
      <w:start w:val="1"/>
      <w:numFmt w:val="bullet"/>
      <w:lvlText w:val="•"/>
      <w:lvlJc w:val="left"/>
      <w:pPr>
        <w:tabs>
          <w:tab w:val="num" w:pos="114"/>
        </w:tabs>
      </w:pPr>
      <w:rPr>
        <w:color w:val="000000"/>
        <w:position w:val="0"/>
        <w:sz w:val="24"/>
        <w:szCs w:val="24"/>
        <w:u w:color="000000"/>
        <w:rtl w:val="0"/>
        <w:lang w:val="en-US"/>
      </w:rPr>
    </w:lvl>
    <w:lvl w:ilvl="4">
      <w:start w:val="1"/>
      <w:numFmt w:val="bullet"/>
      <w:lvlText w:val="o"/>
      <w:lvlJc w:val="left"/>
      <w:pPr>
        <w:tabs>
          <w:tab w:val="num" w:pos="114"/>
        </w:tabs>
      </w:pPr>
      <w:rPr>
        <w:color w:val="000000"/>
        <w:position w:val="0"/>
        <w:sz w:val="24"/>
        <w:szCs w:val="24"/>
        <w:u w:color="000000"/>
        <w:rtl w:val="0"/>
        <w:lang w:val="en-US"/>
      </w:rPr>
    </w:lvl>
    <w:lvl w:ilvl="5">
      <w:start w:val="1"/>
      <w:numFmt w:val="bullet"/>
      <w:lvlText w:val="▪"/>
      <w:lvlJc w:val="left"/>
      <w:pPr>
        <w:tabs>
          <w:tab w:val="num" w:pos="114"/>
        </w:tabs>
      </w:pPr>
      <w:rPr>
        <w:color w:val="000000"/>
        <w:position w:val="0"/>
        <w:sz w:val="24"/>
        <w:szCs w:val="24"/>
        <w:u w:color="000000"/>
        <w:rtl w:val="0"/>
        <w:lang w:val="en-US"/>
      </w:rPr>
    </w:lvl>
    <w:lvl w:ilvl="6">
      <w:start w:val="1"/>
      <w:numFmt w:val="bullet"/>
      <w:lvlText w:val="•"/>
      <w:lvlJc w:val="left"/>
      <w:pPr>
        <w:tabs>
          <w:tab w:val="num" w:pos="114"/>
        </w:tabs>
      </w:pPr>
      <w:rPr>
        <w:color w:val="000000"/>
        <w:position w:val="0"/>
        <w:sz w:val="24"/>
        <w:szCs w:val="24"/>
        <w:u w:color="000000"/>
        <w:rtl w:val="0"/>
        <w:lang w:val="en-US"/>
      </w:rPr>
    </w:lvl>
    <w:lvl w:ilvl="7">
      <w:start w:val="1"/>
      <w:numFmt w:val="bullet"/>
      <w:lvlText w:val="o"/>
      <w:lvlJc w:val="left"/>
      <w:pPr>
        <w:tabs>
          <w:tab w:val="num" w:pos="114"/>
        </w:tabs>
      </w:pPr>
      <w:rPr>
        <w:color w:val="000000"/>
        <w:position w:val="0"/>
        <w:sz w:val="24"/>
        <w:szCs w:val="24"/>
        <w:u w:color="000000"/>
        <w:rtl w:val="0"/>
        <w:lang w:val="en-US"/>
      </w:rPr>
    </w:lvl>
    <w:lvl w:ilvl="8">
      <w:start w:val="1"/>
      <w:numFmt w:val="bullet"/>
      <w:lvlText w:val="▪"/>
      <w:lvlJc w:val="left"/>
      <w:pPr>
        <w:tabs>
          <w:tab w:val="num" w:pos="114"/>
        </w:tabs>
      </w:pPr>
      <w:rPr>
        <w:color w:val="000000"/>
        <w:position w:val="0"/>
        <w:sz w:val="24"/>
        <w:szCs w:val="24"/>
        <w:u w:color="000000"/>
        <w:rtl w:val="0"/>
        <w:lang w:val="en-US"/>
      </w:rPr>
    </w:lvl>
  </w:abstractNum>
  <w:abstractNum w:abstractNumId="60" w15:restartNumberingAfterBreak="0">
    <w:nsid w:val="2BF5234B"/>
    <w:multiLevelType w:val="multilevel"/>
    <w:tmpl w:val="5902397C"/>
    <w:styleLink w:val="List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1" w15:restartNumberingAfterBreak="0">
    <w:nsid w:val="2D2224FD"/>
    <w:multiLevelType w:val="multilevel"/>
    <w:tmpl w:val="5064868A"/>
    <w:styleLink w:val="List67"/>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2" w15:restartNumberingAfterBreak="0">
    <w:nsid w:val="2F784FCB"/>
    <w:multiLevelType w:val="multilevel"/>
    <w:tmpl w:val="E152BF3E"/>
    <w:styleLink w:val="List2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3" w15:restartNumberingAfterBreak="0">
    <w:nsid w:val="2FA04B1F"/>
    <w:multiLevelType w:val="multilevel"/>
    <w:tmpl w:val="5FD01840"/>
    <w:lvl w:ilvl="0">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64" w15:restartNumberingAfterBreak="0">
    <w:nsid w:val="304E4B51"/>
    <w:multiLevelType w:val="multilevel"/>
    <w:tmpl w:val="3CBC6032"/>
    <w:styleLink w:val="List9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5" w15:restartNumberingAfterBreak="0">
    <w:nsid w:val="33660694"/>
    <w:multiLevelType w:val="multilevel"/>
    <w:tmpl w:val="F6E2E3B6"/>
    <w:styleLink w:val="List8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6" w15:restartNumberingAfterBreak="0">
    <w:nsid w:val="342A7EC2"/>
    <w:multiLevelType w:val="multilevel"/>
    <w:tmpl w:val="67A223E4"/>
    <w:styleLink w:val="List5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7" w15:restartNumberingAfterBreak="0">
    <w:nsid w:val="343A4D8A"/>
    <w:multiLevelType w:val="multilevel"/>
    <w:tmpl w:val="B428F412"/>
    <w:styleLink w:val="List5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8" w15:restartNumberingAfterBreak="0">
    <w:nsid w:val="34666549"/>
    <w:multiLevelType w:val="multilevel"/>
    <w:tmpl w:val="E9C0289A"/>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9" w15:restartNumberingAfterBreak="0">
    <w:nsid w:val="34D32F78"/>
    <w:multiLevelType w:val="multilevel"/>
    <w:tmpl w:val="A51E14E2"/>
    <w:styleLink w:val="List8"/>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0" w15:restartNumberingAfterBreak="0">
    <w:nsid w:val="351B7A0D"/>
    <w:multiLevelType w:val="multilevel"/>
    <w:tmpl w:val="0ACA6722"/>
    <w:styleLink w:val="List73"/>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1" w15:restartNumberingAfterBreak="0">
    <w:nsid w:val="35331DEA"/>
    <w:multiLevelType w:val="multilevel"/>
    <w:tmpl w:val="BFE06A72"/>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2" w15:restartNumberingAfterBreak="0">
    <w:nsid w:val="36343281"/>
    <w:multiLevelType w:val="multilevel"/>
    <w:tmpl w:val="8FAE9704"/>
    <w:styleLink w:val="List15"/>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3" w15:restartNumberingAfterBreak="0">
    <w:nsid w:val="382D5B63"/>
    <w:multiLevelType w:val="multilevel"/>
    <w:tmpl w:val="3B802DD8"/>
    <w:styleLink w:val="List5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4" w15:restartNumberingAfterBreak="0">
    <w:nsid w:val="3C2527C9"/>
    <w:multiLevelType w:val="multilevel"/>
    <w:tmpl w:val="E806C8E2"/>
    <w:styleLink w:val="List68"/>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5" w15:restartNumberingAfterBreak="0">
    <w:nsid w:val="3C9B57DB"/>
    <w:multiLevelType w:val="multilevel"/>
    <w:tmpl w:val="7D64E060"/>
    <w:styleLink w:val="List95"/>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76" w15:restartNumberingAfterBreak="0">
    <w:nsid w:val="3CF42163"/>
    <w:multiLevelType w:val="multilevel"/>
    <w:tmpl w:val="173CC8F8"/>
    <w:styleLink w:val="List8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7" w15:restartNumberingAfterBreak="0">
    <w:nsid w:val="3ED82A9F"/>
    <w:multiLevelType w:val="multilevel"/>
    <w:tmpl w:val="983E057C"/>
    <w:styleLink w:val="List101"/>
    <w:lvl w:ilvl="0">
      <w:numFmt w:val="bullet"/>
      <w:lvlText w:val="•"/>
      <w:lvlJc w:val="left"/>
      <w:pPr>
        <w:tabs>
          <w:tab w:val="num" w:pos="360"/>
        </w:tabs>
        <w:ind w:left="360" w:hanging="360"/>
      </w:pPr>
      <w:rPr>
        <w:color w:val="000000"/>
        <w:position w:val="0"/>
        <w:sz w:val="24"/>
        <w:szCs w:val="24"/>
        <w:u w:color="000000"/>
        <w:rtl w:val="0"/>
        <w:lang w:val="en-US"/>
      </w:rPr>
    </w:lvl>
    <w:lvl w:ilvl="1">
      <w:start w:val="1"/>
      <w:numFmt w:val="bullet"/>
      <w:lvlText w:val="o"/>
      <w:lvlJc w:val="left"/>
      <w:pPr>
        <w:tabs>
          <w:tab w:val="num" w:pos="114"/>
        </w:tabs>
      </w:pPr>
      <w:rPr>
        <w:color w:val="000000"/>
        <w:position w:val="0"/>
        <w:sz w:val="24"/>
        <w:szCs w:val="24"/>
        <w:u w:color="000000"/>
        <w:rtl w:val="0"/>
        <w:lang w:val="en-US"/>
      </w:rPr>
    </w:lvl>
    <w:lvl w:ilvl="2">
      <w:start w:val="1"/>
      <w:numFmt w:val="bullet"/>
      <w:lvlText w:val="▪"/>
      <w:lvlJc w:val="left"/>
      <w:pPr>
        <w:tabs>
          <w:tab w:val="num" w:pos="114"/>
        </w:tabs>
      </w:pPr>
      <w:rPr>
        <w:color w:val="000000"/>
        <w:position w:val="0"/>
        <w:sz w:val="24"/>
        <w:szCs w:val="24"/>
        <w:u w:color="000000"/>
        <w:rtl w:val="0"/>
        <w:lang w:val="en-US"/>
      </w:rPr>
    </w:lvl>
    <w:lvl w:ilvl="3">
      <w:start w:val="1"/>
      <w:numFmt w:val="bullet"/>
      <w:lvlText w:val="•"/>
      <w:lvlJc w:val="left"/>
      <w:pPr>
        <w:tabs>
          <w:tab w:val="num" w:pos="114"/>
        </w:tabs>
      </w:pPr>
      <w:rPr>
        <w:color w:val="000000"/>
        <w:position w:val="0"/>
        <w:sz w:val="24"/>
        <w:szCs w:val="24"/>
        <w:u w:color="000000"/>
        <w:rtl w:val="0"/>
        <w:lang w:val="en-US"/>
      </w:rPr>
    </w:lvl>
    <w:lvl w:ilvl="4">
      <w:start w:val="1"/>
      <w:numFmt w:val="bullet"/>
      <w:lvlText w:val="o"/>
      <w:lvlJc w:val="left"/>
      <w:pPr>
        <w:tabs>
          <w:tab w:val="num" w:pos="114"/>
        </w:tabs>
      </w:pPr>
      <w:rPr>
        <w:color w:val="000000"/>
        <w:position w:val="0"/>
        <w:sz w:val="24"/>
        <w:szCs w:val="24"/>
        <w:u w:color="000000"/>
        <w:rtl w:val="0"/>
        <w:lang w:val="en-US"/>
      </w:rPr>
    </w:lvl>
    <w:lvl w:ilvl="5">
      <w:start w:val="1"/>
      <w:numFmt w:val="bullet"/>
      <w:lvlText w:val="▪"/>
      <w:lvlJc w:val="left"/>
      <w:pPr>
        <w:tabs>
          <w:tab w:val="num" w:pos="114"/>
        </w:tabs>
      </w:pPr>
      <w:rPr>
        <w:color w:val="000000"/>
        <w:position w:val="0"/>
        <w:sz w:val="24"/>
        <w:szCs w:val="24"/>
        <w:u w:color="000000"/>
        <w:rtl w:val="0"/>
        <w:lang w:val="en-US"/>
      </w:rPr>
    </w:lvl>
    <w:lvl w:ilvl="6">
      <w:start w:val="1"/>
      <w:numFmt w:val="bullet"/>
      <w:lvlText w:val="•"/>
      <w:lvlJc w:val="left"/>
      <w:pPr>
        <w:tabs>
          <w:tab w:val="num" w:pos="114"/>
        </w:tabs>
      </w:pPr>
      <w:rPr>
        <w:color w:val="000000"/>
        <w:position w:val="0"/>
        <w:sz w:val="24"/>
        <w:szCs w:val="24"/>
        <w:u w:color="000000"/>
        <w:rtl w:val="0"/>
        <w:lang w:val="en-US"/>
      </w:rPr>
    </w:lvl>
    <w:lvl w:ilvl="7">
      <w:start w:val="1"/>
      <w:numFmt w:val="bullet"/>
      <w:lvlText w:val="o"/>
      <w:lvlJc w:val="left"/>
      <w:pPr>
        <w:tabs>
          <w:tab w:val="num" w:pos="114"/>
        </w:tabs>
      </w:pPr>
      <w:rPr>
        <w:color w:val="000000"/>
        <w:position w:val="0"/>
        <w:sz w:val="24"/>
        <w:szCs w:val="24"/>
        <w:u w:color="000000"/>
        <w:rtl w:val="0"/>
        <w:lang w:val="en-US"/>
      </w:rPr>
    </w:lvl>
    <w:lvl w:ilvl="8">
      <w:start w:val="1"/>
      <w:numFmt w:val="bullet"/>
      <w:lvlText w:val="▪"/>
      <w:lvlJc w:val="left"/>
      <w:pPr>
        <w:tabs>
          <w:tab w:val="num" w:pos="114"/>
        </w:tabs>
      </w:pPr>
      <w:rPr>
        <w:color w:val="000000"/>
        <w:position w:val="0"/>
        <w:sz w:val="24"/>
        <w:szCs w:val="24"/>
        <w:u w:color="000000"/>
        <w:rtl w:val="0"/>
        <w:lang w:val="en-US"/>
      </w:rPr>
    </w:lvl>
  </w:abstractNum>
  <w:abstractNum w:abstractNumId="78" w15:restartNumberingAfterBreak="0">
    <w:nsid w:val="3FA54FFF"/>
    <w:multiLevelType w:val="multilevel"/>
    <w:tmpl w:val="6C0ED9F2"/>
    <w:styleLink w:val="List10"/>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9" w15:restartNumberingAfterBreak="0">
    <w:nsid w:val="40C7525A"/>
    <w:multiLevelType w:val="hybridMultilevel"/>
    <w:tmpl w:val="2E4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0D90A94"/>
    <w:multiLevelType w:val="multilevel"/>
    <w:tmpl w:val="1EF2A00E"/>
    <w:styleLink w:val="List62"/>
    <w:lvl w:ilvl="0">
      <w:numFmt w:val="bullet"/>
      <w:lvlText w:val="•"/>
      <w:lvlJc w:val="left"/>
      <w:pPr>
        <w:tabs>
          <w:tab w:val="num" w:pos="720"/>
        </w:tabs>
        <w:ind w:left="720" w:hanging="36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81" w15:restartNumberingAfterBreak="0">
    <w:nsid w:val="42EE5568"/>
    <w:multiLevelType w:val="multilevel"/>
    <w:tmpl w:val="9C9A5138"/>
    <w:styleLink w:val="List1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2" w15:restartNumberingAfterBreak="0">
    <w:nsid w:val="44082622"/>
    <w:multiLevelType w:val="multilevel"/>
    <w:tmpl w:val="5742DCFE"/>
    <w:styleLink w:val="List3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3" w15:restartNumberingAfterBreak="0">
    <w:nsid w:val="45A17C6E"/>
    <w:multiLevelType w:val="multilevel"/>
    <w:tmpl w:val="D3C0F70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4" w15:restartNumberingAfterBreak="0">
    <w:nsid w:val="46817AE1"/>
    <w:multiLevelType w:val="multilevel"/>
    <w:tmpl w:val="A812458E"/>
    <w:styleLink w:val="List3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5" w15:restartNumberingAfterBreak="0">
    <w:nsid w:val="46917F1F"/>
    <w:multiLevelType w:val="multilevel"/>
    <w:tmpl w:val="1512C070"/>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86" w15:restartNumberingAfterBreak="0">
    <w:nsid w:val="46E46379"/>
    <w:multiLevelType w:val="multilevel"/>
    <w:tmpl w:val="EAD6DB10"/>
    <w:styleLink w:val="List51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7" w15:restartNumberingAfterBreak="0">
    <w:nsid w:val="4A4C161F"/>
    <w:multiLevelType w:val="multilevel"/>
    <w:tmpl w:val="A1BE99E6"/>
    <w:styleLink w:val="List5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8" w15:restartNumberingAfterBreak="0">
    <w:nsid w:val="4B3A2CF5"/>
    <w:multiLevelType w:val="multilevel"/>
    <w:tmpl w:val="CBA0735E"/>
    <w:styleLink w:val="List8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9" w15:restartNumberingAfterBreak="0">
    <w:nsid w:val="4B9E401D"/>
    <w:multiLevelType w:val="multilevel"/>
    <w:tmpl w:val="AC607640"/>
    <w:styleLink w:val="List103"/>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90" w15:restartNumberingAfterBreak="0">
    <w:nsid w:val="4C2A1E23"/>
    <w:multiLevelType w:val="multilevel"/>
    <w:tmpl w:val="A23C74D0"/>
    <w:styleLink w:val="List7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91" w15:restartNumberingAfterBreak="0">
    <w:nsid w:val="4C313C7E"/>
    <w:multiLevelType w:val="multilevel"/>
    <w:tmpl w:val="D77C4700"/>
    <w:styleLink w:val="List63"/>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92" w15:restartNumberingAfterBreak="0">
    <w:nsid w:val="4C6E568F"/>
    <w:multiLevelType w:val="multilevel"/>
    <w:tmpl w:val="DBDC210E"/>
    <w:styleLink w:val="List47"/>
    <w:lvl w:ilvl="0">
      <w:numFmt w:val="bullet"/>
      <w:lvlText w:val="•"/>
      <w:lvlJc w:val="left"/>
      <w:pPr>
        <w:tabs>
          <w:tab w:val="num" w:pos="217"/>
        </w:tabs>
        <w:ind w:left="217" w:hanging="217"/>
      </w:pPr>
      <w:rPr>
        <w:rFonts w:ascii="Arial Bold" w:eastAsia="Arial Bold" w:hAnsi="Arial Bold" w:cs="Arial Bold"/>
        <w:position w:val="0"/>
        <w:sz w:val="24"/>
        <w:szCs w:val="24"/>
        <w:rtl w:val="0"/>
        <w:lang w:val="en-US"/>
      </w:rPr>
    </w:lvl>
    <w:lvl w:ilvl="1">
      <w:start w:val="1"/>
      <w:numFmt w:val="bullet"/>
      <w:lvlText w:val="•"/>
      <w:lvlJc w:val="left"/>
      <w:pPr>
        <w:tabs>
          <w:tab w:val="num" w:pos="120"/>
        </w:tabs>
      </w:pPr>
      <w:rPr>
        <w:rFonts w:ascii="Arial Bold" w:eastAsia="Arial Bold" w:hAnsi="Arial Bold" w:cs="Arial Bold"/>
        <w:position w:val="0"/>
        <w:sz w:val="24"/>
        <w:szCs w:val="24"/>
        <w:rtl w:val="0"/>
        <w:lang w:val="en-US"/>
      </w:rPr>
    </w:lvl>
    <w:lvl w:ilvl="2">
      <w:start w:val="1"/>
      <w:numFmt w:val="bullet"/>
      <w:lvlText w:val="•"/>
      <w:lvlJc w:val="left"/>
      <w:pPr>
        <w:tabs>
          <w:tab w:val="num" w:pos="120"/>
        </w:tabs>
      </w:pPr>
      <w:rPr>
        <w:rFonts w:ascii="Arial Bold" w:eastAsia="Arial Bold" w:hAnsi="Arial Bold" w:cs="Arial Bold"/>
        <w:position w:val="0"/>
        <w:sz w:val="24"/>
        <w:szCs w:val="24"/>
        <w:rtl w:val="0"/>
        <w:lang w:val="en-US"/>
      </w:rPr>
    </w:lvl>
    <w:lvl w:ilvl="3">
      <w:start w:val="1"/>
      <w:numFmt w:val="bullet"/>
      <w:lvlText w:val="•"/>
      <w:lvlJc w:val="left"/>
      <w:pPr>
        <w:tabs>
          <w:tab w:val="num" w:pos="120"/>
        </w:tabs>
      </w:pPr>
      <w:rPr>
        <w:rFonts w:ascii="Arial Bold" w:eastAsia="Arial Bold" w:hAnsi="Arial Bold" w:cs="Arial Bold"/>
        <w:position w:val="0"/>
        <w:sz w:val="24"/>
        <w:szCs w:val="24"/>
        <w:rtl w:val="0"/>
        <w:lang w:val="en-US"/>
      </w:rPr>
    </w:lvl>
    <w:lvl w:ilvl="4">
      <w:start w:val="1"/>
      <w:numFmt w:val="bullet"/>
      <w:lvlText w:val="•"/>
      <w:lvlJc w:val="left"/>
      <w:pPr>
        <w:tabs>
          <w:tab w:val="num" w:pos="120"/>
        </w:tabs>
      </w:pPr>
      <w:rPr>
        <w:rFonts w:ascii="Arial Bold" w:eastAsia="Arial Bold" w:hAnsi="Arial Bold" w:cs="Arial Bold"/>
        <w:position w:val="0"/>
        <w:sz w:val="24"/>
        <w:szCs w:val="24"/>
        <w:rtl w:val="0"/>
        <w:lang w:val="en-US"/>
      </w:rPr>
    </w:lvl>
    <w:lvl w:ilvl="5">
      <w:start w:val="1"/>
      <w:numFmt w:val="bullet"/>
      <w:lvlText w:val="•"/>
      <w:lvlJc w:val="left"/>
      <w:pPr>
        <w:tabs>
          <w:tab w:val="num" w:pos="120"/>
        </w:tabs>
      </w:pPr>
      <w:rPr>
        <w:rFonts w:ascii="Arial Bold" w:eastAsia="Arial Bold" w:hAnsi="Arial Bold" w:cs="Arial Bold"/>
        <w:position w:val="0"/>
        <w:sz w:val="24"/>
        <w:szCs w:val="24"/>
        <w:rtl w:val="0"/>
        <w:lang w:val="en-US"/>
      </w:rPr>
    </w:lvl>
    <w:lvl w:ilvl="6">
      <w:start w:val="1"/>
      <w:numFmt w:val="bullet"/>
      <w:lvlText w:val="•"/>
      <w:lvlJc w:val="left"/>
      <w:pPr>
        <w:tabs>
          <w:tab w:val="num" w:pos="120"/>
        </w:tabs>
      </w:pPr>
      <w:rPr>
        <w:rFonts w:ascii="Arial Bold" w:eastAsia="Arial Bold" w:hAnsi="Arial Bold" w:cs="Arial Bold"/>
        <w:position w:val="0"/>
        <w:sz w:val="24"/>
        <w:szCs w:val="24"/>
        <w:rtl w:val="0"/>
        <w:lang w:val="en-US"/>
      </w:rPr>
    </w:lvl>
    <w:lvl w:ilvl="7">
      <w:start w:val="1"/>
      <w:numFmt w:val="bullet"/>
      <w:lvlText w:val="•"/>
      <w:lvlJc w:val="left"/>
      <w:pPr>
        <w:tabs>
          <w:tab w:val="num" w:pos="120"/>
        </w:tabs>
      </w:pPr>
      <w:rPr>
        <w:rFonts w:ascii="Arial Bold" w:eastAsia="Arial Bold" w:hAnsi="Arial Bold" w:cs="Arial Bold"/>
        <w:position w:val="0"/>
        <w:sz w:val="24"/>
        <w:szCs w:val="24"/>
        <w:rtl w:val="0"/>
        <w:lang w:val="en-US"/>
      </w:rPr>
    </w:lvl>
    <w:lvl w:ilvl="8">
      <w:start w:val="1"/>
      <w:numFmt w:val="bullet"/>
      <w:lvlText w:val="•"/>
      <w:lvlJc w:val="left"/>
      <w:pPr>
        <w:tabs>
          <w:tab w:val="num" w:pos="120"/>
        </w:tabs>
      </w:pPr>
      <w:rPr>
        <w:rFonts w:ascii="Arial Bold" w:eastAsia="Arial Bold" w:hAnsi="Arial Bold" w:cs="Arial Bold"/>
        <w:position w:val="0"/>
        <w:sz w:val="24"/>
        <w:szCs w:val="24"/>
        <w:rtl w:val="0"/>
        <w:lang w:val="en-US"/>
      </w:rPr>
    </w:lvl>
  </w:abstractNum>
  <w:abstractNum w:abstractNumId="93" w15:restartNumberingAfterBreak="0">
    <w:nsid w:val="4EBC446C"/>
    <w:multiLevelType w:val="multilevel"/>
    <w:tmpl w:val="64429FE0"/>
    <w:styleLink w:val="List3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94" w15:restartNumberingAfterBreak="0">
    <w:nsid w:val="4F647385"/>
    <w:multiLevelType w:val="multilevel"/>
    <w:tmpl w:val="21C4A798"/>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95" w15:restartNumberingAfterBreak="0">
    <w:nsid w:val="4F7F138D"/>
    <w:multiLevelType w:val="multilevel"/>
    <w:tmpl w:val="6A664F78"/>
    <w:lvl w:ilvl="0">
      <w:numFmt w:val="bullet"/>
      <w:lvlText w:val="•"/>
      <w:lvlJc w:val="left"/>
      <w:pPr>
        <w:tabs>
          <w:tab w:val="num" w:pos="720"/>
        </w:tabs>
        <w:ind w:left="720" w:hanging="360"/>
      </w:pPr>
      <w:rPr>
        <w:rFonts w:ascii="Century Gothic" w:eastAsia="Century Gothic" w:hAnsi="Century Gothic" w:cs="Century Gothic"/>
        <w:position w:val="0"/>
        <w:sz w:val="24"/>
        <w:szCs w:val="24"/>
      </w:rPr>
    </w:lvl>
    <w:lvl w:ilvl="1">
      <w:start w:val="1"/>
      <w:numFmt w:val="bullet"/>
      <w:lvlText w:val="o"/>
      <w:lvlJc w:val="left"/>
      <w:pPr>
        <w:tabs>
          <w:tab w:val="num" w:pos="1410"/>
        </w:tabs>
        <w:ind w:left="1410" w:hanging="330"/>
      </w:pPr>
      <w:rPr>
        <w:rFonts w:ascii="Century Gothic" w:eastAsia="Century Gothic" w:hAnsi="Century Gothic" w:cs="Century Gothic"/>
        <w:position w:val="0"/>
        <w:sz w:val="22"/>
        <w:szCs w:val="22"/>
      </w:rPr>
    </w:lvl>
    <w:lvl w:ilvl="2">
      <w:start w:val="1"/>
      <w:numFmt w:val="bullet"/>
      <w:lvlText w:val="▪"/>
      <w:lvlJc w:val="left"/>
      <w:pPr>
        <w:tabs>
          <w:tab w:val="num" w:pos="2130"/>
        </w:tabs>
        <w:ind w:left="2130" w:hanging="330"/>
      </w:pPr>
      <w:rPr>
        <w:rFonts w:ascii="Century Gothic" w:eastAsia="Century Gothic" w:hAnsi="Century Gothic" w:cs="Century Gothic"/>
        <w:position w:val="0"/>
        <w:sz w:val="22"/>
        <w:szCs w:val="22"/>
      </w:rPr>
    </w:lvl>
    <w:lvl w:ilvl="3">
      <w:start w:val="1"/>
      <w:numFmt w:val="bullet"/>
      <w:lvlText w:val="•"/>
      <w:lvlJc w:val="left"/>
      <w:pPr>
        <w:tabs>
          <w:tab w:val="num" w:pos="2850"/>
        </w:tabs>
        <w:ind w:left="2850" w:hanging="330"/>
      </w:pPr>
      <w:rPr>
        <w:rFonts w:ascii="Century Gothic" w:eastAsia="Century Gothic" w:hAnsi="Century Gothic" w:cs="Century Gothic"/>
        <w:position w:val="0"/>
        <w:sz w:val="22"/>
        <w:szCs w:val="22"/>
      </w:rPr>
    </w:lvl>
    <w:lvl w:ilvl="4">
      <w:start w:val="1"/>
      <w:numFmt w:val="bullet"/>
      <w:lvlText w:val="o"/>
      <w:lvlJc w:val="left"/>
      <w:pPr>
        <w:tabs>
          <w:tab w:val="num" w:pos="3570"/>
        </w:tabs>
        <w:ind w:left="3570" w:hanging="330"/>
      </w:pPr>
      <w:rPr>
        <w:rFonts w:ascii="Century Gothic" w:eastAsia="Century Gothic" w:hAnsi="Century Gothic" w:cs="Century Gothic"/>
        <w:position w:val="0"/>
        <w:sz w:val="22"/>
        <w:szCs w:val="22"/>
      </w:rPr>
    </w:lvl>
    <w:lvl w:ilvl="5">
      <w:start w:val="1"/>
      <w:numFmt w:val="bullet"/>
      <w:lvlText w:val="▪"/>
      <w:lvlJc w:val="left"/>
      <w:pPr>
        <w:tabs>
          <w:tab w:val="num" w:pos="4290"/>
        </w:tabs>
        <w:ind w:left="4290" w:hanging="330"/>
      </w:pPr>
      <w:rPr>
        <w:rFonts w:ascii="Century Gothic" w:eastAsia="Century Gothic" w:hAnsi="Century Gothic" w:cs="Century Gothic"/>
        <w:position w:val="0"/>
        <w:sz w:val="22"/>
        <w:szCs w:val="22"/>
      </w:rPr>
    </w:lvl>
    <w:lvl w:ilvl="6">
      <w:start w:val="1"/>
      <w:numFmt w:val="bullet"/>
      <w:lvlText w:val="•"/>
      <w:lvlJc w:val="left"/>
      <w:pPr>
        <w:tabs>
          <w:tab w:val="num" w:pos="5010"/>
        </w:tabs>
        <w:ind w:left="5010" w:hanging="330"/>
      </w:pPr>
      <w:rPr>
        <w:rFonts w:ascii="Century Gothic" w:eastAsia="Century Gothic" w:hAnsi="Century Gothic" w:cs="Century Gothic"/>
        <w:position w:val="0"/>
        <w:sz w:val="22"/>
        <w:szCs w:val="22"/>
      </w:rPr>
    </w:lvl>
    <w:lvl w:ilvl="7">
      <w:start w:val="1"/>
      <w:numFmt w:val="bullet"/>
      <w:lvlText w:val="o"/>
      <w:lvlJc w:val="left"/>
      <w:pPr>
        <w:tabs>
          <w:tab w:val="num" w:pos="5730"/>
        </w:tabs>
        <w:ind w:left="5730" w:hanging="330"/>
      </w:pPr>
      <w:rPr>
        <w:rFonts w:ascii="Century Gothic" w:eastAsia="Century Gothic" w:hAnsi="Century Gothic" w:cs="Century Gothic"/>
        <w:position w:val="0"/>
        <w:sz w:val="22"/>
        <w:szCs w:val="22"/>
      </w:rPr>
    </w:lvl>
    <w:lvl w:ilvl="8">
      <w:start w:val="1"/>
      <w:numFmt w:val="bullet"/>
      <w:lvlText w:val="▪"/>
      <w:lvlJc w:val="left"/>
      <w:pPr>
        <w:tabs>
          <w:tab w:val="num" w:pos="6450"/>
        </w:tabs>
        <w:ind w:left="6450" w:hanging="330"/>
      </w:pPr>
      <w:rPr>
        <w:rFonts w:ascii="Century Gothic" w:eastAsia="Century Gothic" w:hAnsi="Century Gothic" w:cs="Century Gothic"/>
        <w:position w:val="0"/>
        <w:sz w:val="22"/>
        <w:szCs w:val="22"/>
      </w:rPr>
    </w:lvl>
  </w:abstractNum>
  <w:abstractNum w:abstractNumId="96" w15:restartNumberingAfterBreak="0">
    <w:nsid w:val="50214D97"/>
    <w:multiLevelType w:val="multilevel"/>
    <w:tmpl w:val="A8B49B64"/>
    <w:styleLink w:val="List76"/>
    <w:lvl w:ilvl="0">
      <w:numFmt w:val="bullet"/>
      <w:lvlText w:val="•"/>
      <w:lvlJc w:val="left"/>
      <w:pPr>
        <w:tabs>
          <w:tab w:val="num" w:pos="720"/>
        </w:tabs>
        <w:ind w:left="720" w:hanging="360"/>
      </w:pPr>
      <w:rPr>
        <w:rFonts w:ascii="Arial Bold" w:eastAsia="Arial Bold" w:hAnsi="Arial Bold" w:cs="Arial Bold"/>
        <w:position w:val="0"/>
        <w:sz w:val="24"/>
        <w:szCs w:val="24"/>
        <w:rtl w:val="0"/>
        <w:lang w:val="en-US"/>
      </w:rPr>
    </w:lvl>
    <w:lvl w:ilvl="1">
      <w:start w:val="1"/>
      <w:numFmt w:val="bullet"/>
      <w:lvlText w:val="o"/>
      <w:lvlJc w:val="left"/>
      <w:pPr>
        <w:tabs>
          <w:tab w:val="num" w:pos="120"/>
        </w:tabs>
      </w:pPr>
      <w:rPr>
        <w:rFonts w:ascii="Arial Bold" w:eastAsia="Arial Bold" w:hAnsi="Arial Bold" w:cs="Arial Bold"/>
        <w:position w:val="0"/>
        <w:sz w:val="24"/>
        <w:szCs w:val="24"/>
        <w:rtl w:val="0"/>
        <w:lang w:val="en-US"/>
      </w:rPr>
    </w:lvl>
    <w:lvl w:ilvl="2">
      <w:start w:val="1"/>
      <w:numFmt w:val="bullet"/>
      <w:lvlText w:val="▪"/>
      <w:lvlJc w:val="left"/>
      <w:pPr>
        <w:tabs>
          <w:tab w:val="num" w:pos="120"/>
        </w:tabs>
      </w:pPr>
      <w:rPr>
        <w:rFonts w:ascii="Arial Bold" w:eastAsia="Arial Bold" w:hAnsi="Arial Bold" w:cs="Arial Bold"/>
        <w:position w:val="0"/>
        <w:sz w:val="24"/>
        <w:szCs w:val="24"/>
        <w:rtl w:val="0"/>
        <w:lang w:val="en-US"/>
      </w:rPr>
    </w:lvl>
    <w:lvl w:ilvl="3">
      <w:start w:val="1"/>
      <w:numFmt w:val="bullet"/>
      <w:lvlText w:val="•"/>
      <w:lvlJc w:val="left"/>
      <w:pPr>
        <w:tabs>
          <w:tab w:val="num" w:pos="120"/>
        </w:tabs>
      </w:pPr>
      <w:rPr>
        <w:rFonts w:ascii="Arial Bold" w:eastAsia="Arial Bold" w:hAnsi="Arial Bold" w:cs="Arial Bold"/>
        <w:position w:val="0"/>
        <w:sz w:val="24"/>
        <w:szCs w:val="24"/>
        <w:rtl w:val="0"/>
        <w:lang w:val="en-US"/>
      </w:rPr>
    </w:lvl>
    <w:lvl w:ilvl="4">
      <w:start w:val="1"/>
      <w:numFmt w:val="bullet"/>
      <w:lvlText w:val="o"/>
      <w:lvlJc w:val="left"/>
      <w:pPr>
        <w:tabs>
          <w:tab w:val="num" w:pos="120"/>
        </w:tabs>
      </w:pPr>
      <w:rPr>
        <w:rFonts w:ascii="Arial Bold" w:eastAsia="Arial Bold" w:hAnsi="Arial Bold" w:cs="Arial Bold"/>
        <w:position w:val="0"/>
        <w:sz w:val="24"/>
        <w:szCs w:val="24"/>
        <w:rtl w:val="0"/>
        <w:lang w:val="en-US"/>
      </w:rPr>
    </w:lvl>
    <w:lvl w:ilvl="5">
      <w:start w:val="1"/>
      <w:numFmt w:val="bullet"/>
      <w:lvlText w:val="▪"/>
      <w:lvlJc w:val="left"/>
      <w:pPr>
        <w:tabs>
          <w:tab w:val="num" w:pos="120"/>
        </w:tabs>
      </w:pPr>
      <w:rPr>
        <w:rFonts w:ascii="Arial Bold" w:eastAsia="Arial Bold" w:hAnsi="Arial Bold" w:cs="Arial Bold"/>
        <w:position w:val="0"/>
        <w:sz w:val="24"/>
        <w:szCs w:val="24"/>
        <w:rtl w:val="0"/>
        <w:lang w:val="en-US"/>
      </w:rPr>
    </w:lvl>
    <w:lvl w:ilvl="6">
      <w:start w:val="1"/>
      <w:numFmt w:val="bullet"/>
      <w:lvlText w:val="•"/>
      <w:lvlJc w:val="left"/>
      <w:pPr>
        <w:tabs>
          <w:tab w:val="num" w:pos="120"/>
        </w:tabs>
      </w:pPr>
      <w:rPr>
        <w:rFonts w:ascii="Arial Bold" w:eastAsia="Arial Bold" w:hAnsi="Arial Bold" w:cs="Arial Bold"/>
        <w:position w:val="0"/>
        <w:sz w:val="24"/>
        <w:szCs w:val="24"/>
        <w:rtl w:val="0"/>
        <w:lang w:val="en-US"/>
      </w:rPr>
    </w:lvl>
    <w:lvl w:ilvl="7">
      <w:start w:val="1"/>
      <w:numFmt w:val="bullet"/>
      <w:lvlText w:val="o"/>
      <w:lvlJc w:val="left"/>
      <w:pPr>
        <w:tabs>
          <w:tab w:val="num" w:pos="120"/>
        </w:tabs>
      </w:pPr>
      <w:rPr>
        <w:rFonts w:ascii="Arial Bold" w:eastAsia="Arial Bold" w:hAnsi="Arial Bold" w:cs="Arial Bold"/>
        <w:position w:val="0"/>
        <w:sz w:val="24"/>
        <w:szCs w:val="24"/>
        <w:rtl w:val="0"/>
        <w:lang w:val="en-US"/>
      </w:rPr>
    </w:lvl>
    <w:lvl w:ilvl="8">
      <w:start w:val="1"/>
      <w:numFmt w:val="bullet"/>
      <w:lvlText w:val="▪"/>
      <w:lvlJc w:val="left"/>
      <w:pPr>
        <w:tabs>
          <w:tab w:val="num" w:pos="120"/>
        </w:tabs>
      </w:pPr>
      <w:rPr>
        <w:rFonts w:ascii="Arial Bold" w:eastAsia="Arial Bold" w:hAnsi="Arial Bold" w:cs="Arial Bold"/>
        <w:position w:val="0"/>
        <w:sz w:val="24"/>
        <w:szCs w:val="24"/>
        <w:rtl w:val="0"/>
        <w:lang w:val="en-US"/>
      </w:rPr>
    </w:lvl>
  </w:abstractNum>
  <w:abstractNum w:abstractNumId="97" w15:restartNumberingAfterBreak="0">
    <w:nsid w:val="50DE1DFC"/>
    <w:multiLevelType w:val="multilevel"/>
    <w:tmpl w:val="EF02CEEE"/>
    <w:styleLink w:val="List10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98" w15:restartNumberingAfterBreak="0">
    <w:nsid w:val="511B3ED4"/>
    <w:multiLevelType w:val="hybridMultilevel"/>
    <w:tmpl w:val="2A26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3605408"/>
    <w:multiLevelType w:val="multilevel"/>
    <w:tmpl w:val="FBF0BAA8"/>
    <w:styleLink w:val="List9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00" w15:restartNumberingAfterBreak="0">
    <w:nsid w:val="547B3CFA"/>
    <w:multiLevelType w:val="multilevel"/>
    <w:tmpl w:val="20AE3850"/>
    <w:lvl w:ilvl="0">
      <w:numFmt w:val="bullet"/>
      <w:lvlText w:val="•"/>
      <w:lvlJc w:val="left"/>
      <w:pPr>
        <w:tabs>
          <w:tab w:val="num" w:pos="245"/>
        </w:tabs>
        <w:ind w:left="245" w:hanging="245"/>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1" w15:restartNumberingAfterBreak="0">
    <w:nsid w:val="555438CA"/>
    <w:multiLevelType w:val="multilevel"/>
    <w:tmpl w:val="C9BA70F4"/>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2" w15:restartNumberingAfterBreak="0">
    <w:nsid w:val="56CE5EED"/>
    <w:multiLevelType w:val="multilevel"/>
    <w:tmpl w:val="C838A228"/>
    <w:lvl w:ilvl="0">
      <w:numFmt w:val="bullet"/>
      <w:lvlText w:val="•"/>
      <w:lvlJc w:val="left"/>
      <w:pPr>
        <w:tabs>
          <w:tab w:val="num" w:pos="245"/>
        </w:tabs>
        <w:ind w:left="245" w:hanging="245"/>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3" w15:restartNumberingAfterBreak="0">
    <w:nsid w:val="57220E8F"/>
    <w:multiLevelType w:val="multilevel"/>
    <w:tmpl w:val="838E5BBA"/>
    <w:styleLink w:val="List44"/>
    <w:lvl w:ilvl="0">
      <w:numFmt w:val="bullet"/>
      <w:lvlText w:val="•"/>
      <w:lvlJc w:val="left"/>
      <w:pPr>
        <w:tabs>
          <w:tab w:val="num" w:pos="217"/>
        </w:tabs>
        <w:ind w:left="217" w:hanging="217"/>
      </w:pPr>
      <w:rPr>
        <w:color w:val="000000"/>
        <w:position w:val="0"/>
        <w:sz w:val="24"/>
        <w:szCs w:val="24"/>
        <w:u w:color="000000"/>
        <w:rtl w:val="0"/>
        <w:lang w:val="en-US"/>
      </w:rPr>
    </w:lvl>
    <w:lvl w:ilvl="1">
      <w:start w:val="1"/>
      <w:numFmt w:val="bullet"/>
      <w:lvlText w:val="•"/>
      <w:lvlJc w:val="left"/>
      <w:pPr>
        <w:tabs>
          <w:tab w:val="num" w:pos="114"/>
        </w:tabs>
      </w:pPr>
      <w:rPr>
        <w:color w:val="000000"/>
        <w:position w:val="0"/>
        <w:sz w:val="24"/>
        <w:szCs w:val="24"/>
        <w:u w:color="000000"/>
        <w:rtl w:val="0"/>
        <w:lang w:val="en-US"/>
      </w:rPr>
    </w:lvl>
    <w:lvl w:ilvl="2">
      <w:start w:val="1"/>
      <w:numFmt w:val="bullet"/>
      <w:lvlText w:val="•"/>
      <w:lvlJc w:val="left"/>
      <w:pPr>
        <w:tabs>
          <w:tab w:val="num" w:pos="114"/>
        </w:tabs>
      </w:pPr>
      <w:rPr>
        <w:color w:val="000000"/>
        <w:position w:val="0"/>
        <w:sz w:val="24"/>
        <w:szCs w:val="24"/>
        <w:u w:color="000000"/>
        <w:rtl w:val="0"/>
        <w:lang w:val="en-US"/>
      </w:rPr>
    </w:lvl>
    <w:lvl w:ilvl="3">
      <w:start w:val="1"/>
      <w:numFmt w:val="bullet"/>
      <w:lvlText w:val="•"/>
      <w:lvlJc w:val="left"/>
      <w:pPr>
        <w:tabs>
          <w:tab w:val="num" w:pos="114"/>
        </w:tabs>
      </w:pPr>
      <w:rPr>
        <w:color w:val="000000"/>
        <w:position w:val="0"/>
        <w:sz w:val="24"/>
        <w:szCs w:val="24"/>
        <w:u w:color="000000"/>
        <w:rtl w:val="0"/>
        <w:lang w:val="en-US"/>
      </w:rPr>
    </w:lvl>
    <w:lvl w:ilvl="4">
      <w:start w:val="1"/>
      <w:numFmt w:val="bullet"/>
      <w:lvlText w:val="•"/>
      <w:lvlJc w:val="left"/>
      <w:pPr>
        <w:tabs>
          <w:tab w:val="num" w:pos="114"/>
        </w:tabs>
      </w:pPr>
      <w:rPr>
        <w:color w:val="000000"/>
        <w:position w:val="0"/>
        <w:sz w:val="24"/>
        <w:szCs w:val="24"/>
        <w:u w:color="000000"/>
        <w:rtl w:val="0"/>
        <w:lang w:val="en-US"/>
      </w:rPr>
    </w:lvl>
    <w:lvl w:ilvl="5">
      <w:start w:val="1"/>
      <w:numFmt w:val="bullet"/>
      <w:lvlText w:val="•"/>
      <w:lvlJc w:val="left"/>
      <w:pPr>
        <w:tabs>
          <w:tab w:val="num" w:pos="114"/>
        </w:tabs>
      </w:pPr>
      <w:rPr>
        <w:color w:val="000000"/>
        <w:position w:val="0"/>
        <w:sz w:val="24"/>
        <w:szCs w:val="24"/>
        <w:u w:color="000000"/>
        <w:rtl w:val="0"/>
        <w:lang w:val="en-US"/>
      </w:rPr>
    </w:lvl>
    <w:lvl w:ilvl="6">
      <w:start w:val="1"/>
      <w:numFmt w:val="bullet"/>
      <w:lvlText w:val="•"/>
      <w:lvlJc w:val="left"/>
      <w:pPr>
        <w:tabs>
          <w:tab w:val="num" w:pos="114"/>
        </w:tabs>
      </w:pPr>
      <w:rPr>
        <w:color w:val="000000"/>
        <w:position w:val="0"/>
        <w:sz w:val="24"/>
        <w:szCs w:val="24"/>
        <w:u w:color="000000"/>
        <w:rtl w:val="0"/>
        <w:lang w:val="en-US"/>
      </w:rPr>
    </w:lvl>
    <w:lvl w:ilvl="7">
      <w:start w:val="1"/>
      <w:numFmt w:val="bullet"/>
      <w:lvlText w:val="•"/>
      <w:lvlJc w:val="left"/>
      <w:pPr>
        <w:tabs>
          <w:tab w:val="num" w:pos="114"/>
        </w:tabs>
      </w:pPr>
      <w:rPr>
        <w:color w:val="000000"/>
        <w:position w:val="0"/>
        <w:sz w:val="24"/>
        <w:szCs w:val="24"/>
        <w:u w:color="000000"/>
        <w:rtl w:val="0"/>
        <w:lang w:val="en-US"/>
      </w:rPr>
    </w:lvl>
    <w:lvl w:ilvl="8">
      <w:start w:val="1"/>
      <w:numFmt w:val="bullet"/>
      <w:lvlText w:val="•"/>
      <w:lvlJc w:val="left"/>
      <w:pPr>
        <w:tabs>
          <w:tab w:val="num" w:pos="114"/>
        </w:tabs>
      </w:pPr>
      <w:rPr>
        <w:color w:val="000000"/>
        <w:position w:val="0"/>
        <w:sz w:val="24"/>
        <w:szCs w:val="24"/>
        <w:u w:color="000000"/>
        <w:rtl w:val="0"/>
        <w:lang w:val="en-US"/>
      </w:rPr>
    </w:lvl>
  </w:abstractNum>
  <w:abstractNum w:abstractNumId="104" w15:restartNumberingAfterBreak="0">
    <w:nsid w:val="57964E14"/>
    <w:multiLevelType w:val="multilevel"/>
    <w:tmpl w:val="4C060A7A"/>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05" w15:restartNumberingAfterBreak="0">
    <w:nsid w:val="57F220A1"/>
    <w:multiLevelType w:val="hybridMultilevel"/>
    <w:tmpl w:val="F952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B4D5E60"/>
    <w:multiLevelType w:val="multilevel"/>
    <w:tmpl w:val="9EE2AD20"/>
    <w:styleLink w:val="List11"/>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07" w15:restartNumberingAfterBreak="0">
    <w:nsid w:val="5CCC4AE5"/>
    <w:multiLevelType w:val="multilevel"/>
    <w:tmpl w:val="F1FE2ED0"/>
    <w:styleLink w:val="List9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08" w15:restartNumberingAfterBreak="0">
    <w:nsid w:val="5D5B3D66"/>
    <w:multiLevelType w:val="multilevel"/>
    <w:tmpl w:val="66B8FDFA"/>
    <w:lvl w:ilvl="0">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109" w15:restartNumberingAfterBreak="0">
    <w:nsid w:val="5DC92B7C"/>
    <w:multiLevelType w:val="hybridMultilevel"/>
    <w:tmpl w:val="F0E87F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A34C5D"/>
    <w:multiLevelType w:val="multilevel"/>
    <w:tmpl w:val="AA5C39A4"/>
    <w:styleLink w:val="List14"/>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1" w15:restartNumberingAfterBreak="0">
    <w:nsid w:val="60196450"/>
    <w:multiLevelType w:val="multilevel"/>
    <w:tmpl w:val="22B62412"/>
    <w:styleLink w:val="List7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2" w15:restartNumberingAfterBreak="0">
    <w:nsid w:val="61490402"/>
    <w:multiLevelType w:val="multilevel"/>
    <w:tmpl w:val="D8EEDE38"/>
    <w:styleLink w:val="List4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3" w15:restartNumberingAfterBreak="0">
    <w:nsid w:val="634B71F5"/>
    <w:multiLevelType w:val="multilevel"/>
    <w:tmpl w:val="334E8ECC"/>
    <w:styleLink w:val="List2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4" w15:restartNumberingAfterBreak="0">
    <w:nsid w:val="645E3772"/>
    <w:multiLevelType w:val="multilevel"/>
    <w:tmpl w:val="B5DA1EF0"/>
    <w:styleLink w:val="List46"/>
    <w:lvl w:ilvl="0">
      <w:numFmt w:val="bullet"/>
      <w:lvlText w:val="•"/>
      <w:lvlJc w:val="left"/>
      <w:pPr>
        <w:tabs>
          <w:tab w:val="num" w:pos="217"/>
        </w:tabs>
        <w:ind w:left="217" w:hanging="217"/>
      </w:pPr>
      <w:rPr>
        <w:rFonts w:ascii="Arial Bold" w:eastAsia="Arial Bold" w:hAnsi="Arial Bold" w:cs="Arial Bold"/>
        <w:color w:val="AD1915"/>
        <w:position w:val="0"/>
        <w:sz w:val="24"/>
        <w:szCs w:val="24"/>
        <w:u w:color="000000"/>
        <w:rtl w:val="0"/>
        <w:lang w:val="en-US"/>
      </w:rPr>
    </w:lvl>
    <w:lvl w:ilvl="1">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2">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3">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4">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5">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6">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7">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lvl w:ilvl="8">
      <w:start w:val="1"/>
      <w:numFmt w:val="bullet"/>
      <w:lvlText w:val="•"/>
      <w:lvlJc w:val="left"/>
      <w:pPr>
        <w:tabs>
          <w:tab w:val="num" w:pos="120"/>
        </w:tabs>
      </w:pPr>
      <w:rPr>
        <w:rFonts w:ascii="Arial Bold" w:eastAsia="Arial Bold" w:hAnsi="Arial Bold" w:cs="Arial Bold"/>
        <w:color w:val="AD1915"/>
        <w:position w:val="0"/>
        <w:sz w:val="24"/>
        <w:szCs w:val="24"/>
        <w:u w:color="000000"/>
        <w:rtl w:val="0"/>
        <w:lang w:val="en-US"/>
      </w:rPr>
    </w:lvl>
  </w:abstractNum>
  <w:abstractNum w:abstractNumId="115" w15:restartNumberingAfterBreak="0">
    <w:nsid w:val="64D5013A"/>
    <w:multiLevelType w:val="multilevel"/>
    <w:tmpl w:val="5A5272C2"/>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16" w15:restartNumberingAfterBreak="0">
    <w:nsid w:val="69203740"/>
    <w:multiLevelType w:val="multilevel"/>
    <w:tmpl w:val="8278DDDC"/>
    <w:styleLink w:val="Bullet"/>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7" w15:restartNumberingAfterBreak="0">
    <w:nsid w:val="69842871"/>
    <w:multiLevelType w:val="multilevel"/>
    <w:tmpl w:val="527247F4"/>
    <w:styleLink w:val="List7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8" w15:restartNumberingAfterBreak="0">
    <w:nsid w:val="6B0611A9"/>
    <w:multiLevelType w:val="multilevel"/>
    <w:tmpl w:val="5B3EB040"/>
    <w:lvl w:ilvl="0">
      <w:numFmt w:val="bullet"/>
      <w:lvlText w:val="•"/>
      <w:lvlJc w:val="left"/>
      <w:pPr>
        <w:tabs>
          <w:tab w:val="num" w:pos="245"/>
        </w:tabs>
        <w:ind w:left="245" w:hanging="245"/>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9" w15:restartNumberingAfterBreak="0">
    <w:nsid w:val="6B986F26"/>
    <w:multiLevelType w:val="hybridMultilevel"/>
    <w:tmpl w:val="A510DB58"/>
    <w:lvl w:ilvl="0" w:tplc="1DB05DD0">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BB554CA"/>
    <w:multiLevelType w:val="hybridMultilevel"/>
    <w:tmpl w:val="FEDA99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1" w15:restartNumberingAfterBreak="0">
    <w:nsid w:val="6BF14300"/>
    <w:multiLevelType w:val="multilevel"/>
    <w:tmpl w:val="27E4A6D0"/>
    <w:styleLink w:val="List5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22" w15:restartNumberingAfterBreak="0">
    <w:nsid w:val="6C7B66BE"/>
    <w:multiLevelType w:val="multilevel"/>
    <w:tmpl w:val="992EF5F8"/>
    <w:styleLink w:val="List65"/>
    <w:lvl w:ilvl="0">
      <w:numFmt w:val="bullet"/>
      <w:lvlText w:val="•"/>
      <w:lvlJc w:val="left"/>
      <w:pPr>
        <w:tabs>
          <w:tab w:val="num" w:pos="360"/>
        </w:tabs>
        <w:ind w:left="360" w:hanging="360"/>
      </w:pPr>
      <w:rPr>
        <w:position w:val="0"/>
        <w:sz w:val="24"/>
        <w:szCs w:val="24"/>
        <w:rtl w:val="0"/>
      </w:rPr>
    </w:lvl>
    <w:lvl w:ilvl="1">
      <w:start w:val="1"/>
      <w:numFmt w:val="bullet"/>
      <w:lvlText w:val="•"/>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3" w15:restartNumberingAfterBreak="0">
    <w:nsid w:val="6D994E65"/>
    <w:multiLevelType w:val="multilevel"/>
    <w:tmpl w:val="7EC6F260"/>
    <w:lvl w:ilvl="0">
      <w:start w:val="1"/>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124" w15:restartNumberingAfterBreak="0">
    <w:nsid w:val="6E3A690F"/>
    <w:multiLevelType w:val="multilevel"/>
    <w:tmpl w:val="55D2D766"/>
    <w:styleLink w:val="List41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25" w15:restartNumberingAfterBreak="0">
    <w:nsid w:val="6EDC3938"/>
    <w:multiLevelType w:val="multilevel"/>
    <w:tmpl w:val="ABF8BF26"/>
    <w:styleLink w:val="List8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26" w15:restartNumberingAfterBreak="0">
    <w:nsid w:val="6F224818"/>
    <w:multiLevelType w:val="hybridMultilevel"/>
    <w:tmpl w:val="FEB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0EA0709"/>
    <w:multiLevelType w:val="multilevel"/>
    <w:tmpl w:val="3DC07E6E"/>
    <w:lvl w:ilvl="0">
      <w:numFmt w:val="bullet"/>
      <w:lvlText w:val="•"/>
      <w:lvlJc w:val="left"/>
      <w:pPr>
        <w:tabs>
          <w:tab w:val="num" w:pos="720"/>
        </w:tabs>
        <w:ind w:left="720" w:hanging="360"/>
      </w:pPr>
      <w:rPr>
        <w:rFonts w:ascii="Century Gothic" w:eastAsia="Century Gothic" w:hAnsi="Century Gothic" w:cs="Century Gothic"/>
        <w:position w:val="0"/>
        <w:sz w:val="24"/>
        <w:szCs w:val="24"/>
      </w:rPr>
    </w:lvl>
    <w:lvl w:ilvl="1">
      <w:start w:val="1"/>
      <w:numFmt w:val="bullet"/>
      <w:lvlText w:val="o"/>
      <w:lvlJc w:val="left"/>
      <w:pPr>
        <w:tabs>
          <w:tab w:val="num" w:pos="1410"/>
        </w:tabs>
        <w:ind w:left="1410" w:hanging="330"/>
      </w:pPr>
      <w:rPr>
        <w:rFonts w:ascii="Century Gothic" w:eastAsia="Century Gothic" w:hAnsi="Century Gothic" w:cs="Century Gothic"/>
        <w:position w:val="0"/>
        <w:sz w:val="22"/>
        <w:szCs w:val="22"/>
      </w:rPr>
    </w:lvl>
    <w:lvl w:ilvl="2">
      <w:start w:val="1"/>
      <w:numFmt w:val="bullet"/>
      <w:lvlText w:val="▪"/>
      <w:lvlJc w:val="left"/>
      <w:pPr>
        <w:tabs>
          <w:tab w:val="num" w:pos="2130"/>
        </w:tabs>
        <w:ind w:left="2130" w:hanging="330"/>
      </w:pPr>
      <w:rPr>
        <w:rFonts w:ascii="Century Gothic" w:eastAsia="Century Gothic" w:hAnsi="Century Gothic" w:cs="Century Gothic"/>
        <w:position w:val="0"/>
        <w:sz w:val="22"/>
        <w:szCs w:val="22"/>
      </w:rPr>
    </w:lvl>
    <w:lvl w:ilvl="3">
      <w:start w:val="1"/>
      <w:numFmt w:val="bullet"/>
      <w:lvlText w:val="•"/>
      <w:lvlJc w:val="left"/>
      <w:pPr>
        <w:tabs>
          <w:tab w:val="num" w:pos="2850"/>
        </w:tabs>
        <w:ind w:left="2850" w:hanging="330"/>
      </w:pPr>
      <w:rPr>
        <w:rFonts w:ascii="Century Gothic" w:eastAsia="Century Gothic" w:hAnsi="Century Gothic" w:cs="Century Gothic"/>
        <w:position w:val="0"/>
        <w:sz w:val="22"/>
        <w:szCs w:val="22"/>
      </w:rPr>
    </w:lvl>
    <w:lvl w:ilvl="4">
      <w:start w:val="1"/>
      <w:numFmt w:val="bullet"/>
      <w:lvlText w:val="o"/>
      <w:lvlJc w:val="left"/>
      <w:pPr>
        <w:tabs>
          <w:tab w:val="num" w:pos="3570"/>
        </w:tabs>
        <w:ind w:left="3570" w:hanging="330"/>
      </w:pPr>
      <w:rPr>
        <w:rFonts w:ascii="Century Gothic" w:eastAsia="Century Gothic" w:hAnsi="Century Gothic" w:cs="Century Gothic"/>
        <w:position w:val="0"/>
        <w:sz w:val="22"/>
        <w:szCs w:val="22"/>
      </w:rPr>
    </w:lvl>
    <w:lvl w:ilvl="5">
      <w:start w:val="1"/>
      <w:numFmt w:val="bullet"/>
      <w:lvlText w:val="▪"/>
      <w:lvlJc w:val="left"/>
      <w:pPr>
        <w:tabs>
          <w:tab w:val="num" w:pos="4290"/>
        </w:tabs>
        <w:ind w:left="4290" w:hanging="330"/>
      </w:pPr>
      <w:rPr>
        <w:rFonts w:ascii="Century Gothic" w:eastAsia="Century Gothic" w:hAnsi="Century Gothic" w:cs="Century Gothic"/>
        <w:position w:val="0"/>
        <w:sz w:val="22"/>
        <w:szCs w:val="22"/>
      </w:rPr>
    </w:lvl>
    <w:lvl w:ilvl="6">
      <w:start w:val="1"/>
      <w:numFmt w:val="bullet"/>
      <w:lvlText w:val="•"/>
      <w:lvlJc w:val="left"/>
      <w:pPr>
        <w:tabs>
          <w:tab w:val="num" w:pos="5010"/>
        </w:tabs>
        <w:ind w:left="5010" w:hanging="330"/>
      </w:pPr>
      <w:rPr>
        <w:rFonts w:ascii="Century Gothic" w:eastAsia="Century Gothic" w:hAnsi="Century Gothic" w:cs="Century Gothic"/>
        <w:position w:val="0"/>
        <w:sz w:val="22"/>
        <w:szCs w:val="22"/>
      </w:rPr>
    </w:lvl>
    <w:lvl w:ilvl="7">
      <w:start w:val="1"/>
      <w:numFmt w:val="bullet"/>
      <w:lvlText w:val="o"/>
      <w:lvlJc w:val="left"/>
      <w:pPr>
        <w:tabs>
          <w:tab w:val="num" w:pos="5730"/>
        </w:tabs>
        <w:ind w:left="5730" w:hanging="330"/>
      </w:pPr>
      <w:rPr>
        <w:rFonts w:ascii="Century Gothic" w:eastAsia="Century Gothic" w:hAnsi="Century Gothic" w:cs="Century Gothic"/>
        <w:position w:val="0"/>
        <w:sz w:val="22"/>
        <w:szCs w:val="22"/>
      </w:rPr>
    </w:lvl>
    <w:lvl w:ilvl="8">
      <w:start w:val="1"/>
      <w:numFmt w:val="bullet"/>
      <w:lvlText w:val="▪"/>
      <w:lvlJc w:val="left"/>
      <w:pPr>
        <w:tabs>
          <w:tab w:val="num" w:pos="6450"/>
        </w:tabs>
        <w:ind w:left="6450" w:hanging="330"/>
      </w:pPr>
      <w:rPr>
        <w:rFonts w:ascii="Century Gothic" w:eastAsia="Century Gothic" w:hAnsi="Century Gothic" w:cs="Century Gothic"/>
        <w:position w:val="0"/>
        <w:sz w:val="22"/>
        <w:szCs w:val="22"/>
      </w:rPr>
    </w:lvl>
  </w:abstractNum>
  <w:abstractNum w:abstractNumId="128" w15:restartNumberingAfterBreak="0">
    <w:nsid w:val="71407E09"/>
    <w:multiLevelType w:val="multilevel"/>
    <w:tmpl w:val="026EAA76"/>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29" w15:restartNumberingAfterBreak="0">
    <w:nsid w:val="715634FD"/>
    <w:multiLevelType w:val="multilevel"/>
    <w:tmpl w:val="0B6C7B04"/>
    <w:styleLink w:val="List9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0" w15:restartNumberingAfterBreak="0">
    <w:nsid w:val="718125DD"/>
    <w:multiLevelType w:val="multilevel"/>
    <w:tmpl w:val="6DDE520E"/>
    <w:styleLink w:val="List2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1" w15:restartNumberingAfterBreak="0">
    <w:nsid w:val="71BE55B6"/>
    <w:multiLevelType w:val="multilevel"/>
    <w:tmpl w:val="E7CABA06"/>
    <w:styleLink w:val="List3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2" w15:restartNumberingAfterBreak="0">
    <w:nsid w:val="71D129C3"/>
    <w:multiLevelType w:val="multilevel"/>
    <w:tmpl w:val="AD9CDC70"/>
    <w:styleLink w:val="List104"/>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33" w15:restartNumberingAfterBreak="0">
    <w:nsid w:val="72237781"/>
    <w:multiLevelType w:val="multilevel"/>
    <w:tmpl w:val="AEA43D9C"/>
    <w:styleLink w:val="List5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4" w15:restartNumberingAfterBreak="0">
    <w:nsid w:val="7290568E"/>
    <w:multiLevelType w:val="multilevel"/>
    <w:tmpl w:val="99E2192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5" w15:restartNumberingAfterBreak="0">
    <w:nsid w:val="731B262D"/>
    <w:multiLevelType w:val="multilevel"/>
    <w:tmpl w:val="6B866692"/>
    <w:styleLink w:val="List7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36" w15:restartNumberingAfterBreak="0">
    <w:nsid w:val="73543B28"/>
    <w:multiLevelType w:val="multilevel"/>
    <w:tmpl w:val="6AFA62C6"/>
    <w:lvl w:ilvl="0">
      <w:numFmt w:val="bullet"/>
      <w:lvlText w:val="•"/>
      <w:lvlJc w:val="left"/>
      <w:pPr>
        <w:tabs>
          <w:tab w:val="num" w:pos="303"/>
        </w:tabs>
        <w:ind w:left="303" w:hanging="303"/>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7" w15:restartNumberingAfterBreak="0">
    <w:nsid w:val="73A83EB7"/>
    <w:multiLevelType w:val="multilevel"/>
    <w:tmpl w:val="82D48AD2"/>
    <w:styleLink w:val="List64"/>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38" w15:restartNumberingAfterBreak="0">
    <w:nsid w:val="741C1796"/>
    <w:multiLevelType w:val="multilevel"/>
    <w:tmpl w:val="2FA08DC2"/>
    <w:styleLink w:val="List23"/>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39" w15:restartNumberingAfterBreak="0">
    <w:nsid w:val="74C04357"/>
    <w:multiLevelType w:val="multilevel"/>
    <w:tmpl w:val="3FF60D04"/>
    <w:styleLink w:val="List18"/>
    <w:lvl w:ilvl="0">
      <w:numFmt w:val="bullet"/>
      <w:lvlText w:val="•"/>
      <w:lvlJc w:val="left"/>
      <w:pPr>
        <w:tabs>
          <w:tab w:val="num" w:pos="360"/>
        </w:tabs>
        <w:ind w:left="360" w:hanging="360"/>
      </w:pPr>
      <w:rPr>
        <w:rFonts w:ascii="Arial Bold" w:eastAsia="Arial Bold" w:hAnsi="Arial Bold" w:cs="Arial Bold"/>
        <w:position w:val="0"/>
        <w:sz w:val="24"/>
        <w:szCs w:val="24"/>
        <w:lang w:val="en-US"/>
      </w:rPr>
    </w:lvl>
    <w:lvl w:ilvl="1">
      <w:start w:val="1"/>
      <w:numFmt w:val="bullet"/>
      <w:lvlText w:val="o"/>
      <w:lvlJc w:val="left"/>
      <w:pPr>
        <w:tabs>
          <w:tab w:val="num" w:pos="104"/>
        </w:tabs>
      </w:pPr>
      <w:rPr>
        <w:rFonts w:ascii="Arial" w:eastAsia="Arial" w:hAnsi="Arial" w:cs="Arial"/>
        <w:position w:val="0"/>
        <w:sz w:val="24"/>
        <w:szCs w:val="24"/>
        <w:lang w:val="en-US"/>
      </w:rPr>
    </w:lvl>
    <w:lvl w:ilvl="2">
      <w:start w:val="1"/>
      <w:numFmt w:val="bullet"/>
      <w:lvlText w:val="▪"/>
      <w:lvlJc w:val="left"/>
      <w:pPr>
        <w:tabs>
          <w:tab w:val="num" w:pos="104"/>
        </w:tabs>
      </w:pPr>
      <w:rPr>
        <w:rFonts w:ascii="Arial" w:eastAsia="Arial" w:hAnsi="Arial" w:cs="Arial"/>
        <w:position w:val="0"/>
        <w:sz w:val="24"/>
        <w:szCs w:val="24"/>
        <w:lang w:val="en-US"/>
      </w:rPr>
    </w:lvl>
    <w:lvl w:ilvl="3">
      <w:start w:val="1"/>
      <w:numFmt w:val="bullet"/>
      <w:lvlText w:val="•"/>
      <w:lvlJc w:val="left"/>
      <w:pPr>
        <w:tabs>
          <w:tab w:val="num" w:pos="104"/>
        </w:tabs>
      </w:pPr>
      <w:rPr>
        <w:rFonts w:ascii="Arial" w:eastAsia="Arial" w:hAnsi="Arial" w:cs="Arial"/>
        <w:position w:val="0"/>
        <w:sz w:val="24"/>
        <w:szCs w:val="24"/>
        <w:lang w:val="en-US"/>
      </w:rPr>
    </w:lvl>
    <w:lvl w:ilvl="4">
      <w:start w:val="1"/>
      <w:numFmt w:val="bullet"/>
      <w:lvlText w:val="o"/>
      <w:lvlJc w:val="left"/>
      <w:pPr>
        <w:tabs>
          <w:tab w:val="num" w:pos="104"/>
        </w:tabs>
      </w:pPr>
      <w:rPr>
        <w:rFonts w:ascii="Arial" w:eastAsia="Arial" w:hAnsi="Arial" w:cs="Arial"/>
        <w:position w:val="0"/>
        <w:sz w:val="24"/>
        <w:szCs w:val="24"/>
        <w:lang w:val="en-US"/>
      </w:rPr>
    </w:lvl>
    <w:lvl w:ilvl="5">
      <w:start w:val="1"/>
      <w:numFmt w:val="bullet"/>
      <w:lvlText w:val="▪"/>
      <w:lvlJc w:val="left"/>
      <w:pPr>
        <w:tabs>
          <w:tab w:val="num" w:pos="104"/>
        </w:tabs>
      </w:pPr>
      <w:rPr>
        <w:rFonts w:ascii="Arial" w:eastAsia="Arial" w:hAnsi="Arial" w:cs="Arial"/>
        <w:position w:val="0"/>
        <w:sz w:val="24"/>
        <w:szCs w:val="24"/>
        <w:lang w:val="en-US"/>
      </w:rPr>
    </w:lvl>
    <w:lvl w:ilvl="6">
      <w:start w:val="1"/>
      <w:numFmt w:val="bullet"/>
      <w:lvlText w:val="•"/>
      <w:lvlJc w:val="left"/>
      <w:pPr>
        <w:tabs>
          <w:tab w:val="num" w:pos="104"/>
        </w:tabs>
      </w:pPr>
      <w:rPr>
        <w:rFonts w:ascii="Arial" w:eastAsia="Arial" w:hAnsi="Arial" w:cs="Arial"/>
        <w:position w:val="0"/>
        <w:sz w:val="24"/>
        <w:szCs w:val="24"/>
        <w:lang w:val="en-US"/>
      </w:rPr>
    </w:lvl>
    <w:lvl w:ilvl="7">
      <w:start w:val="1"/>
      <w:numFmt w:val="bullet"/>
      <w:lvlText w:val="o"/>
      <w:lvlJc w:val="left"/>
      <w:pPr>
        <w:tabs>
          <w:tab w:val="num" w:pos="104"/>
        </w:tabs>
      </w:pPr>
      <w:rPr>
        <w:rFonts w:ascii="Arial" w:eastAsia="Arial" w:hAnsi="Arial" w:cs="Arial"/>
        <w:position w:val="0"/>
        <w:sz w:val="24"/>
        <w:szCs w:val="24"/>
        <w:lang w:val="en-US"/>
      </w:rPr>
    </w:lvl>
    <w:lvl w:ilvl="8">
      <w:start w:val="1"/>
      <w:numFmt w:val="bullet"/>
      <w:lvlText w:val="▪"/>
      <w:lvlJc w:val="left"/>
      <w:pPr>
        <w:tabs>
          <w:tab w:val="num" w:pos="104"/>
        </w:tabs>
      </w:pPr>
      <w:rPr>
        <w:rFonts w:ascii="Arial" w:eastAsia="Arial" w:hAnsi="Arial" w:cs="Arial"/>
        <w:position w:val="0"/>
        <w:sz w:val="24"/>
        <w:szCs w:val="24"/>
        <w:lang w:val="en-US"/>
      </w:rPr>
    </w:lvl>
  </w:abstractNum>
  <w:abstractNum w:abstractNumId="140" w15:restartNumberingAfterBreak="0">
    <w:nsid w:val="74D033D6"/>
    <w:multiLevelType w:val="multilevel"/>
    <w:tmpl w:val="90129268"/>
    <w:styleLink w:val="List8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141" w15:restartNumberingAfterBreak="0">
    <w:nsid w:val="75521FD0"/>
    <w:multiLevelType w:val="multilevel"/>
    <w:tmpl w:val="3D986C66"/>
    <w:styleLink w:val="List87"/>
    <w:lvl w:ilvl="0">
      <w:numFmt w:val="bullet"/>
      <w:lvlText w:val="•"/>
      <w:lvlJc w:val="left"/>
      <w:pPr>
        <w:tabs>
          <w:tab w:val="num" w:pos="217"/>
        </w:tabs>
        <w:ind w:left="217" w:hanging="217"/>
      </w:pPr>
      <w:rPr>
        <w:rFonts w:ascii="Arial" w:eastAsia="Arial" w:hAnsi="Arial" w:cs="Arial"/>
        <w:position w:val="0"/>
        <w:sz w:val="24"/>
        <w:szCs w:val="24"/>
        <w:rtl w:val="0"/>
        <w:lang w:val="en-US"/>
      </w:rPr>
    </w:lvl>
    <w:lvl w:ilvl="1">
      <w:start w:val="1"/>
      <w:numFmt w:val="bullet"/>
      <w:lvlText w:val="•"/>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142" w15:restartNumberingAfterBreak="0">
    <w:nsid w:val="76FD1EB8"/>
    <w:multiLevelType w:val="multilevel"/>
    <w:tmpl w:val="5AB4334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3" w15:restartNumberingAfterBreak="0">
    <w:nsid w:val="7883176A"/>
    <w:multiLevelType w:val="multilevel"/>
    <w:tmpl w:val="E326C472"/>
    <w:lvl w:ilvl="0">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144" w15:restartNumberingAfterBreak="0">
    <w:nsid w:val="789F3D02"/>
    <w:multiLevelType w:val="multilevel"/>
    <w:tmpl w:val="4ACA9ED4"/>
    <w:styleLink w:val="List48"/>
    <w:lvl w:ilvl="0">
      <w:numFmt w:val="bullet"/>
      <w:lvlText w:val="•"/>
      <w:lvlJc w:val="left"/>
      <w:pPr>
        <w:tabs>
          <w:tab w:val="num" w:pos="217"/>
        </w:tabs>
        <w:ind w:left="217" w:hanging="217"/>
      </w:pPr>
      <w:rPr>
        <w:rFonts w:ascii="Arial Bold" w:eastAsia="Arial Bold" w:hAnsi="Arial Bold" w:cs="Arial Bold"/>
        <w:position w:val="0"/>
        <w:sz w:val="24"/>
        <w:szCs w:val="24"/>
        <w:rtl w:val="0"/>
        <w:lang w:val="en-US"/>
      </w:rPr>
    </w:lvl>
    <w:lvl w:ilvl="1">
      <w:start w:val="1"/>
      <w:numFmt w:val="bullet"/>
      <w:lvlText w:val="•"/>
      <w:lvlJc w:val="left"/>
      <w:pPr>
        <w:tabs>
          <w:tab w:val="num" w:pos="120"/>
        </w:tabs>
      </w:pPr>
      <w:rPr>
        <w:rFonts w:ascii="Arial Bold" w:eastAsia="Arial Bold" w:hAnsi="Arial Bold" w:cs="Arial Bold"/>
        <w:position w:val="0"/>
        <w:sz w:val="24"/>
        <w:szCs w:val="24"/>
        <w:rtl w:val="0"/>
        <w:lang w:val="en-US"/>
      </w:rPr>
    </w:lvl>
    <w:lvl w:ilvl="2">
      <w:start w:val="1"/>
      <w:numFmt w:val="bullet"/>
      <w:lvlText w:val="•"/>
      <w:lvlJc w:val="left"/>
      <w:pPr>
        <w:tabs>
          <w:tab w:val="num" w:pos="120"/>
        </w:tabs>
      </w:pPr>
      <w:rPr>
        <w:rFonts w:ascii="Arial Bold" w:eastAsia="Arial Bold" w:hAnsi="Arial Bold" w:cs="Arial Bold"/>
        <w:position w:val="0"/>
        <w:sz w:val="24"/>
        <w:szCs w:val="24"/>
        <w:rtl w:val="0"/>
        <w:lang w:val="en-US"/>
      </w:rPr>
    </w:lvl>
    <w:lvl w:ilvl="3">
      <w:start w:val="1"/>
      <w:numFmt w:val="bullet"/>
      <w:lvlText w:val="•"/>
      <w:lvlJc w:val="left"/>
      <w:pPr>
        <w:tabs>
          <w:tab w:val="num" w:pos="120"/>
        </w:tabs>
      </w:pPr>
      <w:rPr>
        <w:rFonts w:ascii="Arial Bold" w:eastAsia="Arial Bold" w:hAnsi="Arial Bold" w:cs="Arial Bold"/>
        <w:position w:val="0"/>
        <w:sz w:val="24"/>
        <w:szCs w:val="24"/>
        <w:rtl w:val="0"/>
        <w:lang w:val="en-US"/>
      </w:rPr>
    </w:lvl>
    <w:lvl w:ilvl="4">
      <w:start w:val="1"/>
      <w:numFmt w:val="bullet"/>
      <w:lvlText w:val="•"/>
      <w:lvlJc w:val="left"/>
      <w:pPr>
        <w:tabs>
          <w:tab w:val="num" w:pos="120"/>
        </w:tabs>
      </w:pPr>
      <w:rPr>
        <w:rFonts w:ascii="Arial Bold" w:eastAsia="Arial Bold" w:hAnsi="Arial Bold" w:cs="Arial Bold"/>
        <w:position w:val="0"/>
        <w:sz w:val="24"/>
        <w:szCs w:val="24"/>
        <w:rtl w:val="0"/>
        <w:lang w:val="en-US"/>
      </w:rPr>
    </w:lvl>
    <w:lvl w:ilvl="5">
      <w:start w:val="1"/>
      <w:numFmt w:val="bullet"/>
      <w:lvlText w:val="•"/>
      <w:lvlJc w:val="left"/>
      <w:pPr>
        <w:tabs>
          <w:tab w:val="num" w:pos="120"/>
        </w:tabs>
      </w:pPr>
      <w:rPr>
        <w:rFonts w:ascii="Arial Bold" w:eastAsia="Arial Bold" w:hAnsi="Arial Bold" w:cs="Arial Bold"/>
        <w:position w:val="0"/>
        <w:sz w:val="24"/>
        <w:szCs w:val="24"/>
        <w:rtl w:val="0"/>
        <w:lang w:val="en-US"/>
      </w:rPr>
    </w:lvl>
    <w:lvl w:ilvl="6">
      <w:start w:val="1"/>
      <w:numFmt w:val="bullet"/>
      <w:lvlText w:val="•"/>
      <w:lvlJc w:val="left"/>
      <w:pPr>
        <w:tabs>
          <w:tab w:val="num" w:pos="120"/>
        </w:tabs>
      </w:pPr>
      <w:rPr>
        <w:rFonts w:ascii="Arial Bold" w:eastAsia="Arial Bold" w:hAnsi="Arial Bold" w:cs="Arial Bold"/>
        <w:position w:val="0"/>
        <w:sz w:val="24"/>
        <w:szCs w:val="24"/>
        <w:rtl w:val="0"/>
        <w:lang w:val="en-US"/>
      </w:rPr>
    </w:lvl>
    <w:lvl w:ilvl="7">
      <w:start w:val="1"/>
      <w:numFmt w:val="bullet"/>
      <w:lvlText w:val="•"/>
      <w:lvlJc w:val="left"/>
      <w:pPr>
        <w:tabs>
          <w:tab w:val="num" w:pos="120"/>
        </w:tabs>
      </w:pPr>
      <w:rPr>
        <w:rFonts w:ascii="Arial Bold" w:eastAsia="Arial Bold" w:hAnsi="Arial Bold" w:cs="Arial Bold"/>
        <w:position w:val="0"/>
        <w:sz w:val="24"/>
        <w:szCs w:val="24"/>
        <w:rtl w:val="0"/>
        <w:lang w:val="en-US"/>
      </w:rPr>
    </w:lvl>
    <w:lvl w:ilvl="8">
      <w:start w:val="1"/>
      <w:numFmt w:val="bullet"/>
      <w:lvlText w:val="•"/>
      <w:lvlJc w:val="left"/>
      <w:pPr>
        <w:tabs>
          <w:tab w:val="num" w:pos="120"/>
        </w:tabs>
      </w:pPr>
      <w:rPr>
        <w:rFonts w:ascii="Arial Bold" w:eastAsia="Arial Bold" w:hAnsi="Arial Bold" w:cs="Arial Bold"/>
        <w:position w:val="0"/>
        <w:sz w:val="24"/>
        <w:szCs w:val="24"/>
        <w:rtl w:val="0"/>
        <w:lang w:val="en-US"/>
      </w:rPr>
    </w:lvl>
  </w:abstractNum>
  <w:abstractNum w:abstractNumId="145" w15:restartNumberingAfterBreak="0">
    <w:nsid w:val="79601D2B"/>
    <w:multiLevelType w:val="multilevel"/>
    <w:tmpl w:val="40D21230"/>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46" w15:restartNumberingAfterBreak="0">
    <w:nsid w:val="7981185A"/>
    <w:multiLevelType w:val="multilevel"/>
    <w:tmpl w:val="BFE06BEA"/>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7" w15:restartNumberingAfterBreak="0">
    <w:nsid w:val="79C844FF"/>
    <w:multiLevelType w:val="multilevel"/>
    <w:tmpl w:val="62E2DEC0"/>
    <w:styleLink w:val="List2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48" w15:restartNumberingAfterBreak="0">
    <w:nsid w:val="79D24B04"/>
    <w:multiLevelType w:val="multilevel"/>
    <w:tmpl w:val="2CA071DC"/>
    <w:lvl w:ilvl="0">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149" w15:restartNumberingAfterBreak="0">
    <w:nsid w:val="7AF434BB"/>
    <w:multiLevelType w:val="multilevel"/>
    <w:tmpl w:val="702E1A96"/>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50" w15:restartNumberingAfterBreak="0">
    <w:nsid w:val="7B6351AB"/>
    <w:multiLevelType w:val="multilevel"/>
    <w:tmpl w:val="A1B07564"/>
    <w:lvl w:ilvl="0">
      <w:numFmt w:val="bullet"/>
      <w:lvlText w:val="•"/>
      <w:lvlJc w:val="left"/>
      <w:pPr>
        <w:tabs>
          <w:tab w:val="num" w:pos="180"/>
        </w:tabs>
        <w:ind w:left="180" w:hanging="180"/>
      </w:pPr>
      <w:rPr>
        <w:rFonts w:ascii="Arial" w:eastAsia="Arial" w:hAnsi="Arial" w:cs="Arial"/>
        <w:position w:val="-2"/>
        <w:sz w:val="26"/>
        <w:szCs w:val="26"/>
      </w:rPr>
    </w:lvl>
    <w:lvl w:ilvl="1">
      <w:start w:val="1"/>
      <w:numFmt w:val="bullet"/>
      <w:lvlText w:val="•"/>
      <w:lvlJc w:val="left"/>
      <w:pPr>
        <w:tabs>
          <w:tab w:val="num" w:pos="393"/>
        </w:tabs>
        <w:ind w:left="393" w:hanging="213"/>
      </w:pPr>
      <w:rPr>
        <w:rFonts w:ascii="Arial" w:eastAsia="Arial" w:hAnsi="Arial" w:cs="Arial"/>
        <w:position w:val="-2"/>
        <w:sz w:val="26"/>
        <w:szCs w:val="26"/>
      </w:rPr>
    </w:lvl>
    <w:lvl w:ilvl="2">
      <w:start w:val="1"/>
      <w:numFmt w:val="bullet"/>
      <w:lvlText w:val="•"/>
      <w:lvlJc w:val="left"/>
      <w:pPr>
        <w:tabs>
          <w:tab w:val="num" w:pos="573"/>
        </w:tabs>
        <w:ind w:left="573" w:hanging="213"/>
      </w:pPr>
      <w:rPr>
        <w:rFonts w:ascii="Arial" w:eastAsia="Arial" w:hAnsi="Arial" w:cs="Arial"/>
        <w:position w:val="-2"/>
        <w:sz w:val="26"/>
        <w:szCs w:val="26"/>
      </w:rPr>
    </w:lvl>
    <w:lvl w:ilvl="3">
      <w:start w:val="1"/>
      <w:numFmt w:val="bullet"/>
      <w:lvlText w:val="•"/>
      <w:lvlJc w:val="left"/>
      <w:pPr>
        <w:tabs>
          <w:tab w:val="num" w:pos="753"/>
        </w:tabs>
        <w:ind w:left="753" w:hanging="213"/>
      </w:pPr>
      <w:rPr>
        <w:rFonts w:ascii="Arial" w:eastAsia="Arial" w:hAnsi="Arial" w:cs="Arial"/>
        <w:position w:val="-2"/>
        <w:sz w:val="26"/>
        <w:szCs w:val="26"/>
      </w:rPr>
    </w:lvl>
    <w:lvl w:ilvl="4">
      <w:start w:val="1"/>
      <w:numFmt w:val="bullet"/>
      <w:lvlText w:val="•"/>
      <w:lvlJc w:val="left"/>
      <w:pPr>
        <w:tabs>
          <w:tab w:val="num" w:pos="933"/>
        </w:tabs>
        <w:ind w:left="933" w:hanging="213"/>
      </w:pPr>
      <w:rPr>
        <w:rFonts w:ascii="Arial" w:eastAsia="Arial" w:hAnsi="Arial" w:cs="Arial"/>
        <w:position w:val="-2"/>
        <w:sz w:val="26"/>
        <w:szCs w:val="26"/>
      </w:rPr>
    </w:lvl>
    <w:lvl w:ilvl="5">
      <w:start w:val="1"/>
      <w:numFmt w:val="bullet"/>
      <w:lvlText w:val="•"/>
      <w:lvlJc w:val="left"/>
      <w:pPr>
        <w:tabs>
          <w:tab w:val="num" w:pos="1113"/>
        </w:tabs>
        <w:ind w:left="1113" w:hanging="213"/>
      </w:pPr>
      <w:rPr>
        <w:rFonts w:ascii="Arial" w:eastAsia="Arial" w:hAnsi="Arial" w:cs="Arial"/>
        <w:position w:val="-2"/>
        <w:sz w:val="26"/>
        <w:szCs w:val="26"/>
      </w:rPr>
    </w:lvl>
    <w:lvl w:ilvl="6">
      <w:start w:val="1"/>
      <w:numFmt w:val="bullet"/>
      <w:lvlText w:val="•"/>
      <w:lvlJc w:val="left"/>
      <w:pPr>
        <w:tabs>
          <w:tab w:val="num" w:pos="1293"/>
        </w:tabs>
        <w:ind w:left="1293" w:hanging="213"/>
      </w:pPr>
      <w:rPr>
        <w:rFonts w:ascii="Arial" w:eastAsia="Arial" w:hAnsi="Arial" w:cs="Arial"/>
        <w:position w:val="-2"/>
        <w:sz w:val="26"/>
        <w:szCs w:val="26"/>
      </w:rPr>
    </w:lvl>
    <w:lvl w:ilvl="7">
      <w:start w:val="1"/>
      <w:numFmt w:val="bullet"/>
      <w:lvlText w:val="•"/>
      <w:lvlJc w:val="left"/>
      <w:pPr>
        <w:tabs>
          <w:tab w:val="num" w:pos="1473"/>
        </w:tabs>
        <w:ind w:left="1473" w:hanging="213"/>
      </w:pPr>
      <w:rPr>
        <w:rFonts w:ascii="Arial" w:eastAsia="Arial" w:hAnsi="Arial" w:cs="Arial"/>
        <w:position w:val="-2"/>
        <w:sz w:val="26"/>
        <w:szCs w:val="26"/>
      </w:rPr>
    </w:lvl>
    <w:lvl w:ilvl="8">
      <w:start w:val="1"/>
      <w:numFmt w:val="bullet"/>
      <w:lvlText w:val="•"/>
      <w:lvlJc w:val="left"/>
      <w:pPr>
        <w:tabs>
          <w:tab w:val="num" w:pos="1653"/>
        </w:tabs>
        <w:ind w:left="1653" w:hanging="213"/>
      </w:pPr>
      <w:rPr>
        <w:rFonts w:ascii="Arial" w:eastAsia="Arial" w:hAnsi="Arial" w:cs="Arial"/>
        <w:position w:val="-2"/>
        <w:sz w:val="26"/>
        <w:szCs w:val="26"/>
      </w:rPr>
    </w:lvl>
  </w:abstractNum>
  <w:abstractNum w:abstractNumId="151" w15:restartNumberingAfterBreak="0">
    <w:nsid w:val="7C866C08"/>
    <w:multiLevelType w:val="multilevel"/>
    <w:tmpl w:val="62D4E436"/>
    <w:styleLink w:val="List12"/>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52" w15:restartNumberingAfterBreak="0">
    <w:nsid w:val="7DD70675"/>
    <w:multiLevelType w:val="multilevel"/>
    <w:tmpl w:val="B10E0704"/>
    <w:styleLink w:val="List9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53" w15:restartNumberingAfterBreak="0">
    <w:nsid w:val="7DD95232"/>
    <w:multiLevelType w:val="multilevel"/>
    <w:tmpl w:val="3D3486E6"/>
    <w:styleLink w:val="List3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54" w15:restartNumberingAfterBreak="0">
    <w:nsid w:val="7E573455"/>
    <w:multiLevelType w:val="multilevel"/>
    <w:tmpl w:val="A99068BE"/>
    <w:styleLink w:val="List7"/>
    <w:lvl w:ilvl="0">
      <w:numFmt w:val="bullet"/>
      <w:lvlText w:val="•"/>
      <w:lvlJc w:val="left"/>
      <w:pPr>
        <w:tabs>
          <w:tab w:val="num" w:pos="360"/>
        </w:tabs>
        <w:ind w:left="360" w:hanging="36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55" w15:restartNumberingAfterBreak="0">
    <w:nsid w:val="7E752907"/>
    <w:multiLevelType w:val="multilevel"/>
    <w:tmpl w:val="79449F40"/>
    <w:styleLink w:val="List211"/>
    <w:lvl w:ilvl="0">
      <w:numFmt w:val="bullet"/>
      <w:lvlText w:val="•"/>
      <w:lvlJc w:val="left"/>
      <w:pPr>
        <w:tabs>
          <w:tab w:val="num" w:pos="643"/>
        </w:tabs>
        <w:ind w:left="643" w:hanging="283"/>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56" w15:restartNumberingAfterBreak="0">
    <w:nsid w:val="7EEF5E77"/>
    <w:multiLevelType w:val="multilevel"/>
    <w:tmpl w:val="A148B6DC"/>
    <w:styleLink w:val="List5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57" w15:restartNumberingAfterBreak="0">
    <w:nsid w:val="7F4A0BDB"/>
    <w:multiLevelType w:val="multilevel"/>
    <w:tmpl w:val="16CE5AF0"/>
    <w:styleLink w:val="List31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num w:numId="1" w16cid:durableId="417798182">
    <w:abstractNumId w:val="60"/>
  </w:num>
  <w:num w:numId="2" w16cid:durableId="1393114104">
    <w:abstractNumId w:val="7"/>
  </w:num>
  <w:num w:numId="3" w16cid:durableId="173109568">
    <w:abstractNumId w:val="130"/>
  </w:num>
  <w:num w:numId="4" w16cid:durableId="1061901047">
    <w:abstractNumId w:val="84"/>
  </w:num>
  <w:num w:numId="5" w16cid:durableId="385765874">
    <w:abstractNumId w:val="112"/>
  </w:num>
  <w:num w:numId="6" w16cid:durableId="80031478">
    <w:abstractNumId w:val="156"/>
  </w:num>
  <w:num w:numId="7" w16cid:durableId="1828284273">
    <w:abstractNumId w:val="1"/>
  </w:num>
  <w:num w:numId="8" w16cid:durableId="1516455090">
    <w:abstractNumId w:val="154"/>
  </w:num>
  <w:num w:numId="9" w16cid:durableId="1639841876">
    <w:abstractNumId w:val="69"/>
  </w:num>
  <w:num w:numId="10" w16cid:durableId="2046100387">
    <w:abstractNumId w:val="25"/>
  </w:num>
  <w:num w:numId="11" w16cid:durableId="773012121">
    <w:abstractNumId w:val="78"/>
  </w:num>
  <w:num w:numId="12" w16cid:durableId="2095931565">
    <w:abstractNumId w:val="106"/>
  </w:num>
  <w:num w:numId="13" w16cid:durableId="1773161028">
    <w:abstractNumId w:val="151"/>
  </w:num>
  <w:num w:numId="14" w16cid:durableId="384909405">
    <w:abstractNumId w:val="50"/>
  </w:num>
  <w:num w:numId="15" w16cid:durableId="570845231">
    <w:abstractNumId w:val="110"/>
  </w:num>
  <w:num w:numId="16" w16cid:durableId="177669748">
    <w:abstractNumId w:val="72"/>
  </w:num>
  <w:num w:numId="17" w16cid:durableId="531069695">
    <w:abstractNumId w:val="134"/>
  </w:num>
  <w:num w:numId="18" w16cid:durableId="1854101691">
    <w:abstractNumId w:val="83"/>
  </w:num>
  <w:num w:numId="19" w16cid:durableId="416483295">
    <w:abstractNumId w:val="81"/>
  </w:num>
  <w:num w:numId="20" w16cid:durableId="379401933">
    <w:abstractNumId w:val="48"/>
  </w:num>
  <w:num w:numId="21" w16cid:durableId="1494376058">
    <w:abstractNumId w:val="139"/>
  </w:num>
  <w:num w:numId="22" w16cid:durableId="106629464">
    <w:abstractNumId w:val="14"/>
  </w:num>
  <w:num w:numId="23" w16cid:durableId="1715346381">
    <w:abstractNumId w:val="149"/>
  </w:num>
  <w:num w:numId="24" w16cid:durableId="1125268381">
    <w:abstractNumId w:val="29"/>
  </w:num>
  <w:num w:numId="25" w16cid:durableId="2031907804">
    <w:abstractNumId w:val="20"/>
  </w:num>
  <w:num w:numId="26" w16cid:durableId="1545561572">
    <w:abstractNumId w:val="49"/>
  </w:num>
  <w:num w:numId="27" w16cid:durableId="35932697">
    <w:abstractNumId w:val="27"/>
  </w:num>
  <w:num w:numId="28" w16cid:durableId="2135781459">
    <w:abstractNumId w:val="12"/>
  </w:num>
  <w:num w:numId="29" w16cid:durableId="1480463708">
    <w:abstractNumId w:val="115"/>
  </w:num>
  <w:num w:numId="30" w16cid:durableId="654383450">
    <w:abstractNumId w:val="3"/>
  </w:num>
  <w:num w:numId="31" w16cid:durableId="1490633512">
    <w:abstractNumId w:val="128"/>
  </w:num>
  <w:num w:numId="32" w16cid:durableId="614866131">
    <w:abstractNumId w:val="155"/>
  </w:num>
  <w:num w:numId="33" w16cid:durableId="1473208212">
    <w:abstractNumId w:val="94"/>
  </w:num>
  <w:num w:numId="34" w16cid:durableId="552885367">
    <w:abstractNumId w:val="145"/>
  </w:num>
  <w:num w:numId="35" w16cid:durableId="965476836">
    <w:abstractNumId w:val="30"/>
  </w:num>
  <w:num w:numId="36" w16cid:durableId="2041931679">
    <w:abstractNumId w:val="85"/>
  </w:num>
  <w:num w:numId="37" w16cid:durableId="976181662">
    <w:abstractNumId w:val="28"/>
  </w:num>
  <w:num w:numId="38" w16cid:durableId="1349065290">
    <w:abstractNumId w:val="45"/>
  </w:num>
  <w:num w:numId="39" w16cid:durableId="618994036">
    <w:abstractNumId w:val="55"/>
  </w:num>
  <w:num w:numId="40" w16cid:durableId="74130412">
    <w:abstractNumId w:val="104"/>
  </w:num>
  <w:num w:numId="41" w16cid:durableId="560599466">
    <w:abstractNumId w:val="43"/>
  </w:num>
  <w:num w:numId="42" w16cid:durableId="809783747">
    <w:abstractNumId w:val="138"/>
  </w:num>
  <w:num w:numId="43" w16cid:durableId="1667782876">
    <w:abstractNumId w:val="56"/>
  </w:num>
  <w:num w:numId="44" w16cid:durableId="1265117451">
    <w:abstractNumId w:val="113"/>
  </w:num>
  <w:num w:numId="45" w16cid:durableId="2118409038">
    <w:abstractNumId w:val="40"/>
  </w:num>
  <w:num w:numId="46" w16cid:durableId="279193699">
    <w:abstractNumId w:val="62"/>
  </w:num>
  <w:num w:numId="47" w16cid:durableId="182716516">
    <w:abstractNumId w:val="36"/>
  </w:num>
  <w:num w:numId="48" w16cid:durableId="2067799919">
    <w:abstractNumId w:val="147"/>
  </w:num>
  <w:num w:numId="49" w16cid:durableId="794056042">
    <w:abstractNumId w:val="0"/>
  </w:num>
  <w:num w:numId="50" w16cid:durableId="1694381896">
    <w:abstractNumId w:val="157"/>
  </w:num>
  <w:num w:numId="51" w16cid:durableId="1621111678">
    <w:abstractNumId w:val="11"/>
  </w:num>
  <w:num w:numId="52" w16cid:durableId="1683051830">
    <w:abstractNumId w:val="82"/>
  </w:num>
  <w:num w:numId="53" w16cid:durableId="1656687575">
    <w:abstractNumId w:val="47"/>
  </w:num>
  <w:num w:numId="54" w16cid:durableId="1853061617">
    <w:abstractNumId w:val="153"/>
  </w:num>
  <w:num w:numId="55" w16cid:durableId="1378966006">
    <w:abstractNumId w:val="32"/>
  </w:num>
  <w:num w:numId="56" w16cid:durableId="789083047">
    <w:abstractNumId w:val="93"/>
  </w:num>
  <w:num w:numId="57" w16cid:durableId="775951412">
    <w:abstractNumId w:val="9"/>
  </w:num>
  <w:num w:numId="58" w16cid:durableId="1271937903">
    <w:abstractNumId w:val="131"/>
  </w:num>
  <w:num w:numId="59" w16cid:durableId="667637098">
    <w:abstractNumId w:val="15"/>
  </w:num>
  <w:num w:numId="60" w16cid:durableId="1349211860">
    <w:abstractNumId w:val="124"/>
  </w:num>
  <w:num w:numId="61" w16cid:durableId="565913758">
    <w:abstractNumId w:val="24"/>
  </w:num>
  <w:num w:numId="62" w16cid:durableId="802624029">
    <w:abstractNumId w:val="51"/>
  </w:num>
  <w:num w:numId="63" w16cid:durableId="1092428883">
    <w:abstractNumId w:val="103"/>
  </w:num>
  <w:num w:numId="64" w16cid:durableId="1394814457">
    <w:abstractNumId w:val="39"/>
  </w:num>
  <w:num w:numId="65" w16cid:durableId="648170131">
    <w:abstractNumId w:val="114"/>
  </w:num>
  <w:num w:numId="66" w16cid:durableId="2002344129">
    <w:abstractNumId w:val="92"/>
  </w:num>
  <w:num w:numId="67" w16cid:durableId="65231943">
    <w:abstractNumId w:val="144"/>
  </w:num>
  <w:num w:numId="68" w16cid:durableId="1901748969">
    <w:abstractNumId w:val="127"/>
  </w:num>
  <w:num w:numId="69" w16cid:durableId="884873797">
    <w:abstractNumId w:val="95"/>
  </w:num>
  <w:num w:numId="70" w16cid:durableId="1874920250">
    <w:abstractNumId w:val="42"/>
  </w:num>
  <w:num w:numId="71" w16cid:durableId="1908027850">
    <w:abstractNumId w:val="121"/>
  </w:num>
  <w:num w:numId="72" w16cid:durableId="1354956953">
    <w:abstractNumId w:val="86"/>
  </w:num>
  <w:num w:numId="73" w16cid:durableId="1532373570">
    <w:abstractNumId w:val="67"/>
  </w:num>
  <w:num w:numId="74" w16cid:durableId="827983769">
    <w:abstractNumId w:val="26"/>
  </w:num>
  <w:num w:numId="75" w16cid:durableId="358094163">
    <w:abstractNumId w:val="13"/>
  </w:num>
  <w:num w:numId="76" w16cid:durableId="1460296488">
    <w:abstractNumId w:val="73"/>
  </w:num>
  <w:num w:numId="77" w16cid:durableId="1102994319">
    <w:abstractNumId w:val="66"/>
  </w:num>
  <w:num w:numId="78" w16cid:durableId="1529173514">
    <w:abstractNumId w:val="87"/>
  </w:num>
  <w:num w:numId="79" w16cid:durableId="1060634735">
    <w:abstractNumId w:val="133"/>
  </w:num>
  <w:num w:numId="80" w16cid:durableId="607860636">
    <w:abstractNumId w:val="21"/>
  </w:num>
  <w:num w:numId="81" w16cid:durableId="1285624885">
    <w:abstractNumId w:val="22"/>
  </w:num>
  <w:num w:numId="82" w16cid:durableId="104810796">
    <w:abstractNumId w:val="10"/>
  </w:num>
  <w:num w:numId="83" w16cid:durableId="1903756805">
    <w:abstractNumId w:val="80"/>
  </w:num>
  <w:num w:numId="84" w16cid:durableId="1614744898">
    <w:abstractNumId w:val="91"/>
  </w:num>
  <w:num w:numId="85" w16cid:durableId="1729449531">
    <w:abstractNumId w:val="137"/>
  </w:num>
  <w:num w:numId="86" w16cid:durableId="830022937">
    <w:abstractNumId w:val="122"/>
  </w:num>
  <w:num w:numId="87" w16cid:durableId="1393891932">
    <w:abstractNumId w:val="58"/>
  </w:num>
  <w:num w:numId="88" w16cid:durableId="613361849">
    <w:abstractNumId w:val="61"/>
  </w:num>
  <w:num w:numId="89" w16cid:durableId="665327813">
    <w:abstractNumId w:val="74"/>
  </w:num>
  <w:num w:numId="90" w16cid:durableId="314382481">
    <w:abstractNumId w:val="54"/>
  </w:num>
  <w:num w:numId="91" w16cid:durableId="428818366">
    <w:abstractNumId w:val="16"/>
  </w:num>
  <w:num w:numId="92" w16cid:durableId="370999680">
    <w:abstractNumId w:val="135"/>
  </w:num>
  <w:num w:numId="93" w16cid:durableId="421724630">
    <w:abstractNumId w:val="111"/>
  </w:num>
  <w:num w:numId="94" w16cid:durableId="1431899781">
    <w:abstractNumId w:val="70"/>
  </w:num>
  <w:num w:numId="95" w16cid:durableId="336660785">
    <w:abstractNumId w:val="90"/>
  </w:num>
  <w:num w:numId="96" w16cid:durableId="1524202255">
    <w:abstractNumId w:val="117"/>
  </w:num>
  <w:num w:numId="97" w16cid:durableId="1451780945">
    <w:abstractNumId w:val="96"/>
  </w:num>
  <w:num w:numId="98" w16cid:durableId="1883595807">
    <w:abstractNumId w:val="52"/>
  </w:num>
  <w:num w:numId="99" w16cid:durableId="1875077190">
    <w:abstractNumId w:val="57"/>
  </w:num>
  <w:num w:numId="100" w16cid:durableId="1617904303">
    <w:abstractNumId w:val="33"/>
  </w:num>
  <w:num w:numId="101" w16cid:durableId="196242917">
    <w:abstractNumId w:val="65"/>
  </w:num>
  <w:num w:numId="102" w16cid:durableId="280844678">
    <w:abstractNumId w:val="88"/>
  </w:num>
  <w:num w:numId="103" w16cid:durableId="1832791509">
    <w:abstractNumId w:val="140"/>
  </w:num>
  <w:num w:numId="104" w16cid:durableId="865796494">
    <w:abstractNumId w:val="35"/>
  </w:num>
  <w:num w:numId="105" w16cid:durableId="1061831552">
    <w:abstractNumId w:val="125"/>
  </w:num>
  <w:num w:numId="106" w16cid:durableId="1034648837">
    <w:abstractNumId w:val="53"/>
  </w:num>
  <w:num w:numId="107" w16cid:durableId="1975401230">
    <w:abstractNumId w:val="76"/>
  </w:num>
  <w:num w:numId="108" w16cid:durableId="845369345">
    <w:abstractNumId w:val="141"/>
  </w:num>
  <w:num w:numId="109" w16cid:durableId="768309948">
    <w:abstractNumId w:val="41"/>
  </w:num>
  <w:num w:numId="110" w16cid:durableId="795560384">
    <w:abstractNumId w:val="8"/>
  </w:num>
  <w:num w:numId="111" w16cid:durableId="1266041445">
    <w:abstractNumId w:val="99"/>
  </w:num>
  <w:num w:numId="112" w16cid:durableId="1726026159">
    <w:abstractNumId w:val="6"/>
  </w:num>
  <w:num w:numId="113" w16cid:durableId="1042167334">
    <w:abstractNumId w:val="107"/>
  </w:num>
  <w:num w:numId="114" w16cid:durableId="1568606702">
    <w:abstractNumId w:val="64"/>
  </w:num>
  <w:num w:numId="115" w16cid:durableId="556361634">
    <w:abstractNumId w:val="129"/>
  </w:num>
  <w:num w:numId="116" w16cid:durableId="1176849286">
    <w:abstractNumId w:val="75"/>
  </w:num>
  <w:num w:numId="117" w16cid:durableId="985819134">
    <w:abstractNumId w:val="17"/>
  </w:num>
  <w:num w:numId="118" w16cid:durableId="367292255">
    <w:abstractNumId w:val="4"/>
  </w:num>
  <w:num w:numId="119" w16cid:durableId="2114397392">
    <w:abstractNumId w:val="152"/>
  </w:num>
  <w:num w:numId="120" w16cid:durableId="300429829">
    <w:abstractNumId w:val="46"/>
  </w:num>
  <w:num w:numId="121" w16cid:durableId="2029794979">
    <w:abstractNumId w:val="59"/>
  </w:num>
  <w:num w:numId="122" w16cid:durableId="706683046">
    <w:abstractNumId w:val="77"/>
  </w:num>
  <w:num w:numId="123" w16cid:durableId="1645163655">
    <w:abstractNumId w:val="2"/>
  </w:num>
  <w:num w:numId="124" w16cid:durableId="1999458540">
    <w:abstractNumId w:val="89"/>
  </w:num>
  <w:num w:numId="125" w16cid:durableId="294681615">
    <w:abstractNumId w:val="132"/>
  </w:num>
  <w:num w:numId="126" w16cid:durableId="1467578114">
    <w:abstractNumId w:val="97"/>
  </w:num>
  <w:num w:numId="127" w16cid:durableId="1016931122">
    <w:abstractNumId w:val="5"/>
  </w:num>
  <w:num w:numId="128" w16cid:durableId="83305928">
    <w:abstractNumId w:val="98"/>
  </w:num>
  <w:num w:numId="129" w16cid:durableId="430589394">
    <w:abstractNumId w:val="79"/>
  </w:num>
  <w:num w:numId="130" w16cid:durableId="1868326279">
    <w:abstractNumId w:val="105"/>
  </w:num>
  <w:num w:numId="131" w16cid:durableId="517548123">
    <w:abstractNumId w:val="120"/>
  </w:num>
  <w:num w:numId="132" w16cid:durableId="729307674">
    <w:abstractNumId w:val="109"/>
  </w:num>
  <w:num w:numId="133" w16cid:durableId="1311835134">
    <w:abstractNumId w:val="19"/>
  </w:num>
  <w:num w:numId="134" w16cid:durableId="1776094600">
    <w:abstractNumId w:val="126"/>
  </w:num>
  <w:num w:numId="135" w16cid:durableId="422190192">
    <w:abstractNumId w:val="68"/>
  </w:num>
  <w:num w:numId="136" w16cid:durableId="6104299">
    <w:abstractNumId w:val="23"/>
  </w:num>
  <w:num w:numId="137" w16cid:durableId="804540291">
    <w:abstractNumId w:val="38"/>
  </w:num>
  <w:num w:numId="138" w16cid:durableId="397361236">
    <w:abstractNumId w:val="44"/>
  </w:num>
  <w:num w:numId="139" w16cid:durableId="2035035130">
    <w:abstractNumId w:val="146"/>
  </w:num>
  <w:num w:numId="140" w16cid:durableId="1336960772">
    <w:abstractNumId w:val="71"/>
  </w:num>
  <w:num w:numId="141" w16cid:durableId="211698298">
    <w:abstractNumId w:val="142"/>
  </w:num>
  <w:num w:numId="142" w16cid:durableId="548568920">
    <w:abstractNumId w:val="101"/>
  </w:num>
  <w:num w:numId="143" w16cid:durableId="461769104">
    <w:abstractNumId w:val="102"/>
  </w:num>
  <w:num w:numId="144" w16cid:durableId="585767073">
    <w:abstractNumId w:val="100"/>
  </w:num>
  <w:num w:numId="145" w16cid:durableId="510488544">
    <w:abstractNumId w:val="118"/>
  </w:num>
  <w:num w:numId="146" w16cid:durableId="1825051467">
    <w:abstractNumId w:val="22"/>
  </w:num>
  <w:num w:numId="147" w16cid:durableId="2002999686">
    <w:abstractNumId w:val="102"/>
  </w:num>
  <w:num w:numId="148" w16cid:durableId="987784616">
    <w:abstractNumId w:val="18"/>
  </w:num>
  <w:num w:numId="149" w16cid:durableId="488911981">
    <w:abstractNumId w:val="136"/>
  </w:num>
  <w:num w:numId="150" w16cid:durableId="1567449048">
    <w:abstractNumId w:val="93"/>
  </w:num>
  <w:num w:numId="151" w16cid:durableId="1867670005">
    <w:abstractNumId w:val="22"/>
  </w:num>
  <w:num w:numId="152" w16cid:durableId="1856264217">
    <w:abstractNumId w:val="31"/>
  </w:num>
  <w:num w:numId="153" w16cid:durableId="1264073440">
    <w:abstractNumId w:val="37"/>
  </w:num>
  <w:num w:numId="154" w16cid:durableId="547568621">
    <w:abstractNumId w:val="34"/>
  </w:num>
  <w:num w:numId="155" w16cid:durableId="2021661587">
    <w:abstractNumId w:val="116"/>
  </w:num>
  <w:num w:numId="156" w16cid:durableId="102892599">
    <w:abstractNumId w:val="116"/>
  </w:num>
  <w:num w:numId="157" w16cid:durableId="1817061473">
    <w:abstractNumId w:val="110"/>
  </w:num>
  <w:num w:numId="158" w16cid:durableId="188222663">
    <w:abstractNumId w:val="123"/>
  </w:num>
  <w:num w:numId="159" w16cid:durableId="1395666892">
    <w:abstractNumId w:val="63"/>
  </w:num>
  <w:num w:numId="160" w16cid:durableId="1500846300">
    <w:abstractNumId w:val="108"/>
  </w:num>
  <w:num w:numId="161" w16cid:durableId="796921435">
    <w:abstractNumId w:val="143"/>
  </w:num>
  <w:num w:numId="162" w16cid:durableId="1350260620">
    <w:abstractNumId w:val="150"/>
  </w:num>
  <w:num w:numId="163" w16cid:durableId="1925869631">
    <w:abstractNumId w:val="148"/>
  </w:num>
  <w:num w:numId="164" w16cid:durableId="949317698">
    <w:abstractNumId w:val="11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D4"/>
    <w:rsid w:val="00000A44"/>
    <w:rsid w:val="00001F1D"/>
    <w:rsid w:val="00002209"/>
    <w:rsid w:val="00004B16"/>
    <w:rsid w:val="00005168"/>
    <w:rsid w:val="00010B3E"/>
    <w:rsid w:val="00010F68"/>
    <w:rsid w:val="00011B14"/>
    <w:rsid w:val="00012E87"/>
    <w:rsid w:val="000146ED"/>
    <w:rsid w:val="0003137D"/>
    <w:rsid w:val="000337F6"/>
    <w:rsid w:val="00037D4F"/>
    <w:rsid w:val="00041992"/>
    <w:rsid w:val="000467AB"/>
    <w:rsid w:val="00056B38"/>
    <w:rsid w:val="00060424"/>
    <w:rsid w:val="00062D78"/>
    <w:rsid w:val="00064F35"/>
    <w:rsid w:val="00074C73"/>
    <w:rsid w:val="00096B4E"/>
    <w:rsid w:val="000A3991"/>
    <w:rsid w:val="000B0D8C"/>
    <w:rsid w:val="000D6868"/>
    <w:rsid w:val="000E1A76"/>
    <w:rsid w:val="00102B3E"/>
    <w:rsid w:val="00114462"/>
    <w:rsid w:val="00121892"/>
    <w:rsid w:val="00130A56"/>
    <w:rsid w:val="00140096"/>
    <w:rsid w:val="00143477"/>
    <w:rsid w:val="00147B91"/>
    <w:rsid w:val="00154AE4"/>
    <w:rsid w:val="0016237E"/>
    <w:rsid w:val="0016421E"/>
    <w:rsid w:val="001719D2"/>
    <w:rsid w:val="00172A81"/>
    <w:rsid w:val="00177667"/>
    <w:rsid w:val="001937B1"/>
    <w:rsid w:val="00193F23"/>
    <w:rsid w:val="001975E7"/>
    <w:rsid w:val="001A4187"/>
    <w:rsid w:val="001B3529"/>
    <w:rsid w:val="001B3858"/>
    <w:rsid w:val="001D1B8C"/>
    <w:rsid w:val="001D3B52"/>
    <w:rsid w:val="001E4E7D"/>
    <w:rsid w:val="001E63BF"/>
    <w:rsid w:val="002152C5"/>
    <w:rsid w:val="00221D7F"/>
    <w:rsid w:val="002253D1"/>
    <w:rsid w:val="002275DE"/>
    <w:rsid w:val="00232279"/>
    <w:rsid w:val="00234CEA"/>
    <w:rsid w:val="00236AD4"/>
    <w:rsid w:val="0025597B"/>
    <w:rsid w:val="00256754"/>
    <w:rsid w:val="002620CF"/>
    <w:rsid w:val="002766F7"/>
    <w:rsid w:val="00292D85"/>
    <w:rsid w:val="002A6B7E"/>
    <w:rsid w:val="002B1F43"/>
    <w:rsid w:val="002C6D2A"/>
    <w:rsid w:val="002D41A1"/>
    <w:rsid w:val="002F427C"/>
    <w:rsid w:val="00314B78"/>
    <w:rsid w:val="00314F68"/>
    <w:rsid w:val="003360C1"/>
    <w:rsid w:val="00342BB3"/>
    <w:rsid w:val="00352D7A"/>
    <w:rsid w:val="003555C7"/>
    <w:rsid w:val="00356262"/>
    <w:rsid w:val="00364A62"/>
    <w:rsid w:val="003662AE"/>
    <w:rsid w:val="00370536"/>
    <w:rsid w:val="00380122"/>
    <w:rsid w:val="003902CF"/>
    <w:rsid w:val="00393CF9"/>
    <w:rsid w:val="00396151"/>
    <w:rsid w:val="003B11AB"/>
    <w:rsid w:val="003B2924"/>
    <w:rsid w:val="003B6BDD"/>
    <w:rsid w:val="003B6F89"/>
    <w:rsid w:val="003C0205"/>
    <w:rsid w:val="003C34C0"/>
    <w:rsid w:val="003F7A32"/>
    <w:rsid w:val="00425E27"/>
    <w:rsid w:val="004272FA"/>
    <w:rsid w:val="0044534B"/>
    <w:rsid w:val="00445BCE"/>
    <w:rsid w:val="00446F62"/>
    <w:rsid w:val="00450E5F"/>
    <w:rsid w:val="0045213E"/>
    <w:rsid w:val="004527F5"/>
    <w:rsid w:val="0046695F"/>
    <w:rsid w:val="00470DC3"/>
    <w:rsid w:val="00473DF4"/>
    <w:rsid w:val="00481273"/>
    <w:rsid w:val="00481D8F"/>
    <w:rsid w:val="004826BD"/>
    <w:rsid w:val="00487420"/>
    <w:rsid w:val="00494C3D"/>
    <w:rsid w:val="00497D10"/>
    <w:rsid w:val="004A080F"/>
    <w:rsid w:val="004B1B79"/>
    <w:rsid w:val="004B2B78"/>
    <w:rsid w:val="004B57D7"/>
    <w:rsid w:val="004B6272"/>
    <w:rsid w:val="004D403C"/>
    <w:rsid w:val="004E193C"/>
    <w:rsid w:val="004E6008"/>
    <w:rsid w:val="004F1D8C"/>
    <w:rsid w:val="004F5007"/>
    <w:rsid w:val="00501D7B"/>
    <w:rsid w:val="00504B47"/>
    <w:rsid w:val="00523B2B"/>
    <w:rsid w:val="00541B75"/>
    <w:rsid w:val="00544123"/>
    <w:rsid w:val="00581A9C"/>
    <w:rsid w:val="005A3D00"/>
    <w:rsid w:val="005B1C0F"/>
    <w:rsid w:val="005B377F"/>
    <w:rsid w:val="00601AAC"/>
    <w:rsid w:val="006164A7"/>
    <w:rsid w:val="00630224"/>
    <w:rsid w:val="00644511"/>
    <w:rsid w:val="00646668"/>
    <w:rsid w:val="00670898"/>
    <w:rsid w:val="006804D1"/>
    <w:rsid w:val="00682112"/>
    <w:rsid w:val="00692F55"/>
    <w:rsid w:val="006C17EE"/>
    <w:rsid w:val="006D042F"/>
    <w:rsid w:val="006E7FD9"/>
    <w:rsid w:val="00701D61"/>
    <w:rsid w:val="00707518"/>
    <w:rsid w:val="00712845"/>
    <w:rsid w:val="00744FE0"/>
    <w:rsid w:val="00764E0B"/>
    <w:rsid w:val="007827BB"/>
    <w:rsid w:val="0078603B"/>
    <w:rsid w:val="00790875"/>
    <w:rsid w:val="00797216"/>
    <w:rsid w:val="007A0B4B"/>
    <w:rsid w:val="007C5144"/>
    <w:rsid w:val="007C5D7D"/>
    <w:rsid w:val="007E02E2"/>
    <w:rsid w:val="007E54CC"/>
    <w:rsid w:val="007F45D4"/>
    <w:rsid w:val="00833FCB"/>
    <w:rsid w:val="00850F1D"/>
    <w:rsid w:val="00871B75"/>
    <w:rsid w:val="00872FE4"/>
    <w:rsid w:val="0087563D"/>
    <w:rsid w:val="008906DD"/>
    <w:rsid w:val="008913D7"/>
    <w:rsid w:val="00894E88"/>
    <w:rsid w:val="008971B0"/>
    <w:rsid w:val="00897E64"/>
    <w:rsid w:val="008A3F2B"/>
    <w:rsid w:val="008B499D"/>
    <w:rsid w:val="008C0633"/>
    <w:rsid w:val="008D1F21"/>
    <w:rsid w:val="008D2547"/>
    <w:rsid w:val="008E53C5"/>
    <w:rsid w:val="008F4C8A"/>
    <w:rsid w:val="00906C33"/>
    <w:rsid w:val="00913301"/>
    <w:rsid w:val="00926F5B"/>
    <w:rsid w:val="00933865"/>
    <w:rsid w:val="00935080"/>
    <w:rsid w:val="009376D4"/>
    <w:rsid w:val="00950973"/>
    <w:rsid w:val="00951A26"/>
    <w:rsid w:val="00953DE2"/>
    <w:rsid w:val="009569D6"/>
    <w:rsid w:val="00957C5E"/>
    <w:rsid w:val="00957D9A"/>
    <w:rsid w:val="009826BE"/>
    <w:rsid w:val="0099158B"/>
    <w:rsid w:val="0099204B"/>
    <w:rsid w:val="009A05E0"/>
    <w:rsid w:val="009A7632"/>
    <w:rsid w:val="009C1212"/>
    <w:rsid w:val="009C1894"/>
    <w:rsid w:val="009C5EEB"/>
    <w:rsid w:val="009F1639"/>
    <w:rsid w:val="00A0373B"/>
    <w:rsid w:val="00A17A86"/>
    <w:rsid w:val="00A3211A"/>
    <w:rsid w:val="00A37F98"/>
    <w:rsid w:val="00A40467"/>
    <w:rsid w:val="00A41101"/>
    <w:rsid w:val="00A43A83"/>
    <w:rsid w:val="00A4439E"/>
    <w:rsid w:val="00A4727B"/>
    <w:rsid w:val="00A5633A"/>
    <w:rsid w:val="00A60565"/>
    <w:rsid w:val="00A65B1A"/>
    <w:rsid w:val="00A7076B"/>
    <w:rsid w:val="00A722B5"/>
    <w:rsid w:val="00A76361"/>
    <w:rsid w:val="00AA2AF4"/>
    <w:rsid w:val="00AB1E79"/>
    <w:rsid w:val="00AD2B51"/>
    <w:rsid w:val="00AE4F62"/>
    <w:rsid w:val="00B007A8"/>
    <w:rsid w:val="00B060E1"/>
    <w:rsid w:val="00B156DF"/>
    <w:rsid w:val="00B40634"/>
    <w:rsid w:val="00B43AEF"/>
    <w:rsid w:val="00B62BF7"/>
    <w:rsid w:val="00B62D68"/>
    <w:rsid w:val="00B6424C"/>
    <w:rsid w:val="00B670B7"/>
    <w:rsid w:val="00B72AAA"/>
    <w:rsid w:val="00B77638"/>
    <w:rsid w:val="00B814F3"/>
    <w:rsid w:val="00B82C8B"/>
    <w:rsid w:val="00B8350E"/>
    <w:rsid w:val="00BD28EB"/>
    <w:rsid w:val="00BD2FEB"/>
    <w:rsid w:val="00BF18F3"/>
    <w:rsid w:val="00C1107B"/>
    <w:rsid w:val="00C11665"/>
    <w:rsid w:val="00C3391B"/>
    <w:rsid w:val="00C45101"/>
    <w:rsid w:val="00C5055B"/>
    <w:rsid w:val="00C50AE7"/>
    <w:rsid w:val="00C70FA0"/>
    <w:rsid w:val="00C744D9"/>
    <w:rsid w:val="00C937ED"/>
    <w:rsid w:val="00C95EE6"/>
    <w:rsid w:val="00CA112B"/>
    <w:rsid w:val="00CB3366"/>
    <w:rsid w:val="00CC0D23"/>
    <w:rsid w:val="00CD26F2"/>
    <w:rsid w:val="00CD482A"/>
    <w:rsid w:val="00CD63E7"/>
    <w:rsid w:val="00CF3462"/>
    <w:rsid w:val="00D11E5E"/>
    <w:rsid w:val="00D12B98"/>
    <w:rsid w:val="00D570BF"/>
    <w:rsid w:val="00D65814"/>
    <w:rsid w:val="00D73CC0"/>
    <w:rsid w:val="00D76449"/>
    <w:rsid w:val="00D9302F"/>
    <w:rsid w:val="00DA1D52"/>
    <w:rsid w:val="00DA7C37"/>
    <w:rsid w:val="00DB31ED"/>
    <w:rsid w:val="00DB65CC"/>
    <w:rsid w:val="00DD5B58"/>
    <w:rsid w:val="00DE76FE"/>
    <w:rsid w:val="00DF6A83"/>
    <w:rsid w:val="00E10251"/>
    <w:rsid w:val="00E17164"/>
    <w:rsid w:val="00E31DC2"/>
    <w:rsid w:val="00E32A5A"/>
    <w:rsid w:val="00E34CD6"/>
    <w:rsid w:val="00E5303B"/>
    <w:rsid w:val="00E63658"/>
    <w:rsid w:val="00E67F06"/>
    <w:rsid w:val="00E74096"/>
    <w:rsid w:val="00E96EAE"/>
    <w:rsid w:val="00EC6E88"/>
    <w:rsid w:val="00ED0D14"/>
    <w:rsid w:val="00ED24BE"/>
    <w:rsid w:val="00EF21A0"/>
    <w:rsid w:val="00EF2ACF"/>
    <w:rsid w:val="00F01C66"/>
    <w:rsid w:val="00F16A35"/>
    <w:rsid w:val="00F30DFB"/>
    <w:rsid w:val="00F4497E"/>
    <w:rsid w:val="00F51D33"/>
    <w:rsid w:val="00F572FC"/>
    <w:rsid w:val="00FA0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A5AC"/>
  <w15:docId w15:val="{B737201F-7DE6-423A-94E0-E194D61F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A"/>
    <w:pPr>
      <w:keepNext/>
      <w:outlineLvl w:val="0"/>
    </w:pPr>
    <w:rPr>
      <w:rFonts w:ascii="Arial Bold" w:hAnsi="Arial Unicode MS" w:cs="Arial Unicode MS"/>
      <w:color w:val="000000"/>
      <w:sz w:val="24"/>
      <w:szCs w:val="24"/>
      <w:u w:color="000000"/>
      <w:lang w:val="en-US"/>
    </w:rPr>
  </w:style>
  <w:style w:type="paragraph" w:customStyle="1" w:styleId="BodyA">
    <w:name w:val="Body A"/>
    <w:rPr>
      <w:rFonts w:ascii="Arial" w:hAnsi="Arial Unicode MS" w:cs="Arial Unicode MS"/>
      <w:color w:val="000000"/>
      <w:sz w:val="24"/>
      <w:szCs w:val="24"/>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9"/>
      </w:numPr>
    </w:pPr>
  </w:style>
  <w:style w:type="numbering" w:customStyle="1" w:styleId="ImportedStyle17">
    <w:name w:val="Imported Style 17"/>
  </w:style>
  <w:style w:type="numbering" w:customStyle="1" w:styleId="List17">
    <w:name w:val="List 17"/>
    <w:basedOn w:val="ImportedStyle18"/>
    <w:pPr>
      <w:numPr>
        <w:numId w:val="20"/>
      </w:numPr>
    </w:pPr>
  </w:style>
  <w:style w:type="numbering" w:customStyle="1" w:styleId="ImportedStyle18">
    <w:name w:val="Imported Style 18"/>
  </w:style>
  <w:style w:type="numbering" w:customStyle="1" w:styleId="List18">
    <w:name w:val="List 18"/>
    <w:basedOn w:val="ImportedStyle19"/>
    <w:pPr>
      <w:numPr>
        <w:numId w:val="21"/>
      </w:numPr>
    </w:pPr>
  </w:style>
  <w:style w:type="numbering" w:customStyle="1" w:styleId="ImportedStyle19">
    <w:name w:val="Imported Style 19"/>
  </w:style>
  <w:style w:type="numbering" w:customStyle="1" w:styleId="List19">
    <w:name w:val="List 19"/>
    <w:basedOn w:val="ImportedStyle20"/>
    <w:pPr>
      <w:numPr>
        <w:numId w:val="22"/>
      </w:numPr>
    </w:pPr>
  </w:style>
  <w:style w:type="numbering" w:customStyle="1" w:styleId="ImportedStyle20">
    <w:name w:val="Imported Style 20"/>
  </w:style>
  <w:style w:type="paragraph" w:customStyle="1" w:styleId="Body">
    <w:name w:val="Body"/>
    <w:rPr>
      <w:rFonts w:hAnsi="Arial Unicode MS" w:cs="Arial Unicode MS"/>
      <w:color w:val="000000"/>
      <w:sz w:val="24"/>
      <w:szCs w:val="24"/>
      <w:u w:color="000000"/>
      <w:lang w:val="en-US"/>
    </w:rPr>
  </w:style>
  <w:style w:type="numbering" w:customStyle="1" w:styleId="List20">
    <w:name w:val="List 20"/>
    <w:basedOn w:val="ImportedStyle2"/>
    <w:pPr>
      <w:numPr>
        <w:numId w:val="27"/>
      </w:numPr>
    </w:pPr>
  </w:style>
  <w:style w:type="numbering" w:customStyle="1" w:styleId="List211">
    <w:name w:val="List 211"/>
    <w:basedOn w:val="ImportedStyle3"/>
    <w:pPr>
      <w:numPr>
        <w:numId w:val="32"/>
      </w:numPr>
    </w:pPr>
  </w:style>
  <w:style w:type="paragraph" w:customStyle="1" w:styleId="Default">
    <w:name w:val="Default"/>
    <w:rPr>
      <w:rFonts w:ascii="Helvetica" w:hAnsi="Arial Unicode MS" w:cs="Arial Unicode MS"/>
      <w:color w:val="000000"/>
      <w:sz w:val="22"/>
      <w:szCs w:val="22"/>
      <w:lang w:val="en-US"/>
    </w:rPr>
  </w:style>
  <w:style w:type="numbering" w:customStyle="1" w:styleId="List22">
    <w:name w:val="List 22"/>
    <w:basedOn w:val="ImportedStyle4"/>
    <w:pPr>
      <w:numPr>
        <w:numId w:val="37"/>
      </w:numPr>
    </w:pPr>
  </w:style>
  <w:style w:type="numbering" w:customStyle="1" w:styleId="List23">
    <w:name w:val="List 23"/>
    <w:basedOn w:val="ImportedStyle5"/>
    <w:pPr>
      <w:numPr>
        <w:numId w:val="42"/>
      </w:numPr>
    </w:pPr>
  </w:style>
  <w:style w:type="numbering" w:customStyle="1" w:styleId="List24">
    <w:name w:val="List 24"/>
    <w:basedOn w:val="ImportedStyle21"/>
    <w:pPr>
      <w:numPr>
        <w:numId w:val="43"/>
      </w:numPr>
    </w:pPr>
  </w:style>
  <w:style w:type="numbering" w:customStyle="1" w:styleId="ImportedStyle21">
    <w:name w:val="Imported Style 21"/>
  </w:style>
  <w:style w:type="numbering" w:customStyle="1" w:styleId="List25">
    <w:name w:val="List 25"/>
    <w:basedOn w:val="ImportedStyle22"/>
    <w:pPr>
      <w:numPr>
        <w:numId w:val="44"/>
      </w:numPr>
    </w:pPr>
  </w:style>
  <w:style w:type="numbering" w:customStyle="1" w:styleId="ImportedStyle22">
    <w:name w:val="Imported Style 22"/>
  </w:style>
  <w:style w:type="numbering" w:customStyle="1" w:styleId="List26">
    <w:name w:val="List 26"/>
    <w:basedOn w:val="ImportedStyle23"/>
    <w:pPr>
      <w:numPr>
        <w:numId w:val="45"/>
      </w:numPr>
    </w:pPr>
  </w:style>
  <w:style w:type="numbering" w:customStyle="1" w:styleId="ImportedStyle23">
    <w:name w:val="Imported Style 23"/>
  </w:style>
  <w:style w:type="numbering" w:customStyle="1" w:styleId="List27">
    <w:name w:val="List 27"/>
    <w:basedOn w:val="ImportedStyle24"/>
    <w:pPr>
      <w:numPr>
        <w:numId w:val="46"/>
      </w:numPr>
    </w:pPr>
  </w:style>
  <w:style w:type="numbering" w:customStyle="1" w:styleId="ImportedStyle24">
    <w:name w:val="Imported Style 24"/>
  </w:style>
  <w:style w:type="numbering" w:customStyle="1" w:styleId="List28">
    <w:name w:val="List 28"/>
    <w:basedOn w:val="ImportedStyle25"/>
    <w:pPr>
      <w:numPr>
        <w:numId w:val="47"/>
      </w:numPr>
    </w:pPr>
  </w:style>
  <w:style w:type="numbering" w:customStyle="1" w:styleId="ImportedStyle25">
    <w:name w:val="Imported Style 25"/>
  </w:style>
  <w:style w:type="numbering" w:customStyle="1" w:styleId="List29">
    <w:name w:val="List 29"/>
    <w:basedOn w:val="ImportedStyle26"/>
    <w:pPr>
      <w:numPr>
        <w:numId w:val="48"/>
      </w:numPr>
    </w:pPr>
  </w:style>
  <w:style w:type="numbering" w:customStyle="1" w:styleId="ImportedStyle26">
    <w:name w:val="Imported Style 26"/>
  </w:style>
  <w:style w:type="numbering" w:customStyle="1" w:styleId="List30">
    <w:name w:val="List 30"/>
    <w:basedOn w:val="ImportedStyle27"/>
    <w:pPr>
      <w:numPr>
        <w:numId w:val="49"/>
      </w:numPr>
    </w:pPr>
  </w:style>
  <w:style w:type="numbering" w:customStyle="1" w:styleId="ImportedStyle27">
    <w:name w:val="Imported Style 27"/>
  </w:style>
  <w:style w:type="numbering" w:customStyle="1" w:styleId="List311">
    <w:name w:val="List 311"/>
    <w:basedOn w:val="ImportedStyle28"/>
    <w:pPr>
      <w:numPr>
        <w:numId w:val="50"/>
      </w:numPr>
    </w:pPr>
  </w:style>
  <w:style w:type="numbering" w:customStyle="1" w:styleId="ImportedStyle28">
    <w:name w:val="Imported Style 28"/>
  </w:style>
  <w:style w:type="numbering" w:customStyle="1" w:styleId="List32">
    <w:name w:val="List 32"/>
    <w:basedOn w:val="ImportedStyle29"/>
    <w:pPr>
      <w:numPr>
        <w:numId w:val="51"/>
      </w:numPr>
    </w:pPr>
  </w:style>
  <w:style w:type="numbering" w:customStyle="1" w:styleId="ImportedStyle29">
    <w:name w:val="Imported Style 29"/>
  </w:style>
  <w:style w:type="numbering" w:customStyle="1" w:styleId="List33">
    <w:name w:val="List 33"/>
    <w:basedOn w:val="ImportedStyle30"/>
    <w:pPr>
      <w:numPr>
        <w:numId w:val="52"/>
      </w:numPr>
    </w:pPr>
  </w:style>
  <w:style w:type="numbering" w:customStyle="1" w:styleId="ImportedStyle30">
    <w:name w:val="Imported Style 30"/>
  </w:style>
  <w:style w:type="numbering" w:customStyle="1" w:styleId="List34">
    <w:name w:val="List 34"/>
    <w:basedOn w:val="ImportedStyle31"/>
    <w:pPr>
      <w:numPr>
        <w:numId w:val="53"/>
      </w:numPr>
    </w:pPr>
  </w:style>
  <w:style w:type="numbering" w:customStyle="1" w:styleId="ImportedStyle31">
    <w:name w:val="Imported Style 31"/>
  </w:style>
  <w:style w:type="numbering" w:customStyle="1" w:styleId="List35">
    <w:name w:val="List 35"/>
    <w:basedOn w:val="ImportedStyle32"/>
    <w:pPr>
      <w:numPr>
        <w:numId w:val="54"/>
      </w:numPr>
    </w:pPr>
  </w:style>
  <w:style w:type="numbering" w:customStyle="1" w:styleId="ImportedStyle32">
    <w:name w:val="Imported Style 32"/>
  </w:style>
  <w:style w:type="numbering" w:customStyle="1" w:styleId="List36">
    <w:name w:val="List 36"/>
    <w:basedOn w:val="ImportedStyle33"/>
    <w:pPr>
      <w:numPr>
        <w:numId w:val="55"/>
      </w:numPr>
    </w:pPr>
  </w:style>
  <w:style w:type="numbering" w:customStyle="1" w:styleId="ImportedStyle33">
    <w:name w:val="Imported Style 33"/>
  </w:style>
  <w:style w:type="numbering" w:customStyle="1" w:styleId="List37">
    <w:name w:val="List 37"/>
    <w:basedOn w:val="ImportedStyle34"/>
    <w:pPr>
      <w:numPr>
        <w:numId w:val="56"/>
      </w:numPr>
    </w:pPr>
  </w:style>
  <w:style w:type="numbering" w:customStyle="1" w:styleId="ImportedStyle34">
    <w:name w:val="Imported Style 34"/>
  </w:style>
  <w:style w:type="numbering" w:customStyle="1" w:styleId="List38">
    <w:name w:val="List 38"/>
    <w:basedOn w:val="ImportedStyle35"/>
    <w:pPr>
      <w:numPr>
        <w:numId w:val="57"/>
      </w:numPr>
    </w:pPr>
  </w:style>
  <w:style w:type="numbering" w:customStyle="1" w:styleId="ImportedStyle35">
    <w:name w:val="Imported Style 35"/>
  </w:style>
  <w:style w:type="numbering" w:customStyle="1" w:styleId="List39">
    <w:name w:val="List 39"/>
    <w:basedOn w:val="ImportedStyle36"/>
    <w:pPr>
      <w:numPr>
        <w:numId w:val="58"/>
      </w:numPr>
    </w:pPr>
  </w:style>
  <w:style w:type="numbering" w:customStyle="1" w:styleId="ImportedStyle36">
    <w:name w:val="Imported Style 36"/>
  </w:style>
  <w:style w:type="numbering" w:customStyle="1" w:styleId="List40">
    <w:name w:val="List 40"/>
    <w:basedOn w:val="ImportedStyle37"/>
    <w:pPr>
      <w:numPr>
        <w:numId w:val="59"/>
      </w:numPr>
    </w:pPr>
  </w:style>
  <w:style w:type="numbering" w:customStyle="1" w:styleId="ImportedStyle37">
    <w:name w:val="Imported Style 37"/>
  </w:style>
  <w:style w:type="numbering" w:customStyle="1" w:styleId="List411">
    <w:name w:val="List 411"/>
    <w:basedOn w:val="ImportedStyle38"/>
    <w:pPr>
      <w:numPr>
        <w:numId w:val="60"/>
      </w:numPr>
    </w:pPr>
  </w:style>
  <w:style w:type="numbering" w:customStyle="1" w:styleId="ImportedStyle38">
    <w:name w:val="Imported Style 38"/>
  </w:style>
  <w:style w:type="numbering" w:customStyle="1" w:styleId="List42">
    <w:name w:val="List 42"/>
    <w:basedOn w:val="ImportedStyle39"/>
    <w:pPr>
      <w:numPr>
        <w:numId w:val="61"/>
      </w:numPr>
    </w:pPr>
  </w:style>
  <w:style w:type="numbering" w:customStyle="1" w:styleId="ImportedStyle39">
    <w:name w:val="Imported Style 39"/>
  </w:style>
  <w:style w:type="numbering" w:customStyle="1" w:styleId="List43">
    <w:name w:val="List 43"/>
    <w:basedOn w:val="ImportedStyle40"/>
    <w:pPr>
      <w:numPr>
        <w:numId w:val="62"/>
      </w:numPr>
    </w:pPr>
  </w:style>
  <w:style w:type="numbering" w:customStyle="1" w:styleId="ImportedStyle40">
    <w:name w:val="Imported Style 40"/>
  </w:style>
  <w:style w:type="numbering" w:customStyle="1" w:styleId="List44">
    <w:name w:val="List 44"/>
    <w:basedOn w:val="ImportedStyle41"/>
    <w:pPr>
      <w:numPr>
        <w:numId w:val="63"/>
      </w:numPr>
    </w:pPr>
  </w:style>
  <w:style w:type="numbering" w:customStyle="1" w:styleId="ImportedStyle41">
    <w:name w:val="Imported Style 41"/>
  </w:style>
  <w:style w:type="numbering" w:customStyle="1" w:styleId="List45">
    <w:name w:val="List 45"/>
    <w:basedOn w:val="ImportedStyle42"/>
    <w:pPr>
      <w:numPr>
        <w:numId w:val="64"/>
      </w:numPr>
    </w:pPr>
  </w:style>
  <w:style w:type="numbering" w:customStyle="1" w:styleId="ImportedStyle42">
    <w:name w:val="Imported Style 42"/>
  </w:style>
  <w:style w:type="numbering" w:customStyle="1" w:styleId="List46">
    <w:name w:val="List 46"/>
    <w:basedOn w:val="ImportedStyle43"/>
    <w:pPr>
      <w:numPr>
        <w:numId w:val="65"/>
      </w:numPr>
    </w:pPr>
  </w:style>
  <w:style w:type="numbering" w:customStyle="1" w:styleId="ImportedStyle43">
    <w:name w:val="Imported Style 43"/>
  </w:style>
  <w:style w:type="numbering" w:customStyle="1" w:styleId="List47">
    <w:name w:val="List 47"/>
    <w:basedOn w:val="ImportedStyle44"/>
    <w:pPr>
      <w:numPr>
        <w:numId w:val="66"/>
      </w:numPr>
    </w:pPr>
  </w:style>
  <w:style w:type="numbering" w:customStyle="1" w:styleId="ImportedStyle44">
    <w:name w:val="Imported Style 44"/>
  </w:style>
  <w:style w:type="numbering" w:customStyle="1" w:styleId="List48">
    <w:name w:val="List 48"/>
    <w:basedOn w:val="ImportedStyle45"/>
    <w:pPr>
      <w:numPr>
        <w:numId w:val="67"/>
      </w:numPr>
    </w:pPr>
  </w:style>
  <w:style w:type="numbering" w:customStyle="1" w:styleId="ImportedStyle45">
    <w:name w:val="Imported Style 45"/>
  </w:style>
  <w:style w:type="numbering" w:customStyle="1" w:styleId="List49">
    <w:name w:val="List 49"/>
    <w:basedOn w:val="ImportedStyle4"/>
    <w:pPr>
      <w:numPr>
        <w:numId w:val="70"/>
      </w:numPr>
    </w:pPr>
  </w:style>
  <w:style w:type="numbering" w:customStyle="1" w:styleId="List50">
    <w:name w:val="List 50"/>
    <w:basedOn w:val="ImportedStyle46"/>
    <w:pPr>
      <w:numPr>
        <w:numId w:val="71"/>
      </w:numPr>
    </w:pPr>
  </w:style>
  <w:style w:type="numbering" w:customStyle="1" w:styleId="ImportedStyle46">
    <w:name w:val="Imported Style 46"/>
  </w:style>
  <w:style w:type="numbering" w:customStyle="1" w:styleId="List511">
    <w:name w:val="List 511"/>
    <w:basedOn w:val="ImportedStyle47"/>
    <w:pPr>
      <w:numPr>
        <w:numId w:val="72"/>
      </w:numPr>
    </w:pPr>
  </w:style>
  <w:style w:type="numbering" w:customStyle="1" w:styleId="ImportedStyle47">
    <w:name w:val="Imported Style 47"/>
  </w:style>
  <w:style w:type="numbering" w:customStyle="1" w:styleId="List52">
    <w:name w:val="List 52"/>
    <w:basedOn w:val="ImportedStyle48"/>
    <w:pPr>
      <w:numPr>
        <w:numId w:val="73"/>
      </w:numPr>
    </w:pPr>
  </w:style>
  <w:style w:type="numbering" w:customStyle="1" w:styleId="ImportedStyle48">
    <w:name w:val="Imported Style 48"/>
  </w:style>
  <w:style w:type="character" w:customStyle="1" w:styleId="None">
    <w:name w:val="None"/>
  </w:style>
  <w:style w:type="character" w:customStyle="1" w:styleId="Hyperlink0">
    <w:name w:val="Hyperlink.0"/>
    <w:basedOn w:val="None"/>
    <w:rPr>
      <w:rFonts w:ascii="Arial" w:eastAsia="Arial" w:hAnsi="Arial" w:cs="Arial"/>
      <w:color w:val="0000FF"/>
      <w:sz w:val="24"/>
      <w:szCs w:val="24"/>
      <w:u w:val="single" w:color="0000FF"/>
      <w:lang w:val="en-US"/>
    </w:rPr>
  </w:style>
  <w:style w:type="numbering" w:customStyle="1" w:styleId="List53">
    <w:name w:val="List 53"/>
    <w:basedOn w:val="ImportedStyle49"/>
    <w:pPr>
      <w:numPr>
        <w:numId w:val="74"/>
      </w:numPr>
    </w:pPr>
  </w:style>
  <w:style w:type="numbering" w:customStyle="1" w:styleId="ImportedStyle49">
    <w:name w:val="Imported Style 49"/>
  </w:style>
  <w:style w:type="numbering" w:customStyle="1" w:styleId="List54">
    <w:name w:val="List 54"/>
    <w:basedOn w:val="ImportedStyle50"/>
    <w:pPr>
      <w:numPr>
        <w:numId w:val="75"/>
      </w:numPr>
    </w:pPr>
  </w:style>
  <w:style w:type="numbering" w:customStyle="1" w:styleId="ImportedStyle50">
    <w:name w:val="Imported Style 50"/>
  </w:style>
  <w:style w:type="numbering" w:customStyle="1" w:styleId="List55">
    <w:name w:val="List 55"/>
    <w:basedOn w:val="ImportedStyle51"/>
    <w:pPr>
      <w:numPr>
        <w:numId w:val="76"/>
      </w:numPr>
    </w:pPr>
  </w:style>
  <w:style w:type="numbering" w:customStyle="1" w:styleId="ImportedStyle51">
    <w:name w:val="Imported Style 51"/>
  </w:style>
  <w:style w:type="numbering" w:customStyle="1" w:styleId="List56">
    <w:name w:val="List 56"/>
    <w:basedOn w:val="ImportedStyle52"/>
    <w:pPr>
      <w:numPr>
        <w:numId w:val="77"/>
      </w:numPr>
    </w:pPr>
  </w:style>
  <w:style w:type="numbering" w:customStyle="1" w:styleId="ImportedStyle52">
    <w:name w:val="Imported Style 52"/>
  </w:style>
  <w:style w:type="numbering" w:customStyle="1" w:styleId="List57">
    <w:name w:val="List 57"/>
    <w:basedOn w:val="ImportedStyle53"/>
    <w:pPr>
      <w:numPr>
        <w:numId w:val="78"/>
      </w:numPr>
    </w:pPr>
  </w:style>
  <w:style w:type="numbering" w:customStyle="1" w:styleId="ImportedStyle53">
    <w:name w:val="Imported Style 53"/>
  </w:style>
  <w:style w:type="numbering" w:customStyle="1" w:styleId="List58">
    <w:name w:val="List 58"/>
    <w:basedOn w:val="ImportedStyle54"/>
    <w:pPr>
      <w:numPr>
        <w:numId w:val="79"/>
      </w:numPr>
    </w:pPr>
  </w:style>
  <w:style w:type="numbering" w:customStyle="1" w:styleId="ImportedStyle54">
    <w:name w:val="Imported Style 54"/>
  </w:style>
  <w:style w:type="numbering" w:customStyle="1" w:styleId="List59">
    <w:name w:val="List 59"/>
    <w:basedOn w:val="ImportedStyle55"/>
    <w:pPr>
      <w:numPr>
        <w:numId w:val="80"/>
      </w:numPr>
    </w:pPr>
  </w:style>
  <w:style w:type="numbering" w:customStyle="1" w:styleId="ImportedStyle55">
    <w:name w:val="Imported Style 55"/>
  </w:style>
  <w:style w:type="paragraph" w:styleId="ListParagraph">
    <w:name w:val="List Paragraph"/>
    <w:uiPriority w:val="34"/>
    <w:qFormat/>
    <w:pPr>
      <w:ind w:left="720"/>
    </w:pPr>
    <w:rPr>
      <w:rFonts w:ascii="Arial" w:hAnsi="Arial Unicode MS" w:cs="Arial Unicode MS"/>
      <w:color w:val="000000"/>
      <w:sz w:val="24"/>
      <w:szCs w:val="24"/>
      <w:u w:color="000000"/>
      <w:lang w:val="en-US"/>
    </w:rPr>
  </w:style>
  <w:style w:type="numbering" w:customStyle="1" w:styleId="List60">
    <w:name w:val="List 60"/>
    <w:basedOn w:val="ImportedStyle56"/>
    <w:pPr>
      <w:numPr>
        <w:numId w:val="81"/>
      </w:numPr>
    </w:pPr>
  </w:style>
  <w:style w:type="numbering" w:customStyle="1" w:styleId="ImportedStyle56">
    <w:name w:val="Imported Style 56"/>
  </w:style>
  <w:style w:type="numbering" w:customStyle="1" w:styleId="List61">
    <w:name w:val="List 61"/>
    <w:basedOn w:val="ImportedStyle57"/>
    <w:pPr>
      <w:numPr>
        <w:numId w:val="82"/>
      </w:numPr>
    </w:pPr>
  </w:style>
  <w:style w:type="numbering" w:customStyle="1" w:styleId="ImportedStyle57">
    <w:name w:val="Imported Style 57"/>
  </w:style>
  <w:style w:type="numbering" w:customStyle="1" w:styleId="List62">
    <w:name w:val="List 62"/>
    <w:basedOn w:val="ImportedStyle58"/>
    <w:pPr>
      <w:numPr>
        <w:numId w:val="83"/>
      </w:numPr>
    </w:pPr>
  </w:style>
  <w:style w:type="numbering" w:customStyle="1" w:styleId="ImportedStyle58">
    <w:name w:val="Imported Style 58"/>
  </w:style>
  <w:style w:type="numbering" w:customStyle="1" w:styleId="List63">
    <w:name w:val="List 63"/>
    <w:basedOn w:val="ImportedStyle59"/>
    <w:pPr>
      <w:numPr>
        <w:numId w:val="84"/>
      </w:numPr>
    </w:pPr>
  </w:style>
  <w:style w:type="numbering" w:customStyle="1" w:styleId="ImportedStyle59">
    <w:name w:val="Imported Style 59"/>
  </w:style>
  <w:style w:type="numbering" w:customStyle="1" w:styleId="List64">
    <w:name w:val="List 64"/>
    <w:basedOn w:val="ImportedStyle60"/>
    <w:pPr>
      <w:numPr>
        <w:numId w:val="85"/>
      </w:numPr>
    </w:pPr>
  </w:style>
  <w:style w:type="numbering" w:customStyle="1" w:styleId="ImportedStyle60">
    <w:name w:val="Imported Style 60"/>
  </w:style>
  <w:style w:type="numbering" w:customStyle="1" w:styleId="List65">
    <w:name w:val="List 65"/>
    <w:basedOn w:val="ImportedStyle61"/>
    <w:pPr>
      <w:numPr>
        <w:numId w:val="86"/>
      </w:numPr>
    </w:pPr>
  </w:style>
  <w:style w:type="numbering" w:customStyle="1" w:styleId="ImportedStyle61">
    <w:name w:val="Imported Style 61"/>
  </w:style>
  <w:style w:type="numbering" w:customStyle="1" w:styleId="List66">
    <w:name w:val="List 66"/>
    <w:basedOn w:val="ImportedStyle62"/>
    <w:pPr>
      <w:numPr>
        <w:numId w:val="87"/>
      </w:numPr>
    </w:pPr>
  </w:style>
  <w:style w:type="numbering" w:customStyle="1" w:styleId="ImportedStyle62">
    <w:name w:val="Imported Style 62"/>
  </w:style>
  <w:style w:type="numbering" w:customStyle="1" w:styleId="List67">
    <w:name w:val="List 67"/>
    <w:basedOn w:val="ImportedStyle63"/>
    <w:pPr>
      <w:numPr>
        <w:numId w:val="88"/>
      </w:numPr>
    </w:pPr>
  </w:style>
  <w:style w:type="numbering" w:customStyle="1" w:styleId="ImportedStyle63">
    <w:name w:val="Imported Style 63"/>
  </w:style>
  <w:style w:type="numbering" w:customStyle="1" w:styleId="List68">
    <w:name w:val="List 68"/>
    <w:basedOn w:val="ImportedStyle64"/>
    <w:pPr>
      <w:numPr>
        <w:numId w:val="89"/>
      </w:numPr>
    </w:pPr>
  </w:style>
  <w:style w:type="numbering" w:customStyle="1" w:styleId="ImportedStyle64">
    <w:name w:val="Imported Style 64"/>
  </w:style>
  <w:style w:type="numbering" w:customStyle="1" w:styleId="List69">
    <w:name w:val="List 69"/>
    <w:basedOn w:val="ImportedStyle65"/>
    <w:pPr>
      <w:numPr>
        <w:numId w:val="90"/>
      </w:numPr>
    </w:pPr>
  </w:style>
  <w:style w:type="numbering" w:customStyle="1" w:styleId="ImportedStyle65">
    <w:name w:val="Imported Style 65"/>
  </w:style>
  <w:style w:type="numbering" w:customStyle="1" w:styleId="List70">
    <w:name w:val="List 70"/>
    <w:basedOn w:val="ImportedStyle66"/>
    <w:pPr>
      <w:numPr>
        <w:numId w:val="91"/>
      </w:numPr>
    </w:pPr>
  </w:style>
  <w:style w:type="numbering" w:customStyle="1" w:styleId="ImportedStyle66">
    <w:name w:val="Imported Style 66"/>
  </w:style>
  <w:style w:type="numbering" w:customStyle="1" w:styleId="List71">
    <w:name w:val="List 71"/>
    <w:basedOn w:val="ImportedStyle67"/>
    <w:pPr>
      <w:numPr>
        <w:numId w:val="92"/>
      </w:numPr>
    </w:pPr>
  </w:style>
  <w:style w:type="numbering" w:customStyle="1" w:styleId="ImportedStyle67">
    <w:name w:val="Imported Style 67"/>
  </w:style>
  <w:style w:type="numbering" w:customStyle="1" w:styleId="List72">
    <w:name w:val="List 72"/>
    <w:basedOn w:val="ImportedStyle68"/>
    <w:pPr>
      <w:numPr>
        <w:numId w:val="93"/>
      </w:numPr>
    </w:pPr>
  </w:style>
  <w:style w:type="numbering" w:customStyle="1" w:styleId="ImportedStyle68">
    <w:name w:val="Imported Style 68"/>
  </w:style>
  <w:style w:type="numbering" w:customStyle="1" w:styleId="List73">
    <w:name w:val="List 73"/>
    <w:basedOn w:val="ImportedStyle69"/>
    <w:pPr>
      <w:numPr>
        <w:numId w:val="94"/>
      </w:numPr>
    </w:pPr>
  </w:style>
  <w:style w:type="numbering" w:customStyle="1" w:styleId="ImportedStyle69">
    <w:name w:val="Imported Style 69"/>
  </w:style>
  <w:style w:type="numbering" w:customStyle="1" w:styleId="List74">
    <w:name w:val="List 74"/>
    <w:basedOn w:val="ImportedStyle70"/>
    <w:pPr>
      <w:numPr>
        <w:numId w:val="95"/>
      </w:numPr>
    </w:pPr>
  </w:style>
  <w:style w:type="numbering" w:customStyle="1" w:styleId="ImportedStyle70">
    <w:name w:val="Imported Style 70"/>
  </w:style>
  <w:style w:type="numbering" w:customStyle="1" w:styleId="List75">
    <w:name w:val="List 75"/>
    <w:basedOn w:val="ImportedStyle71"/>
    <w:pPr>
      <w:numPr>
        <w:numId w:val="96"/>
      </w:numPr>
    </w:pPr>
  </w:style>
  <w:style w:type="numbering" w:customStyle="1" w:styleId="ImportedStyle71">
    <w:name w:val="Imported Style 71"/>
  </w:style>
  <w:style w:type="numbering" w:customStyle="1" w:styleId="List76">
    <w:name w:val="List 76"/>
    <w:basedOn w:val="ImportedStyle72"/>
    <w:pPr>
      <w:numPr>
        <w:numId w:val="97"/>
      </w:numPr>
    </w:pPr>
  </w:style>
  <w:style w:type="numbering" w:customStyle="1" w:styleId="ImportedStyle72">
    <w:name w:val="Imported Style 72"/>
  </w:style>
  <w:style w:type="numbering" w:customStyle="1" w:styleId="List77">
    <w:name w:val="List 77"/>
    <w:basedOn w:val="ImportedStyle73"/>
    <w:pPr>
      <w:numPr>
        <w:numId w:val="98"/>
      </w:numPr>
    </w:pPr>
  </w:style>
  <w:style w:type="numbering" w:customStyle="1" w:styleId="ImportedStyle73">
    <w:name w:val="Imported Style 73"/>
  </w:style>
  <w:style w:type="numbering" w:customStyle="1" w:styleId="List78">
    <w:name w:val="List 78"/>
    <w:basedOn w:val="ImportedStyle74"/>
    <w:pPr>
      <w:numPr>
        <w:numId w:val="99"/>
      </w:numPr>
    </w:pPr>
  </w:style>
  <w:style w:type="numbering" w:customStyle="1" w:styleId="ImportedStyle74">
    <w:name w:val="Imported Style 74"/>
  </w:style>
  <w:style w:type="numbering" w:customStyle="1" w:styleId="List79">
    <w:name w:val="List 79"/>
    <w:basedOn w:val="ImportedStyle75"/>
    <w:pPr>
      <w:numPr>
        <w:numId w:val="100"/>
      </w:numPr>
    </w:pPr>
  </w:style>
  <w:style w:type="numbering" w:customStyle="1" w:styleId="ImportedStyle75">
    <w:name w:val="Imported Style 75"/>
  </w:style>
  <w:style w:type="numbering" w:customStyle="1" w:styleId="List80">
    <w:name w:val="List 80"/>
    <w:basedOn w:val="ImportedStyle76"/>
    <w:pPr>
      <w:numPr>
        <w:numId w:val="101"/>
      </w:numPr>
    </w:pPr>
  </w:style>
  <w:style w:type="numbering" w:customStyle="1" w:styleId="ImportedStyle76">
    <w:name w:val="Imported Style 76"/>
  </w:style>
  <w:style w:type="numbering" w:customStyle="1" w:styleId="List81">
    <w:name w:val="List 81"/>
    <w:basedOn w:val="ImportedStyle77"/>
    <w:pPr>
      <w:numPr>
        <w:numId w:val="102"/>
      </w:numPr>
    </w:pPr>
  </w:style>
  <w:style w:type="numbering" w:customStyle="1" w:styleId="ImportedStyle77">
    <w:name w:val="Imported Style 77"/>
  </w:style>
  <w:style w:type="numbering" w:customStyle="1" w:styleId="List82">
    <w:name w:val="List 82"/>
    <w:basedOn w:val="ImportedStyle78"/>
    <w:pPr>
      <w:numPr>
        <w:numId w:val="103"/>
      </w:numPr>
    </w:pPr>
  </w:style>
  <w:style w:type="numbering" w:customStyle="1" w:styleId="ImportedStyle78">
    <w:name w:val="Imported Style 78"/>
  </w:style>
  <w:style w:type="numbering" w:customStyle="1" w:styleId="List83">
    <w:name w:val="List 83"/>
    <w:basedOn w:val="ImportedStyle79"/>
    <w:pPr>
      <w:numPr>
        <w:numId w:val="104"/>
      </w:numPr>
    </w:pPr>
  </w:style>
  <w:style w:type="numbering" w:customStyle="1" w:styleId="ImportedStyle79">
    <w:name w:val="Imported Style 79"/>
  </w:style>
  <w:style w:type="numbering" w:customStyle="1" w:styleId="List84">
    <w:name w:val="List 84"/>
    <w:basedOn w:val="ImportedStyle80"/>
    <w:pPr>
      <w:numPr>
        <w:numId w:val="105"/>
      </w:numPr>
    </w:pPr>
  </w:style>
  <w:style w:type="numbering" w:customStyle="1" w:styleId="ImportedStyle80">
    <w:name w:val="Imported Style 80"/>
  </w:style>
  <w:style w:type="numbering" w:customStyle="1" w:styleId="List85">
    <w:name w:val="List 85"/>
    <w:basedOn w:val="ImportedStyle81"/>
    <w:pPr>
      <w:numPr>
        <w:numId w:val="106"/>
      </w:numPr>
    </w:pPr>
  </w:style>
  <w:style w:type="numbering" w:customStyle="1" w:styleId="ImportedStyle81">
    <w:name w:val="Imported Style 81"/>
  </w:style>
  <w:style w:type="numbering" w:customStyle="1" w:styleId="List86">
    <w:name w:val="List 86"/>
    <w:basedOn w:val="ImportedStyle82"/>
    <w:pPr>
      <w:numPr>
        <w:numId w:val="107"/>
      </w:numPr>
    </w:pPr>
  </w:style>
  <w:style w:type="numbering" w:customStyle="1" w:styleId="ImportedStyle82">
    <w:name w:val="Imported Style 82"/>
  </w:style>
  <w:style w:type="numbering" w:customStyle="1" w:styleId="List87">
    <w:name w:val="List 87"/>
    <w:basedOn w:val="ImportedStyle83"/>
    <w:pPr>
      <w:numPr>
        <w:numId w:val="108"/>
      </w:numPr>
    </w:pPr>
  </w:style>
  <w:style w:type="numbering" w:customStyle="1" w:styleId="ImportedStyle83">
    <w:name w:val="Imported Style 83"/>
  </w:style>
  <w:style w:type="character" w:customStyle="1" w:styleId="Hyperlink1">
    <w:name w:val="Hyperlink.1"/>
    <w:basedOn w:val="None"/>
    <w:rPr>
      <w:rFonts w:ascii="Arial" w:eastAsia="Arial" w:hAnsi="Arial" w:cs="Arial"/>
      <w:color w:val="0000FF"/>
      <w:sz w:val="24"/>
      <w:szCs w:val="24"/>
      <w:u w:val="single" w:color="0000FF"/>
    </w:rPr>
  </w:style>
  <w:style w:type="numbering" w:customStyle="1" w:styleId="List88">
    <w:name w:val="List 88"/>
    <w:basedOn w:val="ImportedStyle84"/>
    <w:pPr>
      <w:numPr>
        <w:numId w:val="109"/>
      </w:numPr>
    </w:pPr>
  </w:style>
  <w:style w:type="numbering" w:customStyle="1" w:styleId="ImportedStyle84">
    <w:name w:val="Imported Style 84"/>
  </w:style>
  <w:style w:type="numbering" w:customStyle="1" w:styleId="List89">
    <w:name w:val="List 89"/>
    <w:basedOn w:val="ImportedStyle85"/>
    <w:pPr>
      <w:numPr>
        <w:numId w:val="110"/>
      </w:numPr>
    </w:pPr>
  </w:style>
  <w:style w:type="numbering" w:customStyle="1" w:styleId="ImportedStyle85">
    <w:name w:val="Imported Style 85"/>
  </w:style>
  <w:style w:type="numbering" w:customStyle="1" w:styleId="List90">
    <w:name w:val="List 90"/>
    <w:basedOn w:val="ImportedStyle86"/>
    <w:pPr>
      <w:numPr>
        <w:numId w:val="111"/>
      </w:numPr>
    </w:pPr>
  </w:style>
  <w:style w:type="numbering" w:customStyle="1" w:styleId="ImportedStyle86">
    <w:name w:val="Imported Style 86"/>
  </w:style>
  <w:style w:type="numbering" w:customStyle="1" w:styleId="List91">
    <w:name w:val="List 91"/>
    <w:basedOn w:val="ImportedStyle87"/>
    <w:pPr>
      <w:numPr>
        <w:numId w:val="112"/>
      </w:numPr>
    </w:pPr>
  </w:style>
  <w:style w:type="numbering" w:customStyle="1" w:styleId="ImportedStyle87">
    <w:name w:val="Imported Style 87"/>
  </w:style>
  <w:style w:type="numbering" w:customStyle="1" w:styleId="List92">
    <w:name w:val="List 92"/>
    <w:basedOn w:val="ImportedStyle88"/>
    <w:pPr>
      <w:numPr>
        <w:numId w:val="113"/>
      </w:numPr>
    </w:pPr>
  </w:style>
  <w:style w:type="numbering" w:customStyle="1" w:styleId="ImportedStyle88">
    <w:name w:val="Imported Style 88"/>
  </w:style>
  <w:style w:type="numbering" w:customStyle="1" w:styleId="List93">
    <w:name w:val="List 93"/>
    <w:basedOn w:val="ImportedStyle89"/>
    <w:pPr>
      <w:numPr>
        <w:numId w:val="114"/>
      </w:numPr>
    </w:pPr>
  </w:style>
  <w:style w:type="numbering" w:customStyle="1" w:styleId="ImportedStyle89">
    <w:name w:val="Imported Style 89"/>
  </w:style>
  <w:style w:type="numbering" w:customStyle="1" w:styleId="List94">
    <w:name w:val="List 94"/>
    <w:basedOn w:val="ImportedStyle90"/>
    <w:pPr>
      <w:numPr>
        <w:numId w:val="115"/>
      </w:numPr>
    </w:pPr>
  </w:style>
  <w:style w:type="numbering" w:customStyle="1" w:styleId="ImportedStyle90">
    <w:name w:val="Imported Style 90"/>
  </w:style>
  <w:style w:type="numbering" w:customStyle="1" w:styleId="List95">
    <w:name w:val="List 95"/>
    <w:basedOn w:val="ImportedStyle91"/>
    <w:pPr>
      <w:numPr>
        <w:numId w:val="116"/>
      </w:numPr>
    </w:pPr>
  </w:style>
  <w:style w:type="numbering" w:customStyle="1" w:styleId="ImportedStyle91">
    <w:name w:val="Imported Style 91"/>
  </w:style>
  <w:style w:type="numbering" w:customStyle="1" w:styleId="List96">
    <w:name w:val="List 96"/>
    <w:basedOn w:val="ImportedStyle92"/>
    <w:pPr>
      <w:numPr>
        <w:numId w:val="117"/>
      </w:numPr>
    </w:pPr>
  </w:style>
  <w:style w:type="numbering" w:customStyle="1" w:styleId="ImportedStyle92">
    <w:name w:val="Imported Style 92"/>
  </w:style>
  <w:style w:type="numbering" w:customStyle="1" w:styleId="List97">
    <w:name w:val="List 97"/>
    <w:basedOn w:val="ImportedStyle93"/>
    <w:pPr>
      <w:numPr>
        <w:numId w:val="118"/>
      </w:numPr>
    </w:pPr>
  </w:style>
  <w:style w:type="numbering" w:customStyle="1" w:styleId="ImportedStyle93">
    <w:name w:val="Imported Style 93"/>
  </w:style>
  <w:style w:type="numbering" w:customStyle="1" w:styleId="List98">
    <w:name w:val="List 98"/>
    <w:basedOn w:val="ImportedStyle94"/>
    <w:pPr>
      <w:numPr>
        <w:numId w:val="119"/>
      </w:numPr>
    </w:pPr>
  </w:style>
  <w:style w:type="numbering" w:customStyle="1" w:styleId="ImportedStyle94">
    <w:name w:val="Imported Style 94"/>
  </w:style>
  <w:style w:type="numbering" w:customStyle="1" w:styleId="List99">
    <w:name w:val="List 99"/>
    <w:basedOn w:val="ImportedStyle95"/>
    <w:pPr>
      <w:numPr>
        <w:numId w:val="120"/>
      </w:numPr>
    </w:pPr>
  </w:style>
  <w:style w:type="numbering" w:customStyle="1" w:styleId="ImportedStyle95">
    <w:name w:val="Imported Style 95"/>
  </w:style>
  <w:style w:type="numbering" w:customStyle="1" w:styleId="List100">
    <w:name w:val="List 100"/>
    <w:basedOn w:val="ImportedStyle96"/>
    <w:pPr>
      <w:numPr>
        <w:numId w:val="121"/>
      </w:numPr>
    </w:pPr>
  </w:style>
  <w:style w:type="numbering" w:customStyle="1" w:styleId="ImportedStyle96">
    <w:name w:val="Imported Style 96"/>
  </w:style>
  <w:style w:type="numbering" w:customStyle="1" w:styleId="List101">
    <w:name w:val="List 101"/>
    <w:basedOn w:val="ImportedStyle97"/>
    <w:pPr>
      <w:numPr>
        <w:numId w:val="122"/>
      </w:numPr>
    </w:pPr>
  </w:style>
  <w:style w:type="numbering" w:customStyle="1" w:styleId="ImportedStyle97">
    <w:name w:val="Imported Style 97"/>
  </w:style>
  <w:style w:type="numbering" w:customStyle="1" w:styleId="List102">
    <w:name w:val="List 102"/>
    <w:basedOn w:val="ImportedStyle98"/>
    <w:pPr>
      <w:numPr>
        <w:numId w:val="123"/>
      </w:numPr>
    </w:pPr>
  </w:style>
  <w:style w:type="numbering" w:customStyle="1" w:styleId="ImportedStyle98">
    <w:name w:val="Imported Style 98"/>
  </w:style>
  <w:style w:type="numbering" w:customStyle="1" w:styleId="List103">
    <w:name w:val="List 103"/>
    <w:basedOn w:val="ImportedStyle99"/>
    <w:pPr>
      <w:numPr>
        <w:numId w:val="124"/>
      </w:numPr>
    </w:pPr>
  </w:style>
  <w:style w:type="numbering" w:customStyle="1" w:styleId="ImportedStyle99">
    <w:name w:val="Imported Style 99"/>
  </w:style>
  <w:style w:type="numbering" w:customStyle="1" w:styleId="List104">
    <w:name w:val="List 104"/>
    <w:basedOn w:val="ImportedStyle100"/>
    <w:pPr>
      <w:numPr>
        <w:numId w:val="125"/>
      </w:numPr>
    </w:pPr>
  </w:style>
  <w:style w:type="numbering" w:customStyle="1" w:styleId="ImportedStyle100">
    <w:name w:val="Imported Style 100"/>
  </w:style>
  <w:style w:type="numbering" w:customStyle="1" w:styleId="List105">
    <w:name w:val="List 105"/>
    <w:basedOn w:val="ImportedStyle101"/>
    <w:pPr>
      <w:numPr>
        <w:numId w:val="126"/>
      </w:numPr>
    </w:pPr>
  </w:style>
  <w:style w:type="numbering" w:customStyle="1" w:styleId="ImportedStyle101">
    <w:name w:val="Imported Style 101"/>
  </w:style>
  <w:style w:type="numbering" w:customStyle="1" w:styleId="List106">
    <w:name w:val="List 106"/>
    <w:basedOn w:val="ImportedStyle102"/>
    <w:pPr>
      <w:numPr>
        <w:numId w:val="127"/>
      </w:numPr>
    </w:pPr>
  </w:style>
  <w:style w:type="numbering" w:customStyle="1" w:styleId="ImportedStyle102">
    <w:name w:val="Imported Style 102"/>
  </w:style>
  <w:style w:type="paragraph" w:styleId="BalloonText">
    <w:name w:val="Balloon Text"/>
    <w:basedOn w:val="Normal"/>
    <w:link w:val="BalloonTextChar"/>
    <w:uiPriority w:val="99"/>
    <w:semiHidden/>
    <w:unhideWhenUsed/>
    <w:rsid w:val="004A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0F"/>
    <w:rPr>
      <w:rFonts w:ascii="Segoe UI" w:hAnsi="Segoe UI" w:cs="Segoe UI"/>
      <w:sz w:val="18"/>
      <w:szCs w:val="18"/>
      <w:lang w:val="en-US" w:eastAsia="en-US"/>
    </w:rPr>
  </w:style>
  <w:style w:type="paragraph" w:styleId="NormalWeb">
    <w:name w:val="Normal (Web)"/>
    <w:basedOn w:val="Normal"/>
    <w:uiPriority w:val="99"/>
    <w:semiHidden/>
    <w:unhideWhenUsed/>
    <w:rsid w:val="007E54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numbering" w:customStyle="1" w:styleId="Bullet">
    <w:name w:val="Bullet"/>
    <w:rsid w:val="00670898"/>
    <w:pPr>
      <w:numPr>
        <w:numId w:val="155"/>
      </w:numPr>
    </w:pPr>
  </w:style>
  <w:style w:type="character" w:styleId="UnresolvedMention">
    <w:name w:val="Unresolved Mention"/>
    <w:basedOn w:val="DefaultParagraphFont"/>
    <w:uiPriority w:val="99"/>
    <w:semiHidden/>
    <w:unhideWhenUsed/>
    <w:rsid w:val="004B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70747">
      <w:bodyDiv w:val="1"/>
      <w:marLeft w:val="0"/>
      <w:marRight w:val="0"/>
      <w:marTop w:val="0"/>
      <w:marBottom w:val="0"/>
      <w:divBdr>
        <w:top w:val="none" w:sz="0" w:space="0" w:color="auto"/>
        <w:left w:val="none" w:sz="0" w:space="0" w:color="auto"/>
        <w:bottom w:val="none" w:sz="0" w:space="0" w:color="auto"/>
        <w:right w:val="none" w:sz="0" w:space="0" w:color="auto"/>
      </w:divBdr>
      <w:divsChild>
        <w:div w:id="73741483">
          <w:marLeft w:val="0"/>
          <w:marRight w:val="0"/>
          <w:marTop w:val="0"/>
          <w:marBottom w:val="0"/>
          <w:divBdr>
            <w:top w:val="none" w:sz="0" w:space="0" w:color="auto"/>
            <w:left w:val="none" w:sz="0" w:space="0" w:color="auto"/>
            <w:bottom w:val="none" w:sz="0" w:space="0" w:color="auto"/>
            <w:right w:val="none" w:sz="0" w:space="0" w:color="auto"/>
          </w:divBdr>
          <w:divsChild>
            <w:div w:id="2138259040">
              <w:marLeft w:val="0"/>
              <w:marRight w:val="0"/>
              <w:marTop w:val="300"/>
              <w:marBottom w:val="300"/>
              <w:divBdr>
                <w:top w:val="none" w:sz="0" w:space="0" w:color="auto"/>
                <w:left w:val="none" w:sz="0" w:space="0" w:color="auto"/>
                <w:bottom w:val="none" w:sz="0" w:space="0" w:color="auto"/>
                <w:right w:val="none" w:sz="0" w:space="0" w:color="auto"/>
              </w:divBdr>
              <w:divsChild>
                <w:div w:id="977607985">
                  <w:marLeft w:val="0"/>
                  <w:marRight w:val="0"/>
                  <w:marTop w:val="0"/>
                  <w:marBottom w:val="0"/>
                  <w:divBdr>
                    <w:top w:val="none" w:sz="0" w:space="0" w:color="auto"/>
                    <w:left w:val="none" w:sz="0" w:space="0" w:color="auto"/>
                    <w:bottom w:val="none" w:sz="0" w:space="0" w:color="auto"/>
                    <w:right w:val="none" w:sz="0" w:space="0" w:color="auto"/>
                  </w:divBdr>
                  <w:divsChild>
                    <w:div w:id="751467076">
                      <w:marLeft w:val="0"/>
                      <w:marRight w:val="0"/>
                      <w:marTop w:val="0"/>
                      <w:marBottom w:val="0"/>
                      <w:divBdr>
                        <w:top w:val="none" w:sz="0" w:space="0" w:color="auto"/>
                        <w:left w:val="none" w:sz="0" w:space="0" w:color="auto"/>
                        <w:bottom w:val="none" w:sz="0" w:space="0" w:color="auto"/>
                        <w:right w:val="none" w:sz="0" w:space="0" w:color="auto"/>
                      </w:divBdr>
                      <w:divsChild>
                        <w:div w:id="1105617461">
                          <w:marLeft w:val="0"/>
                          <w:marRight w:val="0"/>
                          <w:marTop w:val="0"/>
                          <w:marBottom w:val="0"/>
                          <w:divBdr>
                            <w:top w:val="none" w:sz="0" w:space="0" w:color="auto"/>
                            <w:left w:val="none" w:sz="0" w:space="0" w:color="auto"/>
                            <w:bottom w:val="none" w:sz="0" w:space="0" w:color="auto"/>
                            <w:right w:val="none" w:sz="0" w:space="0" w:color="auto"/>
                          </w:divBdr>
                          <w:divsChild>
                            <w:div w:id="1389761569">
                              <w:marLeft w:val="0"/>
                              <w:marRight w:val="0"/>
                              <w:marTop w:val="0"/>
                              <w:marBottom w:val="0"/>
                              <w:divBdr>
                                <w:top w:val="none" w:sz="0" w:space="0" w:color="auto"/>
                                <w:left w:val="none" w:sz="0" w:space="0" w:color="auto"/>
                                <w:bottom w:val="none" w:sz="0" w:space="0" w:color="auto"/>
                                <w:right w:val="none" w:sz="0" w:space="0" w:color="auto"/>
                              </w:divBdr>
                              <w:divsChild>
                                <w:div w:id="1279486789">
                                  <w:marLeft w:val="0"/>
                                  <w:marRight w:val="0"/>
                                  <w:marTop w:val="0"/>
                                  <w:marBottom w:val="0"/>
                                  <w:divBdr>
                                    <w:top w:val="none" w:sz="0" w:space="0" w:color="auto"/>
                                    <w:left w:val="none" w:sz="0" w:space="0" w:color="auto"/>
                                    <w:bottom w:val="none" w:sz="0" w:space="0" w:color="auto"/>
                                    <w:right w:val="none" w:sz="0" w:space="0" w:color="auto"/>
                                  </w:divBdr>
                                  <w:divsChild>
                                    <w:div w:id="1450928297">
                                      <w:marLeft w:val="0"/>
                                      <w:marRight w:val="0"/>
                                      <w:marTop w:val="0"/>
                                      <w:marBottom w:val="0"/>
                                      <w:divBdr>
                                        <w:top w:val="none" w:sz="0" w:space="0" w:color="auto"/>
                                        <w:left w:val="none" w:sz="0" w:space="0" w:color="auto"/>
                                        <w:bottom w:val="none" w:sz="0" w:space="0" w:color="auto"/>
                                        <w:right w:val="none" w:sz="0" w:space="0" w:color="auto"/>
                                      </w:divBdr>
                                      <w:divsChild>
                                        <w:div w:id="1545478989">
                                          <w:marLeft w:val="0"/>
                                          <w:marRight w:val="0"/>
                                          <w:marTop w:val="0"/>
                                          <w:marBottom w:val="0"/>
                                          <w:divBdr>
                                            <w:top w:val="none" w:sz="0" w:space="0" w:color="auto"/>
                                            <w:left w:val="none" w:sz="0" w:space="0" w:color="auto"/>
                                            <w:bottom w:val="none" w:sz="0" w:space="0" w:color="auto"/>
                                            <w:right w:val="none" w:sz="0" w:space="0" w:color="auto"/>
                                          </w:divBdr>
                                          <w:divsChild>
                                            <w:div w:id="1801924187">
                                              <w:marLeft w:val="0"/>
                                              <w:marRight w:val="0"/>
                                              <w:marTop w:val="0"/>
                                              <w:marBottom w:val="0"/>
                                              <w:divBdr>
                                                <w:top w:val="none" w:sz="0" w:space="0" w:color="auto"/>
                                                <w:left w:val="none" w:sz="0" w:space="0" w:color="auto"/>
                                                <w:bottom w:val="none" w:sz="0" w:space="0" w:color="auto"/>
                                                <w:right w:val="none" w:sz="0" w:space="0" w:color="auto"/>
                                              </w:divBdr>
                                              <w:divsChild>
                                                <w:div w:id="300112145">
                                                  <w:marLeft w:val="0"/>
                                                  <w:marRight w:val="0"/>
                                                  <w:marTop w:val="0"/>
                                                  <w:marBottom w:val="0"/>
                                                  <w:divBdr>
                                                    <w:top w:val="none" w:sz="0" w:space="0" w:color="auto"/>
                                                    <w:left w:val="none" w:sz="0" w:space="0" w:color="auto"/>
                                                    <w:bottom w:val="none" w:sz="0" w:space="0" w:color="auto"/>
                                                    <w:right w:val="none" w:sz="0" w:space="0" w:color="auto"/>
                                                  </w:divBdr>
                                                  <w:divsChild>
                                                    <w:div w:id="1977030468">
                                                      <w:marLeft w:val="15"/>
                                                      <w:marRight w:val="15"/>
                                                      <w:marTop w:val="15"/>
                                                      <w:marBottom w:val="15"/>
                                                      <w:divBdr>
                                                        <w:top w:val="none" w:sz="0" w:space="0" w:color="auto"/>
                                                        <w:left w:val="none" w:sz="0" w:space="0" w:color="auto"/>
                                                        <w:bottom w:val="none" w:sz="0" w:space="0" w:color="auto"/>
                                                        <w:right w:val="none" w:sz="0" w:space="0" w:color="auto"/>
                                                      </w:divBdr>
                                                      <w:divsChild>
                                                        <w:div w:id="132724910">
                                                          <w:marLeft w:val="0"/>
                                                          <w:marRight w:val="0"/>
                                                          <w:marTop w:val="0"/>
                                                          <w:marBottom w:val="0"/>
                                                          <w:divBdr>
                                                            <w:top w:val="none" w:sz="0" w:space="0" w:color="auto"/>
                                                            <w:left w:val="none" w:sz="0" w:space="0" w:color="auto"/>
                                                            <w:bottom w:val="none" w:sz="0" w:space="0" w:color="auto"/>
                                                            <w:right w:val="none" w:sz="0" w:space="0" w:color="auto"/>
                                                          </w:divBdr>
                                                        </w:div>
                                                        <w:div w:id="152988048">
                                                          <w:marLeft w:val="0"/>
                                                          <w:marRight w:val="0"/>
                                                          <w:marTop w:val="0"/>
                                                          <w:marBottom w:val="0"/>
                                                          <w:divBdr>
                                                            <w:top w:val="none" w:sz="0" w:space="0" w:color="auto"/>
                                                            <w:left w:val="none" w:sz="0" w:space="0" w:color="auto"/>
                                                            <w:bottom w:val="none" w:sz="0" w:space="0" w:color="auto"/>
                                                            <w:right w:val="none" w:sz="0" w:space="0" w:color="auto"/>
                                                          </w:divBdr>
                                                        </w:div>
                                                        <w:div w:id="237718691">
                                                          <w:marLeft w:val="0"/>
                                                          <w:marRight w:val="0"/>
                                                          <w:marTop w:val="0"/>
                                                          <w:marBottom w:val="0"/>
                                                          <w:divBdr>
                                                            <w:top w:val="none" w:sz="0" w:space="0" w:color="auto"/>
                                                            <w:left w:val="none" w:sz="0" w:space="0" w:color="auto"/>
                                                            <w:bottom w:val="none" w:sz="0" w:space="0" w:color="auto"/>
                                                            <w:right w:val="none" w:sz="0" w:space="0" w:color="auto"/>
                                                          </w:divBdr>
                                                        </w:div>
                                                        <w:div w:id="899555506">
                                                          <w:marLeft w:val="0"/>
                                                          <w:marRight w:val="0"/>
                                                          <w:marTop w:val="0"/>
                                                          <w:marBottom w:val="0"/>
                                                          <w:divBdr>
                                                            <w:top w:val="none" w:sz="0" w:space="0" w:color="auto"/>
                                                            <w:left w:val="none" w:sz="0" w:space="0" w:color="auto"/>
                                                            <w:bottom w:val="none" w:sz="0" w:space="0" w:color="auto"/>
                                                            <w:right w:val="none" w:sz="0" w:space="0" w:color="auto"/>
                                                          </w:divBdr>
                                                        </w:div>
                                                        <w:div w:id="1409768072">
                                                          <w:marLeft w:val="0"/>
                                                          <w:marRight w:val="0"/>
                                                          <w:marTop w:val="0"/>
                                                          <w:marBottom w:val="0"/>
                                                          <w:divBdr>
                                                            <w:top w:val="none" w:sz="0" w:space="0" w:color="auto"/>
                                                            <w:left w:val="none" w:sz="0" w:space="0" w:color="auto"/>
                                                            <w:bottom w:val="none" w:sz="0" w:space="0" w:color="auto"/>
                                                            <w:right w:val="none" w:sz="0" w:space="0" w:color="auto"/>
                                                          </w:divBdr>
                                                        </w:div>
                                                        <w:div w:id="16226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154381">
      <w:bodyDiv w:val="1"/>
      <w:marLeft w:val="0"/>
      <w:marRight w:val="0"/>
      <w:marTop w:val="0"/>
      <w:marBottom w:val="0"/>
      <w:divBdr>
        <w:top w:val="none" w:sz="0" w:space="0" w:color="auto"/>
        <w:left w:val="none" w:sz="0" w:space="0" w:color="auto"/>
        <w:bottom w:val="none" w:sz="0" w:space="0" w:color="auto"/>
        <w:right w:val="none" w:sz="0" w:space="0" w:color="auto"/>
      </w:divBdr>
      <w:divsChild>
        <w:div w:id="1268003222">
          <w:marLeft w:val="0"/>
          <w:marRight w:val="0"/>
          <w:marTop w:val="0"/>
          <w:marBottom w:val="0"/>
          <w:divBdr>
            <w:top w:val="none" w:sz="0" w:space="0" w:color="auto"/>
            <w:left w:val="none" w:sz="0" w:space="0" w:color="auto"/>
            <w:bottom w:val="none" w:sz="0" w:space="0" w:color="auto"/>
            <w:right w:val="none" w:sz="0" w:space="0" w:color="auto"/>
          </w:divBdr>
          <w:divsChild>
            <w:div w:id="30033786">
              <w:marLeft w:val="0"/>
              <w:marRight w:val="0"/>
              <w:marTop w:val="0"/>
              <w:marBottom w:val="0"/>
              <w:divBdr>
                <w:top w:val="none" w:sz="0" w:space="0" w:color="auto"/>
                <w:left w:val="none" w:sz="0" w:space="0" w:color="auto"/>
                <w:bottom w:val="none" w:sz="0" w:space="0" w:color="auto"/>
                <w:right w:val="none" w:sz="0" w:space="0" w:color="auto"/>
              </w:divBdr>
            </w:div>
            <w:div w:id="239677458">
              <w:marLeft w:val="0"/>
              <w:marRight w:val="0"/>
              <w:marTop w:val="0"/>
              <w:marBottom w:val="0"/>
              <w:divBdr>
                <w:top w:val="none" w:sz="0" w:space="0" w:color="auto"/>
                <w:left w:val="none" w:sz="0" w:space="0" w:color="auto"/>
                <w:bottom w:val="none" w:sz="0" w:space="0" w:color="auto"/>
                <w:right w:val="none" w:sz="0" w:space="0" w:color="auto"/>
              </w:divBdr>
            </w:div>
            <w:div w:id="944850604">
              <w:marLeft w:val="0"/>
              <w:marRight w:val="0"/>
              <w:marTop w:val="0"/>
              <w:marBottom w:val="0"/>
              <w:divBdr>
                <w:top w:val="none" w:sz="0" w:space="0" w:color="auto"/>
                <w:left w:val="none" w:sz="0" w:space="0" w:color="auto"/>
                <w:bottom w:val="none" w:sz="0" w:space="0" w:color="auto"/>
                <w:right w:val="none" w:sz="0" w:space="0" w:color="auto"/>
              </w:divBdr>
            </w:div>
            <w:div w:id="1252275451">
              <w:marLeft w:val="0"/>
              <w:marRight w:val="0"/>
              <w:marTop w:val="0"/>
              <w:marBottom w:val="0"/>
              <w:divBdr>
                <w:top w:val="none" w:sz="0" w:space="0" w:color="auto"/>
                <w:left w:val="none" w:sz="0" w:space="0" w:color="auto"/>
                <w:bottom w:val="none" w:sz="0" w:space="0" w:color="auto"/>
                <w:right w:val="none" w:sz="0" w:space="0" w:color="auto"/>
              </w:divBdr>
            </w:div>
            <w:div w:id="1270165916">
              <w:marLeft w:val="0"/>
              <w:marRight w:val="0"/>
              <w:marTop w:val="0"/>
              <w:marBottom w:val="0"/>
              <w:divBdr>
                <w:top w:val="none" w:sz="0" w:space="0" w:color="auto"/>
                <w:left w:val="none" w:sz="0" w:space="0" w:color="auto"/>
                <w:bottom w:val="none" w:sz="0" w:space="0" w:color="auto"/>
                <w:right w:val="none" w:sz="0" w:space="0" w:color="auto"/>
              </w:divBdr>
            </w:div>
            <w:div w:id="13503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339">
      <w:bodyDiv w:val="1"/>
      <w:marLeft w:val="0"/>
      <w:marRight w:val="0"/>
      <w:marTop w:val="0"/>
      <w:marBottom w:val="0"/>
      <w:divBdr>
        <w:top w:val="none" w:sz="0" w:space="0" w:color="auto"/>
        <w:left w:val="none" w:sz="0" w:space="0" w:color="auto"/>
        <w:bottom w:val="none" w:sz="0" w:space="0" w:color="auto"/>
        <w:right w:val="none" w:sz="0" w:space="0" w:color="auto"/>
      </w:divBdr>
    </w:div>
    <w:div w:id="1882207281">
      <w:bodyDiv w:val="1"/>
      <w:marLeft w:val="0"/>
      <w:marRight w:val="0"/>
      <w:marTop w:val="0"/>
      <w:marBottom w:val="0"/>
      <w:divBdr>
        <w:top w:val="none" w:sz="0" w:space="0" w:color="auto"/>
        <w:left w:val="none" w:sz="0" w:space="0" w:color="auto"/>
        <w:bottom w:val="none" w:sz="0" w:space="0" w:color="auto"/>
        <w:right w:val="none" w:sz="0" w:space="0" w:color="auto"/>
      </w:divBdr>
    </w:div>
    <w:div w:id="204853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cb.safeguardingsomerset.org.uk/working-with-children/local-protocols-guidance/" TargetMode="External"/><Relationship Id="rId13" Type="http://schemas.openxmlformats.org/officeDocument/2006/relationships/hyperlink" Target="http://www.foundationyear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cpp.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undationyears.org.uk/2015/03/fundamental-british-values-in-the-early-yea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fessional" TargetMode="External"/><Relationship Id="rId4" Type="http://schemas.openxmlformats.org/officeDocument/2006/relationships/settings" Target="settings.xml"/><Relationship Id="rId9" Type="http://schemas.openxmlformats.org/officeDocument/2006/relationships/hyperlink" Target="http://www.ofsted.gov.uk/parents"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47C1-C5E1-4A09-AB36-07AE7B2D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6475</Words>
  <Characters>34967</Characters>
  <Application>Microsoft Office Word</Application>
  <DocSecurity>0</DocSecurity>
  <Lines>777</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Notting Hill Day Nursery</dc:creator>
  <cp:keywords/>
  <dc:description/>
  <cp:lastModifiedBy>Notting Hill Day Nursery</cp:lastModifiedBy>
  <cp:revision>6</cp:revision>
  <cp:lastPrinted>2025-06-30T09:45:00Z</cp:lastPrinted>
  <dcterms:created xsi:type="dcterms:W3CDTF">2026-03-31T08:42:00Z</dcterms:created>
  <dcterms:modified xsi:type="dcterms:W3CDTF">2026-03-31T08:44:00Z</dcterms:modified>
</cp:coreProperties>
</file>