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F391EC9" w:rsidP="49A9FCF6" w:rsidRDefault="5F391EC9" w14:paraId="33C80DAE" w14:textId="72F4602F">
      <w:pPr>
        <w:spacing w:line="240" w:lineRule="auto"/>
        <w:rPr>
          <w:rFonts w:ascii="Century Gothic" w:hAnsi="Century Gothic"/>
          <w:sz w:val="22"/>
          <w:szCs w:val="22"/>
        </w:rPr>
      </w:pPr>
      <w:r w:rsidRPr="49A9FCF6" w:rsidR="5F391EC9">
        <w:rPr>
          <w:rFonts w:ascii="Century Gothic" w:hAnsi="Century Gothic"/>
          <w:sz w:val="22"/>
          <w:szCs w:val="22"/>
        </w:rPr>
        <w:t xml:space="preserve">Safe Sleep Practices </w:t>
      </w:r>
    </w:p>
    <w:p w:rsidR="42B46A91" w:rsidP="49A9FCF6" w:rsidRDefault="42B46A91" w14:paraId="44A49B3F" w14:textId="256CEEFD">
      <w:pPr>
        <w:spacing w:line="240" w:lineRule="auto"/>
        <w:rPr>
          <w:rFonts w:ascii="Century Gothic" w:hAnsi="Century Gothic"/>
          <w:sz w:val="22"/>
          <w:szCs w:val="22"/>
        </w:rPr>
      </w:pPr>
      <w:r w:rsidRPr="49A9FCF6" w:rsidR="42B46A91">
        <w:rPr>
          <w:rFonts w:ascii="Century Gothic" w:hAnsi="Century Gothic"/>
          <w:sz w:val="22"/>
          <w:szCs w:val="22"/>
        </w:rPr>
        <w:t xml:space="preserve">These guidelines are designed to reduce the risk of </w:t>
      </w:r>
      <w:r w:rsidRPr="49A9FCF6" w:rsidR="42B46A91">
        <w:rPr>
          <w:rFonts w:ascii="Century Gothic" w:hAnsi="Century Gothic"/>
          <w:sz w:val="22"/>
          <w:szCs w:val="22"/>
        </w:rPr>
        <w:t>sudden Infant death Syndrome</w:t>
      </w:r>
      <w:r w:rsidRPr="49A9FCF6" w:rsidR="42B46A91">
        <w:rPr>
          <w:rFonts w:ascii="Century Gothic" w:hAnsi="Century Gothic"/>
          <w:sz w:val="22"/>
          <w:szCs w:val="22"/>
        </w:rPr>
        <w:t xml:space="preserve"> (SIDS) and other sleep related risks. Our policy is reviewed annu</w:t>
      </w:r>
      <w:r w:rsidRPr="49A9FCF6" w:rsidR="30CD88E2">
        <w:rPr>
          <w:rFonts w:ascii="Century Gothic" w:hAnsi="Century Gothic"/>
          <w:sz w:val="22"/>
          <w:szCs w:val="22"/>
        </w:rPr>
        <w:t xml:space="preserve">ally or before if necessary </w:t>
      </w:r>
      <w:r w:rsidRPr="49A9FCF6" w:rsidR="5DA2C34E">
        <w:rPr>
          <w:rFonts w:ascii="Century Gothic" w:hAnsi="Century Gothic"/>
          <w:sz w:val="22"/>
          <w:szCs w:val="22"/>
        </w:rPr>
        <w:t>t</w:t>
      </w:r>
      <w:r w:rsidRPr="49A9FCF6" w:rsidR="30CD88E2">
        <w:rPr>
          <w:rFonts w:ascii="Century Gothic" w:hAnsi="Century Gothic"/>
          <w:sz w:val="22"/>
          <w:szCs w:val="22"/>
        </w:rPr>
        <w:t xml:space="preserve">o ensure compliance with safer sleep practices. </w:t>
      </w:r>
    </w:p>
    <w:p w:rsidR="55AF8A0C" w:rsidP="49A9FCF6" w:rsidRDefault="55AF8A0C" w14:paraId="4AB251B2" w14:textId="0E5160F4">
      <w:pPr>
        <w:spacing w:line="240" w:lineRule="auto"/>
        <w:rPr>
          <w:rFonts w:ascii="Century Gothic" w:hAnsi="Century Gothic"/>
          <w:sz w:val="22"/>
          <w:szCs w:val="22"/>
        </w:rPr>
      </w:pPr>
      <w:r w:rsidRPr="49A9FCF6" w:rsidR="55AF8A0C">
        <w:rPr>
          <w:rFonts w:ascii="Century Gothic" w:hAnsi="Century Gothic"/>
          <w:sz w:val="22"/>
          <w:szCs w:val="22"/>
        </w:rPr>
        <w:t xml:space="preserve">We have a designated sleep room for our babies while older children sleep on mats in their </w:t>
      </w:r>
      <w:r w:rsidRPr="49A9FCF6" w:rsidR="55AF8A0C">
        <w:rPr>
          <w:rFonts w:ascii="Century Gothic" w:hAnsi="Century Gothic"/>
          <w:sz w:val="22"/>
          <w:szCs w:val="22"/>
        </w:rPr>
        <w:t>playr</w:t>
      </w:r>
      <w:r w:rsidRPr="49A9FCF6" w:rsidR="64C7ED71">
        <w:rPr>
          <w:rFonts w:ascii="Century Gothic" w:hAnsi="Century Gothic"/>
          <w:sz w:val="22"/>
          <w:szCs w:val="22"/>
        </w:rPr>
        <w:t>o</w:t>
      </w:r>
      <w:r w:rsidRPr="49A9FCF6" w:rsidR="55AF8A0C">
        <w:rPr>
          <w:rFonts w:ascii="Century Gothic" w:hAnsi="Century Gothic"/>
          <w:sz w:val="22"/>
          <w:szCs w:val="22"/>
        </w:rPr>
        <w:t>om</w:t>
      </w:r>
      <w:r w:rsidRPr="49A9FCF6" w:rsidR="55AF8A0C">
        <w:rPr>
          <w:rFonts w:ascii="Century Gothic" w:hAnsi="Century Gothic"/>
          <w:sz w:val="22"/>
          <w:szCs w:val="22"/>
        </w:rPr>
        <w:t xml:space="preserve">. </w:t>
      </w:r>
    </w:p>
    <w:p w:rsidRPr="00066F7F" w:rsidR="00743936" w:rsidP="49A9FCF6" w:rsidRDefault="00743936" w14:textId="14566038" w14:paraId="26A13CF4">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Style w:val="Emphasis"/>
          <w:rFonts w:ascii="Century Gothic" w:hAnsi="Century Gothic" w:eastAsia="" w:eastAsiaTheme="majorEastAsia"/>
          <w:i w:val="0"/>
          <w:iCs w:val="0"/>
          <w:sz w:val="22"/>
          <w:szCs w:val="22"/>
        </w:rPr>
      </w:pPr>
      <w:r w:rsidRPr="49A9FCF6" w:rsidR="0CB65BD6">
        <w:rPr>
          <w:rStyle w:val="Emphasis"/>
          <w:rFonts w:ascii="Century Gothic" w:hAnsi="Century Gothic" w:eastAsia="" w:eastAsiaTheme="majorEastAsia"/>
          <w:i w:val="0"/>
          <w:iCs w:val="0"/>
          <w:sz w:val="22"/>
          <w:szCs w:val="22"/>
          <w:bdr w:val="single" w:color="E5E7EB" w:sz="2" w:space="0" w:frame="1"/>
        </w:rPr>
        <w:t xml:space="preserve">Children are placed down on their back in their own separate sleep space on a firm flat surface such as a cot, bed or mattress on the floor. </w:t>
      </w:r>
    </w:p>
    <w:p w:rsidRPr="00066F7F" w:rsidR="00743936" w:rsidP="49A9FCF6" w:rsidRDefault="00743936" w14:paraId="69957EE3" w14:textId="6D0C6983">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Fonts w:ascii="Century Gothic" w:hAnsi="Century Gothic"/>
          <w:sz w:val="22"/>
          <w:szCs w:val="22"/>
        </w:rPr>
      </w:pPr>
      <w:r w:rsidRPr="49A9FCF6" w:rsidR="0CB65BD6">
        <w:rPr>
          <w:rStyle w:val="Emphasis"/>
          <w:rFonts w:ascii="Century Gothic" w:hAnsi="Century Gothic" w:eastAsia="" w:eastAsiaTheme="majorEastAsia"/>
          <w:i w:val="0"/>
          <w:iCs w:val="0"/>
          <w:sz w:val="22"/>
          <w:szCs w:val="22"/>
          <w:u w:val="single"/>
          <w:bdr w:val="single" w:color="E5E7EB" w:sz="2" w:space="0" w:frame="1"/>
        </w:rPr>
        <w:t xml:space="preserve">Babies aged 1 year and under </w:t>
      </w:r>
      <w:r w:rsidRPr="49A9FCF6" w:rsidR="05A17DD8">
        <w:rPr>
          <w:rStyle w:val="Emphasis"/>
          <w:rFonts w:ascii="Century Gothic" w:hAnsi="Century Gothic" w:eastAsia="" w:eastAsiaTheme="majorEastAsia"/>
          <w:i w:val="0"/>
          <w:iCs w:val="0"/>
          <w:sz w:val="22"/>
          <w:szCs w:val="22"/>
          <w:u w:val="single"/>
          <w:bdr w:val="single" w:color="E5E7EB" w:sz="2" w:space="0" w:frame="1"/>
        </w:rPr>
        <w:t>should only be</w:t>
      </w:r>
      <w:r w:rsidRPr="49A9FCF6" w:rsidR="0CB65BD6">
        <w:rPr>
          <w:rStyle w:val="Emphasis"/>
          <w:rFonts w:ascii="Century Gothic" w:hAnsi="Century Gothic" w:eastAsia="" w:eastAsiaTheme="majorEastAsia"/>
          <w:i w:val="0"/>
          <w:iCs w:val="0"/>
          <w:sz w:val="22"/>
          <w:szCs w:val="22"/>
          <w:u w:val="single"/>
          <w:bdr w:val="single" w:color="E5E7EB" w:sz="2" w:space="0" w:frame="1"/>
        </w:rPr>
        <w:t xml:space="preserve"> placed to sleep in a cot</w:t>
      </w:r>
      <w:r w:rsidRPr="49A9FCF6" w:rsidR="6C2B25C7">
        <w:rPr>
          <w:rStyle w:val="Emphasis"/>
          <w:rFonts w:ascii="Century Gothic" w:hAnsi="Century Gothic" w:eastAsia="" w:eastAsiaTheme="majorEastAsia"/>
          <w:i w:val="0"/>
          <w:iCs w:val="0"/>
          <w:sz w:val="22"/>
          <w:szCs w:val="22"/>
          <w:u w:val="single"/>
          <w:bdr w:val="single" w:color="E5E7EB" w:sz="2" w:space="0" w:frame="1"/>
        </w:rPr>
        <w:t xml:space="preserve"> and must provide their own sleep bag or </w:t>
      </w:r>
      <w:r w:rsidRPr="49A9FCF6" w:rsidR="6C2B25C7">
        <w:rPr>
          <w:rStyle w:val="Emphasis"/>
          <w:rFonts w:ascii="Century Gothic" w:hAnsi="Century Gothic" w:eastAsia="" w:eastAsiaTheme="majorEastAsia"/>
          <w:i w:val="0"/>
          <w:iCs w:val="0"/>
          <w:sz w:val="22"/>
          <w:szCs w:val="22"/>
          <w:u w:val="single"/>
          <w:bdr w:val="single" w:color="E5E7EB" w:sz="2" w:space="0" w:frame="1"/>
        </w:rPr>
        <w:t xml:space="preserve">appropriate cellular</w:t>
      </w:r>
      <w:r w:rsidRPr="49A9FCF6" w:rsidR="6C2B25C7">
        <w:rPr>
          <w:rStyle w:val="Emphasis"/>
          <w:rFonts w:ascii="Century Gothic" w:hAnsi="Century Gothic" w:eastAsia="" w:eastAsiaTheme="majorEastAsia"/>
          <w:i w:val="0"/>
          <w:iCs w:val="0"/>
          <w:sz w:val="22"/>
          <w:szCs w:val="22"/>
          <w:u w:val="single"/>
          <w:bdr w:val="single" w:color="E5E7EB" w:sz="2" w:space="0" w:frame="1"/>
        </w:rPr>
        <w:t xml:space="preserve"> blanket</w:t>
      </w:r>
    </w:p>
    <w:p w:rsidRPr="00066F7F" w:rsidR="007B06E1" w:rsidP="49A9FCF6" w:rsidRDefault="00743936" w14:paraId="7DF8A72C" w14:textId="4E5C806D">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Fonts w:ascii="Century Gothic" w:hAnsi="Century Gothic" w:eastAsia="" w:eastAsiaTheme="majorEastAsia"/>
          <w:sz w:val="22"/>
          <w:szCs w:val="22"/>
          <w:bdr w:val="single" w:color="E5E7EB" w:sz="2" w:space="0" w:frame="1"/>
        </w:rPr>
      </w:pPr>
      <w:r w:rsidRPr="49A9FCF6" w:rsidR="0CB65BD6">
        <w:rPr>
          <w:rStyle w:val="Emphasis"/>
          <w:rFonts w:ascii="Century Gothic" w:hAnsi="Century Gothic" w:eastAsia="" w:eastAsiaTheme="majorEastAsia"/>
          <w:i w:val="0"/>
          <w:iCs w:val="0"/>
          <w:sz w:val="22"/>
          <w:szCs w:val="22"/>
          <w:bdr w:val="single" w:color="E5E7EB" w:sz="2" w:space="0" w:frame="1"/>
        </w:rPr>
        <w:t>Sleep spaces should only </w:t>
      </w:r>
      <w:r w:rsidRPr="49A9FCF6" w:rsidR="0CB65BD6">
        <w:rPr>
          <w:rStyle w:val="Emphasis"/>
          <w:rFonts w:ascii="Century Gothic" w:hAnsi="Century Gothic" w:eastAsia="" w:eastAsiaTheme="majorEastAsia"/>
          <w:i w:val="0"/>
          <w:iCs w:val="0"/>
          <w:sz w:val="22"/>
          <w:szCs w:val="22"/>
          <w:bdr w:val="single" w:color="E5E7EB" w:sz="2" w:space="0" w:frame="1"/>
        </w:rPr>
        <w:t>contain</w:t>
      </w:r>
      <w:r w:rsidRPr="49A9FCF6" w:rsidR="0CB65BD6">
        <w:rPr>
          <w:rStyle w:val="Emphasis"/>
          <w:rFonts w:ascii="Century Gothic" w:hAnsi="Century Gothic" w:eastAsia="" w:eastAsiaTheme="majorEastAsia"/>
          <w:i w:val="0"/>
          <w:iCs w:val="0"/>
          <w:sz w:val="22"/>
          <w:szCs w:val="22"/>
          <w:bdr w:val="single" w:color="E5E7EB" w:sz="2" w:space="0" w:frame="1"/>
        </w:rPr>
        <w:t xml:space="preserve"> lightweight bedding which is firmly tucked in around the child below their shoulders to prevent head covering. Alternatively, a well fitted baby sleep bag may be used. Check the manufacturer recommendations before using a baby sleep bag</w:t>
      </w:r>
      <w:r w:rsidRPr="49A9FCF6" w:rsidR="1218D3C4">
        <w:rPr>
          <w:rStyle w:val="Emphasis"/>
          <w:rFonts w:ascii="Century Gothic" w:hAnsi="Century Gothic" w:eastAsia="" w:eastAsiaTheme="majorEastAsia"/>
          <w:i w:val="0"/>
          <w:iCs w:val="0"/>
          <w:sz w:val="22"/>
          <w:szCs w:val="22"/>
          <w:bdr w:val="single" w:color="E5E7EB" w:sz="2" w:space="0" w:frame="1"/>
        </w:rPr>
        <w:t xml:space="preserve">. </w:t>
      </w:r>
    </w:p>
    <w:p w:rsidRPr="00066F7F" w:rsidR="00743936" w:rsidP="49A9FCF6" w:rsidRDefault="00743936" w14:paraId="38B23C67" w14:textId="419A3EBE">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Style w:val="Emphasis"/>
          <w:rFonts w:ascii="Century Gothic" w:hAnsi="Century Gothic" w:eastAsia="" w:eastAsiaTheme="majorEastAsia"/>
          <w:i w:val="0"/>
          <w:iCs w:val="0"/>
          <w:sz w:val="22"/>
          <w:szCs w:val="22"/>
          <w:bdr w:val="single" w:color="E5E7EB" w:sz="2" w:space="0" w:frame="1"/>
        </w:rPr>
      </w:pPr>
      <w:r w:rsidRPr="49A9FCF6" w:rsidR="0CB65BD6">
        <w:rPr>
          <w:rStyle w:val="Emphasis"/>
          <w:rFonts w:ascii="Century Gothic" w:hAnsi="Century Gothic" w:eastAsia="" w:eastAsiaTheme="majorEastAsia"/>
          <w:i w:val="0"/>
          <w:iCs w:val="0"/>
          <w:sz w:val="22"/>
          <w:szCs w:val="22"/>
          <w:bdr w:val="single" w:color="E5E7EB" w:sz="2" w:space="0" w:frame="1"/>
        </w:rPr>
        <w:t>Where blankets are used, the child</w:t>
      </w:r>
      <w:r w:rsidRPr="49A9FCF6" w:rsidR="17B0EA48">
        <w:rPr>
          <w:rStyle w:val="Emphasis"/>
          <w:rFonts w:ascii="Century Gothic" w:hAnsi="Century Gothic" w:eastAsia="" w:eastAsiaTheme="majorEastAsia"/>
          <w:i w:val="0"/>
          <w:iCs w:val="0"/>
          <w:sz w:val="22"/>
          <w:szCs w:val="22"/>
          <w:bdr w:val="single" w:color="E5E7EB" w:sz="2" w:space="0" w:frame="1"/>
        </w:rPr>
        <w:t xml:space="preserve"> should be </w:t>
      </w:r>
      <w:r w:rsidRPr="49A9FCF6" w:rsidR="0CB65BD6">
        <w:rPr>
          <w:rStyle w:val="Emphasis"/>
          <w:rFonts w:ascii="Century Gothic" w:hAnsi="Century Gothic" w:eastAsia="" w:eastAsiaTheme="majorEastAsia"/>
          <w:i w:val="0"/>
          <w:iCs w:val="0"/>
          <w:sz w:val="22"/>
          <w:szCs w:val="22"/>
          <w:bdr w:val="single" w:color="E5E7EB" w:sz="2" w:space="0" w:frame="1"/>
        </w:rPr>
        <w:t>placed feet-to-foot at the bottom of the cot</w:t>
      </w:r>
      <w:r w:rsidRPr="49A9FCF6" w:rsidR="659282C8">
        <w:rPr>
          <w:rStyle w:val="Emphasis"/>
          <w:rFonts w:ascii="Century Gothic" w:hAnsi="Century Gothic" w:eastAsia="" w:eastAsiaTheme="majorEastAsia"/>
          <w:i w:val="0"/>
          <w:iCs w:val="0"/>
          <w:sz w:val="22"/>
          <w:szCs w:val="22"/>
          <w:bdr w:val="single" w:color="E5E7EB" w:sz="2" w:space="0" w:frame="1"/>
        </w:rPr>
        <w:t xml:space="preserve"> to prevent them wriggling under the blankets. </w:t>
      </w:r>
    </w:p>
    <w:p w:rsidRPr="00066F7F" w:rsidR="00743936" w:rsidP="49A9FCF6" w:rsidRDefault="007B06E1" w14:paraId="28C40A78" w14:textId="5619E891">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Fonts w:ascii="Century Gothic" w:hAnsi="Century Gothic"/>
          <w:sz w:val="22"/>
          <w:szCs w:val="22"/>
        </w:rPr>
      </w:pPr>
      <w:r w:rsidRPr="49A9FCF6" w:rsidR="1218D3C4">
        <w:rPr>
          <w:rStyle w:val="Emphasis"/>
          <w:rFonts w:ascii="Century Gothic" w:hAnsi="Century Gothic" w:eastAsia="" w:eastAsiaTheme="majorEastAsia"/>
          <w:i w:val="0"/>
          <w:iCs w:val="0"/>
          <w:sz w:val="22"/>
          <w:szCs w:val="22"/>
          <w:bdr w:val="single" w:color="E5E7EB" w:sz="2" w:space="0" w:frame="1"/>
        </w:rPr>
        <w:t xml:space="preserve">Cots and bedding should be in a good condition and suited to the age of the child. </w:t>
      </w:r>
      <w:r w:rsidRPr="49A9FCF6" w:rsidR="0CB65BD6">
        <w:rPr>
          <w:rStyle w:val="Emphasis"/>
          <w:rFonts w:ascii="Century Gothic" w:hAnsi="Century Gothic" w:eastAsia="" w:eastAsiaTheme="majorEastAsia"/>
          <w:i w:val="0"/>
          <w:iCs w:val="0"/>
          <w:sz w:val="22"/>
          <w:szCs w:val="22"/>
          <w:bdr w:val="single" w:color="E5E7EB" w:sz="2" w:space="0" w:frame="1"/>
        </w:rPr>
        <w:t>Cots must not contain extra items such as toys, pillows, extra blankets, bumpers, wedges or straps. </w:t>
      </w:r>
      <w:r w:rsidRPr="49A9FCF6" w:rsidR="0CB65BD6">
        <w:rPr>
          <w:rFonts w:ascii="Century Gothic" w:hAnsi="Century Gothic"/>
          <w:sz w:val="22"/>
          <w:szCs w:val="22"/>
        </w:rPr>
        <w:t> </w:t>
      </w:r>
      <w:r w:rsidRPr="49A9FCF6" w:rsidR="618D3F1B">
        <w:rPr>
          <w:rFonts w:ascii="Century Gothic" w:hAnsi="Century Gothic"/>
          <w:sz w:val="22"/>
          <w:szCs w:val="22"/>
        </w:rPr>
        <w:t>Children’s</w:t>
      </w:r>
      <w:r w:rsidRPr="49A9FCF6" w:rsidR="0CB65BD6">
        <w:rPr>
          <w:rFonts w:ascii="Century Gothic" w:hAnsi="Century Gothic"/>
          <w:sz w:val="22"/>
          <w:szCs w:val="22"/>
        </w:rPr>
        <w:t xml:space="preserve"> heads must not be covered</w:t>
      </w:r>
      <w:r w:rsidRPr="49A9FCF6" w:rsidR="618D3F1B">
        <w:rPr>
          <w:rFonts w:ascii="Century Gothic" w:hAnsi="Century Gothic"/>
          <w:sz w:val="22"/>
          <w:szCs w:val="22"/>
        </w:rPr>
        <w:t>.</w:t>
      </w:r>
    </w:p>
    <w:p w:rsidRPr="00066F7F" w:rsidR="00743936" w:rsidP="49A9FCF6" w:rsidRDefault="00743936" w14:paraId="3A1D6770" w14:textId="1A118C03">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Fonts w:ascii="Century Gothic" w:hAnsi="Century Gothic"/>
          <w:sz w:val="22"/>
          <w:szCs w:val="22"/>
        </w:rPr>
      </w:pPr>
      <w:r w:rsidRPr="49A9FCF6" w:rsidR="0CB65BD6">
        <w:rPr>
          <w:rStyle w:val="Emphasis"/>
          <w:rFonts w:ascii="Century Gothic" w:hAnsi="Century Gothic" w:eastAsia="" w:eastAsiaTheme="majorEastAsia"/>
          <w:i w:val="0"/>
          <w:iCs w:val="0"/>
          <w:sz w:val="22"/>
          <w:szCs w:val="22"/>
          <w:bdr w:val="single" w:color="E5E7EB" w:sz="2" w:space="0" w:frame="1"/>
        </w:rPr>
        <w:t>Children should not get too hot or cold. The recommended room temperature for babies is 16 – 20</w:t>
      </w:r>
      <w:r w:rsidRPr="49A9FCF6" w:rsidR="0CB65BD6">
        <w:rPr>
          <w:rStyle w:val="Emphasis"/>
          <w:rFonts w:ascii="Century Gothic" w:hAnsi="Century Gothic" w:eastAsia="" w:cs="Arial" w:eastAsiaTheme="majorEastAsia"/>
          <w:i w:val="0"/>
          <w:iCs w:val="0"/>
          <w:sz w:val="22"/>
          <w:szCs w:val="22"/>
          <w:bdr w:val="single" w:color="E5E7EB" w:sz="2" w:space="0" w:frame="1"/>
        </w:rPr>
        <w:t>˚</w:t>
      </w:r>
      <w:r w:rsidRPr="49A9FCF6" w:rsidR="0CB65BD6">
        <w:rPr>
          <w:rStyle w:val="Emphasis"/>
          <w:rFonts w:ascii="Century Gothic" w:hAnsi="Century Gothic" w:eastAsia="" w:eastAsiaTheme="majorEastAsia"/>
          <w:i w:val="0"/>
          <w:iCs w:val="0"/>
          <w:sz w:val="22"/>
          <w:szCs w:val="22"/>
          <w:bdr w:val="single" w:color="E5E7EB" w:sz="2" w:space="0" w:frame="1"/>
        </w:rPr>
        <w:t>C.</w:t>
      </w:r>
      <w:r w:rsidRPr="49A9FCF6" w:rsidR="0CB65BD6">
        <w:rPr>
          <w:rStyle w:val="Emphasis"/>
          <w:rFonts w:ascii="Century Gothic" w:hAnsi="Century Gothic" w:eastAsia="" w:cs="Nunito Sans" w:eastAsiaTheme="majorEastAsia"/>
          <w:i w:val="0"/>
          <w:iCs w:val="0"/>
          <w:sz w:val="22"/>
          <w:szCs w:val="22"/>
          <w:bdr w:val="single" w:color="E5E7EB" w:sz="2" w:space="0" w:frame="1"/>
        </w:rPr>
        <w:t> </w:t>
      </w:r>
      <w:r w:rsidRPr="49A9FCF6" w:rsidR="0CB65BD6">
        <w:rPr>
          <w:rFonts w:ascii="Century Gothic" w:hAnsi="Century Gothic"/>
          <w:sz w:val="22"/>
          <w:szCs w:val="22"/>
        </w:rPr>
        <w:t> </w:t>
      </w:r>
      <w:r w:rsidRPr="49A9FCF6" w:rsidR="3C4108DD">
        <w:rPr>
          <w:rFonts w:ascii="Century Gothic" w:hAnsi="Century Gothic"/>
          <w:sz w:val="22"/>
          <w:szCs w:val="22"/>
        </w:rPr>
        <w:t xml:space="preserve">Monitor the room with a thermometer. </w:t>
      </w:r>
      <w:r w:rsidRPr="49A9FCF6" w:rsidR="48089C62">
        <w:rPr>
          <w:rFonts w:ascii="Century Gothic" w:hAnsi="Century Gothic"/>
          <w:sz w:val="22"/>
          <w:szCs w:val="22"/>
        </w:rPr>
        <w:t>Remove layers</w:t>
      </w:r>
      <w:r w:rsidRPr="49A9FCF6" w:rsidR="3C4108DD">
        <w:rPr>
          <w:rFonts w:ascii="Century Gothic" w:hAnsi="Century Gothic"/>
          <w:sz w:val="22"/>
          <w:szCs w:val="22"/>
        </w:rPr>
        <w:t xml:space="preserve"> of clothing or bedding </w:t>
      </w:r>
      <w:r w:rsidRPr="49A9FCF6" w:rsidR="48089C62">
        <w:rPr>
          <w:rFonts w:ascii="Century Gothic" w:hAnsi="Century Gothic"/>
          <w:sz w:val="22"/>
          <w:szCs w:val="22"/>
        </w:rPr>
        <w:t>if children are hot</w:t>
      </w:r>
      <w:r w:rsidRPr="49A9FCF6" w:rsidR="679BDF72">
        <w:rPr>
          <w:rFonts w:ascii="Century Gothic" w:hAnsi="Century Gothic"/>
          <w:sz w:val="22"/>
          <w:szCs w:val="22"/>
        </w:rPr>
        <w:t>.</w:t>
      </w:r>
    </w:p>
    <w:p w:rsidRPr="00066F7F" w:rsidR="0087159A" w:rsidP="49A9FCF6" w:rsidRDefault="00743936" w14:paraId="0A3FF7DE" w14:textId="55AF39F1">
      <w:pPr>
        <w:shd w:val="clear" w:color="auto" w:fill="FFFFFF" w:themeFill="background1"/>
        <w:spacing w:after="0" w:line="240" w:lineRule="auto"/>
        <w:rPr>
          <w:rFonts w:ascii="Century Gothic" w:hAnsi="Century Gothic" w:eastAsia="Times New Roman" w:cs="Times New Roman"/>
          <w:color w:val="000000"/>
          <w:kern w:val="0"/>
          <w:sz w:val="22"/>
          <w:szCs w:val="22"/>
          <w:lang w:eastAsia="en-GB"/>
          <w14:ligatures w14:val="none"/>
        </w:rPr>
      </w:pPr>
      <w:r w:rsidRPr="49A9FCF6" w:rsidR="0CB65BD6">
        <w:rPr>
          <w:rStyle w:val="Emphasis"/>
          <w:rFonts w:ascii="Century Gothic" w:hAnsi="Century Gothic" w:eastAsia="" w:eastAsiaTheme="majorEastAsia"/>
          <w:i w:val="0"/>
          <w:iCs w:val="0"/>
          <w:sz w:val="22"/>
          <w:szCs w:val="22"/>
          <w:bdr w:val="single" w:color="E5E7EB" w:sz="2" w:space="0" w:frame="1"/>
        </w:rPr>
        <w:t xml:space="preserve">Children under six months of age must always have an adult with them in the same room for every sleep. </w:t>
      </w:r>
      <w:r w:rsidRPr="49A9FCF6" w:rsidR="732A316D">
        <w:rPr>
          <w:rFonts w:ascii="Century Gothic" w:hAnsi="Century Gothic" w:eastAsia="Times New Roman" w:cs="Times New Roman"/>
          <w:color w:val="000000"/>
          <w:kern w:val="0"/>
          <w:sz w:val="22"/>
          <w:szCs w:val="22"/>
          <w:lang w:eastAsia="en-GB"/>
          <w14:ligatures w14:val="none"/>
        </w:rPr>
        <w:t>All sleeping children must be </w:t>
      </w:r>
      <w:r w:rsidRPr="49A9FCF6" w:rsidR="732A316D">
        <w:rPr>
          <w:rFonts w:ascii="Century Gothic" w:hAnsi="Century Gothic" w:eastAsia="Times New Roman" w:cs="Times New Roman"/>
          <w:color w:val="000000"/>
          <w:kern w:val="0"/>
          <w:sz w:val="22"/>
          <w:szCs w:val="22"/>
          <w:lang w:eastAsia="en-GB"/>
          <w14:ligatures w14:val="none"/>
        </w:rPr>
        <w:t>frequently</w:t>
      </w:r>
      <w:r w:rsidRPr="49A9FCF6" w:rsidR="732A316D">
        <w:rPr>
          <w:rFonts w:ascii="Century Gothic" w:hAnsi="Century Gothic" w:eastAsia="Times New Roman" w:cs="Times New Roman"/>
          <w:color w:val="000000"/>
          <w:kern w:val="0"/>
          <w:sz w:val="22"/>
          <w:szCs w:val="22"/>
          <w:lang w:eastAsia="en-GB"/>
          <w14:ligatures w14:val="none"/>
        </w:rPr>
        <w:t xml:space="preserve"> checked</w:t>
      </w:r>
      <w:r w:rsidRPr="49A9FCF6" w:rsidR="3D4A7C83">
        <w:rPr>
          <w:rFonts w:ascii="Century Gothic" w:hAnsi="Century Gothic" w:eastAsia="Times New Roman" w:cs="Times New Roman"/>
          <w:color w:val="000000"/>
          <w:kern w:val="0"/>
          <w:sz w:val="22"/>
          <w:szCs w:val="22"/>
          <w:lang w:eastAsia="en-GB"/>
          <w14:ligatures w14:val="none"/>
        </w:rPr>
        <w:t xml:space="preserve">, a </w:t>
      </w:r>
      <w:r w:rsidRPr="49A9FCF6" w:rsidR="10280CE5">
        <w:rPr>
          <w:rFonts w:ascii="Century Gothic" w:hAnsi="Century Gothic" w:eastAsia="Times New Roman" w:cs="Times New Roman"/>
          <w:color w:val="000000"/>
          <w:kern w:val="0"/>
          <w:sz w:val="22"/>
          <w:szCs w:val="22"/>
          <w:lang w:eastAsia="en-GB"/>
          <w14:ligatures w14:val="none"/>
        </w:rPr>
        <w:t xml:space="preserve">visual </w:t>
      </w:r>
      <w:r w:rsidRPr="49A9FCF6" w:rsidR="3D4A7C83">
        <w:rPr>
          <w:rFonts w:ascii="Century Gothic" w:hAnsi="Century Gothic" w:eastAsia="Times New Roman" w:cs="Times New Roman"/>
          <w:color w:val="000000"/>
          <w:kern w:val="0"/>
          <w:sz w:val="22"/>
          <w:szCs w:val="22"/>
          <w:lang w:eastAsia="en-GB"/>
          <w14:ligatures w14:val="none"/>
        </w:rPr>
        <w:t xml:space="preserve">baby monitor </w:t>
      </w:r>
      <w:r w:rsidRPr="49A9FCF6" w:rsidR="12B51B10">
        <w:rPr>
          <w:rFonts w:ascii="Century Gothic" w:hAnsi="Century Gothic" w:eastAsia="Times New Roman" w:cs="Times New Roman"/>
          <w:color w:val="000000"/>
          <w:kern w:val="0"/>
          <w:sz w:val="22"/>
          <w:szCs w:val="22"/>
          <w:lang w:eastAsia="en-GB"/>
          <w14:ligatures w14:val="none"/>
        </w:rPr>
        <w:t xml:space="preserve">is used for children over 6 months ensuring that sleeping children </w:t>
      </w:r>
      <w:r w:rsidRPr="49A9FCF6" w:rsidR="732A316D">
        <w:rPr>
          <w:rFonts w:ascii="Century Gothic" w:hAnsi="Century Gothic" w:eastAsia="Times New Roman" w:cs="Times New Roman"/>
          <w:color w:val="000000"/>
          <w:kern w:val="0"/>
          <w:sz w:val="22"/>
          <w:szCs w:val="22"/>
          <w:lang w:eastAsia="en-GB"/>
          <w14:ligatures w14:val="none"/>
        </w:rPr>
        <w:t xml:space="preserve">and always within sight </w:t>
      </w:r>
      <w:r w:rsidRPr="49A9FCF6" w:rsidR="732A316D">
        <w:rPr>
          <w:rFonts w:ascii="Century Gothic" w:hAnsi="Century Gothic" w:eastAsia="Times New Roman" w:cs="Times New Roman"/>
          <w:color w:val="000000"/>
          <w:kern w:val="0"/>
          <w:sz w:val="22"/>
          <w:szCs w:val="22"/>
          <w:u w:val="single"/>
          <w:lang w:eastAsia="en-GB"/>
          <w14:ligatures w14:val="none"/>
        </w:rPr>
        <w:t xml:space="preserve">and</w:t>
      </w:r>
      <w:r w:rsidRPr="49A9FCF6" w:rsidR="732A316D">
        <w:rPr>
          <w:rFonts w:ascii="Century Gothic" w:hAnsi="Century Gothic" w:eastAsia="Times New Roman" w:cs="Times New Roman"/>
          <w:color w:val="000000"/>
          <w:kern w:val="0"/>
          <w:sz w:val="22"/>
          <w:szCs w:val="22"/>
          <w:lang w:eastAsia="en-GB"/>
          <w14:ligatures w14:val="none"/>
        </w:rPr>
        <w:t xml:space="preserve"> hearing of </w:t>
      </w:r>
      <w:r w:rsidRPr="49A9FCF6" w:rsidR="732A316D">
        <w:rPr>
          <w:rFonts w:ascii="Century Gothic" w:hAnsi="Century Gothic" w:eastAsia="Times New Roman" w:cs="Times New Roman"/>
          <w:color w:val="000000"/>
          <w:kern w:val="0"/>
          <w:sz w:val="22"/>
          <w:szCs w:val="22"/>
          <w:lang w:eastAsia="en-GB"/>
          <w14:ligatures w14:val="none"/>
        </w:rPr>
        <w:t>an adult</w:t>
      </w:r>
      <w:r w:rsidRPr="49A9FCF6" w:rsidR="732A316D">
        <w:rPr>
          <w:rFonts w:ascii="Century Gothic" w:hAnsi="Century Gothic" w:eastAsia="Times New Roman" w:cs="Times New Roman"/>
          <w:color w:val="000000"/>
          <w:kern w:val="0"/>
          <w:sz w:val="22"/>
          <w:szCs w:val="22"/>
          <w:lang w:eastAsia="en-GB"/>
          <w14:ligatures w14:val="none"/>
        </w:rPr>
        <w:t xml:space="preserve">. </w:t>
      </w:r>
    </w:p>
    <w:p w:rsidRPr="00066F7F" w:rsidR="007574E0" w:rsidP="49A9FCF6" w:rsidRDefault="007574E0" w14:paraId="29F2F524" w14:textId="03334C7D">
      <w:pPr>
        <w:shd w:val="clear" w:color="auto" w:fill="FFFFFF" w:themeFill="background1"/>
        <w:spacing w:after="0" w:line="240" w:lineRule="auto"/>
        <w:rPr>
          <w:rFonts w:ascii="Century Gothic" w:hAnsi="Century Gothic" w:eastAsia="Times New Roman" w:cs="Times New Roman"/>
          <w:color w:val="000000" w:themeColor="text1" w:themeTint="FF" w:themeShade="FF"/>
          <w:sz w:val="22"/>
          <w:szCs w:val="22"/>
          <w:lang w:eastAsia="en-GB"/>
        </w:rPr>
      </w:pPr>
    </w:p>
    <w:p w:rsidRPr="00066F7F" w:rsidR="007574E0" w:rsidP="49A9FCF6" w:rsidRDefault="007574E0" w14:paraId="08489F69" w14:textId="71866F32">
      <w:pPr>
        <w:pStyle w:val="Normal"/>
        <w:spacing w:after="0" w:afterAutospacing="off" w:line="240" w:lineRule="auto"/>
        <w:ind w:left="0"/>
        <w:outlineLvl w:val="0"/>
      </w:pPr>
      <w:r w:rsidRPr="49A9FCF6" w:rsidR="19C47903">
        <w:rPr>
          <w:rFonts w:ascii="Century Gothic" w:hAnsi="Century Gothic" w:cs="Arial"/>
          <w:sz w:val="22"/>
          <w:szCs w:val="22"/>
        </w:rPr>
        <w:t>Buggies, pushchairs</w:t>
      </w:r>
      <w:r w:rsidRPr="49A9FCF6" w:rsidR="76AA2034">
        <w:rPr>
          <w:rFonts w:ascii="Century Gothic" w:hAnsi="Century Gothic" w:cs="Arial"/>
          <w:sz w:val="22"/>
          <w:szCs w:val="22"/>
        </w:rPr>
        <w:t xml:space="preserve">, car </w:t>
      </w:r>
      <w:r w:rsidRPr="49A9FCF6" w:rsidR="76AA2034">
        <w:rPr>
          <w:rFonts w:ascii="Century Gothic" w:hAnsi="Century Gothic" w:cs="Arial"/>
          <w:sz w:val="22"/>
          <w:szCs w:val="22"/>
        </w:rPr>
        <w:t>seats</w:t>
      </w:r>
      <w:r w:rsidRPr="49A9FCF6" w:rsidR="76AA2034">
        <w:rPr>
          <w:rFonts w:ascii="Century Gothic" w:hAnsi="Century Gothic" w:cs="Arial"/>
          <w:sz w:val="22"/>
          <w:szCs w:val="22"/>
        </w:rPr>
        <w:t xml:space="preserve"> or</w:t>
      </w:r>
      <w:r w:rsidRPr="49A9FCF6" w:rsidR="19C47903">
        <w:rPr>
          <w:rFonts w:ascii="Century Gothic" w:hAnsi="Century Gothic" w:cs="Arial"/>
          <w:sz w:val="22"/>
          <w:szCs w:val="22"/>
        </w:rPr>
        <w:t xml:space="preserve"> prams should not form the main sleep space for babies or children of any age. If children fall asleep in a pushchair it must lie completely flat and the</w:t>
      </w:r>
      <w:r w:rsidRPr="49A9FCF6" w:rsidR="33EDBF3F">
        <w:rPr>
          <w:rFonts w:ascii="Century Gothic" w:hAnsi="Century Gothic" w:cs="Arial"/>
          <w:sz w:val="22"/>
          <w:szCs w:val="22"/>
        </w:rPr>
        <w:t>y</w:t>
      </w:r>
      <w:r w:rsidRPr="49A9FCF6" w:rsidR="19C47903">
        <w:rPr>
          <w:rFonts w:ascii="Century Gothic" w:hAnsi="Century Gothic" w:cs="Arial"/>
          <w:sz w:val="22"/>
          <w:szCs w:val="22"/>
        </w:rPr>
        <w:t xml:space="preserve"> must be transferred to a cot/ mat as soon as possible.</w:t>
      </w:r>
      <w:r w:rsidRPr="49A9FCF6" w:rsidR="4A9B4BC7">
        <w:rPr>
          <w:rFonts w:ascii="Century Gothic" w:hAnsi="Century Gothic" w:cs="Arial"/>
          <w:sz w:val="22"/>
          <w:szCs w:val="22"/>
        </w:rPr>
        <w:t xml:space="preserve"> </w:t>
      </w:r>
    </w:p>
    <w:p w:rsidRPr="00066F7F" w:rsidR="007574E0" w:rsidP="49A9FCF6" w:rsidRDefault="007574E0" w14:paraId="75ED9D2A" w14:textId="7F0C3DF2">
      <w:pPr>
        <w:pStyle w:val="Normal"/>
        <w:spacing w:after="0" w:afterAutospacing="off" w:line="240" w:lineRule="auto"/>
        <w:ind w:left="0"/>
        <w:outlineLvl w:val="0"/>
        <w:rPr>
          <w:rFonts w:ascii="Century Gothic" w:hAnsi="Century Gothic" w:cs="Arial"/>
          <w:sz w:val="22"/>
          <w:szCs w:val="22"/>
        </w:rPr>
      </w:pPr>
    </w:p>
    <w:p w:rsidRPr="00066F7F" w:rsidR="007574E0" w:rsidP="49A9FCF6" w:rsidRDefault="007574E0" w14:paraId="676E38F6" w14:textId="6B68BE1E">
      <w:pPr>
        <w:pStyle w:val="Normal"/>
        <w:spacing w:after="0" w:afterAutospacing="off" w:line="240" w:lineRule="auto"/>
        <w:ind w:left="0"/>
        <w:outlineLvl w:val="0"/>
      </w:pPr>
      <w:r w:rsidRPr="49A9FCF6" w:rsidR="4A9B4BC7">
        <w:rPr>
          <w:rFonts w:ascii="Century Gothic" w:hAnsi="Century Gothic" w:eastAsia="Times New Roman" w:cs="Arial"/>
          <w:color w:val="212B32"/>
          <w:sz w:val="22"/>
          <w:szCs w:val="22"/>
          <w:lang w:eastAsia="en-GB"/>
        </w:rPr>
        <w:t>Individual sleep patterns are respected and discussed during initial enrolment and during hand over and drop off daily.  It is expected that children's routines will change and adapt as they grow. Safer sleep guidance also forms part of our staff induction.</w:t>
      </w:r>
    </w:p>
    <w:p w:rsidRPr="00066F7F" w:rsidR="007574E0" w:rsidP="49A9FCF6" w:rsidRDefault="007574E0" w14:paraId="2F97561E" w14:textId="02A8F490">
      <w:pPr>
        <w:pStyle w:val="Normal"/>
        <w:spacing w:after="0" w:afterAutospacing="off" w:line="240" w:lineRule="auto"/>
        <w:ind w:left="0"/>
        <w:outlineLvl w:val="0"/>
        <w:rPr>
          <w:rFonts w:ascii="Century Gothic" w:hAnsi="Century Gothic" w:eastAsia="Times New Roman" w:cs="Arial"/>
          <w:color w:val="212B32"/>
          <w:sz w:val="22"/>
          <w:szCs w:val="22"/>
          <w:lang w:eastAsia="en-GB"/>
        </w:rPr>
      </w:pPr>
    </w:p>
    <w:p w:rsidRPr="00066F7F" w:rsidR="007574E0" w:rsidP="49A9FCF6" w:rsidRDefault="007574E0" w14:paraId="2CE35CBC" w14:textId="2739A70E">
      <w:pPr>
        <w:pStyle w:val="Normal"/>
        <w:spacing w:after="0" w:afterAutospacing="off" w:line="240" w:lineRule="auto"/>
        <w:ind w:left="0"/>
        <w:outlineLvl w:val="0"/>
        <w:rPr>
          <w:rFonts w:ascii="Century Gothic" w:hAnsi="Century Gothic"/>
          <w:sz w:val="22"/>
          <w:szCs w:val="22"/>
        </w:rPr>
      </w:pPr>
      <w:r w:rsidRPr="49A9FCF6" w:rsidR="618D3F1B">
        <w:rPr>
          <w:rStyle w:val="Emphasis"/>
          <w:rFonts w:ascii="Century Gothic" w:hAnsi="Century Gothic" w:eastAsia="" w:eastAsiaTheme="majorEastAsia"/>
          <w:i w:val="0"/>
          <w:iCs w:val="0"/>
          <w:sz w:val="22"/>
          <w:szCs w:val="22"/>
        </w:rPr>
        <w:t>Providers must ensure that all staff read NHS advice on </w:t>
      </w:r>
      <w:r w:rsidRPr="49A9FCF6" w:rsidR="733EBCFA">
        <w:rPr>
          <w:rStyle w:val="Emphasis"/>
          <w:rFonts w:ascii="Century Gothic" w:hAnsi="Century Gothic" w:eastAsia="" w:eastAsiaTheme="majorEastAsia"/>
          <w:i w:val="0"/>
          <w:iCs w:val="0"/>
          <w:sz w:val="22"/>
          <w:szCs w:val="22"/>
        </w:rPr>
        <w:t>sudden infant death syndrome</w:t>
      </w:r>
      <w:r w:rsidRPr="49A9FCF6" w:rsidR="618D3F1B">
        <w:rPr>
          <w:rStyle w:val="Emphasis"/>
          <w:rFonts w:ascii="Century Gothic" w:hAnsi="Century Gothic" w:eastAsia="" w:eastAsiaTheme="majorEastAsia"/>
          <w:i w:val="0"/>
          <w:iCs w:val="0"/>
          <w:sz w:val="22"/>
          <w:szCs w:val="22"/>
        </w:rPr>
        <w:t> (SIDS) – NHS. More information on safer sleep guidance is available from The Lullaby Trust.</w:t>
      </w:r>
      <w:r w:rsidRPr="49A9FCF6" w:rsidR="618D3F1B">
        <w:rPr>
          <w:rFonts w:ascii="Century Gothic" w:hAnsi="Century Gothic"/>
          <w:sz w:val="22"/>
          <w:szCs w:val="22"/>
        </w:rPr>
        <w:t> </w:t>
      </w:r>
    </w:p>
    <w:p w:rsidRPr="00066F7F" w:rsidR="007574E0" w:rsidP="49A9FCF6" w:rsidRDefault="007574E0" w14:paraId="14F0A351" w14:textId="075C6960">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Style w:val="Emphasis"/>
          <w:rFonts w:ascii="Century Gothic" w:hAnsi="Century Gothic" w:eastAsia="" w:eastAsiaTheme="majorEastAsia"/>
          <w:i w:val="0"/>
          <w:iCs w:val="0"/>
          <w:sz w:val="22"/>
          <w:szCs w:val="22"/>
          <w:bdr w:val="single" w:color="E5E7EB" w:sz="2" w:space="0" w:frame="1"/>
        </w:rPr>
      </w:pPr>
      <w:r w:rsidRPr="49A9FCF6" w:rsidR="618D3F1B">
        <w:rPr>
          <w:rStyle w:val="Emphasis"/>
          <w:rFonts w:ascii="Century Gothic" w:hAnsi="Century Gothic" w:eastAsia="" w:eastAsiaTheme="majorEastAsia"/>
          <w:i w:val="0"/>
          <w:iCs w:val="0"/>
          <w:sz w:val="22"/>
          <w:szCs w:val="22"/>
          <w:bdr w:val="single" w:color="E5E7EB" w:sz="2" w:space="0" w:frame="1"/>
          <w:shd w:val="clear" w:color="auto" w:fill="FFFFFF"/>
        </w:rPr>
        <w:t>Practitioners should read NHS advice on safety of sleeping</w:t>
      </w:r>
      <w:r w:rsidRPr="49A9FCF6" w:rsidR="0CAE6319">
        <w:rPr>
          <w:rStyle w:val="Emphasis"/>
          <w:rFonts w:ascii="Century Gothic" w:hAnsi="Century Gothic" w:eastAsia="" w:eastAsiaTheme="majorEastAsia"/>
          <w:i w:val="0"/>
          <w:iCs w:val="0"/>
          <w:sz w:val="22"/>
          <w:szCs w:val="22"/>
          <w:bdr w:val="single" w:color="E5E7EB" w:sz="2" w:space="0" w:frame="1"/>
          <w:shd w:val="clear" w:color="auto" w:fill="FFFFFF"/>
        </w:rPr>
        <w:t xml:space="preserve"> babies</w:t>
      </w:r>
      <w:r w:rsidRPr="49A9FCF6" w:rsidR="618D3F1B">
        <w:rPr>
          <w:rStyle w:val="Emphasis"/>
          <w:rFonts w:ascii="Century Gothic" w:hAnsi="Century Gothic" w:eastAsia="" w:eastAsiaTheme="majorEastAsia"/>
          <w:i w:val="0"/>
          <w:iCs w:val="0"/>
          <w:sz w:val="22"/>
          <w:szCs w:val="22"/>
          <w:bdr w:val="single" w:color="E5E7EB" w:sz="2" w:space="0" w:frame="1"/>
          <w:shd w:val="clear" w:color="auto" w:fill="FFFFFF"/>
        </w:rPr>
        <w:t>: </w:t>
      </w:r>
      <w:r>
        <w:fldChar w:fldCharType="begin"/>
      </w:r>
      <w:r>
        <w:instrText xml:space="preserve">HYPERLINK "https://www.nhs.uk/conditions/baby/caring-for-a-newborn/reduce-the-risk-of-sudden-infant-death-syndrome/"</w:instrText>
      </w:r>
      <w:r>
        <w:fldChar w:fldCharType="separate"/>
      </w:r>
      <w:r w:rsidRPr="49A9FCF6" w:rsidR="618D3F1B">
        <w:rPr>
          <w:rStyle w:val="Emphasis"/>
          <w:rFonts w:ascii="Century Gothic" w:hAnsi="Century Gothic" w:eastAsia="" w:eastAsiaTheme="majorEastAsia"/>
          <w:i w:val="0"/>
          <w:iCs w:val="0"/>
          <w:sz w:val="22"/>
          <w:szCs w:val="22"/>
          <w:u w:val="single"/>
          <w:bdr w:val="single" w:color="E5E7EB" w:sz="2" w:space="0" w:frame="1"/>
          <w:shd w:val="clear" w:color="auto" w:fill="FFFFFF"/>
        </w:rPr>
        <w:t>https://www.nhs.uk/conditions/baby/caring-for-a-newborn/reduce-the-risk-of-sudden-infant-death-syndrome/</w:t>
      </w:r>
      <w:r>
        <w:fldChar w:fldCharType="end"/>
      </w:r>
      <w:r w:rsidRPr="49A9FCF6" w:rsidR="618D3F1B">
        <w:rPr>
          <w:rFonts w:ascii="Century Gothic" w:hAnsi="Century Gothic"/>
          <w:sz w:val="22"/>
          <w:szCs w:val="22"/>
          <w:shd w:val="clear" w:color="auto" w:fill="FFFFFF"/>
        </w:rPr>
        <w:t> </w:t>
      </w:r>
    </w:p>
    <w:p w:rsidRPr="00066F7F" w:rsidR="007574E0" w:rsidP="49A9FCF6" w:rsidRDefault="00743936" w14:paraId="4148F5BA" w14:textId="7A29DAAF">
      <w:pPr>
        <w:pStyle w:val="NormalWeb"/>
        <w:pBdr>
          <w:top w:val="single" w:color="E5E7EB" w:sz="2" w:space="0"/>
          <w:left w:val="single" w:color="E5E7EB" w:sz="2" w:space="0"/>
          <w:bottom w:val="single" w:color="E5E7EB" w:sz="2" w:space="0"/>
          <w:right w:val="single" w:color="E5E7EB" w:sz="2" w:space="0"/>
        </w:pBdr>
        <w:shd w:val="clear" w:color="auto" w:fill="FFFFFF" w:themeFill="background1"/>
        <w:rPr>
          <w:rStyle w:val="Emphasis"/>
          <w:rFonts w:ascii="Century Gothic" w:hAnsi="Century Gothic" w:eastAsia="" w:eastAsiaTheme="majorEastAsia"/>
          <w:i w:val="0"/>
          <w:iCs w:val="0"/>
          <w:sz w:val="22"/>
          <w:szCs w:val="22"/>
          <w:bdr w:val="single" w:color="E5E7EB" w:sz="2" w:space="0" w:frame="1"/>
        </w:rPr>
      </w:pPr>
      <w:r w:rsidRPr="49A9FCF6" w:rsidR="0CB65BD6">
        <w:rPr>
          <w:rStyle w:val="Emphasis"/>
          <w:rFonts w:ascii="Century Gothic" w:hAnsi="Century Gothic" w:eastAsia="" w:eastAsiaTheme="majorEastAsia"/>
          <w:i w:val="0"/>
          <w:iCs w:val="0"/>
          <w:sz w:val="22"/>
          <w:szCs w:val="22"/>
          <w:bdr w:val="single" w:color="E5E7EB" w:sz="2" w:space="0" w:frame="1"/>
        </w:rPr>
        <w:t>More information on safer sleep guidance is available from The Lullaby Trust.</w:t>
      </w:r>
      <w:r w:rsidRPr="49A9FCF6" w:rsidR="0CAE6319">
        <w:rPr>
          <w:rFonts w:ascii="Century Gothic" w:hAnsi="Century Gothic" w:eastAsia="Aptos" w:cs="" w:eastAsiaTheme="minorAscii" w:cstheme="minorBidi"/>
          <w:kern w:val="2"/>
          <w:sz w:val="22"/>
          <w:szCs w:val="22"/>
          <w:lang w:eastAsia="en-US"/>
          <w14:ligatures w14:val="standardContextual"/>
        </w:rPr>
        <w:t xml:space="preserve"> </w:t>
      </w:r>
      <w:r>
        <w:fldChar w:fldCharType="begin"/>
      </w:r>
      <w:r>
        <w:instrText xml:space="preserve">HYPERLINK "https://www.lullabytrust.org.uk/"</w:instrText>
      </w:r>
      <w:r>
        <w:fldChar w:fldCharType="separate"/>
      </w:r>
      <w:r w:rsidRPr="49A9FCF6" w:rsidR="0CAE6319">
        <w:rPr>
          <w:rFonts w:ascii="Century Gothic" w:hAnsi="Century Gothic" w:eastAsia="Aptos" w:cs="" w:eastAsiaTheme="minorAscii" w:cstheme="minorBidi"/>
          <w:kern w:val="2"/>
          <w:sz w:val="22"/>
          <w:szCs w:val="22"/>
          <w:u w:val="single"/>
          <w:lang w:eastAsia="en-US"/>
          <w14:ligatures w14:val="standardContextual"/>
        </w:rPr>
        <w:t>Home | The Lullaby Trust</w:t>
      </w:r>
      <w:r>
        <w:fldChar w:fldCharType="end"/>
      </w:r>
    </w:p>
    <w:p w:rsidRPr="00066F7F" w:rsidR="000D3CAB" w:rsidP="49A9FCF6" w:rsidRDefault="000D3CAB" w14:paraId="73F60FFF" w14:textId="77777777">
      <w:pPr>
        <w:spacing w:after="720" w:line="240" w:lineRule="auto"/>
        <w:outlineLvl w:val="0"/>
        <w:rPr>
          <w:rFonts w:ascii="Century Gothic" w:hAnsi="Century Gothic" w:eastAsia="Times New Roman" w:cs="Arial"/>
          <w:b w:val="1"/>
          <w:bCs w:val="1"/>
          <w:color w:val="212B32"/>
          <w:kern w:val="36"/>
          <w:sz w:val="22"/>
          <w:szCs w:val="22"/>
          <w:lang w:eastAsia="en-GB"/>
          <w14:ligatures w14:val="none"/>
        </w:rPr>
      </w:pPr>
    </w:p>
    <w:p w:rsidR="49A9FCF6" w:rsidP="49A9FCF6" w:rsidRDefault="49A9FCF6" w14:paraId="33F3BC0E" w14:textId="65A1701D">
      <w:pPr>
        <w:pStyle w:val="Normal"/>
        <w:spacing w:after="720" w:line="240" w:lineRule="auto"/>
        <w:outlineLvl w:val="0"/>
        <w:rPr>
          <w:rFonts w:ascii="Century Gothic" w:hAnsi="Century Gothic" w:eastAsia="Times New Roman" w:cs="Arial"/>
          <w:b w:val="1"/>
          <w:bCs w:val="1"/>
          <w:color w:val="212B32"/>
          <w:sz w:val="22"/>
          <w:szCs w:val="22"/>
          <w:lang w:eastAsia="en-GB"/>
        </w:rPr>
      </w:pPr>
    </w:p>
    <w:p w:rsidR="2B2D69E9" w:rsidP="2B2D69E9" w:rsidRDefault="2B2D69E9" w14:paraId="28EF5C82" w14:textId="7E586E5A">
      <w:pPr>
        <w:pStyle w:val="Normal"/>
        <w:spacing w:after="720" w:line="240" w:lineRule="auto"/>
        <w:outlineLvl w:val="0"/>
        <w:rPr>
          <w:rFonts w:ascii="Century Gothic" w:hAnsi="Century Gothic" w:eastAsia="Times New Roman" w:cs="Arial"/>
          <w:b w:val="1"/>
          <w:bCs w:val="1"/>
          <w:color w:val="212B32"/>
          <w:sz w:val="22"/>
          <w:szCs w:val="22"/>
          <w:lang w:eastAsia="en-GB"/>
        </w:rPr>
      </w:pPr>
    </w:p>
    <w:p w:rsidRPr="00066F7F" w:rsidR="000910FA" w:rsidP="000D3CAB" w:rsidRDefault="00066F7F" w14:paraId="3385D0E9" w14:textId="57825E75">
      <w:pPr>
        <w:spacing w:after="720" w:line="240" w:lineRule="auto"/>
        <w:outlineLvl w:val="0"/>
        <w:rPr>
          <w:rFonts w:ascii="Century Gothic" w:hAnsi="Century Gothic" w:eastAsia="Times New Roman" w:cs="Arial"/>
          <w:color w:val="212B32"/>
          <w:kern w:val="36"/>
          <w:sz w:val="24"/>
          <w:szCs w:val="24"/>
          <w:lang w:eastAsia="en-GB"/>
          <w14:ligatures w14:val="none"/>
        </w:rPr>
      </w:pPr>
      <w:r w:rsidR="53CF8B98">
        <w:rPr>
          <w:rFonts w:ascii="Century Gothic" w:hAnsi="Century Gothic" w:eastAsia="Times New Roman" w:cs="Arial"/>
          <w:color w:val="212B32"/>
          <w:kern w:val="36"/>
          <w:sz w:val="24"/>
          <w:szCs w:val="24"/>
          <w:lang w:eastAsia="en-GB"/>
          <w14:ligatures w14:val="none"/>
        </w:rPr>
        <w:lastRenderedPageBreak/>
        <w:t xml:space="preserve">Nursery </w:t>
      </w:r>
      <w:r w:rsidRPr="00066F7F" w:rsidR="062A612E">
        <w:rPr>
          <w:rFonts w:ascii="Century Gothic" w:hAnsi="Century Gothic" w:eastAsia="Times New Roman" w:cs="Arial"/>
          <w:color w:val="212B32"/>
          <w:kern w:val="36"/>
          <w:sz w:val="24"/>
          <w:szCs w:val="24"/>
          <w:lang w:eastAsia="en-GB"/>
          <w14:ligatures w14:val="none"/>
        </w:rPr>
        <w:t>S</w:t>
      </w:r>
      <w:r w:rsidRPr="00066F7F" w:rsidR="0D1D7D3F">
        <w:rPr>
          <w:rFonts w:ascii="Century Gothic" w:hAnsi="Century Gothic" w:eastAsia="Times New Roman" w:cs="Arial"/>
          <w:color w:val="212B32"/>
          <w:kern w:val="36"/>
          <w:sz w:val="24"/>
          <w:szCs w:val="24"/>
          <w:lang w:eastAsia="en-GB"/>
          <w14:ligatures w14:val="none"/>
        </w:rPr>
        <w:t>leeping procedures</w:t>
      </w:r>
    </w:p>
    <w:p w:rsidR="77F293D4" w:rsidP="49A9FCF6" w:rsidRDefault="77F293D4" w14:paraId="50CDAA2E" w14:textId="20C2BA6D">
      <w:pPr>
        <w:pStyle w:val="ListParagraph"/>
        <w:numPr>
          <w:ilvl w:val="0"/>
          <w:numId w:val="37"/>
        </w:numPr>
        <w:spacing w:after="720" w:line="240" w:lineRule="auto"/>
        <w:outlineLvl w:val="0"/>
        <w:rPr>
          <w:rFonts w:ascii="Century Gothic" w:hAnsi="Century Gothic"/>
          <w:sz w:val="24"/>
          <w:szCs w:val="24"/>
        </w:rPr>
      </w:pPr>
      <w:r w:rsidRPr="49A9FCF6" w:rsidR="77F293D4">
        <w:rPr>
          <w:rFonts w:ascii="Century Gothic" w:hAnsi="Century Gothic"/>
          <w:sz w:val="24"/>
          <w:szCs w:val="24"/>
        </w:rPr>
        <w:t xml:space="preserve">Ensure the room is smoke free and that any potential hazards are removed – no cables etc </w:t>
      </w:r>
    </w:p>
    <w:p w:rsidR="3BFFEB8D" w:rsidP="49A9FCF6" w:rsidRDefault="3BFFEB8D" w14:paraId="47468250" w14:textId="3A43AE07">
      <w:pPr>
        <w:pStyle w:val="ListParagraph"/>
        <w:numPr>
          <w:ilvl w:val="0"/>
          <w:numId w:val="37"/>
        </w:numPr>
        <w:spacing w:after="720" w:line="240" w:lineRule="auto"/>
        <w:outlineLvl w:val="0"/>
        <w:rPr>
          <w:rFonts w:ascii="Century Gothic" w:hAnsi="Century Gothic" w:eastAsia="Times New Roman" w:cs="Arial"/>
          <w:color w:val="212B32"/>
          <w:sz w:val="24"/>
          <w:szCs w:val="24"/>
          <w:lang w:eastAsia="en-GB"/>
        </w:rPr>
      </w:pPr>
      <w:r w:rsidRPr="49A9FCF6" w:rsidR="3BFFEB8D">
        <w:rPr>
          <w:rFonts w:ascii="Century Gothic" w:hAnsi="Century Gothic" w:eastAsia="Times New Roman" w:cs="Arial"/>
          <w:color w:val="212B32"/>
          <w:sz w:val="24"/>
          <w:szCs w:val="24"/>
          <w:lang w:eastAsia="en-GB"/>
        </w:rPr>
        <w:t xml:space="preserve">Make up each bed with personalised bedding </w:t>
      </w:r>
      <w:r w:rsidRPr="49A9FCF6" w:rsidR="51B4BF04">
        <w:rPr>
          <w:rFonts w:ascii="Century Gothic" w:hAnsi="Century Gothic" w:eastAsia="Times New Roman" w:cs="Arial"/>
          <w:color w:val="212B32"/>
          <w:sz w:val="24"/>
          <w:szCs w:val="24"/>
          <w:lang w:eastAsia="en-GB"/>
        </w:rPr>
        <w:t>(this is laundered weekly)</w:t>
      </w:r>
    </w:p>
    <w:p w:rsidR="3BFFEB8D" w:rsidP="49A9FCF6" w:rsidRDefault="3BFFEB8D" w14:paraId="3AA139E9" w14:textId="6A7A5D66">
      <w:pPr>
        <w:pStyle w:val="ListParagraph"/>
        <w:numPr>
          <w:ilvl w:val="0"/>
          <w:numId w:val="37"/>
        </w:numPr>
        <w:spacing w:after="720" w:line="240" w:lineRule="auto"/>
        <w:outlineLvl w:val="0"/>
        <w:rPr>
          <w:rFonts w:ascii="Century Gothic" w:hAnsi="Century Gothic" w:eastAsia="Times New Roman" w:cs="Arial"/>
          <w:color w:val="212B32"/>
          <w:sz w:val="24"/>
          <w:szCs w:val="24"/>
          <w:lang w:eastAsia="en-GB"/>
        </w:rPr>
      </w:pPr>
      <w:r w:rsidRPr="49A9FCF6" w:rsidR="3BFFEB8D">
        <w:rPr>
          <w:rFonts w:ascii="Century Gothic" w:hAnsi="Century Gothic" w:eastAsia="Times New Roman" w:cs="Arial"/>
          <w:color w:val="212B32"/>
          <w:sz w:val="24"/>
          <w:szCs w:val="24"/>
          <w:lang w:eastAsia="en-GB"/>
        </w:rPr>
        <w:t>Check nappies before popping children down to sleep</w:t>
      </w:r>
    </w:p>
    <w:p w:rsidR="3BFFEB8D" w:rsidP="49A9FCF6" w:rsidRDefault="3BFFEB8D" w14:paraId="6CB082B2" w14:textId="33DA9A16">
      <w:pPr>
        <w:pStyle w:val="ListParagraph"/>
        <w:numPr>
          <w:ilvl w:val="0"/>
          <w:numId w:val="37"/>
        </w:numPr>
        <w:spacing w:after="720" w:line="240" w:lineRule="auto"/>
        <w:outlineLvl w:val="0"/>
        <w:rPr>
          <w:rFonts w:ascii="Century Gothic" w:hAnsi="Century Gothic" w:eastAsia="Times New Roman" w:cs="Arial"/>
          <w:color w:val="212B32"/>
          <w:sz w:val="24"/>
          <w:szCs w:val="24"/>
          <w:lang w:eastAsia="en-GB"/>
        </w:rPr>
      </w:pPr>
      <w:r w:rsidRPr="49A9FCF6" w:rsidR="3BFFEB8D">
        <w:rPr>
          <w:rFonts w:ascii="Century Gothic" w:hAnsi="Century Gothic" w:eastAsia="Times New Roman" w:cs="Arial"/>
          <w:color w:val="212B32"/>
          <w:sz w:val="24"/>
          <w:szCs w:val="24"/>
          <w:lang w:eastAsia="en-GB"/>
        </w:rPr>
        <w:t xml:space="preserve">Bibs, </w:t>
      </w:r>
      <w:r w:rsidRPr="49A9FCF6" w:rsidR="3BFFEB8D">
        <w:rPr>
          <w:rFonts w:ascii="Century Gothic" w:hAnsi="Century Gothic" w:eastAsia="Times New Roman" w:cs="Arial"/>
          <w:color w:val="212B32"/>
          <w:sz w:val="24"/>
          <w:szCs w:val="24"/>
          <w:lang w:eastAsia="en-GB"/>
        </w:rPr>
        <w:t>hairclips</w:t>
      </w:r>
      <w:r w:rsidRPr="49A9FCF6" w:rsidR="3BFFEB8D">
        <w:rPr>
          <w:rFonts w:ascii="Century Gothic" w:hAnsi="Century Gothic" w:eastAsia="Times New Roman" w:cs="Arial"/>
          <w:color w:val="212B32"/>
          <w:sz w:val="24"/>
          <w:szCs w:val="24"/>
          <w:lang w:eastAsia="en-GB"/>
        </w:rPr>
        <w:t xml:space="preserve"> and any other clothes removed, in hot weather children may be stripped down to their nappy</w:t>
      </w:r>
    </w:p>
    <w:p w:rsidR="3BFFEB8D" w:rsidP="49A9FCF6" w:rsidRDefault="3BFFEB8D" w14:paraId="516CF7F8" w14:textId="1770B986">
      <w:pPr>
        <w:pStyle w:val="ListParagraph"/>
        <w:numPr>
          <w:ilvl w:val="0"/>
          <w:numId w:val="37"/>
        </w:numPr>
        <w:spacing w:after="720" w:line="240" w:lineRule="auto"/>
        <w:outlineLvl w:val="0"/>
        <w:rPr>
          <w:rFonts w:ascii="Century Gothic" w:hAnsi="Century Gothic" w:eastAsia="Times New Roman" w:cs="Arial"/>
          <w:color w:val="212B32"/>
          <w:sz w:val="24"/>
          <w:szCs w:val="24"/>
          <w:lang w:eastAsia="en-GB"/>
        </w:rPr>
      </w:pPr>
      <w:r w:rsidRPr="49A9FCF6" w:rsidR="3BFFEB8D">
        <w:rPr>
          <w:rFonts w:ascii="Century Gothic" w:hAnsi="Century Gothic" w:eastAsia="Times New Roman" w:cs="Arial"/>
          <w:color w:val="212B32"/>
          <w:sz w:val="24"/>
          <w:szCs w:val="24"/>
          <w:lang w:eastAsia="en-GB"/>
        </w:rPr>
        <w:t xml:space="preserve">Curtains are drawn and </w:t>
      </w:r>
      <w:r w:rsidRPr="49A9FCF6" w:rsidR="107345BF">
        <w:rPr>
          <w:rFonts w:ascii="Century Gothic" w:hAnsi="Century Gothic" w:eastAsia="Times New Roman" w:cs="Arial"/>
          <w:color w:val="212B32"/>
          <w:sz w:val="24"/>
          <w:szCs w:val="24"/>
          <w:lang w:eastAsia="en-GB"/>
        </w:rPr>
        <w:t xml:space="preserve">soothing </w:t>
      </w:r>
      <w:r w:rsidRPr="49A9FCF6" w:rsidR="3BFFEB8D">
        <w:rPr>
          <w:rFonts w:ascii="Century Gothic" w:hAnsi="Century Gothic" w:eastAsia="Times New Roman" w:cs="Arial"/>
          <w:color w:val="212B32"/>
          <w:sz w:val="24"/>
          <w:szCs w:val="24"/>
          <w:lang w:eastAsia="en-GB"/>
        </w:rPr>
        <w:t xml:space="preserve">white noise is played </w:t>
      </w:r>
    </w:p>
    <w:p w:rsidR="4CC403A0" w:rsidP="49A9FCF6" w:rsidRDefault="4CC403A0" w14:paraId="5B5EFA84" w14:textId="3A1C643A">
      <w:pPr>
        <w:pStyle w:val="ListParagraph"/>
        <w:numPr>
          <w:ilvl w:val="0"/>
          <w:numId w:val="37"/>
        </w:numPr>
        <w:spacing w:after="720" w:line="240" w:lineRule="auto"/>
        <w:outlineLvl w:val="0"/>
        <w:rPr>
          <w:rFonts w:ascii="Century Gothic" w:hAnsi="Century Gothic" w:eastAsia="Times New Roman" w:cs="Arial"/>
          <w:color w:val="212B32"/>
          <w:sz w:val="24"/>
          <w:szCs w:val="24"/>
          <w:lang w:eastAsia="en-GB"/>
        </w:rPr>
      </w:pPr>
      <w:r w:rsidRPr="49A9FCF6" w:rsidR="4CC403A0">
        <w:rPr>
          <w:rFonts w:ascii="Century Gothic" w:hAnsi="Century Gothic" w:eastAsia="Times New Roman" w:cs="Arial"/>
          <w:color w:val="212B32"/>
          <w:sz w:val="24"/>
          <w:szCs w:val="24"/>
          <w:lang w:eastAsia="en-GB"/>
        </w:rPr>
        <w:t>Gentle patting or stroking may be used to sooth children off to sleep</w:t>
      </w:r>
    </w:p>
    <w:p w:rsidRPr="00066F7F" w:rsidR="000910FA" w:rsidP="00934C2E" w:rsidRDefault="000910FA" w14:paraId="5D890879" w14:textId="09BE6C10">
      <w:pPr>
        <w:pStyle w:val="ListParagraph"/>
        <w:numPr>
          <w:ilvl w:val="0"/>
          <w:numId w:val="37"/>
        </w:numPr>
        <w:spacing w:after="720" w:line="240" w:lineRule="auto"/>
        <w:outlineLvl w:val="0"/>
        <w:rPr>
          <w:rFonts w:ascii="Century Gothic" w:hAnsi="Century Gothic" w:eastAsia="Times New Roman" w:cs="Arial"/>
          <w:color w:val="212B32"/>
          <w:kern w:val="36"/>
          <w:sz w:val="24"/>
          <w:szCs w:val="24"/>
          <w:lang w:eastAsia="en-GB"/>
          <w14:ligatures w14:val="none"/>
        </w:rPr>
      </w:pPr>
      <w:r w:rsidRPr="00066F7F" w:rsidR="12F1E9F3">
        <w:rPr>
          <w:rFonts w:ascii="Century Gothic" w:hAnsi="Century Gothic" w:eastAsia="Times New Roman" w:cs="Arial"/>
          <w:color w:val="212B32"/>
          <w:kern w:val="36"/>
          <w:sz w:val="24"/>
          <w:szCs w:val="24"/>
          <w:lang w:eastAsia="en-GB"/>
          <w14:ligatures w14:val="none"/>
        </w:rPr>
        <w:t xml:space="preserve">Once asleep </w:t>
      </w:r>
      <w:r w:rsidRPr="00066F7F" w:rsidR="260D4FAB">
        <w:rPr>
          <w:rFonts w:ascii="Century Gothic" w:hAnsi="Century Gothic" w:eastAsia="Times New Roman" w:cs="Arial"/>
          <w:color w:val="212B32"/>
          <w:kern w:val="36"/>
          <w:sz w:val="24"/>
          <w:szCs w:val="24"/>
          <w:lang w:eastAsia="en-GB"/>
          <w14:ligatures w14:val="none"/>
        </w:rPr>
        <w:t xml:space="preserve">physically </w:t>
      </w:r>
      <w:r w:rsidRPr="00066F7F" w:rsidR="12F1E9F3">
        <w:rPr>
          <w:rFonts w:ascii="Century Gothic" w:hAnsi="Century Gothic" w:eastAsia="Times New Roman" w:cs="Arial"/>
          <w:color w:val="212B32"/>
          <w:kern w:val="36"/>
          <w:sz w:val="24"/>
          <w:szCs w:val="24"/>
          <w:lang w:eastAsia="en-GB"/>
          <w14:ligatures w14:val="none"/>
        </w:rPr>
        <w:t>c</w:t>
      </w:r>
      <w:r w:rsidRPr="00066F7F" w:rsidR="15792A43">
        <w:rPr>
          <w:rFonts w:ascii="Century Gothic" w:hAnsi="Century Gothic" w:eastAsia="Times New Roman" w:cs="Arial"/>
          <w:color w:val="212B32"/>
          <w:kern w:val="36"/>
          <w:sz w:val="24"/>
          <w:szCs w:val="24"/>
          <w:lang w:eastAsia="en-GB"/>
          <w14:ligatures w14:val="none"/>
        </w:rPr>
        <w:t>heck every 1</w:t>
      </w:r>
      <w:r w:rsidRPr="00066F7F" w:rsidR="292BC930">
        <w:rPr>
          <w:rFonts w:ascii="Century Gothic" w:hAnsi="Century Gothic" w:eastAsia="Times New Roman" w:cs="Arial"/>
          <w:color w:val="212B32"/>
          <w:kern w:val="36"/>
          <w:sz w:val="24"/>
          <w:szCs w:val="24"/>
          <w:lang w:eastAsia="en-GB"/>
          <w14:ligatures w14:val="none"/>
        </w:rPr>
        <w:t xml:space="preserve">0 </w:t>
      </w:r>
      <w:r w:rsidRPr="00066F7F" w:rsidR="15792A43">
        <w:rPr>
          <w:rFonts w:ascii="Century Gothic" w:hAnsi="Century Gothic" w:eastAsia="Times New Roman" w:cs="Arial"/>
          <w:color w:val="212B32"/>
          <w:kern w:val="36"/>
          <w:sz w:val="24"/>
          <w:szCs w:val="24"/>
          <w:lang w:eastAsia="en-GB"/>
          <w14:ligatures w14:val="none"/>
        </w:rPr>
        <w:t>minutes</w:t>
      </w:r>
      <w:r w:rsidRPr="00066F7F" w:rsidR="5B20EE44">
        <w:rPr>
          <w:rFonts w:ascii="Century Gothic" w:hAnsi="Century Gothic" w:eastAsia="Times New Roman" w:cs="Arial"/>
          <w:color w:val="212B32"/>
          <w:kern w:val="36"/>
          <w:sz w:val="24"/>
          <w:szCs w:val="24"/>
          <w:lang w:eastAsia="en-GB"/>
          <w14:ligatures w14:val="none"/>
        </w:rPr>
        <w:t>, including</w:t>
      </w:r>
      <w:r w:rsidRPr="49A9FCF6" w:rsidR="15792A43">
        <w:rPr>
          <w:rFonts w:ascii="Century Gothic" w:hAnsi="Century Gothic" w:eastAsia="Times New Roman" w:cs="Arial"/>
          <w:color w:val="212B32"/>
          <w:sz w:val="24"/>
          <w:szCs w:val="24"/>
          <w:lang w:eastAsia="en-GB"/>
        </w:rPr>
        <w:t xml:space="preserve"> </w:t>
      </w:r>
      <w:r w:rsidRPr="49A9FCF6" w:rsidR="15792A43">
        <w:rPr>
          <w:rFonts w:ascii="Century Gothic" w:hAnsi="Century Gothic" w:eastAsia="Times New Roman" w:cs="Arial"/>
          <w:color w:val="212B32"/>
          <w:sz w:val="24"/>
          <w:szCs w:val="24"/>
          <w:lang w:eastAsia="en-GB"/>
        </w:rPr>
        <w:t>the tem</w:t>
      </w:r>
      <w:r w:rsidRPr="49A9FCF6" w:rsidR="5010BCDD">
        <w:rPr>
          <w:rFonts w:ascii="Century Gothic" w:hAnsi="Century Gothic" w:eastAsia="Times New Roman" w:cs="Arial"/>
          <w:color w:val="212B32"/>
          <w:sz w:val="24"/>
          <w:szCs w:val="24"/>
          <w:lang w:eastAsia="en-GB"/>
        </w:rPr>
        <w:t>perature of the room and the child</w:t>
      </w:r>
    </w:p>
    <w:p w:rsidRPr="00066F7F" w:rsidR="003D1F22" w:rsidP="00934C2E" w:rsidRDefault="003D1F22" w14:paraId="740C6B2E" w14:textId="0041D236">
      <w:pPr>
        <w:pStyle w:val="ListParagraph"/>
        <w:numPr>
          <w:ilvl w:val="0"/>
          <w:numId w:val="37"/>
        </w:numPr>
        <w:spacing w:after="720" w:line="240" w:lineRule="auto"/>
        <w:outlineLvl w:val="0"/>
        <w:rPr>
          <w:rFonts w:ascii="Century Gothic" w:hAnsi="Century Gothic" w:eastAsia="Times New Roman" w:cs="Arial"/>
          <w:color w:val="212B32"/>
          <w:kern w:val="36"/>
          <w:sz w:val="24"/>
          <w:szCs w:val="24"/>
          <w:lang w:eastAsia="en-GB"/>
          <w14:ligatures w14:val="none"/>
        </w:rPr>
      </w:pPr>
      <w:r w:rsidRPr="00066F7F" w:rsidR="0D1D7D3F">
        <w:rPr>
          <w:rFonts w:ascii="Century Gothic" w:hAnsi="Century Gothic" w:eastAsia="Times New Roman" w:cs="Arial"/>
          <w:color w:val="212B32"/>
          <w:kern w:val="36"/>
          <w:sz w:val="24"/>
          <w:szCs w:val="24"/>
          <w:lang w:eastAsia="en-GB"/>
          <w14:ligatures w14:val="none"/>
        </w:rPr>
        <w:t xml:space="preserve">Initial board once checked </w:t>
      </w:r>
      <w:r w:rsidRPr="00066F7F" w:rsidR="0D46E0EF">
        <w:rPr>
          <w:rFonts w:ascii="Century Gothic" w:hAnsi="Century Gothic" w:eastAsia="Times New Roman" w:cs="Arial"/>
          <w:color w:val="212B32"/>
          <w:kern w:val="36"/>
          <w:sz w:val="24"/>
          <w:szCs w:val="24"/>
          <w:lang w:eastAsia="en-GB"/>
          <w14:ligatures w14:val="none"/>
        </w:rPr>
        <w:t xml:space="preserve">to record </w:t>
      </w:r>
    </w:p>
    <w:p w:rsidRPr="00066F7F" w:rsidR="00575214" w:rsidP="00934C2E" w:rsidRDefault="00575214" w14:paraId="55D4FA36" w14:textId="1BC233AF">
      <w:pPr>
        <w:pStyle w:val="ListParagraph"/>
        <w:numPr>
          <w:ilvl w:val="0"/>
          <w:numId w:val="37"/>
        </w:numPr>
        <w:spacing w:after="720" w:line="240" w:lineRule="auto"/>
        <w:outlineLvl w:val="0"/>
        <w:rPr>
          <w:rFonts w:ascii="Century Gothic" w:hAnsi="Century Gothic" w:eastAsia="Times New Roman" w:cs="Arial"/>
          <w:color w:val="212B32"/>
          <w:kern w:val="36"/>
          <w:sz w:val="24"/>
          <w:szCs w:val="24"/>
          <w:lang w:eastAsia="en-GB"/>
          <w14:ligatures w14:val="none"/>
        </w:rPr>
      </w:pPr>
      <w:r w:rsidRPr="00066F7F" w:rsidR="14681BAD">
        <w:rPr>
          <w:rFonts w:ascii="Century Gothic" w:hAnsi="Century Gothic" w:eastAsia="Times New Roman" w:cs="Arial"/>
          <w:color w:val="212B32"/>
          <w:kern w:val="36"/>
          <w:sz w:val="24"/>
          <w:szCs w:val="24"/>
          <w:lang w:eastAsia="en-GB"/>
          <w14:ligatures w14:val="none"/>
        </w:rPr>
        <w:t xml:space="preserve">Remove </w:t>
      </w:r>
      <w:r w:rsidRPr="00066F7F" w:rsidR="7009009D">
        <w:rPr>
          <w:rFonts w:ascii="Century Gothic" w:hAnsi="Century Gothic" w:eastAsia="Times New Roman" w:cs="Arial"/>
          <w:color w:val="212B32"/>
          <w:kern w:val="36"/>
          <w:sz w:val="24"/>
          <w:szCs w:val="24"/>
          <w:lang w:eastAsia="en-GB"/>
          <w14:ligatures w14:val="none"/>
        </w:rPr>
        <w:t xml:space="preserve">any </w:t>
      </w:r>
      <w:r w:rsidRPr="00066F7F" w:rsidR="14681BAD">
        <w:rPr>
          <w:rFonts w:ascii="Century Gothic" w:hAnsi="Century Gothic" w:eastAsia="Times New Roman" w:cs="Arial"/>
          <w:color w:val="212B32"/>
          <w:kern w:val="36"/>
          <w:sz w:val="24"/>
          <w:szCs w:val="24"/>
          <w:lang w:eastAsia="en-GB"/>
          <w14:ligatures w14:val="none"/>
        </w:rPr>
        <w:t xml:space="preserve">blankets </w:t>
      </w:r>
      <w:r w:rsidRPr="00066F7F" w:rsidR="1CAC8DF4">
        <w:rPr>
          <w:rFonts w:ascii="Century Gothic" w:hAnsi="Century Gothic" w:eastAsia="Times New Roman" w:cs="Arial"/>
          <w:color w:val="212B32"/>
          <w:kern w:val="36"/>
          <w:sz w:val="24"/>
          <w:szCs w:val="24"/>
          <w:lang w:eastAsia="en-GB"/>
          <w14:ligatures w14:val="none"/>
        </w:rPr>
        <w:t xml:space="preserve">covering </w:t>
      </w:r>
      <w:r w:rsidRPr="00066F7F" w:rsidR="328FC651">
        <w:rPr>
          <w:rFonts w:ascii="Century Gothic" w:hAnsi="Century Gothic" w:eastAsia="Times New Roman" w:cs="Arial"/>
          <w:color w:val="212B32"/>
          <w:kern w:val="36"/>
          <w:sz w:val="24"/>
          <w:szCs w:val="24"/>
          <w:lang w:eastAsia="en-GB"/>
          <w14:ligatures w14:val="none"/>
        </w:rPr>
        <w:t>cots</w:t>
      </w:r>
      <w:r w:rsidRPr="00066F7F" w:rsidR="1CAC8DF4">
        <w:rPr>
          <w:rFonts w:ascii="Century Gothic" w:hAnsi="Century Gothic" w:eastAsia="Times New Roman" w:cs="Arial"/>
          <w:color w:val="212B32"/>
          <w:kern w:val="36"/>
          <w:sz w:val="24"/>
          <w:szCs w:val="24"/>
          <w:lang w:eastAsia="en-GB"/>
          <w14:ligatures w14:val="none"/>
        </w:rPr>
        <w:t xml:space="preserve"> once </w:t>
      </w:r>
      <w:r w:rsidRPr="00066F7F" w:rsidR="7301C1C6">
        <w:rPr>
          <w:rFonts w:ascii="Century Gothic" w:hAnsi="Century Gothic" w:eastAsia="Times New Roman" w:cs="Arial"/>
          <w:color w:val="212B32"/>
          <w:kern w:val="36"/>
          <w:sz w:val="24"/>
          <w:szCs w:val="24"/>
          <w:lang w:eastAsia="en-GB"/>
          <w14:ligatures w14:val="none"/>
        </w:rPr>
        <w:t xml:space="preserve">children are </w:t>
      </w:r>
      <w:r w:rsidRPr="00066F7F" w:rsidR="1CAC8DF4">
        <w:rPr>
          <w:rFonts w:ascii="Century Gothic" w:hAnsi="Century Gothic" w:eastAsia="Times New Roman" w:cs="Arial"/>
          <w:color w:val="212B32"/>
          <w:kern w:val="36"/>
          <w:sz w:val="24"/>
          <w:szCs w:val="24"/>
          <w:lang w:eastAsia="en-GB"/>
          <w14:ligatures w14:val="none"/>
        </w:rPr>
        <w:t xml:space="preserve">asleep</w:t>
      </w:r>
    </w:p>
    <w:p w:rsidRPr="00066F7F" w:rsidR="00AE6F93" w:rsidP="00934C2E" w:rsidRDefault="001A28FF" w14:paraId="4E4AA142" w14:textId="349659E1">
      <w:pPr>
        <w:pStyle w:val="ListParagraph"/>
        <w:numPr>
          <w:ilvl w:val="0"/>
          <w:numId w:val="37"/>
        </w:numPr>
        <w:spacing w:after="720" w:line="240" w:lineRule="auto"/>
        <w:outlineLvl w:val="0"/>
        <w:rPr>
          <w:rFonts w:ascii="Century Gothic" w:hAnsi="Century Gothic" w:eastAsia="Times New Roman" w:cs="Arial"/>
          <w:color w:val="212B32"/>
          <w:kern w:val="36"/>
          <w:sz w:val="24"/>
          <w:szCs w:val="24"/>
          <w:lang w:eastAsia="en-GB"/>
          <w14:ligatures w14:val="none"/>
        </w:rPr>
      </w:pPr>
      <w:r w:rsidRPr="00066F7F" w:rsidR="0471AF02">
        <w:rPr>
          <w:rFonts w:ascii="Century Gothic" w:hAnsi="Century Gothic" w:eastAsia="Times New Roman" w:cs="Arial"/>
          <w:color w:val="212B32"/>
          <w:kern w:val="36"/>
          <w:sz w:val="24"/>
          <w:szCs w:val="24"/>
          <w:lang w:eastAsia="en-GB"/>
          <w14:ligatures w14:val="none"/>
        </w:rPr>
        <w:t xml:space="preserve">Put </w:t>
      </w:r>
      <w:r w:rsidRPr="00066F7F" w:rsidR="6609C5A3">
        <w:rPr>
          <w:rFonts w:ascii="Century Gothic" w:hAnsi="Century Gothic" w:eastAsia="Times New Roman" w:cs="Arial"/>
          <w:color w:val="212B32"/>
          <w:kern w:val="36"/>
          <w:sz w:val="24"/>
          <w:szCs w:val="24"/>
          <w:lang w:eastAsia="en-GB"/>
          <w14:ligatures w14:val="none"/>
        </w:rPr>
        <w:t xml:space="preserve">name </w:t>
      </w:r>
      <w:r w:rsidRPr="00066F7F" w:rsidR="0471AF02">
        <w:rPr>
          <w:rFonts w:ascii="Century Gothic" w:hAnsi="Century Gothic" w:eastAsia="Times New Roman" w:cs="Arial"/>
          <w:color w:val="212B32"/>
          <w:kern w:val="36"/>
          <w:sz w:val="24"/>
          <w:szCs w:val="24"/>
          <w:lang w:eastAsia="en-GB"/>
          <w14:ligatures w14:val="none"/>
        </w:rPr>
        <w:t>tags in the bowl rather than under beds</w:t>
      </w:r>
      <w:r w:rsidRPr="00066F7F" w:rsidR="593FFD9B">
        <w:rPr>
          <w:rFonts w:ascii="Century Gothic" w:hAnsi="Century Gothic" w:eastAsia="Times New Roman" w:cs="Arial"/>
          <w:color w:val="212B32"/>
          <w:kern w:val="36"/>
          <w:sz w:val="24"/>
          <w:szCs w:val="24"/>
          <w:lang w:eastAsia="en-GB"/>
          <w14:ligatures w14:val="none"/>
        </w:rPr>
        <w:t xml:space="preserve"> </w:t>
      </w:r>
    </w:p>
    <w:p w:rsidRPr="00066F7F" w:rsidR="00AE6F93" w:rsidP="49A9FCF6" w:rsidRDefault="00AE6F93" w14:textId="3089392F" w14:paraId="50EBDB7D">
      <w:pPr>
        <w:pStyle w:val="ListParagraph"/>
        <w:numPr>
          <w:ilvl w:val="0"/>
          <w:numId w:val="37"/>
        </w:numPr>
        <w:spacing w:after="720" w:line="240" w:lineRule="auto"/>
        <w:outlineLvl w:val="0"/>
        <w:rPr>
          <w:rFonts w:ascii="Century Gothic" w:hAnsi="Century Gothic" w:eastAsia="Times New Roman" w:cs="Arial"/>
          <w:kern w:val="36"/>
          <w:sz w:val="24"/>
          <w:szCs w:val="24"/>
          <w:lang w:eastAsia="en-GB"/>
          <w14:ligatures w14:val="none"/>
        </w:rPr>
      </w:pPr>
      <w:r w:rsidRPr="00066F7F" w:rsidR="1CAC8DF4">
        <w:rPr>
          <w:rFonts w:ascii="Century Gothic" w:hAnsi="Century Gothic" w:eastAsia="Times New Roman" w:cs="Arial"/>
          <w:color w:val="212B32"/>
          <w:kern w:val="36"/>
          <w:sz w:val="24"/>
          <w:szCs w:val="24"/>
          <w:lang w:eastAsia="en-GB"/>
          <w14:ligatures w14:val="none"/>
        </w:rPr>
        <w:t>Check Tog ratings of sleep bags</w:t>
      </w:r>
      <w:r w:rsidRPr="00066F7F" w:rsidR="328FC651">
        <w:rPr>
          <w:rFonts w:ascii="Century Gothic" w:hAnsi="Century Gothic" w:eastAsia="Times New Roman" w:cs="Arial"/>
          <w:color w:val="212B32"/>
          <w:kern w:val="36"/>
          <w:sz w:val="24"/>
          <w:szCs w:val="24"/>
          <w:lang w:eastAsia="en-GB"/>
          <w14:ligatures w14:val="none"/>
        </w:rPr>
        <w:t xml:space="preserve"> when they are bought into nursery</w:t>
      </w:r>
      <w:r w:rsidRPr="00066F7F" w:rsidR="270C20A1">
        <w:rPr>
          <w:rFonts w:ascii="Century Gothic" w:hAnsi="Century Gothic" w:eastAsia="Times New Roman" w:cs="Arial"/>
          <w:color w:val="212B32"/>
          <w:kern w:val="36"/>
          <w:sz w:val="24"/>
          <w:szCs w:val="24"/>
          <w:lang w:eastAsia="en-GB"/>
          <w14:ligatures w14:val="none"/>
        </w:rPr>
        <w:t xml:space="preserve"> </w:t>
      </w:r>
    </w:p>
    <w:p w:rsidR="00934C2E" w:rsidP="00934C2E" w:rsidRDefault="009B5C28" w14:paraId="53B4DC8C" w14:textId="121984CC">
      <w:pPr>
        <w:pStyle w:val="ListParagraph"/>
        <w:numPr>
          <w:ilvl w:val="0"/>
          <w:numId w:val="37"/>
        </w:numPr>
        <w:spacing w:after="720" w:line="240" w:lineRule="auto"/>
        <w:outlineLvl w:val="0"/>
        <w:rPr>
          <w:rFonts w:ascii="Century Gothic" w:hAnsi="Century Gothic" w:eastAsia="Times New Roman" w:cs="Arial"/>
          <w:color w:val="212B32"/>
          <w:kern w:val="36"/>
          <w:sz w:val="24"/>
          <w:szCs w:val="24"/>
          <w:lang w:eastAsia="en-GB"/>
          <w14:ligatures w14:val="none"/>
        </w:rPr>
      </w:pPr>
      <w:r w:rsidRPr="00066F7F" w:rsidR="7F8D1895">
        <w:rPr>
          <w:rFonts w:ascii="Century Gothic" w:hAnsi="Century Gothic" w:eastAsia="Times New Roman" w:cs="Arial"/>
          <w:color w:val="212B32"/>
          <w:kern w:val="36"/>
          <w:sz w:val="24"/>
          <w:szCs w:val="24"/>
          <w:lang w:eastAsia="en-GB"/>
          <w14:ligatures w14:val="none"/>
        </w:rPr>
        <w:t>Sleeping c</w:t>
      </w:r>
      <w:r w:rsidRPr="00066F7F" w:rsidR="2E33055A">
        <w:rPr>
          <w:rFonts w:ascii="Century Gothic" w:hAnsi="Century Gothic" w:eastAsia="Times New Roman" w:cs="Arial"/>
          <w:color w:val="212B32"/>
          <w:kern w:val="36"/>
          <w:sz w:val="24"/>
          <w:szCs w:val="24"/>
          <w:lang w:eastAsia="en-GB"/>
          <w14:ligatures w14:val="none"/>
        </w:rPr>
        <w:t xml:space="preserve">hildren must be</w:t>
      </w:r>
      <w:r w:rsidRPr="00066F7F" w:rsidR="2E33055A">
        <w:rPr>
          <w:rFonts w:ascii="Century Gothic" w:hAnsi="Century Gothic" w:eastAsia="Times New Roman" w:cs="Arial"/>
          <w:color w:val="212B32"/>
          <w:kern w:val="36"/>
          <w:sz w:val="24"/>
          <w:szCs w:val="24"/>
          <w:lang w:eastAsia="en-GB"/>
          <w14:ligatures w14:val="none"/>
        </w:rPr>
        <w:t xml:space="preserve"> in </w:t>
      </w:r>
      <w:r w:rsidRPr="00066F7F" w:rsidR="53EABAED">
        <w:rPr>
          <w:rFonts w:ascii="Century Gothic" w:hAnsi="Century Gothic" w:eastAsia="Times New Roman" w:cs="Arial"/>
          <w:color w:val="212B32"/>
          <w:kern w:val="36"/>
          <w:sz w:val="24"/>
          <w:szCs w:val="24"/>
          <w:lang w:eastAsia="en-GB"/>
          <w14:ligatures w14:val="none"/>
        </w:rPr>
        <w:t xml:space="preserve">hearing </w:t>
      </w:r>
      <w:r w:rsidRPr="49A9FCF6" w:rsidR="53EABAED">
        <w:rPr>
          <w:rFonts w:ascii="Century Gothic" w:hAnsi="Century Gothic" w:eastAsia="Times New Roman" w:cs="Arial"/>
          <w:color w:val="212B32"/>
          <w:kern w:val="36"/>
          <w:sz w:val="24"/>
          <w:szCs w:val="24"/>
          <w:u w:val="single"/>
          <w:lang w:eastAsia="en-GB"/>
          <w14:ligatures w14:val="none"/>
        </w:rPr>
        <w:t xml:space="preserve">and</w:t>
      </w:r>
      <w:r w:rsidRPr="00066F7F" w:rsidR="53EABAED">
        <w:rPr>
          <w:rFonts w:ascii="Century Gothic" w:hAnsi="Century Gothic" w:eastAsia="Times New Roman" w:cs="Arial"/>
          <w:color w:val="212B32"/>
          <w:kern w:val="36"/>
          <w:sz w:val="24"/>
          <w:szCs w:val="24"/>
          <w:lang w:eastAsia="en-GB"/>
          <w14:ligatures w14:val="none"/>
        </w:rPr>
        <w:t xml:space="preserve"> sight of an adult </w:t>
      </w:r>
      <w:r w:rsidRPr="00066F7F" w:rsidR="53EABAED">
        <w:rPr>
          <w:rFonts w:ascii="Century Gothic" w:hAnsi="Century Gothic" w:eastAsia="Times New Roman" w:cs="Arial"/>
          <w:color w:val="212B32"/>
          <w:kern w:val="36"/>
          <w:sz w:val="24"/>
          <w:szCs w:val="24"/>
          <w:lang w:eastAsia="en-GB"/>
          <w14:ligatures w14:val="none"/>
        </w:rPr>
        <w:t xml:space="preserve">at all times</w:t>
      </w:r>
      <w:r w:rsidRPr="00066F7F" w:rsidR="4F69F4A5">
        <w:rPr>
          <w:rFonts w:ascii="Century Gothic" w:hAnsi="Century Gothic" w:eastAsia="Times New Roman" w:cs="Arial"/>
          <w:color w:val="212B32"/>
          <w:kern w:val="36"/>
          <w:sz w:val="24"/>
          <w:szCs w:val="24"/>
          <w:lang w:eastAsia="en-GB"/>
          <w14:ligatures w14:val="none"/>
        </w:rPr>
        <w:t xml:space="preserve">.</w:t>
      </w:r>
    </w:p>
    <w:p w:rsidR="6EB8F656" w:rsidP="49A9FCF6" w:rsidRDefault="6EB8F656" w14:paraId="75F2C47A" w14:textId="77627E01">
      <w:pPr>
        <w:pStyle w:val="ListParagraph"/>
        <w:numPr>
          <w:ilvl w:val="0"/>
          <w:numId w:val="37"/>
        </w:numPr>
        <w:spacing w:after="720" w:line="240" w:lineRule="auto"/>
        <w:outlineLvl w:val="0"/>
        <w:rPr/>
      </w:pPr>
      <w:r w:rsidRPr="49A9FCF6" w:rsidR="6EB8F656">
        <w:rPr>
          <w:rFonts w:ascii="Century Gothic" w:hAnsi="Century Gothic" w:eastAsia="Times New Roman" w:cs="Arial"/>
          <w:color w:val="212B32"/>
          <w:sz w:val="24"/>
          <w:szCs w:val="24"/>
          <w:lang w:eastAsia="en-GB"/>
        </w:rPr>
        <w:t xml:space="preserve">Children may </w:t>
      </w:r>
      <w:r w:rsidRPr="49A9FCF6" w:rsidR="0E2BE7B3">
        <w:rPr>
          <w:rFonts w:ascii="Century Gothic" w:hAnsi="Century Gothic" w:eastAsia="Times New Roman" w:cs="Arial"/>
          <w:color w:val="212B32"/>
          <w:sz w:val="24"/>
          <w:szCs w:val="24"/>
          <w:lang w:eastAsia="en-GB"/>
        </w:rPr>
        <w:t>be woken</w:t>
      </w:r>
      <w:r w:rsidRPr="49A9FCF6" w:rsidR="6EB8F656">
        <w:rPr>
          <w:rFonts w:ascii="Century Gothic" w:hAnsi="Century Gothic" w:eastAsia="Times New Roman" w:cs="Arial"/>
          <w:color w:val="212B32"/>
          <w:sz w:val="24"/>
          <w:szCs w:val="24"/>
          <w:lang w:eastAsia="en-GB"/>
        </w:rPr>
        <w:t xml:space="preserve"> gently If they have slept for a prolonged period beyond their usual routine</w:t>
      </w:r>
    </w:p>
    <w:p w:rsidR="49A9FCF6" w:rsidP="49A9FCF6" w:rsidRDefault="49A9FCF6" w14:paraId="0EDC76DA" w14:textId="0F262354">
      <w:pPr>
        <w:pStyle w:val="ListParagraph"/>
        <w:spacing w:after="720" w:line="240" w:lineRule="auto"/>
        <w:ind w:left="720"/>
        <w:outlineLvl w:val="0"/>
        <w:rPr>
          <w:rFonts w:ascii="Century Gothic" w:hAnsi="Century Gothic" w:eastAsia="Times New Roman" w:cs="Arial"/>
          <w:color w:val="212B32"/>
          <w:sz w:val="24"/>
          <w:szCs w:val="24"/>
          <w:lang w:eastAsia="en-GB"/>
        </w:rPr>
      </w:pPr>
    </w:p>
    <w:p w:rsidRPr="00C27940" w:rsidR="00C27940" w:rsidP="00C27940" w:rsidRDefault="00C27940" w14:paraId="12A460D9" w14:textId="6E06D473">
      <w:pPr>
        <w:spacing w:after="0" w:line="240" w:lineRule="auto"/>
        <w:outlineLvl w:val="0"/>
      </w:pPr>
      <w:r w:rsidRPr="49A9FCF6" w:rsidR="66A8AB62">
        <w:rPr>
          <w:rFonts w:ascii="Century Gothic" w:hAnsi="Century Gothic" w:eastAsia="Century Gothic" w:cs="Century Gothic"/>
          <w:color w:val="212B32"/>
          <w:kern w:val="36"/>
          <w:sz w:val="24"/>
          <w:szCs w:val="24"/>
          <w:lang w:eastAsia="en-GB"/>
          <w14:ligatures w14:val="none"/>
        </w:rPr>
        <w:t xml:space="preserve">Tog ratings for sleeping bags </w:t>
      </w:r>
    </w:p>
    <w:p w:rsidR="49A9FCF6" w:rsidP="49A9FCF6" w:rsidRDefault="49A9FCF6" w14:paraId="0B229EBF" w14:textId="1F4C93C6">
      <w:pPr>
        <w:spacing w:after="0" w:line="240" w:lineRule="auto"/>
        <w:outlineLvl w:val="0"/>
        <w:rPr>
          <w:rFonts w:ascii="Century Gothic" w:hAnsi="Century Gothic" w:eastAsia="Century Gothic" w:cs="Century Gothic"/>
          <w:color w:val="212B32"/>
          <w:sz w:val="24"/>
          <w:szCs w:val="24"/>
          <w:lang w:eastAsia="en-GB"/>
        </w:rPr>
      </w:pPr>
    </w:p>
    <w:p w:rsidR="00C27940" w:rsidP="49A9FCF6" w:rsidRDefault="00C27940" w14:paraId="3E1E6481" w14:textId="77777777">
      <w:pPr>
        <w:spacing w:after="0" w:line="240" w:lineRule="auto"/>
        <w:outlineLvl w:val="0"/>
        <w:rPr>
          <w:rFonts w:ascii="Century Gothic" w:hAnsi="Century Gothic" w:eastAsia="Century Gothic" w:cs="Century Gothic"/>
          <w:color w:val="212B32"/>
          <w:kern w:val="36"/>
          <w:sz w:val="24"/>
          <w:szCs w:val="24"/>
          <w:lang w:eastAsia="en-GB"/>
          <w14:ligatures w14:val="none"/>
        </w:rPr>
      </w:pPr>
      <w:r w:rsidRPr="49A9FCF6" w:rsidR="66A8AB62">
        <w:rPr>
          <w:rFonts w:ascii="Century Gothic" w:hAnsi="Century Gothic" w:eastAsia="Century Gothic" w:cs="Century Gothic"/>
          <w:b w:val="1"/>
          <w:bCs w:val="1"/>
          <w:color w:val="000000"/>
          <w:kern w:val="0"/>
          <w:sz w:val="24"/>
          <w:szCs w:val="24"/>
          <w:lang w:eastAsia="en-GB"/>
          <w14:ligatures w14:val="none"/>
        </w:rPr>
        <w:t>0.2–0.5 TOG</w:t>
      </w:r>
      <w:r w:rsidRPr="49A9FCF6" w:rsidR="66A8AB62">
        <w:rPr>
          <w:rFonts w:ascii="Century Gothic" w:hAnsi="Century Gothic" w:eastAsia="Century Gothic" w:cs="Century Gothic"/>
          <w:color w:val="000000"/>
          <w:kern w:val="0"/>
          <w:sz w:val="24"/>
          <w:szCs w:val="24"/>
          <w:lang w:eastAsia="en-GB"/>
          <w14:ligatures w14:val="none"/>
        </w:rPr>
        <w:t>: For warm rooms above 24°C (75°F), suitable for summer. Dress your baby in a nappy or a short-sleeve bodysuit underneath </w:t>
      </w:r>
    </w:p>
    <w:p w:rsidRPr="00C27940" w:rsidR="00C27940" w:rsidP="49A9FCF6" w:rsidRDefault="00C27940" w14:paraId="6A8FFB2D" w14:textId="170F3985">
      <w:pPr>
        <w:spacing w:after="0" w:line="240" w:lineRule="auto"/>
        <w:outlineLvl w:val="0"/>
        <w:rPr>
          <w:rFonts w:ascii="Century Gothic" w:hAnsi="Century Gothic" w:eastAsia="Century Gothic" w:cs="Century Gothic"/>
          <w:color w:val="212B32"/>
          <w:kern w:val="36"/>
          <w:sz w:val="24"/>
          <w:szCs w:val="24"/>
          <w:lang w:eastAsia="en-GB"/>
          <w14:ligatures w14:val="none"/>
        </w:rPr>
      </w:pPr>
      <w:r w:rsidRPr="49A9FCF6" w:rsidR="66A8AB62">
        <w:rPr>
          <w:rFonts w:ascii="Century Gothic" w:hAnsi="Century Gothic" w:eastAsia="Century Gothic" w:cs="Century Gothic"/>
          <w:b w:val="1"/>
          <w:bCs w:val="1"/>
          <w:color w:val="000000"/>
          <w:kern w:val="0"/>
          <w:sz w:val="24"/>
          <w:szCs w:val="24"/>
          <w:lang w:eastAsia="en-GB"/>
          <w14:ligatures w14:val="none"/>
        </w:rPr>
        <w:t>1.0 TOG</w:t>
      </w:r>
      <w:r w:rsidRPr="49A9FCF6" w:rsidR="66A8AB62">
        <w:rPr>
          <w:rFonts w:ascii="Century Gothic" w:hAnsi="Century Gothic" w:eastAsia="Century Gothic" w:cs="Century Gothic"/>
          <w:color w:val="000000"/>
          <w:kern w:val="0"/>
          <w:sz w:val="24"/>
          <w:szCs w:val="24"/>
          <w:lang w:eastAsia="en-GB"/>
          <w14:ligatures w14:val="none"/>
        </w:rPr>
        <w:t xml:space="preserve">: For rooms 20–24°C (68–75°F). Pair with a short-sleeve bodysuit or light </w:t>
      </w:r>
      <w:r w:rsidRPr="49A9FCF6" w:rsidR="393F201D">
        <w:rPr>
          <w:rFonts w:ascii="Century Gothic" w:hAnsi="Century Gothic" w:eastAsia="Century Gothic" w:cs="Century Gothic"/>
          <w:color w:val="000000"/>
          <w:kern w:val="0"/>
          <w:sz w:val="24"/>
          <w:szCs w:val="24"/>
          <w:lang w:eastAsia="en-GB"/>
          <w14:ligatures w14:val="none"/>
        </w:rPr>
        <w:t>pyjamas</w:t>
      </w:r>
      <w:r w:rsidRPr="49A9FCF6" w:rsidR="66A8AB62">
        <w:rPr>
          <w:rFonts w:ascii="Century Gothic" w:hAnsi="Century Gothic" w:eastAsia="Century Gothic" w:cs="Century Gothic"/>
          <w:color w:val="000000"/>
          <w:kern w:val="0"/>
          <w:sz w:val="24"/>
          <w:szCs w:val="24"/>
          <w:lang w:eastAsia="en-GB"/>
          <w14:ligatures w14:val="none"/>
        </w:rPr>
        <w:t> </w:t>
      </w:r>
    </w:p>
    <w:p w:rsidRPr="00C27940" w:rsidR="00C27940" w:rsidP="49A9FCF6" w:rsidRDefault="00C27940" w14:paraId="30A3D713" w14:textId="52CF35BA">
      <w:pPr>
        <w:shd w:val="clear" w:color="auto" w:fill="FFFFFF" w:themeFill="background1"/>
        <w:spacing w:after="0" w:line="240" w:lineRule="auto"/>
        <w:rPr>
          <w:rFonts w:ascii="Century Gothic" w:hAnsi="Century Gothic" w:eastAsia="Century Gothic" w:cs="Century Gothic"/>
          <w:color w:val="000000"/>
          <w:kern w:val="0"/>
          <w:sz w:val="24"/>
          <w:szCs w:val="24"/>
          <w:lang w:eastAsia="en-GB"/>
          <w14:ligatures w14:val="none"/>
        </w:rPr>
      </w:pPr>
      <w:r w:rsidRPr="49A9FCF6" w:rsidR="66A8AB62">
        <w:rPr>
          <w:rFonts w:ascii="Century Gothic" w:hAnsi="Century Gothic" w:eastAsia="Century Gothic" w:cs="Century Gothic"/>
          <w:b w:val="1"/>
          <w:bCs w:val="1"/>
          <w:color w:val="000000"/>
          <w:kern w:val="0"/>
          <w:sz w:val="24"/>
          <w:szCs w:val="24"/>
          <w:lang w:eastAsia="en-GB"/>
          <w14:ligatures w14:val="none"/>
        </w:rPr>
        <w:t>2.5 TOG</w:t>
      </w:r>
      <w:r w:rsidRPr="49A9FCF6" w:rsidR="66A8AB62">
        <w:rPr>
          <w:rFonts w:ascii="Century Gothic" w:hAnsi="Century Gothic" w:eastAsia="Century Gothic" w:cs="Century Gothic"/>
          <w:color w:val="000000"/>
          <w:kern w:val="0"/>
          <w:sz w:val="24"/>
          <w:szCs w:val="24"/>
          <w:lang w:eastAsia="en-GB"/>
          <w14:ligatures w14:val="none"/>
        </w:rPr>
        <w:t>: For rooms 16–20°C (61–68°F). Use with a long-sleeve bodysuit or footed sleepsuit </w:t>
      </w:r>
    </w:p>
    <w:p w:rsidRPr="00C27940" w:rsidR="00C27940" w:rsidP="49A9FCF6" w:rsidRDefault="00C27940" w14:paraId="187EB2B2" w14:textId="77777777">
      <w:pPr>
        <w:shd w:val="clear" w:color="auto" w:fill="FFFFFF" w:themeFill="background1"/>
        <w:spacing w:after="0" w:line="240" w:lineRule="auto"/>
        <w:rPr>
          <w:rFonts w:ascii="Century Gothic" w:hAnsi="Century Gothic" w:eastAsia="Century Gothic" w:cs="Century Gothic"/>
          <w:color w:val="000000"/>
          <w:kern w:val="0"/>
          <w:sz w:val="24"/>
          <w:szCs w:val="24"/>
          <w:lang w:eastAsia="en-GB"/>
          <w14:ligatures w14:val="none"/>
        </w:rPr>
      </w:pPr>
      <w:r w:rsidRPr="49A9FCF6" w:rsidR="66A8AB62">
        <w:rPr>
          <w:rFonts w:ascii="Century Gothic" w:hAnsi="Century Gothic" w:eastAsia="Century Gothic" w:cs="Century Gothic"/>
          <w:b w:val="1"/>
          <w:bCs w:val="1"/>
          <w:color w:val="000000"/>
          <w:kern w:val="0"/>
          <w:sz w:val="24"/>
          <w:szCs w:val="24"/>
          <w:lang w:eastAsia="en-GB"/>
          <w14:ligatures w14:val="none"/>
        </w:rPr>
        <w:t>3.5 TOG</w:t>
      </w:r>
      <w:r w:rsidRPr="49A9FCF6" w:rsidR="66A8AB62">
        <w:rPr>
          <w:rFonts w:ascii="Century Gothic" w:hAnsi="Century Gothic" w:eastAsia="Century Gothic" w:cs="Century Gothic"/>
          <w:color w:val="000000"/>
          <w:kern w:val="0"/>
          <w:sz w:val="24"/>
          <w:szCs w:val="24"/>
          <w:lang w:eastAsia="en-GB"/>
          <w14:ligatures w14:val="none"/>
        </w:rPr>
        <w:t>: For rooms below 16°C (61°F). Layer with a long-sleeve bodysuit plus a sleepsuit underneath</w:t>
      </w:r>
    </w:p>
    <w:p w:rsidR="000910FA" w:rsidP="49A9FCF6" w:rsidRDefault="000910FA" w14:paraId="47F55965" w14:textId="7A710B2C">
      <w:pPr>
        <w:spacing w:after="0" w:line="240" w:lineRule="auto"/>
        <w:outlineLvl w:val="0"/>
        <w:rPr>
          <w:rFonts w:ascii="Century Gothic" w:hAnsi="Century Gothic" w:eastAsia="Century Gothic" w:cs="Century Gothic"/>
          <w:b w:val="1"/>
          <w:bCs w:val="1"/>
          <w:color w:val="212B32"/>
          <w:kern w:val="36"/>
          <w:sz w:val="24"/>
          <w:szCs w:val="24"/>
          <w:lang w:eastAsia="en-GB"/>
          <w14:ligatures w14:val="none"/>
        </w:rPr>
      </w:pPr>
    </w:p>
    <w:p w:rsidR="49A9FCF6" w:rsidP="49A9FCF6" w:rsidRDefault="49A9FCF6" w14:paraId="511D7AEC" w14:textId="3A690751">
      <w:pPr>
        <w:spacing w:after="0" w:line="240" w:lineRule="auto"/>
        <w:outlineLvl w:val="0"/>
        <w:rPr>
          <w:rFonts w:ascii="Arial" w:hAnsi="Arial" w:eastAsia="Times New Roman" w:cs="Arial"/>
          <w:b w:val="1"/>
          <w:bCs w:val="1"/>
          <w:color w:val="212B32"/>
          <w:sz w:val="48"/>
          <w:szCs w:val="48"/>
          <w:lang w:eastAsia="en-GB"/>
        </w:rPr>
      </w:pPr>
    </w:p>
    <w:sectPr w:rsidR="000910FA" w:rsidSect="007B06E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0CFC"/>
    <w:multiLevelType w:val="multilevel"/>
    <w:tmpl w:val="C58C04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211D60"/>
    <w:multiLevelType w:val="hybridMultilevel"/>
    <w:tmpl w:val="F52663C0"/>
    <w:lvl w:ilvl="0" w:tplc="EA762EE8">
      <w:numFmt w:val="bullet"/>
      <w:lvlText w:val="•"/>
      <w:lvlJc w:val="left"/>
      <w:pPr>
        <w:ind w:left="720" w:hanging="360"/>
      </w:pPr>
      <w:rPr>
        <w:rFonts w:hint="default" w:ascii="Nunito Sans" w:hAnsi="Nunito Sans" w:cs="Times New Roman" w:eastAsiaTheme="majorEastAsia"/>
        <w: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607815"/>
    <w:multiLevelType w:val="multilevel"/>
    <w:tmpl w:val="2F4E28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094947"/>
    <w:multiLevelType w:val="multilevel"/>
    <w:tmpl w:val="E8466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6AF10B1"/>
    <w:multiLevelType w:val="multilevel"/>
    <w:tmpl w:val="27B494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0B74230D"/>
    <w:multiLevelType w:val="hybridMultilevel"/>
    <w:tmpl w:val="CAA6DD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54C39F5"/>
    <w:multiLevelType w:val="multilevel"/>
    <w:tmpl w:val="38C0A0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7902B17"/>
    <w:multiLevelType w:val="multilevel"/>
    <w:tmpl w:val="898EA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E80440A"/>
    <w:multiLevelType w:val="multilevel"/>
    <w:tmpl w:val="E1B6A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1FC0B5E"/>
    <w:multiLevelType w:val="hybridMultilevel"/>
    <w:tmpl w:val="B06EDA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444790B"/>
    <w:multiLevelType w:val="multilevel"/>
    <w:tmpl w:val="B78AC4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6E96985"/>
    <w:multiLevelType w:val="multilevel"/>
    <w:tmpl w:val="CEE25F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8E631DC"/>
    <w:multiLevelType w:val="multilevel"/>
    <w:tmpl w:val="262E3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A280485"/>
    <w:multiLevelType w:val="multilevel"/>
    <w:tmpl w:val="0D3641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E5950A4"/>
    <w:multiLevelType w:val="multilevel"/>
    <w:tmpl w:val="D410F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5537F69"/>
    <w:multiLevelType w:val="multilevel"/>
    <w:tmpl w:val="8A1481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5995B87"/>
    <w:multiLevelType w:val="multilevel"/>
    <w:tmpl w:val="490235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A9409E3"/>
    <w:multiLevelType w:val="multilevel"/>
    <w:tmpl w:val="01CAE9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BCD6B80"/>
    <w:multiLevelType w:val="multilevel"/>
    <w:tmpl w:val="9E4C77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C1D51B7"/>
    <w:multiLevelType w:val="multilevel"/>
    <w:tmpl w:val="6444F4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0E3125D"/>
    <w:multiLevelType w:val="multilevel"/>
    <w:tmpl w:val="4DA4F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3542D3E"/>
    <w:multiLevelType w:val="multilevel"/>
    <w:tmpl w:val="9F9007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4857657"/>
    <w:multiLevelType w:val="multilevel"/>
    <w:tmpl w:val="63702D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70A17FA"/>
    <w:multiLevelType w:val="multilevel"/>
    <w:tmpl w:val="30684D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B967B32"/>
    <w:multiLevelType w:val="multilevel"/>
    <w:tmpl w:val="FAC283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3EE1D56"/>
    <w:multiLevelType w:val="multilevel"/>
    <w:tmpl w:val="559CB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5B42B64"/>
    <w:multiLevelType w:val="multilevel"/>
    <w:tmpl w:val="BF76BD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682061B"/>
    <w:multiLevelType w:val="hybridMultilevel"/>
    <w:tmpl w:val="AF7A46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6B05A0A"/>
    <w:multiLevelType w:val="multilevel"/>
    <w:tmpl w:val="D63E9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A70431D"/>
    <w:multiLevelType w:val="multilevel"/>
    <w:tmpl w:val="F7BA3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D3F14B8"/>
    <w:multiLevelType w:val="multilevel"/>
    <w:tmpl w:val="F724BF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EED71CD"/>
    <w:multiLevelType w:val="multilevel"/>
    <w:tmpl w:val="10FE3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551210C"/>
    <w:multiLevelType w:val="multilevel"/>
    <w:tmpl w:val="C1486C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7880932"/>
    <w:multiLevelType w:val="hybridMultilevel"/>
    <w:tmpl w:val="E52077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94F53E0"/>
    <w:multiLevelType w:val="multilevel"/>
    <w:tmpl w:val="E0244D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B105CBB"/>
    <w:multiLevelType w:val="multilevel"/>
    <w:tmpl w:val="8DA43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B7F07FA"/>
    <w:multiLevelType w:val="multilevel"/>
    <w:tmpl w:val="80DABC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CAE690C"/>
    <w:multiLevelType w:val="multilevel"/>
    <w:tmpl w:val="5AF4D8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7F257C0A"/>
    <w:multiLevelType w:val="multilevel"/>
    <w:tmpl w:val="C97632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07962112">
    <w:abstractNumId w:val="32"/>
  </w:num>
  <w:num w:numId="2" w16cid:durableId="1050030096">
    <w:abstractNumId w:val="17"/>
  </w:num>
  <w:num w:numId="3" w16cid:durableId="466313446">
    <w:abstractNumId w:val="0"/>
  </w:num>
  <w:num w:numId="4" w16cid:durableId="1418674540">
    <w:abstractNumId w:val="12"/>
  </w:num>
  <w:num w:numId="5" w16cid:durableId="942342245">
    <w:abstractNumId w:val="6"/>
  </w:num>
  <w:num w:numId="6" w16cid:durableId="833422804">
    <w:abstractNumId w:val="29"/>
  </w:num>
  <w:num w:numId="7" w16cid:durableId="1515801976">
    <w:abstractNumId w:val="16"/>
  </w:num>
  <w:num w:numId="8" w16cid:durableId="864249554">
    <w:abstractNumId w:val="22"/>
  </w:num>
  <w:num w:numId="9" w16cid:durableId="1526793833">
    <w:abstractNumId w:val="25"/>
  </w:num>
  <w:num w:numId="10" w16cid:durableId="2082478289">
    <w:abstractNumId w:val="7"/>
  </w:num>
  <w:num w:numId="11" w16cid:durableId="1297838756">
    <w:abstractNumId w:val="24"/>
  </w:num>
  <w:num w:numId="12" w16cid:durableId="909004465">
    <w:abstractNumId w:val="19"/>
  </w:num>
  <w:num w:numId="13" w16cid:durableId="41565686">
    <w:abstractNumId w:val="8"/>
  </w:num>
  <w:num w:numId="14" w16cid:durableId="576674020">
    <w:abstractNumId w:val="26"/>
  </w:num>
  <w:num w:numId="15" w16cid:durableId="690033257">
    <w:abstractNumId w:val="33"/>
  </w:num>
  <w:num w:numId="16" w16cid:durableId="89161268">
    <w:abstractNumId w:val="27"/>
  </w:num>
  <w:num w:numId="17" w16cid:durableId="1596135498">
    <w:abstractNumId w:val="5"/>
  </w:num>
  <w:num w:numId="18" w16cid:durableId="559752984">
    <w:abstractNumId w:val="1"/>
  </w:num>
  <w:num w:numId="19" w16cid:durableId="802890562">
    <w:abstractNumId w:val="36"/>
  </w:num>
  <w:num w:numId="20" w16cid:durableId="1203788333">
    <w:abstractNumId w:val="21"/>
  </w:num>
  <w:num w:numId="21" w16cid:durableId="1479222739">
    <w:abstractNumId w:val="15"/>
  </w:num>
  <w:num w:numId="22" w16cid:durableId="1048336612">
    <w:abstractNumId w:val="28"/>
  </w:num>
  <w:num w:numId="23" w16cid:durableId="745880612">
    <w:abstractNumId w:val="34"/>
  </w:num>
  <w:num w:numId="24" w16cid:durableId="1426069151">
    <w:abstractNumId w:val="37"/>
  </w:num>
  <w:num w:numId="25" w16cid:durableId="106049192">
    <w:abstractNumId w:val="38"/>
  </w:num>
  <w:num w:numId="26" w16cid:durableId="616176728">
    <w:abstractNumId w:val="13"/>
  </w:num>
  <w:num w:numId="27" w16cid:durableId="28532045">
    <w:abstractNumId w:val="3"/>
  </w:num>
  <w:num w:numId="28" w16cid:durableId="1518345956">
    <w:abstractNumId w:val="14"/>
  </w:num>
  <w:num w:numId="29" w16cid:durableId="1553157004">
    <w:abstractNumId w:val="23"/>
  </w:num>
  <w:num w:numId="30" w16cid:durableId="1836069759">
    <w:abstractNumId w:val="2"/>
  </w:num>
  <w:num w:numId="31" w16cid:durableId="1255169886">
    <w:abstractNumId w:val="18"/>
  </w:num>
  <w:num w:numId="32" w16cid:durableId="724990584">
    <w:abstractNumId w:val="31"/>
  </w:num>
  <w:num w:numId="33" w16cid:durableId="958991053">
    <w:abstractNumId w:val="10"/>
  </w:num>
  <w:num w:numId="34" w16cid:durableId="301234273">
    <w:abstractNumId w:val="35"/>
  </w:num>
  <w:num w:numId="35" w16cid:durableId="1409965104">
    <w:abstractNumId w:val="4"/>
  </w:num>
  <w:num w:numId="36" w16cid:durableId="38015006">
    <w:abstractNumId w:val="30"/>
  </w:num>
  <w:num w:numId="37" w16cid:durableId="935678538">
    <w:abstractNumId w:val="9"/>
  </w:num>
  <w:num w:numId="38" w16cid:durableId="1906644194">
    <w:abstractNumId w:val="20"/>
  </w:num>
  <w:num w:numId="39" w16cid:durableId="5353873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36"/>
    <w:rsid w:val="000310A8"/>
    <w:rsid w:val="00066F7F"/>
    <w:rsid w:val="000910FA"/>
    <w:rsid w:val="000D3CAB"/>
    <w:rsid w:val="000E7CF5"/>
    <w:rsid w:val="00121B90"/>
    <w:rsid w:val="0016131E"/>
    <w:rsid w:val="001A28FF"/>
    <w:rsid w:val="001D5623"/>
    <w:rsid w:val="001E4FB1"/>
    <w:rsid w:val="00220AED"/>
    <w:rsid w:val="002311D8"/>
    <w:rsid w:val="00251A16"/>
    <w:rsid w:val="00252823"/>
    <w:rsid w:val="002A1B18"/>
    <w:rsid w:val="002D38BA"/>
    <w:rsid w:val="003139AB"/>
    <w:rsid w:val="00320645"/>
    <w:rsid w:val="003D1F22"/>
    <w:rsid w:val="00400DD7"/>
    <w:rsid w:val="004066F1"/>
    <w:rsid w:val="004B25F7"/>
    <w:rsid w:val="004B5AE8"/>
    <w:rsid w:val="004F1DEF"/>
    <w:rsid w:val="005000C3"/>
    <w:rsid w:val="00510C08"/>
    <w:rsid w:val="0054362C"/>
    <w:rsid w:val="00545095"/>
    <w:rsid w:val="0057017C"/>
    <w:rsid w:val="00575214"/>
    <w:rsid w:val="0061114D"/>
    <w:rsid w:val="00684986"/>
    <w:rsid w:val="00743936"/>
    <w:rsid w:val="007574E0"/>
    <w:rsid w:val="00786F5D"/>
    <w:rsid w:val="007B06E1"/>
    <w:rsid w:val="007E04D5"/>
    <w:rsid w:val="007E091D"/>
    <w:rsid w:val="007F4DFE"/>
    <w:rsid w:val="0087159A"/>
    <w:rsid w:val="008A1BA2"/>
    <w:rsid w:val="008B3211"/>
    <w:rsid w:val="008F3821"/>
    <w:rsid w:val="0092081F"/>
    <w:rsid w:val="00934C2E"/>
    <w:rsid w:val="009B5C28"/>
    <w:rsid w:val="009E1717"/>
    <w:rsid w:val="00A3797C"/>
    <w:rsid w:val="00A82BB1"/>
    <w:rsid w:val="00AB5A87"/>
    <w:rsid w:val="00AD51BA"/>
    <w:rsid w:val="00AE6F93"/>
    <w:rsid w:val="00AF335B"/>
    <w:rsid w:val="00B53DA8"/>
    <w:rsid w:val="00B70141"/>
    <w:rsid w:val="00C1510A"/>
    <w:rsid w:val="00C27940"/>
    <w:rsid w:val="00C30E0D"/>
    <w:rsid w:val="00D763AE"/>
    <w:rsid w:val="00D85538"/>
    <w:rsid w:val="00D9647A"/>
    <w:rsid w:val="00E0465D"/>
    <w:rsid w:val="00ED54D8"/>
    <w:rsid w:val="00F416C2"/>
    <w:rsid w:val="00F4561F"/>
    <w:rsid w:val="00FB3B8E"/>
    <w:rsid w:val="04104C7E"/>
    <w:rsid w:val="0471AF02"/>
    <w:rsid w:val="05A17DD8"/>
    <w:rsid w:val="062A612E"/>
    <w:rsid w:val="09D705AD"/>
    <w:rsid w:val="0CAE6319"/>
    <w:rsid w:val="0CB65BD6"/>
    <w:rsid w:val="0CE307F3"/>
    <w:rsid w:val="0D1D7D3F"/>
    <w:rsid w:val="0D46E0EF"/>
    <w:rsid w:val="0E2BE7B3"/>
    <w:rsid w:val="10280CE5"/>
    <w:rsid w:val="107345BF"/>
    <w:rsid w:val="1179B6CA"/>
    <w:rsid w:val="1218D3C4"/>
    <w:rsid w:val="12B51B10"/>
    <w:rsid w:val="12F1E9F3"/>
    <w:rsid w:val="13036333"/>
    <w:rsid w:val="13BA0756"/>
    <w:rsid w:val="13BA6D7D"/>
    <w:rsid w:val="13BC5E70"/>
    <w:rsid w:val="14681BAD"/>
    <w:rsid w:val="15792A43"/>
    <w:rsid w:val="16098B17"/>
    <w:rsid w:val="16F08BEC"/>
    <w:rsid w:val="17B0EA48"/>
    <w:rsid w:val="19C47903"/>
    <w:rsid w:val="19E54E46"/>
    <w:rsid w:val="1C1E67F4"/>
    <w:rsid w:val="1CAC8DF4"/>
    <w:rsid w:val="2028B90A"/>
    <w:rsid w:val="203CC342"/>
    <w:rsid w:val="205241AC"/>
    <w:rsid w:val="208863AE"/>
    <w:rsid w:val="21459282"/>
    <w:rsid w:val="21AC99B5"/>
    <w:rsid w:val="23A5BDFB"/>
    <w:rsid w:val="260D4FAB"/>
    <w:rsid w:val="270C20A1"/>
    <w:rsid w:val="284A9F96"/>
    <w:rsid w:val="292BC930"/>
    <w:rsid w:val="293E9387"/>
    <w:rsid w:val="2B2D69E9"/>
    <w:rsid w:val="2BBC51BC"/>
    <w:rsid w:val="2C46AD74"/>
    <w:rsid w:val="2E27EC12"/>
    <w:rsid w:val="2E33055A"/>
    <w:rsid w:val="2EE177D4"/>
    <w:rsid w:val="30490F55"/>
    <w:rsid w:val="30CD88E2"/>
    <w:rsid w:val="31673577"/>
    <w:rsid w:val="3231ADA6"/>
    <w:rsid w:val="328FC651"/>
    <w:rsid w:val="33EDBF3F"/>
    <w:rsid w:val="393F201D"/>
    <w:rsid w:val="3A2B8F8D"/>
    <w:rsid w:val="3A2D65E9"/>
    <w:rsid w:val="3B7BDFE1"/>
    <w:rsid w:val="3BFFEB8D"/>
    <w:rsid w:val="3C4108DD"/>
    <w:rsid w:val="3D2D75D7"/>
    <w:rsid w:val="3D4A7C83"/>
    <w:rsid w:val="3DA7312F"/>
    <w:rsid w:val="3DE31D01"/>
    <w:rsid w:val="3EA9B50F"/>
    <w:rsid w:val="3FF071A3"/>
    <w:rsid w:val="41C65860"/>
    <w:rsid w:val="42B46A91"/>
    <w:rsid w:val="48089C62"/>
    <w:rsid w:val="49A8A349"/>
    <w:rsid w:val="49A9FCF6"/>
    <w:rsid w:val="4A337833"/>
    <w:rsid w:val="4A9B4BC7"/>
    <w:rsid w:val="4AA6CDF5"/>
    <w:rsid w:val="4AF1ADD3"/>
    <w:rsid w:val="4C3674B3"/>
    <w:rsid w:val="4CC403A0"/>
    <w:rsid w:val="4CD4345B"/>
    <w:rsid w:val="4DE685CF"/>
    <w:rsid w:val="4E4302E0"/>
    <w:rsid w:val="4F69F4A5"/>
    <w:rsid w:val="4FF3BD1C"/>
    <w:rsid w:val="5010BCDD"/>
    <w:rsid w:val="51B4BF04"/>
    <w:rsid w:val="52630BEE"/>
    <w:rsid w:val="53C7EA09"/>
    <w:rsid w:val="53CF8B98"/>
    <w:rsid w:val="53EABAED"/>
    <w:rsid w:val="542FD400"/>
    <w:rsid w:val="554AF891"/>
    <w:rsid w:val="55AF8A0C"/>
    <w:rsid w:val="56865B49"/>
    <w:rsid w:val="593FFD9B"/>
    <w:rsid w:val="5956F11D"/>
    <w:rsid w:val="5B20EE44"/>
    <w:rsid w:val="5DA2C34E"/>
    <w:rsid w:val="5DBBBF7C"/>
    <w:rsid w:val="5EEB62FD"/>
    <w:rsid w:val="5F391EC9"/>
    <w:rsid w:val="5FA4AA81"/>
    <w:rsid w:val="5FAD698F"/>
    <w:rsid w:val="5FB393D8"/>
    <w:rsid w:val="5FECA42D"/>
    <w:rsid w:val="60235448"/>
    <w:rsid w:val="618D3F1B"/>
    <w:rsid w:val="62892989"/>
    <w:rsid w:val="62B61D8C"/>
    <w:rsid w:val="64448DFE"/>
    <w:rsid w:val="64C7ED71"/>
    <w:rsid w:val="658AC16F"/>
    <w:rsid w:val="659282C8"/>
    <w:rsid w:val="6609C5A3"/>
    <w:rsid w:val="669B8651"/>
    <w:rsid w:val="66A8AB62"/>
    <w:rsid w:val="679BDF72"/>
    <w:rsid w:val="67A4359D"/>
    <w:rsid w:val="692DCE82"/>
    <w:rsid w:val="6A9E930F"/>
    <w:rsid w:val="6B1B8A4C"/>
    <w:rsid w:val="6C2B25C7"/>
    <w:rsid w:val="6CCF51D7"/>
    <w:rsid w:val="6D94734D"/>
    <w:rsid w:val="6DEF549F"/>
    <w:rsid w:val="6DF1B2BD"/>
    <w:rsid w:val="6EB8F656"/>
    <w:rsid w:val="6FE1C857"/>
    <w:rsid w:val="7009009D"/>
    <w:rsid w:val="7301C1C6"/>
    <w:rsid w:val="732A316D"/>
    <w:rsid w:val="733EBCFA"/>
    <w:rsid w:val="73761D5F"/>
    <w:rsid w:val="752EC99B"/>
    <w:rsid w:val="7609F960"/>
    <w:rsid w:val="76AA2034"/>
    <w:rsid w:val="77F293D4"/>
    <w:rsid w:val="79F6DFFD"/>
    <w:rsid w:val="7B7E43DD"/>
    <w:rsid w:val="7BDE8B6A"/>
    <w:rsid w:val="7ECFB83D"/>
    <w:rsid w:val="7F8D1895"/>
    <w:rsid w:val="7FB1ED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3B9ED"/>
  <w15:chartTrackingRefBased/>
  <w15:docId w15:val="{28995F8A-99D5-4B1C-A5F1-C8501E63C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4393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93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9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9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9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9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9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9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93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4393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4393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4393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4393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4393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4393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4393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4393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43936"/>
    <w:rPr>
      <w:rFonts w:eastAsiaTheme="majorEastAsia" w:cstheme="majorBidi"/>
      <w:color w:val="272727" w:themeColor="text1" w:themeTint="D8"/>
    </w:rPr>
  </w:style>
  <w:style w:type="paragraph" w:styleId="Title">
    <w:name w:val="Title"/>
    <w:basedOn w:val="Normal"/>
    <w:next w:val="Normal"/>
    <w:link w:val="TitleChar"/>
    <w:uiPriority w:val="10"/>
    <w:qFormat/>
    <w:rsid w:val="0074393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4393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4393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439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936"/>
    <w:pPr>
      <w:spacing w:before="160"/>
      <w:jc w:val="center"/>
    </w:pPr>
    <w:rPr>
      <w:i/>
      <w:iCs/>
      <w:color w:val="404040" w:themeColor="text1" w:themeTint="BF"/>
    </w:rPr>
  </w:style>
  <w:style w:type="character" w:styleId="QuoteChar" w:customStyle="1">
    <w:name w:val="Quote Char"/>
    <w:basedOn w:val="DefaultParagraphFont"/>
    <w:link w:val="Quote"/>
    <w:uiPriority w:val="29"/>
    <w:rsid w:val="00743936"/>
    <w:rPr>
      <w:i/>
      <w:iCs/>
      <w:color w:val="404040" w:themeColor="text1" w:themeTint="BF"/>
    </w:rPr>
  </w:style>
  <w:style w:type="paragraph" w:styleId="ListParagraph">
    <w:name w:val="List Paragraph"/>
    <w:basedOn w:val="Normal"/>
    <w:uiPriority w:val="34"/>
    <w:qFormat/>
    <w:rsid w:val="00743936"/>
    <w:pPr>
      <w:ind w:left="720"/>
      <w:contextualSpacing/>
    </w:pPr>
  </w:style>
  <w:style w:type="character" w:styleId="IntenseEmphasis">
    <w:name w:val="Intense Emphasis"/>
    <w:basedOn w:val="DefaultParagraphFont"/>
    <w:uiPriority w:val="21"/>
    <w:qFormat/>
    <w:rsid w:val="00743936"/>
    <w:rPr>
      <w:i/>
      <w:iCs/>
      <w:color w:val="0F4761" w:themeColor="accent1" w:themeShade="BF"/>
    </w:rPr>
  </w:style>
  <w:style w:type="paragraph" w:styleId="IntenseQuote">
    <w:name w:val="Intense Quote"/>
    <w:basedOn w:val="Normal"/>
    <w:next w:val="Normal"/>
    <w:link w:val="IntenseQuoteChar"/>
    <w:uiPriority w:val="30"/>
    <w:qFormat/>
    <w:rsid w:val="0074393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43936"/>
    <w:rPr>
      <w:i/>
      <w:iCs/>
      <w:color w:val="0F4761" w:themeColor="accent1" w:themeShade="BF"/>
    </w:rPr>
  </w:style>
  <w:style w:type="character" w:styleId="IntenseReference">
    <w:name w:val="Intense Reference"/>
    <w:basedOn w:val="DefaultParagraphFont"/>
    <w:uiPriority w:val="32"/>
    <w:qFormat/>
    <w:rsid w:val="00743936"/>
    <w:rPr>
      <w:b/>
      <w:bCs/>
      <w:smallCaps/>
      <w:color w:val="0F4761" w:themeColor="accent1" w:themeShade="BF"/>
      <w:spacing w:val="5"/>
    </w:rPr>
  </w:style>
  <w:style w:type="paragraph" w:styleId="NormalWeb">
    <w:name w:val="Normal (Web)"/>
    <w:basedOn w:val="Normal"/>
    <w:uiPriority w:val="99"/>
    <w:unhideWhenUsed/>
    <w:rsid w:val="00743936"/>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mphasis">
    <w:name w:val="Emphasis"/>
    <w:basedOn w:val="DefaultParagraphFont"/>
    <w:uiPriority w:val="20"/>
    <w:qFormat/>
    <w:rsid w:val="00743936"/>
    <w:rPr>
      <w:i/>
      <w:iCs/>
    </w:rPr>
  </w:style>
  <w:style w:type="character" w:styleId="Hyperlink">
    <w:name w:val="Hyperlink"/>
    <w:basedOn w:val="DefaultParagraphFont"/>
    <w:uiPriority w:val="99"/>
    <w:unhideWhenUsed/>
    <w:rsid w:val="000D3CAB"/>
    <w:rPr>
      <w:color w:val="467886" w:themeColor="hyperlink"/>
      <w:u w:val="single"/>
    </w:rPr>
  </w:style>
  <w:style w:type="character" w:styleId="UnresolvedMention">
    <w:name w:val="Unresolved Mention"/>
    <w:basedOn w:val="DefaultParagraphFont"/>
    <w:uiPriority w:val="99"/>
    <w:semiHidden/>
    <w:unhideWhenUsed/>
    <w:rsid w:val="000D3CAB"/>
    <w:rPr>
      <w:color w:val="605E5C"/>
      <w:shd w:val="clear" w:color="auto" w:fill="E1DFDD"/>
    </w:rPr>
  </w:style>
  <w:style w:type="character" w:styleId="FollowedHyperlink">
    <w:name w:val="FollowedHyperlink"/>
    <w:basedOn w:val="DefaultParagraphFont"/>
    <w:uiPriority w:val="99"/>
    <w:semiHidden/>
    <w:unhideWhenUsed/>
    <w:rsid w:val="000D3CAB"/>
    <w:rPr>
      <w:color w:val="96607D" w:themeColor="followedHyperlink"/>
      <w:u w:val="single"/>
    </w:rPr>
  </w:style>
  <w:style w:type="character" w:styleId="Strong">
    <w:name w:val="Strong"/>
    <w:basedOn w:val="DefaultParagraphFont"/>
    <w:uiPriority w:val="22"/>
    <w:qFormat/>
    <w:rsid w:val="00C27940"/>
    <w:rPr>
      <w:b/>
      <w:bCs/>
    </w:rPr>
  </w:style>
  <w:style w:type="character" w:styleId="mdcitlinksite" w:customStyle="1">
    <w:name w:val="md_citlink__site"/>
    <w:basedOn w:val="DefaultParagraphFont"/>
    <w:rsid w:val="00C27940"/>
  </w:style>
  <w:style w:type="character" w:styleId="mdcitlinkmore" w:customStyle="1">
    <w:name w:val="md_citlink__more"/>
    <w:basedOn w:val="DefaultParagraphFont"/>
    <w:rsid w:val="00C27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Notting Hill Day Nursery</dc:creator>
  <keywords/>
  <dc:description/>
  <lastModifiedBy>Notting Hill Day Nursery</lastModifiedBy>
  <revision>5</revision>
  <lastPrinted>2026-04-15T14:08:00.0000000Z</lastPrinted>
  <dcterms:created xsi:type="dcterms:W3CDTF">2026-09-03T08:23:00.0000000Z</dcterms:created>
  <dcterms:modified xsi:type="dcterms:W3CDTF">2026-09-04T09:40:25.1227539Z</dcterms:modified>
</coreProperties>
</file>