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3197D" w14:textId="67912F88" w:rsidR="00CC64D4" w:rsidRDefault="00491C18" w:rsidP="00491C18">
      <w:pPr>
        <w:pStyle w:val="Heading1"/>
        <w:jc w:val="center"/>
        <w:rPr>
          <w:rFonts w:ascii="Calibri" w:hAnsi="Calibri" w:cs="Calibri"/>
          <w:b/>
          <w:bCs/>
          <w:color w:val="auto"/>
          <w:sz w:val="80"/>
          <w:szCs w:val="80"/>
        </w:rPr>
      </w:pPr>
      <w:bookmarkStart w:id="0" w:name="_Toc211316818"/>
      <w:bookmarkStart w:id="1" w:name="_Toc211316887"/>
      <w:bookmarkStart w:id="2" w:name="_Toc211317534"/>
      <w:bookmarkStart w:id="3" w:name="_Toc211329612"/>
      <w:bookmarkStart w:id="4" w:name="_Toc211330224"/>
      <w:bookmarkStart w:id="5" w:name="_Toc211330592"/>
      <w:bookmarkStart w:id="6" w:name="_Toc211591739"/>
      <w:r w:rsidRPr="00491C18">
        <w:rPr>
          <w:rFonts w:ascii="Calibri" w:hAnsi="Calibri" w:cs="Calibri"/>
          <w:b/>
          <w:bCs/>
          <w:color w:val="auto"/>
          <w:sz w:val="80"/>
          <w:szCs w:val="80"/>
        </w:rPr>
        <w:drawing>
          <wp:anchor distT="0" distB="0" distL="114300" distR="114300" simplePos="0" relativeHeight="251658240" behindDoc="1" locked="0" layoutInCell="1" allowOverlap="1" wp14:anchorId="47D959B6" wp14:editId="228C5020">
            <wp:simplePos x="0" y="0"/>
            <wp:positionH relativeFrom="margin">
              <wp:align>right</wp:align>
            </wp:positionH>
            <wp:positionV relativeFrom="paragraph">
              <wp:posOffset>559</wp:posOffset>
            </wp:positionV>
            <wp:extent cx="5935080" cy="8886920"/>
            <wp:effectExtent l="0" t="0" r="8890" b="0"/>
            <wp:wrapTight wrapText="bothSides">
              <wp:wrapPolygon edited="0">
                <wp:start x="0" y="0"/>
                <wp:lineTo x="0" y="21531"/>
                <wp:lineTo x="21563" y="21531"/>
                <wp:lineTo x="21563" y="0"/>
                <wp:lineTo x="0" y="0"/>
              </wp:wrapPolygon>
            </wp:wrapTight>
            <wp:docPr id="1549708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708901" name=""/>
                    <pic:cNvPicPr/>
                  </pic:nvPicPr>
                  <pic:blipFill>
                    <a:blip r:embed="rId8">
                      <a:extLst>
                        <a:ext uri="{28A0092B-C50C-407E-A947-70E740481C1C}">
                          <a14:useLocalDpi xmlns:a14="http://schemas.microsoft.com/office/drawing/2010/main" val="0"/>
                        </a:ext>
                      </a:extLst>
                    </a:blip>
                    <a:stretch>
                      <a:fillRect/>
                    </a:stretch>
                  </pic:blipFill>
                  <pic:spPr>
                    <a:xfrm>
                      <a:off x="0" y="0"/>
                      <a:ext cx="5935080" cy="8886920"/>
                    </a:xfrm>
                    <a:prstGeom prst="rect">
                      <a:avLst/>
                    </a:prstGeom>
                  </pic:spPr>
                </pic:pic>
              </a:graphicData>
            </a:graphic>
            <wp14:sizeRelH relativeFrom="page">
              <wp14:pctWidth>0</wp14:pctWidth>
            </wp14:sizeRelH>
            <wp14:sizeRelV relativeFrom="page">
              <wp14:pctHeight>0</wp14:pctHeight>
            </wp14:sizeRelV>
          </wp:anchor>
        </w:drawing>
      </w:r>
    </w:p>
    <w:p w14:paraId="575AE98A" w14:textId="4EE91167" w:rsidR="00CC64D4" w:rsidRDefault="00CC64D4" w:rsidP="000808BA">
      <w:pPr>
        <w:pStyle w:val="Heading1"/>
        <w:rPr>
          <w:rFonts w:ascii="Calibri" w:hAnsi="Calibri" w:cs="Calibri"/>
          <w:b/>
          <w:bCs/>
          <w:color w:val="auto"/>
          <w:sz w:val="80"/>
          <w:szCs w:val="80"/>
        </w:rPr>
      </w:pPr>
      <w:r w:rsidRPr="00CC64D4">
        <w:rPr>
          <w:rFonts w:ascii="Calibri" w:hAnsi="Calibri" w:cs="Calibri"/>
          <w:b/>
          <w:bCs/>
          <w:color w:val="auto"/>
          <w:sz w:val="80"/>
          <w:szCs w:val="80"/>
        </w:rPr>
        <w:lastRenderedPageBreak/>
        <w:t xml:space="preserve">Year 9 History </w:t>
      </w:r>
    </w:p>
    <w:p w14:paraId="4D0BF3BB" w14:textId="77777777" w:rsidR="00CC64D4" w:rsidRDefault="00CC64D4" w:rsidP="000808BA">
      <w:pPr>
        <w:pStyle w:val="Heading1"/>
        <w:rPr>
          <w:rFonts w:ascii="Calibri" w:hAnsi="Calibri" w:cs="Calibri"/>
          <w:b/>
          <w:bCs/>
          <w:color w:val="auto"/>
          <w:sz w:val="80"/>
          <w:szCs w:val="80"/>
        </w:rPr>
      </w:pPr>
      <w:r w:rsidRPr="00CC64D4">
        <w:rPr>
          <w:rFonts w:ascii="Calibri" w:hAnsi="Calibri" w:cs="Calibri"/>
          <w:b/>
          <w:bCs/>
          <w:color w:val="auto"/>
          <w:sz w:val="80"/>
          <w:szCs w:val="80"/>
        </w:rPr>
        <w:t xml:space="preserve">Program </w:t>
      </w:r>
    </w:p>
    <w:p w14:paraId="3C8CEB19" w14:textId="77777777" w:rsidR="00CC64D4" w:rsidRDefault="00CC64D4" w:rsidP="00CC64D4">
      <w:pPr>
        <w:pStyle w:val="Heading1"/>
        <w:rPr>
          <w:rFonts w:ascii="Calibri" w:hAnsi="Calibri" w:cs="Calibri"/>
          <w:b/>
          <w:bCs/>
          <w:color w:val="auto"/>
          <w:sz w:val="80"/>
          <w:szCs w:val="80"/>
        </w:rPr>
      </w:pPr>
      <w:r w:rsidRPr="00CC64D4">
        <w:rPr>
          <w:rFonts w:ascii="Calibri" w:hAnsi="Calibri" w:cs="Calibri"/>
          <w:b/>
          <w:bCs/>
          <w:color w:val="auto"/>
          <w:sz w:val="80"/>
          <w:szCs w:val="80"/>
        </w:rPr>
        <w:t>Home Schooling</w:t>
      </w:r>
    </w:p>
    <w:p w14:paraId="4C8F9B11" w14:textId="2B50244A" w:rsidR="00CC64D4" w:rsidRPr="00CC64D4" w:rsidRDefault="00CC64D4" w:rsidP="00CC64D4">
      <w:pPr>
        <w:pStyle w:val="Heading1"/>
        <w:rPr>
          <w:rFonts w:ascii="Calibri" w:hAnsi="Calibri" w:cs="Calibri"/>
          <w:b/>
          <w:bCs/>
          <w:color w:val="auto"/>
          <w:sz w:val="80"/>
          <w:szCs w:val="80"/>
        </w:rPr>
      </w:pPr>
      <w:r w:rsidRPr="00CC64D4">
        <w:rPr>
          <w:rFonts w:ascii="Calibri" w:hAnsi="Calibri" w:cs="Calibri"/>
          <w:b/>
          <w:bCs/>
          <w:color w:val="auto"/>
          <w:sz w:val="80"/>
          <w:szCs w:val="80"/>
        </w:rPr>
        <w:t>2026</w:t>
      </w:r>
    </w:p>
    <w:p w14:paraId="5CBFBD2D" w14:textId="77777777" w:rsidR="00CC64D4" w:rsidRPr="00CC64D4" w:rsidRDefault="00CC64D4" w:rsidP="000808BA">
      <w:pPr>
        <w:pStyle w:val="Heading1"/>
        <w:rPr>
          <w:rFonts w:ascii="Calibri" w:hAnsi="Calibri" w:cs="Calibri"/>
          <w:b/>
          <w:bCs/>
          <w:color w:val="auto"/>
          <w:sz w:val="24"/>
          <w:szCs w:val="24"/>
        </w:rPr>
      </w:pPr>
    </w:p>
    <w:p w14:paraId="3FBF4A20" w14:textId="77777777" w:rsidR="00CC64D4" w:rsidRPr="00CC64D4" w:rsidRDefault="00CC64D4" w:rsidP="000808BA">
      <w:pPr>
        <w:pStyle w:val="Heading1"/>
        <w:rPr>
          <w:rFonts w:ascii="Calibri" w:hAnsi="Calibri" w:cs="Calibri"/>
          <w:b/>
          <w:bCs/>
          <w:color w:val="auto"/>
          <w:sz w:val="24"/>
          <w:szCs w:val="24"/>
        </w:rPr>
      </w:pPr>
    </w:p>
    <w:p w14:paraId="0A464403" w14:textId="77777777" w:rsidR="00CC64D4" w:rsidRPr="00CC64D4" w:rsidRDefault="00CC64D4" w:rsidP="000808BA">
      <w:pPr>
        <w:pStyle w:val="Heading1"/>
        <w:rPr>
          <w:rFonts w:ascii="Calibri" w:hAnsi="Calibri" w:cs="Calibri"/>
          <w:b/>
          <w:bCs/>
          <w:color w:val="auto"/>
          <w:sz w:val="24"/>
          <w:szCs w:val="24"/>
        </w:rPr>
      </w:pPr>
    </w:p>
    <w:p w14:paraId="1014FC8A" w14:textId="77777777" w:rsidR="00CC64D4" w:rsidRPr="00CC64D4" w:rsidRDefault="00CC64D4" w:rsidP="000808BA">
      <w:pPr>
        <w:pStyle w:val="Heading1"/>
        <w:rPr>
          <w:rFonts w:ascii="Calibri" w:hAnsi="Calibri" w:cs="Calibri"/>
          <w:b/>
          <w:bCs/>
          <w:color w:val="auto"/>
          <w:sz w:val="24"/>
          <w:szCs w:val="24"/>
        </w:rPr>
      </w:pPr>
    </w:p>
    <w:p w14:paraId="0FF92B46" w14:textId="77777777" w:rsidR="00CC64D4" w:rsidRPr="00CC64D4" w:rsidRDefault="00CC64D4" w:rsidP="000808BA">
      <w:pPr>
        <w:pStyle w:val="Heading1"/>
        <w:rPr>
          <w:rFonts w:ascii="Calibri" w:hAnsi="Calibri" w:cs="Calibri"/>
          <w:b/>
          <w:bCs/>
          <w:color w:val="auto"/>
          <w:sz w:val="24"/>
          <w:szCs w:val="24"/>
        </w:rPr>
      </w:pPr>
    </w:p>
    <w:p w14:paraId="7A1D71EE" w14:textId="77777777" w:rsidR="00CC64D4" w:rsidRPr="00CC64D4" w:rsidRDefault="00CC64D4" w:rsidP="000808BA">
      <w:pPr>
        <w:pStyle w:val="Heading1"/>
        <w:rPr>
          <w:rFonts w:ascii="Calibri" w:hAnsi="Calibri" w:cs="Calibri"/>
          <w:b/>
          <w:bCs/>
          <w:color w:val="auto"/>
          <w:sz w:val="24"/>
          <w:szCs w:val="24"/>
        </w:rPr>
      </w:pPr>
    </w:p>
    <w:p w14:paraId="20D74F4D" w14:textId="77777777" w:rsidR="00CC64D4" w:rsidRPr="00CC64D4" w:rsidRDefault="00CC64D4" w:rsidP="000808BA">
      <w:pPr>
        <w:pStyle w:val="Heading1"/>
        <w:rPr>
          <w:rFonts w:ascii="Calibri" w:hAnsi="Calibri" w:cs="Calibri"/>
          <w:b/>
          <w:bCs/>
          <w:color w:val="auto"/>
          <w:sz w:val="24"/>
          <w:szCs w:val="24"/>
        </w:rPr>
      </w:pPr>
    </w:p>
    <w:p w14:paraId="3E14BE06" w14:textId="77777777" w:rsidR="00CC64D4" w:rsidRPr="00CC64D4" w:rsidRDefault="00CC64D4" w:rsidP="000808BA">
      <w:pPr>
        <w:pStyle w:val="Heading1"/>
        <w:rPr>
          <w:rFonts w:ascii="Calibri" w:hAnsi="Calibri" w:cs="Calibri"/>
          <w:b/>
          <w:bCs/>
          <w:color w:val="auto"/>
          <w:sz w:val="24"/>
          <w:szCs w:val="24"/>
        </w:rPr>
      </w:pPr>
    </w:p>
    <w:p w14:paraId="4974C6FD" w14:textId="77777777" w:rsidR="00CC64D4" w:rsidRPr="00CC64D4" w:rsidRDefault="00CC64D4" w:rsidP="000808BA">
      <w:pPr>
        <w:pStyle w:val="Heading1"/>
        <w:rPr>
          <w:rFonts w:ascii="Calibri" w:hAnsi="Calibri" w:cs="Calibri"/>
          <w:b/>
          <w:bCs/>
          <w:color w:val="auto"/>
          <w:sz w:val="24"/>
          <w:szCs w:val="24"/>
        </w:rPr>
      </w:pPr>
    </w:p>
    <w:p w14:paraId="23ABD5F0" w14:textId="77777777" w:rsidR="00CC64D4" w:rsidRPr="00CC64D4" w:rsidRDefault="00CC64D4" w:rsidP="000808BA">
      <w:pPr>
        <w:pStyle w:val="Heading1"/>
        <w:rPr>
          <w:rFonts w:ascii="Calibri" w:hAnsi="Calibri" w:cs="Calibri"/>
          <w:b/>
          <w:bCs/>
          <w:color w:val="auto"/>
          <w:sz w:val="24"/>
          <w:szCs w:val="24"/>
        </w:rPr>
      </w:pPr>
    </w:p>
    <w:p w14:paraId="03BBCB10" w14:textId="77777777" w:rsidR="00CC64D4" w:rsidRPr="00CC64D4" w:rsidRDefault="00CC64D4" w:rsidP="000808BA">
      <w:pPr>
        <w:pStyle w:val="Heading1"/>
        <w:rPr>
          <w:rFonts w:ascii="Calibri" w:hAnsi="Calibri" w:cs="Calibri"/>
          <w:b/>
          <w:bCs/>
          <w:color w:val="auto"/>
          <w:sz w:val="24"/>
          <w:szCs w:val="24"/>
        </w:rPr>
      </w:pPr>
    </w:p>
    <w:p w14:paraId="37A0C947" w14:textId="77777777" w:rsidR="00CC64D4" w:rsidRPr="00CC64D4" w:rsidRDefault="00CC64D4" w:rsidP="000808BA">
      <w:pPr>
        <w:pStyle w:val="Heading1"/>
        <w:rPr>
          <w:rFonts w:ascii="Calibri" w:hAnsi="Calibri" w:cs="Calibri"/>
          <w:b/>
          <w:bCs/>
          <w:color w:val="auto"/>
          <w:sz w:val="24"/>
          <w:szCs w:val="24"/>
        </w:rPr>
      </w:pPr>
    </w:p>
    <w:p w14:paraId="63B67655" w14:textId="77777777" w:rsidR="00CC64D4" w:rsidRPr="00CC64D4" w:rsidRDefault="00CC64D4" w:rsidP="00CC64D4">
      <w:pPr>
        <w:rPr>
          <w:rFonts w:ascii="Calibri" w:hAnsi="Calibri" w:cs="Calibri"/>
          <w:sz w:val="24"/>
          <w:szCs w:val="24"/>
        </w:rPr>
      </w:pPr>
    </w:p>
    <w:p w14:paraId="3CD8131F" w14:textId="77777777" w:rsidR="00CC64D4" w:rsidRPr="00CC64D4" w:rsidRDefault="00CC64D4" w:rsidP="00CC64D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3E5A1" w:themeFill="accent6" w:themeFillTint="66"/>
        <w:jc w:val="center"/>
        <w:rPr>
          <w:rFonts w:ascii="Calibri" w:hAnsi="Calibri" w:cs="Calibri"/>
          <w:b/>
          <w:bCs/>
          <w:sz w:val="24"/>
          <w:szCs w:val="24"/>
        </w:rPr>
      </w:pPr>
      <w:r w:rsidRPr="00CC64D4">
        <w:rPr>
          <w:rFonts w:ascii="Calibri" w:hAnsi="Calibri" w:cs="Calibri"/>
          <w:b/>
          <w:bCs/>
          <w:sz w:val="24"/>
          <w:szCs w:val="24"/>
        </w:rPr>
        <w:lastRenderedPageBreak/>
        <w:t>History</w:t>
      </w:r>
    </w:p>
    <w:p w14:paraId="561F6155" w14:textId="360DEC6F" w:rsidR="000808BA" w:rsidRPr="00CC64D4" w:rsidRDefault="000808BA" w:rsidP="000808BA">
      <w:pPr>
        <w:pStyle w:val="Heading1"/>
        <w:rPr>
          <w:rFonts w:ascii="Calibri" w:hAnsi="Calibri" w:cs="Calibri"/>
          <w:b/>
          <w:bCs/>
          <w:color w:val="auto"/>
          <w:sz w:val="24"/>
          <w:szCs w:val="24"/>
        </w:rPr>
      </w:pPr>
      <w:r w:rsidRPr="00CC64D4">
        <w:rPr>
          <w:rFonts w:ascii="Calibri" w:hAnsi="Calibri" w:cs="Calibri"/>
          <w:b/>
          <w:bCs/>
          <w:color w:val="auto"/>
          <w:sz w:val="24"/>
          <w:szCs w:val="24"/>
        </w:rPr>
        <w:t>Rationale</w:t>
      </w:r>
      <w:bookmarkEnd w:id="0"/>
      <w:bookmarkEnd w:id="1"/>
      <w:bookmarkEnd w:id="2"/>
      <w:bookmarkEnd w:id="3"/>
      <w:bookmarkEnd w:id="4"/>
      <w:bookmarkEnd w:id="5"/>
      <w:bookmarkEnd w:id="6"/>
    </w:p>
    <w:p w14:paraId="0CE5EFBF" w14:textId="77777777" w:rsidR="000808BA" w:rsidRPr="00CC64D4" w:rsidRDefault="000808BA" w:rsidP="000808BA">
      <w:pPr>
        <w:pStyle w:val="BodyText"/>
        <w:rPr>
          <w:rFonts w:ascii="Calibri" w:hAnsi="Calibri" w:cs="Calibri"/>
          <w:sz w:val="24"/>
        </w:rPr>
      </w:pPr>
      <w:r w:rsidRPr="00CC64D4">
        <w:rPr>
          <w:rFonts w:ascii="Calibri" w:hAnsi="Calibri" w:cs="Calibri"/>
          <w:sz w:val="24"/>
        </w:rPr>
        <w:t xml:space="preserve">History is a disciplined process of inquiry into the past that helps to explain how people, events and forces from the past have shaped our world. It allows students to locate and understand themselves and others in the continuum of human experience up to the present. History provides opportunities for students to explore human actions and achievements in a range of historical contexts. Students become aware that history is all around us and that historical information may be drawn from the physical remains of the past as well as written, visual and oral sources of evidence. </w:t>
      </w:r>
    </w:p>
    <w:p w14:paraId="6C2B1B25" w14:textId="77777777" w:rsidR="000808BA" w:rsidRPr="00CC64D4" w:rsidRDefault="000808BA" w:rsidP="000808BA">
      <w:pPr>
        <w:pStyle w:val="BodyText"/>
        <w:rPr>
          <w:rFonts w:ascii="Calibri" w:hAnsi="Calibri" w:cs="Calibri"/>
          <w:sz w:val="24"/>
        </w:rPr>
      </w:pPr>
      <w:r w:rsidRPr="00CC64D4">
        <w:rPr>
          <w:rFonts w:ascii="Calibri" w:hAnsi="Calibri" w:cs="Calibri"/>
          <w:sz w:val="24"/>
        </w:rPr>
        <w:t xml:space="preserve">The study of History from Kindergarten to Year 10 investigates the actions, motives and lifestyles of people over time, from individuals and family members, to local communities, expanding to national and world history contexts. It introduces the idea that History contains many stories and that there is never only one uncontested version. There are many differing perspectives within a nation’s history, and historians may interpret events differently depending on their point of view and the sources they have used. The study of History strengthens an appreciation for and an understanding of civics and citizenship. It also provides broader insights into the historical experiences of different cultural groups within our society and how various groups have struggled for civil rights, for example Aboriginal and Torres Strait Islander peoples, migrants and women. History encourages students to develop an understanding of significant historical concepts such as cause and effect, change and continuity, significance, empathy and contestability. </w:t>
      </w:r>
    </w:p>
    <w:p w14:paraId="4CBD5373" w14:textId="77777777" w:rsidR="000808BA" w:rsidRPr="00CC64D4" w:rsidRDefault="000808BA" w:rsidP="000808BA">
      <w:pPr>
        <w:pStyle w:val="BodyText"/>
        <w:rPr>
          <w:rFonts w:ascii="Calibri" w:hAnsi="Calibri" w:cs="Calibri"/>
          <w:sz w:val="24"/>
        </w:rPr>
      </w:pPr>
      <w:r w:rsidRPr="00CC64D4">
        <w:rPr>
          <w:rFonts w:ascii="Calibri" w:hAnsi="Calibri" w:cs="Calibri"/>
          <w:sz w:val="24"/>
        </w:rPr>
        <w:t>History as a discipline has its own methods and procedures. It is much more than the simple presentation of facts and dates from the past. History provides the skills for students to answer the question ‘How do we know?’ An investigation of an historical issue through a range of sources can stimulate curiosity and develop problem-solving, research and critical thinking skills. It develops language specific to the discipline of History and provides opportunities to further develop literacy skills. Students learn to critically analyse and interpret sources of evidence in order to construct reasoned explanations and a rational and informed argument based on evidence, drawn from the remains of the past. Students engage in research involving traditional methods and ICT, including evaluating web-based sources and using a range of technologies for historical research and communication.</w:t>
      </w:r>
    </w:p>
    <w:p w14:paraId="3896973A" w14:textId="77777777" w:rsidR="000808BA" w:rsidRPr="00CC64D4" w:rsidRDefault="000808BA" w:rsidP="000808BA">
      <w:pPr>
        <w:pStyle w:val="Heading1"/>
        <w:rPr>
          <w:rFonts w:ascii="Calibri" w:hAnsi="Calibri" w:cs="Calibri"/>
          <w:b/>
          <w:bCs/>
          <w:color w:val="auto"/>
          <w:sz w:val="24"/>
          <w:szCs w:val="24"/>
        </w:rPr>
      </w:pPr>
      <w:bookmarkStart w:id="7" w:name="_Toc211316820"/>
      <w:bookmarkStart w:id="8" w:name="_Toc211316889"/>
      <w:bookmarkStart w:id="9" w:name="_Toc211317536"/>
      <w:bookmarkStart w:id="10" w:name="_Toc211329614"/>
      <w:bookmarkStart w:id="11" w:name="_Toc211330226"/>
      <w:bookmarkStart w:id="12" w:name="_Toc211330594"/>
      <w:bookmarkStart w:id="13" w:name="_Toc211591741"/>
      <w:r w:rsidRPr="00CC64D4">
        <w:rPr>
          <w:rFonts w:ascii="Calibri" w:hAnsi="Calibri" w:cs="Calibri"/>
          <w:b/>
          <w:bCs/>
          <w:color w:val="auto"/>
          <w:sz w:val="24"/>
          <w:szCs w:val="24"/>
        </w:rPr>
        <w:t>Aim</w:t>
      </w:r>
      <w:bookmarkEnd w:id="7"/>
      <w:bookmarkEnd w:id="8"/>
      <w:bookmarkEnd w:id="9"/>
      <w:bookmarkEnd w:id="10"/>
      <w:bookmarkEnd w:id="11"/>
      <w:bookmarkEnd w:id="12"/>
      <w:bookmarkEnd w:id="13"/>
    </w:p>
    <w:p w14:paraId="04345E45" w14:textId="77777777" w:rsidR="000808BA" w:rsidRPr="00CC64D4" w:rsidRDefault="000808BA" w:rsidP="000808BA">
      <w:pPr>
        <w:pStyle w:val="BodyText"/>
        <w:rPr>
          <w:rFonts w:ascii="Calibri" w:hAnsi="Calibri" w:cs="Calibri"/>
          <w:sz w:val="24"/>
        </w:rPr>
      </w:pPr>
      <w:r w:rsidRPr="00CC64D4">
        <w:rPr>
          <w:rFonts w:ascii="Calibri" w:hAnsi="Calibri" w:cs="Calibri"/>
          <w:sz w:val="24"/>
        </w:rPr>
        <w:t>The aim of the History syllabus is to stimulate students’ interest in and enjoyment of exploring the past, to develop a critical understanding of the past and its impact on the present, to develop the critical skills of historical inquiry and to enable students to participate as active, informed and responsible citizens.</w:t>
      </w:r>
    </w:p>
    <w:p w14:paraId="1E4D32DE" w14:textId="77777777" w:rsidR="00AE7A72" w:rsidRPr="00CC64D4" w:rsidRDefault="00AE7A72" w:rsidP="00AE7A72">
      <w:pPr>
        <w:rPr>
          <w:rFonts w:ascii="Calibri" w:hAnsi="Calibri" w:cs="Calibri"/>
          <w:sz w:val="24"/>
          <w:szCs w:val="24"/>
          <w:lang w:val="en-US"/>
        </w:rPr>
      </w:pPr>
    </w:p>
    <w:p w14:paraId="752902E2" w14:textId="77777777" w:rsidR="000808BA" w:rsidRPr="00CC64D4" w:rsidRDefault="000808BA" w:rsidP="00AE7A72">
      <w:pPr>
        <w:rPr>
          <w:rFonts w:ascii="Calibri" w:hAnsi="Calibri" w:cs="Calibri"/>
          <w:sz w:val="24"/>
          <w:szCs w:val="24"/>
          <w:lang w:val="en-US"/>
        </w:rPr>
      </w:pPr>
    </w:p>
    <w:p w14:paraId="31D0F94F" w14:textId="77777777" w:rsidR="000808BA" w:rsidRPr="00CC64D4" w:rsidRDefault="000808BA" w:rsidP="00AE7A72">
      <w:pPr>
        <w:rPr>
          <w:rFonts w:ascii="Calibri" w:hAnsi="Calibri" w:cs="Calibri"/>
          <w:sz w:val="24"/>
          <w:szCs w:val="24"/>
          <w:lang w:val="en-US"/>
        </w:rPr>
      </w:pPr>
    </w:p>
    <w:p w14:paraId="0B7A193C" w14:textId="77777777" w:rsidR="000808BA" w:rsidRPr="00CC64D4" w:rsidRDefault="000808BA" w:rsidP="00AB7D4D">
      <w:pPr>
        <w:pStyle w:val="Heading1"/>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3E5A1" w:themeFill="accent6" w:themeFillTint="66"/>
        <w:jc w:val="center"/>
        <w:rPr>
          <w:rFonts w:ascii="Calibri" w:hAnsi="Calibri" w:cs="Calibri"/>
          <w:b/>
          <w:bCs/>
          <w:color w:val="auto"/>
          <w:sz w:val="24"/>
          <w:szCs w:val="24"/>
        </w:rPr>
      </w:pPr>
      <w:bookmarkStart w:id="14" w:name="_Toc211316821"/>
      <w:bookmarkStart w:id="15" w:name="_Toc211316890"/>
      <w:bookmarkStart w:id="16" w:name="_Toc211317537"/>
      <w:bookmarkStart w:id="17" w:name="_Toc211329615"/>
      <w:bookmarkStart w:id="18" w:name="_Toc211330227"/>
      <w:bookmarkStart w:id="19" w:name="_Toc211330595"/>
      <w:bookmarkStart w:id="20" w:name="_Toc211591742"/>
      <w:r w:rsidRPr="00CC64D4">
        <w:rPr>
          <w:rFonts w:ascii="Calibri" w:hAnsi="Calibri" w:cs="Calibri"/>
          <w:b/>
          <w:bCs/>
          <w:color w:val="auto"/>
          <w:sz w:val="24"/>
          <w:szCs w:val="24"/>
        </w:rPr>
        <w:lastRenderedPageBreak/>
        <w:t>Objectives</w:t>
      </w:r>
      <w:bookmarkEnd w:id="14"/>
      <w:bookmarkEnd w:id="15"/>
      <w:bookmarkEnd w:id="16"/>
      <w:bookmarkEnd w:id="17"/>
      <w:bookmarkEnd w:id="18"/>
      <w:bookmarkEnd w:id="19"/>
      <w:bookmarkEnd w:id="20"/>
    </w:p>
    <w:p w14:paraId="6626D1BC" w14:textId="77777777" w:rsidR="000808BA" w:rsidRPr="00CC64D4" w:rsidRDefault="000808BA" w:rsidP="000808BA">
      <w:pPr>
        <w:pStyle w:val="Heading2"/>
        <w:rPr>
          <w:rFonts w:ascii="Calibri" w:hAnsi="Calibri" w:cs="Calibri"/>
          <w:color w:val="auto"/>
          <w:sz w:val="24"/>
          <w:szCs w:val="24"/>
        </w:rPr>
      </w:pPr>
      <w:bookmarkStart w:id="21" w:name="_Toc211316822"/>
      <w:bookmarkStart w:id="22" w:name="_Toc211316891"/>
      <w:bookmarkStart w:id="23" w:name="_Toc211330596"/>
      <w:bookmarkStart w:id="24" w:name="_Toc211331120"/>
      <w:bookmarkStart w:id="25" w:name="_Toc211591743"/>
      <w:r w:rsidRPr="00CC64D4">
        <w:rPr>
          <w:rFonts w:ascii="Calibri" w:hAnsi="Calibri" w:cs="Calibri"/>
          <w:color w:val="auto"/>
          <w:sz w:val="24"/>
          <w:szCs w:val="24"/>
        </w:rPr>
        <w:t>Knowledge, understanding and skills</w:t>
      </w:r>
      <w:bookmarkEnd w:id="21"/>
      <w:bookmarkEnd w:id="22"/>
      <w:bookmarkEnd w:id="23"/>
      <w:bookmarkEnd w:id="24"/>
      <w:bookmarkEnd w:id="25"/>
    </w:p>
    <w:p w14:paraId="7A490950" w14:textId="77777777" w:rsidR="000808BA" w:rsidRPr="00CC64D4" w:rsidRDefault="000808BA" w:rsidP="000808BA">
      <w:pPr>
        <w:pStyle w:val="Heading3"/>
        <w:rPr>
          <w:rFonts w:ascii="Calibri" w:hAnsi="Calibri" w:cs="Calibri"/>
          <w:color w:val="auto"/>
          <w:sz w:val="24"/>
          <w:szCs w:val="24"/>
        </w:rPr>
      </w:pPr>
      <w:bookmarkStart w:id="26" w:name="_Toc211316823"/>
      <w:bookmarkStart w:id="27" w:name="_Toc211316892"/>
      <w:bookmarkStart w:id="28" w:name="_Toc211317538"/>
      <w:r w:rsidRPr="00CC64D4">
        <w:rPr>
          <w:rFonts w:ascii="Calibri" w:hAnsi="Calibri" w:cs="Calibri"/>
          <w:color w:val="auto"/>
          <w:sz w:val="24"/>
          <w:szCs w:val="24"/>
        </w:rPr>
        <w:t>Early Stage 1 – Stage 3</w:t>
      </w:r>
      <w:bookmarkEnd w:id="26"/>
      <w:bookmarkEnd w:id="27"/>
      <w:bookmarkEnd w:id="28"/>
    </w:p>
    <w:p w14:paraId="5EF7311B" w14:textId="77777777" w:rsidR="000808BA" w:rsidRPr="00CC64D4" w:rsidRDefault="000808BA" w:rsidP="000808BA">
      <w:pPr>
        <w:rPr>
          <w:rFonts w:ascii="Calibri" w:hAnsi="Calibri" w:cs="Calibri"/>
          <w:sz w:val="24"/>
          <w:szCs w:val="24"/>
        </w:rPr>
      </w:pPr>
      <w:r w:rsidRPr="00CC64D4">
        <w:rPr>
          <w:rFonts w:ascii="Calibri" w:hAnsi="Calibri" w:cs="Calibri"/>
          <w:sz w:val="24"/>
          <w:szCs w:val="24"/>
        </w:rPr>
        <w:t>Students:</w:t>
      </w:r>
    </w:p>
    <w:p w14:paraId="4C23BA24" w14:textId="77777777" w:rsidR="000808BA" w:rsidRPr="00CC64D4" w:rsidRDefault="000808BA">
      <w:pPr>
        <w:pStyle w:val="ListBullet"/>
        <w:numPr>
          <w:ilvl w:val="0"/>
          <w:numId w:val="24"/>
        </w:numPr>
        <w:tabs>
          <w:tab w:val="clear" w:pos="9433"/>
        </w:tabs>
        <w:suppressAutoHyphens w:val="0"/>
        <w:spacing w:before="120" w:line="240" w:lineRule="auto"/>
        <w:ind w:left="357" w:hanging="357"/>
        <w:rPr>
          <w:rFonts w:ascii="Calibri" w:hAnsi="Calibri" w:cs="Calibri"/>
          <w:sz w:val="24"/>
        </w:rPr>
      </w:pPr>
      <w:r w:rsidRPr="00CC64D4">
        <w:rPr>
          <w:rFonts w:ascii="Calibri" w:hAnsi="Calibri" w:cs="Calibri"/>
          <w:sz w:val="24"/>
        </w:rPr>
        <w:t>develop knowledge and understanding about the nature of history and key changes and developments from the past</w:t>
      </w:r>
    </w:p>
    <w:p w14:paraId="11A8CF0C" w14:textId="77777777" w:rsidR="000808BA" w:rsidRPr="00CC64D4" w:rsidRDefault="000808BA">
      <w:pPr>
        <w:pStyle w:val="ListBullet"/>
        <w:numPr>
          <w:ilvl w:val="0"/>
          <w:numId w:val="24"/>
        </w:numPr>
        <w:tabs>
          <w:tab w:val="clear" w:pos="9433"/>
        </w:tabs>
        <w:suppressAutoHyphens w:val="0"/>
        <w:spacing w:before="120" w:line="240" w:lineRule="auto"/>
        <w:ind w:left="357" w:hanging="357"/>
        <w:rPr>
          <w:rFonts w:ascii="Calibri" w:hAnsi="Calibri" w:cs="Calibri"/>
          <w:sz w:val="24"/>
        </w:rPr>
      </w:pPr>
      <w:r w:rsidRPr="00CC64D4">
        <w:rPr>
          <w:rFonts w:ascii="Calibri" w:hAnsi="Calibri" w:cs="Calibri"/>
          <w:sz w:val="24"/>
        </w:rPr>
        <w:t>develop knowledge and understanding about key historical concepts and develop the skills to undertake the process of historical inquiry.</w:t>
      </w:r>
    </w:p>
    <w:p w14:paraId="141BBC47" w14:textId="77777777" w:rsidR="000808BA" w:rsidRPr="00CC64D4" w:rsidRDefault="000808BA" w:rsidP="000808BA">
      <w:pPr>
        <w:pStyle w:val="Heading3"/>
        <w:rPr>
          <w:rFonts w:ascii="Calibri" w:hAnsi="Calibri" w:cs="Calibri"/>
          <w:color w:val="auto"/>
          <w:sz w:val="24"/>
          <w:szCs w:val="24"/>
        </w:rPr>
      </w:pPr>
      <w:bookmarkStart w:id="29" w:name="_Toc211316824"/>
      <w:bookmarkStart w:id="30" w:name="_Toc211316893"/>
      <w:bookmarkStart w:id="31" w:name="_Toc211317539"/>
      <w:r w:rsidRPr="00CC64D4">
        <w:rPr>
          <w:rFonts w:ascii="Calibri" w:hAnsi="Calibri" w:cs="Calibri"/>
          <w:color w:val="auto"/>
          <w:sz w:val="24"/>
          <w:szCs w:val="24"/>
        </w:rPr>
        <w:t>Stages 4 and 5</w:t>
      </w:r>
      <w:bookmarkEnd w:id="29"/>
      <w:bookmarkEnd w:id="30"/>
      <w:bookmarkEnd w:id="31"/>
    </w:p>
    <w:p w14:paraId="0712BD1F" w14:textId="77777777" w:rsidR="000808BA" w:rsidRPr="00CC64D4" w:rsidRDefault="000808BA" w:rsidP="000808BA">
      <w:pPr>
        <w:rPr>
          <w:rFonts w:ascii="Calibri" w:hAnsi="Calibri" w:cs="Calibri"/>
          <w:sz w:val="24"/>
          <w:szCs w:val="24"/>
        </w:rPr>
      </w:pPr>
      <w:r w:rsidRPr="00CC64D4">
        <w:rPr>
          <w:rFonts w:ascii="Calibri" w:hAnsi="Calibri" w:cs="Calibri"/>
          <w:sz w:val="24"/>
          <w:szCs w:val="24"/>
        </w:rPr>
        <w:t>Students:</w:t>
      </w:r>
    </w:p>
    <w:p w14:paraId="74EE131E" w14:textId="77777777" w:rsidR="000808BA" w:rsidRPr="00CC64D4" w:rsidRDefault="000808BA">
      <w:pPr>
        <w:pStyle w:val="ListBullet"/>
        <w:numPr>
          <w:ilvl w:val="0"/>
          <w:numId w:val="24"/>
        </w:numPr>
        <w:tabs>
          <w:tab w:val="clear" w:pos="9433"/>
        </w:tabs>
        <w:suppressAutoHyphens w:val="0"/>
        <w:spacing w:before="120" w:line="240" w:lineRule="auto"/>
        <w:ind w:left="357" w:hanging="357"/>
        <w:rPr>
          <w:rFonts w:ascii="Calibri" w:hAnsi="Calibri" w:cs="Calibri"/>
          <w:sz w:val="24"/>
        </w:rPr>
      </w:pPr>
      <w:r w:rsidRPr="00CC64D4">
        <w:rPr>
          <w:rFonts w:ascii="Calibri" w:hAnsi="Calibri" w:cs="Calibri"/>
          <w:sz w:val="24"/>
        </w:rPr>
        <w:t>develop knowledge and understanding of the nature of history and significant changes and developments from the past, the modern world and Australia</w:t>
      </w:r>
    </w:p>
    <w:p w14:paraId="6C606353" w14:textId="77777777" w:rsidR="000808BA" w:rsidRPr="00CC64D4" w:rsidRDefault="000808BA">
      <w:pPr>
        <w:pStyle w:val="ListBullet"/>
        <w:numPr>
          <w:ilvl w:val="0"/>
          <w:numId w:val="24"/>
        </w:numPr>
        <w:tabs>
          <w:tab w:val="clear" w:pos="9433"/>
        </w:tabs>
        <w:suppressAutoHyphens w:val="0"/>
        <w:spacing w:before="120" w:line="240" w:lineRule="auto"/>
        <w:ind w:left="357" w:hanging="357"/>
        <w:rPr>
          <w:rFonts w:ascii="Calibri" w:hAnsi="Calibri" w:cs="Calibri"/>
          <w:sz w:val="24"/>
        </w:rPr>
      </w:pPr>
      <w:r w:rsidRPr="00CC64D4">
        <w:rPr>
          <w:rFonts w:ascii="Calibri" w:hAnsi="Calibri" w:cs="Calibri"/>
          <w:sz w:val="24"/>
        </w:rPr>
        <w:t>develop knowledge and understanding of ideas, movements, people and events that shaped past civilisations, the modern world and Australia</w:t>
      </w:r>
    </w:p>
    <w:p w14:paraId="48CF6A0D" w14:textId="77777777" w:rsidR="000808BA" w:rsidRPr="00CC64D4" w:rsidRDefault="000808BA">
      <w:pPr>
        <w:pStyle w:val="ListBullet"/>
        <w:numPr>
          <w:ilvl w:val="0"/>
          <w:numId w:val="24"/>
        </w:numPr>
        <w:tabs>
          <w:tab w:val="clear" w:pos="9433"/>
        </w:tabs>
        <w:suppressAutoHyphens w:val="0"/>
        <w:spacing w:before="120" w:line="240" w:lineRule="auto"/>
        <w:ind w:left="357" w:hanging="357"/>
        <w:rPr>
          <w:rFonts w:ascii="Calibri" w:hAnsi="Calibri" w:cs="Calibri"/>
          <w:sz w:val="24"/>
        </w:rPr>
      </w:pPr>
      <w:r w:rsidRPr="00CC64D4">
        <w:rPr>
          <w:rFonts w:ascii="Calibri" w:hAnsi="Calibri" w:cs="Calibri"/>
          <w:sz w:val="24"/>
        </w:rPr>
        <w:t>develop skills to undertake the process of historical inquiry</w:t>
      </w:r>
    </w:p>
    <w:p w14:paraId="58245B26" w14:textId="77777777" w:rsidR="000808BA" w:rsidRPr="00CC64D4" w:rsidRDefault="000808BA">
      <w:pPr>
        <w:pStyle w:val="ListBullet"/>
        <w:numPr>
          <w:ilvl w:val="0"/>
          <w:numId w:val="24"/>
        </w:numPr>
        <w:tabs>
          <w:tab w:val="clear" w:pos="9433"/>
        </w:tabs>
        <w:suppressAutoHyphens w:val="0"/>
        <w:spacing w:before="120" w:line="240" w:lineRule="auto"/>
        <w:ind w:left="357" w:hanging="357"/>
        <w:rPr>
          <w:rFonts w:ascii="Calibri" w:hAnsi="Calibri" w:cs="Calibri"/>
          <w:sz w:val="24"/>
        </w:rPr>
      </w:pPr>
      <w:r w:rsidRPr="00CC64D4">
        <w:rPr>
          <w:rFonts w:ascii="Calibri" w:hAnsi="Calibri" w:cs="Calibri"/>
          <w:sz w:val="24"/>
        </w:rPr>
        <w:t>develop skills to communicate their understanding of history.</w:t>
      </w:r>
    </w:p>
    <w:p w14:paraId="05C9A643" w14:textId="77777777" w:rsidR="000808BA" w:rsidRPr="00CC64D4" w:rsidRDefault="000808BA" w:rsidP="000808BA">
      <w:pPr>
        <w:pStyle w:val="Heading2"/>
        <w:rPr>
          <w:rFonts w:ascii="Calibri" w:hAnsi="Calibri" w:cs="Calibri"/>
          <w:color w:val="auto"/>
          <w:sz w:val="24"/>
          <w:szCs w:val="24"/>
        </w:rPr>
      </w:pPr>
      <w:bookmarkStart w:id="32" w:name="_Toc188522492"/>
      <w:bookmarkStart w:id="33" w:name="_Toc211316825"/>
      <w:bookmarkStart w:id="34" w:name="_Toc211316894"/>
      <w:bookmarkStart w:id="35" w:name="_Toc211330597"/>
      <w:bookmarkStart w:id="36" w:name="_Toc211331121"/>
      <w:bookmarkStart w:id="37" w:name="_Toc211591744"/>
      <w:r w:rsidRPr="00CC64D4">
        <w:rPr>
          <w:rFonts w:ascii="Calibri" w:hAnsi="Calibri" w:cs="Calibri"/>
          <w:color w:val="auto"/>
          <w:sz w:val="24"/>
          <w:szCs w:val="24"/>
        </w:rPr>
        <w:t>Values and attitudes K–10</w:t>
      </w:r>
      <w:bookmarkEnd w:id="32"/>
      <w:bookmarkEnd w:id="33"/>
      <w:bookmarkEnd w:id="34"/>
      <w:bookmarkEnd w:id="35"/>
      <w:bookmarkEnd w:id="36"/>
      <w:bookmarkEnd w:id="37"/>
    </w:p>
    <w:p w14:paraId="23FC0992" w14:textId="77777777" w:rsidR="000808BA" w:rsidRPr="00CC64D4" w:rsidRDefault="000808BA" w:rsidP="000808BA">
      <w:pPr>
        <w:pStyle w:val="BodyText"/>
        <w:rPr>
          <w:rFonts w:ascii="Calibri" w:hAnsi="Calibri" w:cs="Calibri"/>
          <w:sz w:val="24"/>
        </w:rPr>
      </w:pPr>
      <w:r w:rsidRPr="00CC64D4">
        <w:rPr>
          <w:rFonts w:ascii="Calibri" w:hAnsi="Calibri" w:cs="Calibri"/>
          <w:sz w:val="24"/>
        </w:rPr>
        <w:t>Students will value and appreciate:</w:t>
      </w:r>
    </w:p>
    <w:p w14:paraId="1707E67B" w14:textId="77777777" w:rsidR="000808BA" w:rsidRPr="00CC64D4" w:rsidRDefault="000808BA">
      <w:pPr>
        <w:pStyle w:val="ListBullet"/>
        <w:numPr>
          <w:ilvl w:val="0"/>
          <w:numId w:val="24"/>
        </w:numPr>
        <w:tabs>
          <w:tab w:val="clear" w:pos="9433"/>
        </w:tabs>
        <w:suppressAutoHyphens w:val="0"/>
        <w:spacing w:before="120" w:line="240" w:lineRule="auto"/>
        <w:ind w:left="357" w:hanging="357"/>
        <w:rPr>
          <w:rFonts w:ascii="Calibri" w:hAnsi="Calibri" w:cs="Calibri"/>
          <w:sz w:val="24"/>
        </w:rPr>
      </w:pPr>
      <w:r w:rsidRPr="00CC64D4">
        <w:rPr>
          <w:rFonts w:ascii="Calibri" w:hAnsi="Calibri" w:cs="Calibri"/>
          <w:sz w:val="24"/>
        </w:rPr>
        <w:t>history as a study of human experience</w:t>
      </w:r>
    </w:p>
    <w:p w14:paraId="2521B841" w14:textId="77777777" w:rsidR="000808BA" w:rsidRPr="00CC64D4" w:rsidRDefault="000808BA">
      <w:pPr>
        <w:pStyle w:val="ListBullet"/>
        <w:numPr>
          <w:ilvl w:val="0"/>
          <w:numId w:val="24"/>
        </w:numPr>
        <w:tabs>
          <w:tab w:val="clear" w:pos="9433"/>
        </w:tabs>
        <w:suppressAutoHyphens w:val="0"/>
        <w:spacing w:before="120" w:line="240" w:lineRule="auto"/>
        <w:ind w:left="357" w:hanging="357"/>
        <w:rPr>
          <w:rFonts w:ascii="Calibri" w:hAnsi="Calibri" w:cs="Calibri"/>
          <w:sz w:val="24"/>
        </w:rPr>
      </w:pPr>
      <w:r w:rsidRPr="00CC64D4">
        <w:rPr>
          <w:rFonts w:ascii="Calibri" w:hAnsi="Calibri" w:cs="Calibri"/>
          <w:sz w:val="24"/>
        </w:rPr>
        <w:t>the opportunity to develop a lifelong interest in and enthusiasm for history</w:t>
      </w:r>
    </w:p>
    <w:p w14:paraId="19A6589A" w14:textId="77777777" w:rsidR="000808BA" w:rsidRPr="00CC64D4" w:rsidRDefault="000808BA">
      <w:pPr>
        <w:pStyle w:val="ListBullet"/>
        <w:numPr>
          <w:ilvl w:val="0"/>
          <w:numId w:val="24"/>
        </w:numPr>
        <w:tabs>
          <w:tab w:val="clear" w:pos="9433"/>
        </w:tabs>
        <w:suppressAutoHyphens w:val="0"/>
        <w:spacing w:before="120" w:line="240" w:lineRule="auto"/>
        <w:ind w:left="357" w:hanging="357"/>
        <w:rPr>
          <w:rFonts w:ascii="Calibri" w:hAnsi="Calibri" w:cs="Calibri"/>
          <w:sz w:val="24"/>
        </w:rPr>
      </w:pPr>
      <w:r w:rsidRPr="00CC64D4">
        <w:rPr>
          <w:rFonts w:ascii="Calibri" w:hAnsi="Calibri" w:cs="Calibri"/>
          <w:sz w:val="24"/>
        </w:rPr>
        <w:t>the nature of history as reflecting differing perspectives and viewpoints</w:t>
      </w:r>
    </w:p>
    <w:p w14:paraId="1DA1CE42" w14:textId="77777777" w:rsidR="000808BA" w:rsidRPr="00CC64D4" w:rsidRDefault="000808BA">
      <w:pPr>
        <w:pStyle w:val="ListBullet"/>
        <w:numPr>
          <w:ilvl w:val="0"/>
          <w:numId w:val="24"/>
        </w:numPr>
        <w:tabs>
          <w:tab w:val="clear" w:pos="9433"/>
        </w:tabs>
        <w:suppressAutoHyphens w:val="0"/>
        <w:spacing w:before="120" w:line="240" w:lineRule="auto"/>
        <w:ind w:left="357" w:hanging="357"/>
        <w:rPr>
          <w:rFonts w:ascii="Calibri" w:hAnsi="Calibri" w:cs="Calibri"/>
          <w:sz w:val="24"/>
        </w:rPr>
      </w:pPr>
      <w:r w:rsidRPr="00CC64D4">
        <w:rPr>
          <w:rFonts w:ascii="Calibri" w:hAnsi="Calibri" w:cs="Calibri"/>
          <w:sz w:val="24"/>
        </w:rPr>
        <w:t>the opportunity to contribute to a democratic and socially just society through informed citizenship</w:t>
      </w:r>
    </w:p>
    <w:p w14:paraId="63728A4C" w14:textId="77777777" w:rsidR="000808BA" w:rsidRPr="00CC64D4" w:rsidRDefault="000808BA">
      <w:pPr>
        <w:pStyle w:val="ListBullet"/>
        <w:numPr>
          <w:ilvl w:val="0"/>
          <w:numId w:val="24"/>
        </w:numPr>
        <w:tabs>
          <w:tab w:val="clear" w:pos="9433"/>
        </w:tabs>
        <w:suppressAutoHyphens w:val="0"/>
        <w:spacing w:before="120" w:line="240" w:lineRule="auto"/>
        <w:ind w:left="357" w:hanging="357"/>
        <w:rPr>
          <w:rFonts w:ascii="Calibri" w:hAnsi="Calibri" w:cs="Calibri"/>
          <w:sz w:val="24"/>
        </w:rPr>
      </w:pPr>
      <w:r w:rsidRPr="00CC64D4">
        <w:rPr>
          <w:rFonts w:ascii="Calibri" w:hAnsi="Calibri" w:cs="Calibri"/>
          <w:sz w:val="24"/>
        </w:rPr>
        <w:t>the contribution of past and present peoples to our shared heritage.</w:t>
      </w:r>
    </w:p>
    <w:p w14:paraId="0C7C931E" w14:textId="77777777" w:rsidR="00AB7D4D" w:rsidRPr="00CC64D4" w:rsidRDefault="00AB7D4D" w:rsidP="00AB7D4D">
      <w:pPr>
        <w:pStyle w:val="ListBullet"/>
        <w:numPr>
          <w:ilvl w:val="0"/>
          <w:numId w:val="0"/>
        </w:numPr>
        <w:suppressAutoHyphens w:val="0"/>
        <w:spacing w:before="120" w:line="240" w:lineRule="auto"/>
        <w:rPr>
          <w:rFonts w:ascii="Calibri" w:hAnsi="Calibri" w:cs="Calibri"/>
          <w:sz w:val="24"/>
        </w:rPr>
      </w:pPr>
    </w:p>
    <w:p w14:paraId="3FD5B54B" w14:textId="77777777" w:rsidR="00AB7D4D" w:rsidRPr="00CC64D4" w:rsidRDefault="00AB7D4D" w:rsidP="00AB7D4D">
      <w:pPr>
        <w:pStyle w:val="ListBullet"/>
        <w:numPr>
          <w:ilvl w:val="0"/>
          <w:numId w:val="0"/>
        </w:numPr>
        <w:suppressAutoHyphens w:val="0"/>
        <w:spacing w:before="120" w:line="240" w:lineRule="auto"/>
        <w:rPr>
          <w:rFonts w:ascii="Calibri" w:hAnsi="Calibri" w:cs="Calibri"/>
          <w:sz w:val="24"/>
        </w:rPr>
      </w:pPr>
    </w:p>
    <w:p w14:paraId="0FB9F4E4" w14:textId="77777777" w:rsidR="00AB7D4D" w:rsidRPr="00CC64D4" w:rsidRDefault="00AB7D4D" w:rsidP="00AB7D4D">
      <w:pPr>
        <w:pStyle w:val="ListBullet"/>
        <w:numPr>
          <w:ilvl w:val="0"/>
          <w:numId w:val="0"/>
        </w:numPr>
        <w:suppressAutoHyphens w:val="0"/>
        <w:spacing w:before="120" w:line="240" w:lineRule="auto"/>
        <w:rPr>
          <w:rFonts w:ascii="Calibri" w:hAnsi="Calibri" w:cs="Calibri"/>
          <w:sz w:val="24"/>
        </w:rPr>
      </w:pPr>
    </w:p>
    <w:p w14:paraId="2793F871" w14:textId="77777777" w:rsidR="002F56D2" w:rsidRPr="00CC64D4" w:rsidRDefault="002F56D2" w:rsidP="00AB7D4D">
      <w:pPr>
        <w:pStyle w:val="ListBullet"/>
        <w:numPr>
          <w:ilvl w:val="0"/>
          <w:numId w:val="0"/>
        </w:numPr>
        <w:suppressAutoHyphens w:val="0"/>
        <w:spacing w:before="120" w:line="240" w:lineRule="auto"/>
        <w:rPr>
          <w:rFonts w:ascii="Calibri" w:hAnsi="Calibri" w:cs="Calibri"/>
          <w:sz w:val="24"/>
        </w:rPr>
      </w:pPr>
    </w:p>
    <w:p w14:paraId="350B5525" w14:textId="77777777" w:rsidR="002F56D2" w:rsidRPr="00CC64D4" w:rsidRDefault="002F56D2" w:rsidP="00AB7D4D">
      <w:pPr>
        <w:pStyle w:val="ListBullet"/>
        <w:numPr>
          <w:ilvl w:val="0"/>
          <w:numId w:val="0"/>
        </w:numPr>
        <w:suppressAutoHyphens w:val="0"/>
        <w:spacing w:before="120" w:line="240" w:lineRule="auto"/>
        <w:rPr>
          <w:rFonts w:ascii="Calibri" w:hAnsi="Calibri" w:cs="Calibri"/>
          <w:sz w:val="24"/>
        </w:rPr>
      </w:pPr>
    </w:p>
    <w:p w14:paraId="1AA4873F" w14:textId="77777777" w:rsidR="002F56D2" w:rsidRPr="00CC64D4" w:rsidRDefault="002F56D2" w:rsidP="00AB7D4D">
      <w:pPr>
        <w:pStyle w:val="ListBullet"/>
        <w:numPr>
          <w:ilvl w:val="0"/>
          <w:numId w:val="0"/>
        </w:numPr>
        <w:suppressAutoHyphens w:val="0"/>
        <w:spacing w:before="120" w:line="240" w:lineRule="auto"/>
        <w:rPr>
          <w:rFonts w:ascii="Calibri" w:hAnsi="Calibri" w:cs="Calibri"/>
          <w:sz w:val="24"/>
        </w:rPr>
      </w:pPr>
    </w:p>
    <w:p w14:paraId="566B1F10" w14:textId="77777777" w:rsidR="002F56D2" w:rsidRPr="00CC64D4" w:rsidRDefault="002F56D2" w:rsidP="00AB7D4D">
      <w:pPr>
        <w:pStyle w:val="ListBullet"/>
        <w:numPr>
          <w:ilvl w:val="0"/>
          <w:numId w:val="0"/>
        </w:numPr>
        <w:suppressAutoHyphens w:val="0"/>
        <w:spacing w:before="120" w:line="240" w:lineRule="auto"/>
        <w:rPr>
          <w:rFonts w:ascii="Calibri" w:hAnsi="Calibri" w:cs="Calibri"/>
          <w:sz w:val="24"/>
        </w:rPr>
      </w:pPr>
    </w:p>
    <w:p w14:paraId="42DD1FCA" w14:textId="77777777" w:rsidR="002F56D2" w:rsidRPr="00CC64D4" w:rsidRDefault="002F56D2" w:rsidP="00AB7D4D">
      <w:pPr>
        <w:pStyle w:val="ListBullet"/>
        <w:numPr>
          <w:ilvl w:val="0"/>
          <w:numId w:val="0"/>
        </w:numPr>
        <w:suppressAutoHyphens w:val="0"/>
        <w:spacing w:before="120" w:line="240" w:lineRule="auto"/>
        <w:rPr>
          <w:rFonts w:ascii="Calibri" w:hAnsi="Calibri" w:cs="Calibri"/>
          <w:sz w:val="24"/>
        </w:rPr>
      </w:pPr>
    </w:p>
    <w:p w14:paraId="41C5ABC6" w14:textId="77777777" w:rsidR="002F56D2" w:rsidRPr="00CC64D4" w:rsidRDefault="002F56D2" w:rsidP="00AB7D4D">
      <w:pPr>
        <w:pStyle w:val="ListBullet"/>
        <w:numPr>
          <w:ilvl w:val="0"/>
          <w:numId w:val="0"/>
        </w:numPr>
        <w:suppressAutoHyphens w:val="0"/>
        <w:spacing w:before="120" w:line="240" w:lineRule="auto"/>
        <w:rPr>
          <w:rFonts w:ascii="Calibri" w:hAnsi="Calibri" w:cs="Calibri"/>
          <w:sz w:val="24"/>
        </w:rPr>
      </w:pPr>
    </w:p>
    <w:p w14:paraId="72D55F56" w14:textId="77777777" w:rsidR="002F56D2" w:rsidRPr="00CC64D4" w:rsidRDefault="002F56D2" w:rsidP="00AB7D4D">
      <w:pPr>
        <w:pStyle w:val="ListBullet"/>
        <w:numPr>
          <w:ilvl w:val="0"/>
          <w:numId w:val="0"/>
        </w:numPr>
        <w:suppressAutoHyphens w:val="0"/>
        <w:spacing w:before="120" w:line="240" w:lineRule="auto"/>
        <w:rPr>
          <w:rFonts w:ascii="Calibri" w:hAnsi="Calibri" w:cs="Calibri"/>
          <w:sz w:val="24"/>
        </w:rPr>
      </w:pPr>
    </w:p>
    <w:p w14:paraId="4E9E0767" w14:textId="77777777" w:rsidR="002F56D2" w:rsidRPr="00CC64D4" w:rsidRDefault="002F56D2" w:rsidP="002F56D2">
      <w:pPr>
        <w:pStyle w:val="Heading1"/>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3E5A1" w:themeFill="accent6" w:themeFillTint="66"/>
        <w:tabs>
          <w:tab w:val="left" w:pos="1912"/>
          <w:tab w:val="center" w:pos="4513"/>
        </w:tabs>
        <w:rPr>
          <w:rFonts w:ascii="Calibri" w:hAnsi="Calibri" w:cs="Calibri"/>
          <w:b/>
          <w:bCs/>
          <w:color w:val="auto"/>
          <w:sz w:val="24"/>
          <w:szCs w:val="24"/>
        </w:rPr>
      </w:pPr>
      <w:bookmarkStart w:id="38" w:name="_Toc188522493"/>
      <w:bookmarkStart w:id="39" w:name="_Toc207940798"/>
      <w:bookmarkStart w:id="40" w:name="_Toc211316826"/>
      <w:bookmarkStart w:id="41" w:name="_Toc211316895"/>
      <w:bookmarkStart w:id="42" w:name="_Toc211317540"/>
      <w:bookmarkStart w:id="43" w:name="_Toc211329616"/>
      <w:bookmarkStart w:id="44" w:name="_Toc211330228"/>
      <w:bookmarkStart w:id="45" w:name="_Toc211330598"/>
      <w:bookmarkStart w:id="46" w:name="_Toc211591745"/>
      <w:r w:rsidRPr="00CC64D4">
        <w:rPr>
          <w:rFonts w:ascii="Calibri" w:hAnsi="Calibri" w:cs="Calibri"/>
          <w:b/>
          <w:bCs/>
          <w:color w:val="auto"/>
          <w:sz w:val="24"/>
          <w:szCs w:val="24"/>
        </w:rPr>
        <w:lastRenderedPageBreak/>
        <w:tab/>
      </w:r>
      <w:r w:rsidRPr="00CC64D4">
        <w:rPr>
          <w:rFonts w:ascii="Calibri" w:hAnsi="Calibri" w:cs="Calibri"/>
          <w:b/>
          <w:bCs/>
          <w:color w:val="auto"/>
          <w:sz w:val="24"/>
          <w:szCs w:val="24"/>
        </w:rPr>
        <w:tab/>
        <w:t>Outcomes</w:t>
      </w:r>
      <w:bookmarkEnd w:id="38"/>
      <w:bookmarkEnd w:id="39"/>
      <w:bookmarkEnd w:id="40"/>
      <w:bookmarkEnd w:id="41"/>
      <w:bookmarkEnd w:id="42"/>
      <w:bookmarkEnd w:id="43"/>
      <w:bookmarkEnd w:id="44"/>
      <w:bookmarkEnd w:id="45"/>
      <w:bookmarkEnd w:id="46"/>
    </w:p>
    <w:p w14:paraId="7DEAE5BC" w14:textId="77777777" w:rsidR="002F56D2" w:rsidRPr="00CC64D4" w:rsidRDefault="002F56D2" w:rsidP="00AB7D4D">
      <w:pPr>
        <w:pStyle w:val="ListBullet"/>
        <w:numPr>
          <w:ilvl w:val="0"/>
          <w:numId w:val="0"/>
        </w:numPr>
        <w:suppressAutoHyphens w:val="0"/>
        <w:spacing w:before="120" w:line="240" w:lineRule="auto"/>
        <w:rPr>
          <w:rFonts w:ascii="Calibri" w:hAnsi="Calibri" w:cs="Calibr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7"/>
        <w:gridCol w:w="4483"/>
      </w:tblGrid>
      <w:tr w:rsidR="002F56D2" w:rsidRPr="00CC64D4" w14:paraId="6042FEEC" w14:textId="77777777" w:rsidTr="00B72806">
        <w:tc>
          <w:tcPr>
            <w:tcW w:w="8720" w:type="dxa"/>
            <w:gridSpan w:val="2"/>
            <w:tcMar>
              <w:top w:w="57" w:type="dxa"/>
              <w:bottom w:w="57" w:type="dxa"/>
            </w:tcMar>
          </w:tcPr>
          <w:p w14:paraId="1F42294B" w14:textId="77777777" w:rsidR="002F56D2" w:rsidRPr="00CC64D4" w:rsidRDefault="002F56D2" w:rsidP="00B72806">
            <w:pPr>
              <w:pStyle w:val="tabletext-AH"/>
              <w:rPr>
                <w:rFonts w:ascii="Calibri" w:hAnsi="Calibri" w:cs="Calibri"/>
                <w:b/>
                <w:sz w:val="24"/>
                <w:szCs w:val="24"/>
              </w:rPr>
            </w:pPr>
            <w:r w:rsidRPr="00CC64D4">
              <w:rPr>
                <w:rFonts w:ascii="Calibri" w:hAnsi="Calibri" w:cs="Calibri"/>
                <w:b/>
                <w:sz w:val="24"/>
                <w:szCs w:val="24"/>
              </w:rPr>
              <w:t>Objectives</w:t>
            </w:r>
          </w:p>
          <w:p w14:paraId="4836E6F5" w14:textId="77777777" w:rsidR="002F56D2" w:rsidRPr="00CC64D4" w:rsidRDefault="002F56D2" w:rsidP="00B72806">
            <w:pPr>
              <w:pStyle w:val="tabletext-AH"/>
              <w:rPr>
                <w:rFonts w:ascii="Calibri" w:hAnsi="Calibri" w:cs="Calibri"/>
                <w:sz w:val="24"/>
                <w:szCs w:val="24"/>
              </w:rPr>
            </w:pPr>
            <w:r w:rsidRPr="00CC64D4">
              <w:rPr>
                <w:rFonts w:ascii="Calibri" w:hAnsi="Calibri" w:cs="Calibri"/>
                <w:sz w:val="24"/>
                <w:szCs w:val="24"/>
              </w:rPr>
              <w:t>Students:</w:t>
            </w:r>
          </w:p>
          <w:p w14:paraId="7D470E21" w14:textId="77777777" w:rsidR="002F56D2" w:rsidRPr="00CC64D4" w:rsidRDefault="002F56D2" w:rsidP="002F56D2">
            <w:pPr>
              <w:pStyle w:val="tablelistAH"/>
              <w:numPr>
                <w:ilvl w:val="0"/>
                <w:numId w:val="48"/>
              </w:numPr>
              <w:rPr>
                <w:rFonts w:ascii="Calibri" w:hAnsi="Calibri" w:cs="Calibri"/>
                <w:sz w:val="24"/>
                <w:szCs w:val="24"/>
              </w:rPr>
            </w:pPr>
            <w:r w:rsidRPr="00CC64D4">
              <w:rPr>
                <w:rFonts w:ascii="Calibri" w:hAnsi="Calibri" w:cs="Calibri"/>
                <w:sz w:val="24"/>
                <w:szCs w:val="24"/>
              </w:rPr>
              <w:t>develop knowledge and understanding of the nature of history and significant changes and developments from the past, the modern world and Australia</w:t>
            </w:r>
          </w:p>
          <w:p w14:paraId="29F612FB" w14:textId="77777777" w:rsidR="002F56D2" w:rsidRPr="00CC64D4" w:rsidRDefault="002F56D2" w:rsidP="002F56D2">
            <w:pPr>
              <w:pStyle w:val="tablelistAH"/>
              <w:numPr>
                <w:ilvl w:val="0"/>
                <w:numId w:val="48"/>
              </w:numPr>
              <w:rPr>
                <w:rFonts w:ascii="Calibri" w:hAnsi="Calibri" w:cs="Calibri"/>
                <w:sz w:val="24"/>
                <w:szCs w:val="24"/>
              </w:rPr>
            </w:pPr>
            <w:r w:rsidRPr="00CC64D4">
              <w:rPr>
                <w:rFonts w:ascii="Calibri" w:hAnsi="Calibri" w:cs="Calibri"/>
                <w:sz w:val="24"/>
                <w:szCs w:val="24"/>
              </w:rPr>
              <w:t>develop knowledge and understanding of ideas, movements, people and events that shaped past civilisations, the modern world and Australia.</w:t>
            </w:r>
          </w:p>
        </w:tc>
      </w:tr>
      <w:tr w:rsidR="002F56D2" w:rsidRPr="00CC64D4" w14:paraId="7D08FE2D" w14:textId="77777777" w:rsidTr="00B72806">
        <w:tc>
          <w:tcPr>
            <w:tcW w:w="4237" w:type="dxa"/>
            <w:tcMar>
              <w:top w:w="57" w:type="dxa"/>
              <w:bottom w:w="57" w:type="dxa"/>
            </w:tcMar>
          </w:tcPr>
          <w:p w14:paraId="6FE6F6D0" w14:textId="77777777" w:rsidR="002F56D2" w:rsidRPr="00CC64D4" w:rsidRDefault="002F56D2" w:rsidP="002F56D2">
            <w:pPr>
              <w:pStyle w:val="tabletext-AH"/>
              <w:rPr>
                <w:rFonts w:ascii="Calibri" w:hAnsi="Calibri" w:cs="Calibri"/>
                <w:b/>
                <w:sz w:val="24"/>
                <w:szCs w:val="24"/>
              </w:rPr>
            </w:pPr>
            <w:r w:rsidRPr="00CC64D4">
              <w:rPr>
                <w:rFonts w:ascii="Calibri" w:hAnsi="Calibri" w:cs="Calibri"/>
                <w:b/>
                <w:sz w:val="24"/>
                <w:szCs w:val="24"/>
              </w:rPr>
              <w:t>Stage 5 outcomes</w:t>
            </w:r>
          </w:p>
          <w:p w14:paraId="33F833A6" w14:textId="0A977683" w:rsidR="002F56D2" w:rsidRPr="00CC64D4" w:rsidRDefault="002F56D2" w:rsidP="002F56D2">
            <w:pPr>
              <w:pStyle w:val="tabletext-AH"/>
              <w:rPr>
                <w:rFonts w:ascii="Calibri" w:hAnsi="Calibri" w:cs="Calibri"/>
                <w:sz w:val="24"/>
                <w:szCs w:val="24"/>
              </w:rPr>
            </w:pPr>
            <w:r w:rsidRPr="00CC64D4">
              <w:rPr>
                <w:rFonts w:ascii="Calibri" w:hAnsi="Calibri" w:cs="Calibri"/>
                <w:sz w:val="24"/>
                <w:szCs w:val="24"/>
              </w:rPr>
              <w:t>A student:</w:t>
            </w:r>
          </w:p>
        </w:tc>
        <w:tc>
          <w:tcPr>
            <w:tcW w:w="4483" w:type="dxa"/>
            <w:tcMar>
              <w:top w:w="57" w:type="dxa"/>
              <w:bottom w:w="57" w:type="dxa"/>
            </w:tcMar>
          </w:tcPr>
          <w:p w14:paraId="269A0044" w14:textId="66AA2545" w:rsidR="002F56D2" w:rsidRPr="00CC64D4" w:rsidRDefault="002F56D2" w:rsidP="00B72806">
            <w:pPr>
              <w:pStyle w:val="tabletext-AH"/>
              <w:rPr>
                <w:rFonts w:ascii="Calibri" w:hAnsi="Calibri" w:cs="Calibri"/>
                <w:b/>
                <w:bCs/>
                <w:sz w:val="24"/>
                <w:szCs w:val="24"/>
              </w:rPr>
            </w:pPr>
            <w:r w:rsidRPr="00CC64D4">
              <w:rPr>
                <w:rFonts w:ascii="Calibri" w:hAnsi="Calibri" w:cs="Calibri"/>
                <w:b/>
                <w:bCs/>
                <w:sz w:val="24"/>
                <w:szCs w:val="24"/>
              </w:rPr>
              <w:t>Registration:</w:t>
            </w:r>
          </w:p>
        </w:tc>
      </w:tr>
      <w:tr w:rsidR="002F56D2" w:rsidRPr="00CC64D4" w14:paraId="6BFB36BA" w14:textId="77777777" w:rsidTr="00B72806">
        <w:tc>
          <w:tcPr>
            <w:tcW w:w="4237" w:type="dxa"/>
            <w:tcMar>
              <w:top w:w="57" w:type="dxa"/>
              <w:bottom w:w="57" w:type="dxa"/>
            </w:tcMar>
          </w:tcPr>
          <w:p w14:paraId="5D0BFD81" w14:textId="4229950A" w:rsidR="002F56D2" w:rsidRPr="00CC64D4" w:rsidRDefault="002F56D2" w:rsidP="002F56D2">
            <w:pPr>
              <w:pStyle w:val="tabletext-AH"/>
              <w:rPr>
                <w:rFonts w:ascii="Calibri" w:hAnsi="Calibri" w:cs="Calibri"/>
                <w:sz w:val="24"/>
                <w:szCs w:val="24"/>
              </w:rPr>
            </w:pPr>
            <w:r w:rsidRPr="00CC64D4">
              <w:rPr>
                <w:rFonts w:ascii="Calibri" w:hAnsi="Calibri" w:cs="Calibri"/>
                <w:sz w:val="24"/>
                <w:szCs w:val="24"/>
              </w:rPr>
              <w:t>HT5-1 explains and assesses the historical forces and factors that shaped the modern world and Australia</w:t>
            </w:r>
          </w:p>
        </w:tc>
        <w:tc>
          <w:tcPr>
            <w:tcW w:w="4483" w:type="dxa"/>
            <w:tcMar>
              <w:top w:w="57" w:type="dxa"/>
              <w:bottom w:w="57" w:type="dxa"/>
            </w:tcMar>
          </w:tcPr>
          <w:p w14:paraId="30093321" w14:textId="6E70E64A" w:rsidR="002F56D2" w:rsidRPr="00CC64D4" w:rsidRDefault="002F56D2" w:rsidP="002F56D2">
            <w:pPr>
              <w:pStyle w:val="tabletext-AH"/>
              <w:rPr>
                <w:rFonts w:ascii="Calibri" w:hAnsi="Calibri" w:cs="Calibri"/>
                <w:sz w:val="24"/>
                <w:szCs w:val="24"/>
              </w:rPr>
            </w:pPr>
          </w:p>
        </w:tc>
      </w:tr>
      <w:tr w:rsidR="002F56D2" w:rsidRPr="00CC64D4" w14:paraId="2AC0DD93" w14:textId="77777777" w:rsidTr="00B72806">
        <w:tc>
          <w:tcPr>
            <w:tcW w:w="4237" w:type="dxa"/>
            <w:tcMar>
              <w:top w:w="57" w:type="dxa"/>
              <w:bottom w:w="57" w:type="dxa"/>
            </w:tcMar>
          </w:tcPr>
          <w:p w14:paraId="1F6F7130" w14:textId="633A8E38" w:rsidR="002F56D2" w:rsidRPr="00CC64D4" w:rsidRDefault="002F56D2" w:rsidP="002F56D2">
            <w:pPr>
              <w:pStyle w:val="tabletext-AH"/>
              <w:rPr>
                <w:rFonts w:ascii="Calibri" w:hAnsi="Calibri" w:cs="Calibri"/>
                <w:sz w:val="24"/>
                <w:szCs w:val="24"/>
              </w:rPr>
            </w:pPr>
            <w:r w:rsidRPr="00CC64D4">
              <w:rPr>
                <w:rFonts w:ascii="Calibri" w:hAnsi="Calibri" w:cs="Calibri"/>
                <w:sz w:val="24"/>
                <w:szCs w:val="24"/>
              </w:rPr>
              <w:t>HT5-2 sequences and explains the significant patterns of continuity and change in the development of the modern world and Australia</w:t>
            </w:r>
          </w:p>
        </w:tc>
        <w:tc>
          <w:tcPr>
            <w:tcW w:w="4483" w:type="dxa"/>
            <w:tcMar>
              <w:top w:w="57" w:type="dxa"/>
              <w:bottom w:w="57" w:type="dxa"/>
            </w:tcMar>
          </w:tcPr>
          <w:p w14:paraId="1155FC68" w14:textId="7C3F9592" w:rsidR="002F56D2" w:rsidRPr="00CC64D4" w:rsidRDefault="002F56D2" w:rsidP="002F56D2">
            <w:pPr>
              <w:pStyle w:val="tabletext-AH"/>
              <w:rPr>
                <w:rFonts w:ascii="Calibri" w:hAnsi="Calibri" w:cs="Calibri"/>
                <w:sz w:val="24"/>
                <w:szCs w:val="24"/>
              </w:rPr>
            </w:pPr>
          </w:p>
        </w:tc>
      </w:tr>
      <w:tr w:rsidR="002F56D2" w:rsidRPr="00CC64D4" w14:paraId="1E09BC66" w14:textId="77777777" w:rsidTr="00B72806">
        <w:tc>
          <w:tcPr>
            <w:tcW w:w="4237" w:type="dxa"/>
            <w:tcMar>
              <w:top w:w="57" w:type="dxa"/>
              <w:bottom w:w="57" w:type="dxa"/>
            </w:tcMar>
          </w:tcPr>
          <w:p w14:paraId="4401284B" w14:textId="31F0DCAA" w:rsidR="002F56D2" w:rsidRPr="00CC64D4" w:rsidRDefault="002F56D2" w:rsidP="002F56D2">
            <w:pPr>
              <w:pStyle w:val="tabletext-AH"/>
              <w:rPr>
                <w:rFonts w:ascii="Calibri" w:hAnsi="Calibri" w:cs="Calibri"/>
                <w:sz w:val="24"/>
                <w:szCs w:val="24"/>
              </w:rPr>
            </w:pPr>
            <w:r w:rsidRPr="00CC64D4">
              <w:rPr>
                <w:rFonts w:ascii="Calibri" w:hAnsi="Calibri" w:cs="Calibri"/>
                <w:sz w:val="24"/>
                <w:szCs w:val="24"/>
              </w:rPr>
              <w:t>HT5-3 explains and analyses the motives and actions of past individuals and groups in the historical contexts that shaped the modern world and Australia</w:t>
            </w:r>
          </w:p>
        </w:tc>
        <w:tc>
          <w:tcPr>
            <w:tcW w:w="4483" w:type="dxa"/>
            <w:tcMar>
              <w:top w:w="57" w:type="dxa"/>
              <w:bottom w:w="57" w:type="dxa"/>
            </w:tcMar>
          </w:tcPr>
          <w:p w14:paraId="7B73A18E" w14:textId="2E5A0970" w:rsidR="002F56D2" w:rsidRPr="00CC64D4" w:rsidRDefault="002F56D2" w:rsidP="002F56D2">
            <w:pPr>
              <w:pStyle w:val="tabletext-AH"/>
              <w:rPr>
                <w:rFonts w:ascii="Calibri" w:hAnsi="Calibri" w:cs="Calibri"/>
                <w:sz w:val="24"/>
                <w:szCs w:val="24"/>
              </w:rPr>
            </w:pPr>
          </w:p>
        </w:tc>
      </w:tr>
      <w:tr w:rsidR="002F56D2" w:rsidRPr="00CC64D4" w14:paraId="357D36E1" w14:textId="77777777" w:rsidTr="00B72806">
        <w:tc>
          <w:tcPr>
            <w:tcW w:w="4237" w:type="dxa"/>
            <w:tcMar>
              <w:top w:w="57" w:type="dxa"/>
              <w:bottom w:w="57" w:type="dxa"/>
            </w:tcMar>
          </w:tcPr>
          <w:p w14:paraId="768D599C" w14:textId="55048117" w:rsidR="002F56D2" w:rsidRPr="00CC64D4" w:rsidRDefault="002F56D2" w:rsidP="002F56D2">
            <w:pPr>
              <w:pStyle w:val="tabletext-AH"/>
              <w:rPr>
                <w:rFonts w:ascii="Calibri" w:hAnsi="Calibri" w:cs="Calibri"/>
                <w:sz w:val="24"/>
                <w:szCs w:val="24"/>
              </w:rPr>
            </w:pPr>
            <w:r w:rsidRPr="00CC64D4">
              <w:rPr>
                <w:rFonts w:ascii="Calibri" w:hAnsi="Calibri" w:cs="Calibri"/>
                <w:sz w:val="24"/>
                <w:szCs w:val="24"/>
              </w:rPr>
              <w:t>HT5-4 explains and analyses the causes and effects of events and developments in the modern world and Australia</w:t>
            </w:r>
          </w:p>
        </w:tc>
        <w:tc>
          <w:tcPr>
            <w:tcW w:w="4483" w:type="dxa"/>
            <w:tcMar>
              <w:top w:w="57" w:type="dxa"/>
              <w:bottom w:w="57" w:type="dxa"/>
            </w:tcMar>
          </w:tcPr>
          <w:p w14:paraId="27B3BD98" w14:textId="4F28C9DB" w:rsidR="002F56D2" w:rsidRPr="00CC64D4" w:rsidRDefault="002F56D2" w:rsidP="002F56D2">
            <w:pPr>
              <w:pStyle w:val="tabletext-AH"/>
              <w:rPr>
                <w:rFonts w:ascii="Calibri" w:hAnsi="Calibri" w:cs="Calibri"/>
                <w:sz w:val="24"/>
                <w:szCs w:val="24"/>
              </w:rPr>
            </w:pPr>
          </w:p>
        </w:tc>
      </w:tr>
      <w:tr w:rsidR="002F56D2" w:rsidRPr="00CC64D4" w14:paraId="44F26F7B" w14:textId="77777777" w:rsidTr="00B72806">
        <w:tc>
          <w:tcPr>
            <w:tcW w:w="8720" w:type="dxa"/>
            <w:gridSpan w:val="2"/>
            <w:tcBorders>
              <w:bottom w:val="single" w:sz="4" w:space="0" w:color="auto"/>
            </w:tcBorders>
            <w:tcMar>
              <w:top w:w="57" w:type="dxa"/>
              <w:bottom w:w="57" w:type="dxa"/>
            </w:tcMar>
          </w:tcPr>
          <w:p w14:paraId="1FAF143B" w14:textId="77777777" w:rsidR="002F56D2" w:rsidRPr="00CC64D4" w:rsidRDefault="002F56D2" w:rsidP="00B72806">
            <w:pPr>
              <w:pStyle w:val="tabletext-AH"/>
              <w:rPr>
                <w:rFonts w:ascii="Calibri" w:hAnsi="Calibri" w:cs="Calibri"/>
                <w:b/>
                <w:sz w:val="24"/>
                <w:szCs w:val="24"/>
              </w:rPr>
            </w:pPr>
            <w:r w:rsidRPr="00CC64D4">
              <w:rPr>
                <w:rFonts w:ascii="Calibri" w:hAnsi="Calibri" w:cs="Calibri"/>
                <w:b/>
                <w:sz w:val="24"/>
                <w:szCs w:val="24"/>
              </w:rPr>
              <w:t>Objectives</w:t>
            </w:r>
          </w:p>
          <w:p w14:paraId="1AA7E1A5" w14:textId="77777777" w:rsidR="002F56D2" w:rsidRPr="00CC64D4" w:rsidRDefault="002F56D2" w:rsidP="00B72806">
            <w:pPr>
              <w:pStyle w:val="tabletext-AH"/>
              <w:rPr>
                <w:rFonts w:ascii="Calibri" w:hAnsi="Calibri" w:cs="Calibri"/>
                <w:sz w:val="24"/>
                <w:szCs w:val="24"/>
              </w:rPr>
            </w:pPr>
            <w:r w:rsidRPr="00CC64D4">
              <w:rPr>
                <w:rFonts w:ascii="Calibri" w:hAnsi="Calibri" w:cs="Calibri"/>
                <w:sz w:val="24"/>
                <w:szCs w:val="24"/>
              </w:rPr>
              <w:t xml:space="preserve">Students: </w:t>
            </w:r>
          </w:p>
          <w:p w14:paraId="358831FC" w14:textId="77777777" w:rsidR="002F56D2" w:rsidRPr="00CC64D4" w:rsidRDefault="002F56D2" w:rsidP="002F56D2">
            <w:pPr>
              <w:pStyle w:val="tablelistAH"/>
              <w:numPr>
                <w:ilvl w:val="0"/>
                <w:numId w:val="48"/>
              </w:numPr>
              <w:rPr>
                <w:rFonts w:ascii="Calibri" w:hAnsi="Calibri" w:cs="Calibri"/>
                <w:sz w:val="24"/>
                <w:szCs w:val="24"/>
              </w:rPr>
            </w:pPr>
            <w:r w:rsidRPr="00CC64D4">
              <w:rPr>
                <w:rFonts w:ascii="Calibri" w:hAnsi="Calibri" w:cs="Calibri"/>
                <w:sz w:val="24"/>
                <w:szCs w:val="24"/>
              </w:rPr>
              <w:t>develop skills to undertake the process of historical inquiry.</w:t>
            </w:r>
          </w:p>
        </w:tc>
      </w:tr>
      <w:tr w:rsidR="002F56D2" w:rsidRPr="00CC64D4" w14:paraId="655CEC4B" w14:textId="77777777" w:rsidTr="00B72806">
        <w:tc>
          <w:tcPr>
            <w:tcW w:w="4237" w:type="dxa"/>
            <w:tcMar>
              <w:top w:w="57" w:type="dxa"/>
              <w:bottom w:w="57" w:type="dxa"/>
            </w:tcMar>
          </w:tcPr>
          <w:p w14:paraId="7BAE342A" w14:textId="77777777" w:rsidR="002F56D2" w:rsidRPr="00CC64D4" w:rsidRDefault="002F56D2" w:rsidP="002F56D2">
            <w:pPr>
              <w:pStyle w:val="tabletext-AH"/>
              <w:rPr>
                <w:rFonts w:ascii="Calibri" w:hAnsi="Calibri" w:cs="Calibri"/>
                <w:b/>
                <w:sz w:val="24"/>
                <w:szCs w:val="24"/>
              </w:rPr>
            </w:pPr>
            <w:r w:rsidRPr="00CC64D4">
              <w:rPr>
                <w:rFonts w:ascii="Calibri" w:hAnsi="Calibri" w:cs="Calibri"/>
                <w:b/>
                <w:sz w:val="24"/>
                <w:szCs w:val="24"/>
              </w:rPr>
              <w:t>Stage 5 outcomes</w:t>
            </w:r>
          </w:p>
          <w:p w14:paraId="0A464C2C" w14:textId="65142904" w:rsidR="002F56D2" w:rsidRPr="00CC64D4" w:rsidRDefault="002F56D2" w:rsidP="002F56D2">
            <w:pPr>
              <w:pStyle w:val="tabletext-AH"/>
              <w:rPr>
                <w:rFonts w:ascii="Calibri" w:hAnsi="Calibri" w:cs="Calibri"/>
                <w:sz w:val="24"/>
                <w:szCs w:val="24"/>
              </w:rPr>
            </w:pPr>
            <w:r w:rsidRPr="00CC64D4">
              <w:rPr>
                <w:rFonts w:ascii="Calibri" w:hAnsi="Calibri" w:cs="Calibri"/>
                <w:sz w:val="24"/>
                <w:szCs w:val="24"/>
              </w:rPr>
              <w:t>A student:</w:t>
            </w:r>
          </w:p>
        </w:tc>
        <w:tc>
          <w:tcPr>
            <w:tcW w:w="4483" w:type="dxa"/>
            <w:tcMar>
              <w:top w:w="57" w:type="dxa"/>
              <w:bottom w:w="57" w:type="dxa"/>
            </w:tcMar>
          </w:tcPr>
          <w:p w14:paraId="7BA4339C" w14:textId="7E975856" w:rsidR="002F56D2" w:rsidRPr="00CC64D4" w:rsidRDefault="002F56D2" w:rsidP="002F56D2">
            <w:pPr>
              <w:pStyle w:val="tabletext-AH"/>
              <w:rPr>
                <w:rFonts w:ascii="Calibri" w:hAnsi="Calibri" w:cs="Calibri"/>
                <w:sz w:val="24"/>
                <w:szCs w:val="24"/>
              </w:rPr>
            </w:pPr>
            <w:r w:rsidRPr="00CC64D4">
              <w:rPr>
                <w:rFonts w:ascii="Calibri" w:hAnsi="Calibri" w:cs="Calibri"/>
                <w:b/>
                <w:bCs/>
                <w:sz w:val="24"/>
                <w:szCs w:val="24"/>
              </w:rPr>
              <w:t>Registration:</w:t>
            </w:r>
          </w:p>
        </w:tc>
      </w:tr>
      <w:tr w:rsidR="002F56D2" w:rsidRPr="00CC64D4" w14:paraId="22E812B9" w14:textId="77777777" w:rsidTr="00B72806">
        <w:tc>
          <w:tcPr>
            <w:tcW w:w="4237" w:type="dxa"/>
            <w:tcMar>
              <w:top w:w="57" w:type="dxa"/>
              <w:bottom w:w="57" w:type="dxa"/>
            </w:tcMar>
          </w:tcPr>
          <w:p w14:paraId="38E1E691" w14:textId="538F8E83" w:rsidR="002F56D2" w:rsidRPr="00CC64D4" w:rsidRDefault="002F56D2" w:rsidP="002F56D2">
            <w:pPr>
              <w:pStyle w:val="tabletext-AH"/>
              <w:rPr>
                <w:rFonts w:ascii="Calibri" w:hAnsi="Calibri" w:cs="Calibri"/>
                <w:sz w:val="24"/>
                <w:szCs w:val="24"/>
              </w:rPr>
            </w:pPr>
            <w:r w:rsidRPr="00CC64D4">
              <w:rPr>
                <w:rFonts w:ascii="Calibri" w:hAnsi="Calibri" w:cs="Calibri"/>
                <w:sz w:val="24"/>
                <w:szCs w:val="24"/>
              </w:rPr>
              <w:t>HT5-5 identifies and evaluates the usefulness of sources in the historical inquiry process</w:t>
            </w:r>
          </w:p>
        </w:tc>
        <w:tc>
          <w:tcPr>
            <w:tcW w:w="4483" w:type="dxa"/>
            <w:tcMar>
              <w:top w:w="57" w:type="dxa"/>
              <w:bottom w:w="57" w:type="dxa"/>
            </w:tcMar>
          </w:tcPr>
          <w:p w14:paraId="4D57230A" w14:textId="1CFAAF3A" w:rsidR="002F56D2" w:rsidRPr="00CC64D4" w:rsidRDefault="002F56D2" w:rsidP="002F56D2">
            <w:pPr>
              <w:pStyle w:val="tabletext-AH"/>
              <w:rPr>
                <w:rFonts w:ascii="Calibri" w:hAnsi="Calibri" w:cs="Calibri"/>
                <w:sz w:val="24"/>
                <w:szCs w:val="24"/>
              </w:rPr>
            </w:pPr>
          </w:p>
        </w:tc>
      </w:tr>
      <w:tr w:rsidR="002F56D2" w:rsidRPr="00CC64D4" w14:paraId="74407C0B" w14:textId="77777777" w:rsidTr="00B72806">
        <w:tc>
          <w:tcPr>
            <w:tcW w:w="4237" w:type="dxa"/>
            <w:tcMar>
              <w:top w:w="57" w:type="dxa"/>
              <w:bottom w:w="57" w:type="dxa"/>
            </w:tcMar>
          </w:tcPr>
          <w:p w14:paraId="3C22FFC0" w14:textId="535C3337" w:rsidR="002F56D2" w:rsidRPr="00CC64D4" w:rsidRDefault="002F56D2" w:rsidP="002F56D2">
            <w:pPr>
              <w:pStyle w:val="tabletext-AH"/>
              <w:rPr>
                <w:rFonts w:ascii="Calibri" w:hAnsi="Calibri" w:cs="Calibri"/>
                <w:sz w:val="24"/>
                <w:szCs w:val="24"/>
              </w:rPr>
            </w:pPr>
            <w:r w:rsidRPr="00CC64D4">
              <w:rPr>
                <w:rFonts w:ascii="Calibri" w:hAnsi="Calibri" w:cs="Calibri"/>
                <w:sz w:val="24"/>
                <w:szCs w:val="24"/>
              </w:rPr>
              <w:t>HT5-6 uses relevant evidence from sources to support historical narratives, explanations and analyses of the modern world and Australia</w:t>
            </w:r>
          </w:p>
        </w:tc>
        <w:tc>
          <w:tcPr>
            <w:tcW w:w="4483" w:type="dxa"/>
            <w:tcMar>
              <w:top w:w="57" w:type="dxa"/>
              <w:bottom w:w="57" w:type="dxa"/>
            </w:tcMar>
          </w:tcPr>
          <w:p w14:paraId="25BA3999" w14:textId="582103D5" w:rsidR="002F56D2" w:rsidRPr="00CC64D4" w:rsidRDefault="002F56D2" w:rsidP="002F56D2">
            <w:pPr>
              <w:pStyle w:val="tabletext-AH"/>
              <w:rPr>
                <w:rFonts w:ascii="Calibri" w:hAnsi="Calibri" w:cs="Calibri"/>
                <w:sz w:val="24"/>
                <w:szCs w:val="24"/>
              </w:rPr>
            </w:pPr>
          </w:p>
        </w:tc>
      </w:tr>
      <w:tr w:rsidR="002F56D2" w:rsidRPr="00CC64D4" w14:paraId="092D5892" w14:textId="77777777" w:rsidTr="00B72806">
        <w:tc>
          <w:tcPr>
            <w:tcW w:w="4237" w:type="dxa"/>
            <w:tcMar>
              <w:top w:w="57" w:type="dxa"/>
              <w:bottom w:w="57" w:type="dxa"/>
            </w:tcMar>
          </w:tcPr>
          <w:p w14:paraId="68E3AD8D" w14:textId="25D789A0" w:rsidR="002F56D2" w:rsidRPr="00CC64D4" w:rsidRDefault="002F56D2" w:rsidP="002F56D2">
            <w:pPr>
              <w:pStyle w:val="tabletext-AH"/>
              <w:rPr>
                <w:rFonts w:ascii="Calibri" w:hAnsi="Calibri" w:cs="Calibri"/>
                <w:sz w:val="24"/>
                <w:szCs w:val="24"/>
              </w:rPr>
            </w:pPr>
            <w:r w:rsidRPr="00CC64D4">
              <w:rPr>
                <w:rFonts w:ascii="Calibri" w:hAnsi="Calibri" w:cs="Calibri"/>
                <w:sz w:val="24"/>
                <w:szCs w:val="24"/>
              </w:rPr>
              <w:t>HT5-7 explains different contexts, perspectives and interpretations of the modern world and Australia</w:t>
            </w:r>
          </w:p>
        </w:tc>
        <w:tc>
          <w:tcPr>
            <w:tcW w:w="4483" w:type="dxa"/>
            <w:tcMar>
              <w:top w:w="57" w:type="dxa"/>
              <w:bottom w:w="57" w:type="dxa"/>
            </w:tcMar>
          </w:tcPr>
          <w:p w14:paraId="0185E84C" w14:textId="059CF253" w:rsidR="002F56D2" w:rsidRPr="00CC64D4" w:rsidRDefault="002F56D2" w:rsidP="002F56D2">
            <w:pPr>
              <w:pStyle w:val="tabletext-AH"/>
              <w:rPr>
                <w:rFonts w:ascii="Calibri" w:hAnsi="Calibri" w:cs="Calibri"/>
                <w:sz w:val="24"/>
                <w:szCs w:val="24"/>
              </w:rPr>
            </w:pPr>
          </w:p>
        </w:tc>
      </w:tr>
      <w:tr w:rsidR="002F56D2" w:rsidRPr="00CC64D4" w14:paraId="4045418A" w14:textId="77777777" w:rsidTr="00B72806">
        <w:tc>
          <w:tcPr>
            <w:tcW w:w="4237" w:type="dxa"/>
            <w:tcMar>
              <w:top w:w="57" w:type="dxa"/>
              <w:bottom w:w="57" w:type="dxa"/>
            </w:tcMar>
          </w:tcPr>
          <w:p w14:paraId="2BAB8BEB" w14:textId="7AAEBFA2" w:rsidR="002F56D2" w:rsidRPr="00CC64D4" w:rsidRDefault="002F56D2" w:rsidP="002F56D2">
            <w:pPr>
              <w:pStyle w:val="tabletext-AH"/>
              <w:rPr>
                <w:rFonts w:ascii="Calibri" w:hAnsi="Calibri" w:cs="Calibri"/>
                <w:sz w:val="24"/>
                <w:szCs w:val="24"/>
              </w:rPr>
            </w:pPr>
            <w:r w:rsidRPr="00CC64D4">
              <w:rPr>
                <w:rFonts w:ascii="Calibri" w:hAnsi="Calibri" w:cs="Calibri"/>
                <w:sz w:val="24"/>
                <w:szCs w:val="24"/>
              </w:rPr>
              <w:lastRenderedPageBreak/>
              <w:t>HT5-8 selects and analyses a range of historical sources to locate information relevant to an historical inquiry</w:t>
            </w:r>
          </w:p>
        </w:tc>
        <w:tc>
          <w:tcPr>
            <w:tcW w:w="4483" w:type="dxa"/>
            <w:tcMar>
              <w:top w:w="57" w:type="dxa"/>
              <w:bottom w:w="57" w:type="dxa"/>
            </w:tcMar>
          </w:tcPr>
          <w:p w14:paraId="6F238229" w14:textId="71091BDD" w:rsidR="002F56D2" w:rsidRPr="00CC64D4" w:rsidRDefault="002F56D2" w:rsidP="002F56D2">
            <w:pPr>
              <w:pStyle w:val="tabletext-AH"/>
              <w:rPr>
                <w:rFonts w:ascii="Calibri" w:hAnsi="Calibri" w:cs="Calibri"/>
                <w:sz w:val="24"/>
                <w:szCs w:val="24"/>
              </w:rPr>
            </w:pPr>
          </w:p>
        </w:tc>
      </w:tr>
    </w:tbl>
    <w:p w14:paraId="3BF016E3" w14:textId="77777777" w:rsidR="002F56D2" w:rsidRPr="00CC64D4" w:rsidRDefault="002F56D2" w:rsidP="002F56D2">
      <w:pPr>
        <w:pStyle w:val="BodyText"/>
        <w:rPr>
          <w:rFonts w:ascii="Calibri" w:hAnsi="Calibri" w:cs="Calibr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gridCol w:w="4502"/>
      </w:tblGrid>
      <w:tr w:rsidR="002F56D2" w:rsidRPr="00CC64D4" w14:paraId="64F9E91D" w14:textId="77777777" w:rsidTr="002F56D2">
        <w:tc>
          <w:tcPr>
            <w:tcW w:w="9016" w:type="dxa"/>
            <w:gridSpan w:val="2"/>
            <w:tcMar>
              <w:top w:w="57" w:type="dxa"/>
              <w:bottom w:w="57" w:type="dxa"/>
            </w:tcMar>
          </w:tcPr>
          <w:p w14:paraId="27BEA5EF" w14:textId="0961B279" w:rsidR="002F56D2" w:rsidRPr="00CC64D4" w:rsidRDefault="002F56D2" w:rsidP="00B72806">
            <w:pPr>
              <w:pStyle w:val="tabletext-AH"/>
              <w:keepNext/>
              <w:rPr>
                <w:rFonts w:ascii="Calibri" w:hAnsi="Calibri" w:cs="Calibri"/>
                <w:b/>
                <w:sz w:val="24"/>
                <w:szCs w:val="24"/>
              </w:rPr>
            </w:pPr>
            <w:r w:rsidRPr="00CC64D4">
              <w:rPr>
                <w:rFonts w:ascii="Calibri" w:hAnsi="Calibri" w:cs="Calibri"/>
                <w:sz w:val="24"/>
                <w:szCs w:val="24"/>
              </w:rPr>
              <w:br w:type="page"/>
            </w:r>
            <w:r w:rsidRPr="00CC64D4">
              <w:rPr>
                <w:rFonts w:ascii="Calibri" w:hAnsi="Calibri" w:cs="Calibri"/>
                <w:b/>
                <w:sz w:val="24"/>
                <w:szCs w:val="24"/>
              </w:rPr>
              <w:t>Objectives</w:t>
            </w:r>
          </w:p>
          <w:p w14:paraId="57F09658" w14:textId="77777777" w:rsidR="002F56D2" w:rsidRPr="00CC64D4" w:rsidRDefault="002F56D2" w:rsidP="00B72806">
            <w:pPr>
              <w:pStyle w:val="tabletext-AH"/>
              <w:keepNext/>
              <w:rPr>
                <w:rFonts w:ascii="Calibri" w:hAnsi="Calibri" w:cs="Calibri"/>
                <w:sz w:val="24"/>
                <w:szCs w:val="24"/>
              </w:rPr>
            </w:pPr>
            <w:r w:rsidRPr="00CC64D4">
              <w:rPr>
                <w:rFonts w:ascii="Calibri" w:hAnsi="Calibri" w:cs="Calibri"/>
                <w:sz w:val="24"/>
                <w:szCs w:val="24"/>
              </w:rPr>
              <w:t xml:space="preserve">Students: </w:t>
            </w:r>
          </w:p>
          <w:p w14:paraId="43C4839D" w14:textId="77777777" w:rsidR="002F56D2" w:rsidRPr="00CC64D4" w:rsidRDefault="002F56D2" w:rsidP="002F56D2">
            <w:pPr>
              <w:pStyle w:val="tablelistAH"/>
              <w:keepNext/>
              <w:numPr>
                <w:ilvl w:val="0"/>
                <w:numId w:val="48"/>
              </w:numPr>
              <w:rPr>
                <w:rFonts w:ascii="Calibri" w:hAnsi="Calibri" w:cs="Calibri"/>
                <w:sz w:val="24"/>
                <w:szCs w:val="24"/>
              </w:rPr>
            </w:pPr>
            <w:r w:rsidRPr="00CC64D4">
              <w:rPr>
                <w:rFonts w:ascii="Calibri" w:hAnsi="Calibri" w:cs="Calibri"/>
                <w:sz w:val="24"/>
                <w:szCs w:val="24"/>
              </w:rPr>
              <w:t>develop skills to communicate their understanding of history.</w:t>
            </w:r>
          </w:p>
        </w:tc>
      </w:tr>
      <w:tr w:rsidR="002F56D2" w:rsidRPr="00CC64D4" w14:paraId="0E5D72D0" w14:textId="77777777" w:rsidTr="002F56D2">
        <w:tc>
          <w:tcPr>
            <w:tcW w:w="4514" w:type="dxa"/>
            <w:tcMar>
              <w:top w:w="57" w:type="dxa"/>
              <w:bottom w:w="57" w:type="dxa"/>
            </w:tcMar>
          </w:tcPr>
          <w:p w14:paraId="1F3C22B8" w14:textId="77777777" w:rsidR="002F56D2" w:rsidRPr="00CC64D4" w:rsidRDefault="002F56D2" w:rsidP="002F56D2">
            <w:pPr>
              <w:pStyle w:val="tabletext-AH"/>
              <w:rPr>
                <w:rFonts w:ascii="Calibri" w:hAnsi="Calibri" w:cs="Calibri"/>
                <w:b/>
                <w:sz w:val="24"/>
                <w:szCs w:val="24"/>
              </w:rPr>
            </w:pPr>
            <w:r w:rsidRPr="00CC64D4">
              <w:rPr>
                <w:rFonts w:ascii="Calibri" w:hAnsi="Calibri" w:cs="Calibri"/>
                <w:b/>
                <w:sz w:val="24"/>
                <w:szCs w:val="24"/>
              </w:rPr>
              <w:t>Stage 5 outcomes</w:t>
            </w:r>
          </w:p>
          <w:p w14:paraId="1E090F4A" w14:textId="610C9F0B" w:rsidR="002F56D2" w:rsidRPr="00CC64D4" w:rsidRDefault="002F56D2" w:rsidP="002F56D2">
            <w:pPr>
              <w:pStyle w:val="tabletext-AH"/>
              <w:keepNext/>
              <w:rPr>
                <w:rFonts w:ascii="Calibri" w:hAnsi="Calibri" w:cs="Calibri"/>
                <w:sz w:val="24"/>
                <w:szCs w:val="24"/>
              </w:rPr>
            </w:pPr>
            <w:r w:rsidRPr="00CC64D4">
              <w:rPr>
                <w:rFonts w:ascii="Calibri" w:hAnsi="Calibri" w:cs="Calibri"/>
                <w:sz w:val="24"/>
                <w:szCs w:val="24"/>
              </w:rPr>
              <w:t>A student:</w:t>
            </w:r>
          </w:p>
        </w:tc>
        <w:tc>
          <w:tcPr>
            <w:tcW w:w="4502" w:type="dxa"/>
            <w:tcMar>
              <w:top w:w="57" w:type="dxa"/>
              <w:bottom w:w="57" w:type="dxa"/>
            </w:tcMar>
          </w:tcPr>
          <w:p w14:paraId="755D10E1" w14:textId="43D5D717" w:rsidR="002F56D2" w:rsidRPr="00CC64D4" w:rsidRDefault="002F56D2" w:rsidP="002F56D2">
            <w:pPr>
              <w:pStyle w:val="tabletext-AH"/>
              <w:keepNext/>
              <w:rPr>
                <w:rFonts w:ascii="Calibri" w:hAnsi="Calibri" w:cs="Calibri"/>
                <w:sz w:val="24"/>
                <w:szCs w:val="24"/>
              </w:rPr>
            </w:pPr>
            <w:r w:rsidRPr="00CC64D4">
              <w:rPr>
                <w:rFonts w:ascii="Calibri" w:hAnsi="Calibri" w:cs="Calibri"/>
                <w:b/>
                <w:bCs/>
                <w:sz w:val="24"/>
                <w:szCs w:val="24"/>
              </w:rPr>
              <w:t>Registration:</w:t>
            </w:r>
          </w:p>
        </w:tc>
      </w:tr>
      <w:tr w:rsidR="002F56D2" w:rsidRPr="00CC64D4" w14:paraId="540E3C04" w14:textId="77777777" w:rsidTr="002F56D2">
        <w:tc>
          <w:tcPr>
            <w:tcW w:w="4514" w:type="dxa"/>
            <w:tcMar>
              <w:top w:w="57" w:type="dxa"/>
              <w:bottom w:w="57" w:type="dxa"/>
            </w:tcMar>
          </w:tcPr>
          <w:p w14:paraId="320A5EC5" w14:textId="1554D1CC" w:rsidR="002F56D2" w:rsidRPr="00CC64D4" w:rsidRDefault="002F56D2" w:rsidP="002F56D2">
            <w:pPr>
              <w:pStyle w:val="tabletext-AH"/>
              <w:keepNext/>
              <w:rPr>
                <w:rFonts w:ascii="Calibri" w:hAnsi="Calibri" w:cs="Calibri"/>
                <w:sz w:val="24"/>
                <w:szCs w:val="24"/>
              </w:rPr>
            </w:pPr>
            <w:r w:rsidRPr="00CC64D4">
              <w:rPr>
                <w:rFonts w:ascii="Calibri" w:hAnsi="Calibri" w:cs="Calibri"/>
                <w:sz w:val="24"/>
                <w:szCs w:val="24"/>
              </w:rPr>
              <w:t>HT5-9 applies a range of relevant historical terms and concepts when communicating an understanding of the past</w:t>
            </w:r>
          </w:p>
        </w:tc>
        <w:tc>
          <w:tcPr>
            <w:tcW w:w="4502" w:type="dxa"/>
            <w:tcMar>
              <w:top w:w="57" w:type="dxa"/>
              <w:bottom w:w="57" w:type="dxa"/>
            </w:tcMar>
          </w:tcPr>
          <w:p w14:paraId="52E270CD" w14:textId="00BA807D" w:rsidR="002F56D2" w:rsidRPr="00CC64D4" w:rsidRDefault="002F56D2" w:rsidP="002F56D2">
            <w:pPr>
              <w:pStyle w:val="tabletext-AH"/>
              <w:keepNext/>
              <w:rPr>
                <w:rFonts w:ascii="Calibri" w:hAnsi="Calibri" w:cs="Calibri"/>
                <w:sz w:val="24"/>
                <w:szCs w:val="24"/>
              </w:rPr>
            </w:pPr>
          </w:p>
        </w:tc>
      </w:tr>
      <w:tr w:rsidR="002F56D2" w:rsidRPr="00CC64D4" w14:paraId="7128B621" w14:textId="77777777" w:rsidTr="002F56D2">
        <w:tc>
          <w:tcPr>
            <w:tcW w:w="4514" w:type="dxa"/>
            <w:tcMar>
              <w:top w:w="57" w:type="dxa"/>
              <w:bottom w:w="57" w:type="dxa"/>
            </w:tcMar>
          </w:tcPr>
          <w:p w14:paraId="41215399" w14:textId="3268FCE4" w:rsidR="002F56D2" w:rsidRPr="00CC64D4" w:rsidRDefault="002F56D2" w:rsidP="002F56D2">
            <w:pPr>
              <w:pStyle w:val="tabletext-AH"/>
              <w:rPr>
                <w:rFonts w:ascii="Calibri" w:hAnsi="Calibri" w:cs="Calibri"/>
                <w:sz w:val="24"/>
                <w:szCs w:val="24"/>
              </w:rPr>
            </w:pPr>
            <w:r w:rsidRPr="00CC64D4">
              <w:rPr>
                <w:rFonts w:ascii="Calibri" w:hAnsi="Calibri" w:cs="Calibri"/>
                <w:sz w:val="24"/>
                <w:szCs w:val="24"/>
              </w:rPr>
              <w:t>HT5-10 selects and uses appropriate oral, written, visual and digital forms to communicate effectively about the past for different audiences</w:t>
            </w:r>
          </w:p>
        </w:tc>
        <w:tc>
          <w:tcPr>
            <w:tcW w:w="4502" w:type="dxa"/>
            <w:tcMar>
              <w:top w:w="57" w:type="dxa"/>
              <w:bottom w:w="57" w:type="dxa"/>
            </w:tcMar>
          </w:tcPr>
          <w:p w14:paraId="3690EEDF" w14:textId="0DDFDDBB" w:rsidR="002F56D2" w:rsidRPr="00CC64D4" w:rsidRDefault="002F56D2" w:rsidP="002F56D2">
            <w:pPr>
              <w:pStyle w:val="tabletext-AH"/>
              <w:rPr>
                <w:rFonts w:ascii="Calibri" w:hAnsi="Calibri" w:cs="Calibri"/>
                <w:sz w:val="24"/>
                <w:szCs w:val="24"/>
              </w:rPr>
            </w:pPr>
          </w:p>
        </w:tc>
      </w:tr>
    </w:tbl>
    <w:p w14:paraId="41DFF704" w14:textId="77777777" w:rsidR="002F56D2" w:rsidRPr="00CC64D4" w:rsidRDefault="002F56D2" w:rsidP="002F56D2">
      <w:pPr>
        <w:pStyle w:val="BodyText"/>
        <w:rPr>
          <w:rFonts w:ascii="Calibri" w:hAnsi="Calibri" w:cs="Calibri"/>
          <w:sz w:val="24"/>
        </w:rPr>
      </w:pPr>
    </w:p>
    <w:p w14:paraId="5EF4E256" w14:textId="77777777" w:rsidR="002F56D2" w:rsidRPr="00CC64D4" w:rsidRDefault="002F56D2" w:rsidP="002F56D2">
      <w:pPr>
        <w:pStyle w:val="BodyText"/>
        <w:rPr>
          <w:rFonts w:ascii="Calibri" w:hAnsi="Calibri" w:cs="Calibri"/>
          <w:sz w:val="24"/>
        </w:rPr>
      </w:pPr>
    </w:p>
    <w:p w14:paraId="3C0758C5" w14:textId="77777777" w:rsidR="002F56D2" w:rsidRPr="00CC64D4" w:rsidRDefault="002F56D2" w:rsidP="002F56D2">
      <w:pPr>
        <w:pStyle w:val="BodyText"/>
        <w:rPr>
          <w:rFonts w:ascii="Calibri" w:hAnsi="Calibri" w:cs="Calibri"/>
          <w:sz w:val="24"/>
        </w:rPr>
      </w:pPr>
    </w:p>
    <w:p w14:paraId="75A82CDE" w14:textId="77777777" w:rsidR="002F56D2" w:rsidRPr="00CC64D4" w:rsidRDefault="002F56D2" w:rsidP="002F56D2">
      <w:pPr>
        <w:pStyle w:val="BodyText"/>
        <w:rPr>
          <w:rFonts w:ascii="Calibri" w:hAnsi="Calibri" w:cs="Calibri"/>
          <w:sz w:val="24"/>
        </w:rPr>
      </w:pPr>
    </w:p>
    <w:p w14:paraId="37E279BD" w14:textId="77777777" w:rsidR="002F56D2" w:rsidRPr="00CC64D4" w:rsidRDefault="002F56D2" w:rsidP="002F56D2">
      <w:pPr>
        <w:pStyle w:val="BodyText"/>
        <w:rPr>
          <w:rFonts w:ascii="Calibri" w:hAnsi="Calibri" w:cs="Calibri"/>
          <w:sz w:val="24"/>
        </w:rPr>
      </w:pPr>
    </w:p>
    <w:p w14:paraId="702AA406" w14:textId="77777777" w:rsidR="002F56D2" w:rsidRPr="00CC64D4" w:rsidRDefault="002F56D2" w:rsidP="002F56D2">
      <w:pPr>
        <w:pStyle w:val="BodyText"/>
        <w:rPr>
          <w:rFonts w:ascii="Calibri" w:hAnsi="Calibri" w:cs="Calibri"/>
          <w:sz w:val="24"/>
        </w:rPr>
      </w:pPr>
    </w:p>
    <w:p w14:paraId="6606485A" w14:textId="77777777" w:rsidR="002F56D2" w:rsidRPr="00CC64D4" w:rsidRDefault="002F56D2" w:rsidP="002F56D2">
      <w:pPr>
        <w:pStyle w:val="BodyText"/>
        <w:rPr>
          <w:rFonts w:ascii="Calibri" w:hAnsi="Calibri" w:cs="Calibri"/>
          <w:sz w:val="24"/>
        </w:rPr>
      </w:pPr>
    </w:p>
    <w:p w14:paraId="556A1E76" w14:textId="77777777" w:rsidR="002F56D2" w:rsidRPr="00CC64D4" w:rsidRDefault="002F56D2" w:rsidP="002F56D2">
      <w:pPr>
        <w:pStyle w:val="BodyText"/>
        <w:rPr>
          <w:rFonts w:ascii="Calibri" w:hAnsi="Calibri" w:cs="Calibri"/>
          <w:sz w:val="24"/>
        </w:rPr>
      </w:pPr>
    </w:p>
    <w:p w14:paraId="4B539FFB" w14:textId="77777777" w:rsidR="002F56D2" w:rsidRPr="00CC64D4" w:rsidRDefault="002F56D2" w:rsidP="002F56D2">
      <w:pPr>
        <w:pStyle w:val="BodyText"/>
        <w:rPr>
          <w:rFonts w:ascii="Calibri" w:hAnsi="Calibri" w:cs="Calibri"/>
          <w:sz w:val="24"/>
        </w:rPr>
      </w:pPr>
    </w:p>
    <w:p w14:paraId="7D625AFA" w14:textId="77777777" w:rsidR="002F56D2" w:rsidRPr="00CC64D4" w:rsidRDefault="002F56D2" w:rsidP="002F56D2">
      <w:pPr>
        <w:pStyle w:val="BodyText"/>
        <w:rPr>
          <w:rFonts w:ascii="Calibri" w:hAnsi="Calibri" w:cs="Calibri"/>
          <w:sz w:val="24"/>
        </w:rPr>
      </w:pPr>
    </w:p>
    <w:p w14:paraId="2C9E1509" w14:textId="77777777" w:rsidR="002F56D2" w:rsidRPr="00CC64D4" w:rsidRDefault="002F56D2" w:rsidP="002F56D2">
      <w:pPr>
        <w:pStyle w:val="BodyText"/>
        <w:rPr>
          <w:rFonts w:ascii="Calibri" w:hAnsi="Calibri" w:cs="Calibri"/>
          <w:sz w:val="24"/>
        </w:rPr>
      </w:pPr>
    </w:p>
    <w:p w14:paraId="73DB22CC" w14:textId="77777777" w:rsidR="002F56D2" w:rsidRPr="00CC64D4" w:rsidRDefault="002F56D2" w:rsidP="002F56D2">
      <w:pPr>
        <w:pStyle w:val="BodyText"/>
        <w:rPr>
          <w:rFonts w:ascii="Calibri" w:hAnsi="Calibri" w:cs="Calibri"/>
          <w:sz w:val="24"/>
        </w:rPr>
      </w:pPr>
    </w:p>
    <w:p w14:paraId="0D98780F" w14:textId="77777777" w:rsidR="002F56D2" w:rsidRPr="00CC64D4" w:rsidRDefault="002F56D2" w:rsidP="002F56D2">
      <w:pPr>
        <w:pStyle w:val="BodyText"/>
        <w:rPr>
          <w:rFonts w:ascii="Calibri" w:hAnsi="Calibri" w:cs="Calibri"/>
          <w:sz w:val="24"/>
        </w:rPr>
      </w:pPr>
    </w:p>
    <w:p w14:paraId="6D261446" w14:textId="77777777" w:rsidR="002F56D2" w:rsidRPr="00CC64D4" w:rsidRDefault="002F56D2" w:rsidP="002F56D2">
      <w:pPr>
        <w:pStyle w:val="BodyText"/>
        <w:rPr>
          <w:rFonts w:ascii="Calibri" w:hAnsi="Calibri" w:cs="Calibri"/>
          <w:sz w:val="24"/>
        </w:rPr>
      </w:pPr>
    </w:p>
    <w:p w14:paraId="2B668FB5" w14:textId="77777777" w:rsidR="002F56D2" w:rsidRPr="00CC64D4" w:rsidRDefault="002F56D2" w:rsidP="002F56D2">
      <w:pPr>
        <w:pStyle w:val="BodyText"/>
        <w:rPr>
          <w:rFonts w:ascii="Calibri" w:hAnsi="Calibri" w:cs="Calibri"/>
          <w:sz w:val="24"/>
        </w:rPr>
      </w:pPr>
    </w:p>
    <w:p w14:paraId="5EDBACE3" w14:textId="77777777" w:rsidR="002F56D2" w:rsidRPr="00CC64D4" w:rsidRDefault="002F56D2" w:rsidP="002F56D2">
      <w:pPr>
        <w:pStyle w:val="BodyText"/>
        <w:rPr>
          <w:rFonts w:ascii="Calibri" w:hAnsi="Calibri" w:cs="Calibri"/>
          <w:sz w:val="24"/>
        </w:rPr>
      </w:pPr>
    </w:p>
    <w:p w14:paraId="6F6BF2C5" w14:textId="77777777" w:rsidR="002F56D2" w:rsidRPr="00CC64D4" w:rsidRDefault="002F56D2" w:rsidP="002F56D2">
      <w:pPr>
        <w:pStyle w:val="BodyText"/>
        <w:rPr>
          <w:rFonts w:ascii="Calibri" w:hAnsi="Calibri" w:cs="Calibri"/>
          <w:sz w:val="24"/>
        </w:rPr>
      </w:pPr>
    </w:p>
    <w:p w14:paraId="01367363" w14:textId="77777777" w:rsidR="002F56D2" w:rsidRPr="00CC64D4" w:rsidRDefault="002F56D2" w:rsidP="002F56D2">
      <w:pPr>
        <w:pStyle w:val="BodyText"/>
        <w:rPr>
          <w:rFonts w:ascii="Calibri" w:hAnsi="Calibri" w:cs="Calibri"/>
          <w:sz w:val="24"/>
        </w:rPr>
      </w:pPr>
    </w:p>
    <w:p w14:paraId="006ED5F5" w14:textId="77777777" w:rsidR="002F56D2" w:rsidRPr="00CC64D4" w:rsidRDefault="002F56D2" w:rsidP="002F56D2">
      <w:pPr>
        <w:pStyle w:val="BodyText"/>
        <w:rPr>
          <w:rFonts w:ascii="Calibri" w:hAnsi="Calibri" w:cs="Calibri"/>
          <w:sz w:val="24"/>
        </w:rPr>
      </w:pPr>
    </w:p>
    <w:p w14:paraId="67612BED" w14:textId="77777777" w:rsidR="002F56D2" w:rsidRPr="00CC64D4" w:rsidRDefault="002F56D2" w:rsidP="002F56D2">
      <w:pPr>
        <w:pStyle w:val="BodyText"/>
        <w:rPr>
          <w:rFonts w:ascii="Calibri" w:hAnsi="Calibri" w:cs="Calibri"/>
          <w:sz w:val="24"/>
        </w:rPr>
      </w:pPr>
    </w:p>
    <w:p w14:paraId="56B223B7" w14:textId="3D039ABF" w:rsidR="002F56D2" w:rsidRPr="00CC64D4" w:rsidRDefault="002F56D2" w:rsidP="00CC64D4">
      <w:pPr>
        <w:pStyle w:val="Heading4"/>
        <w:pBdr>
          <w:top w:val="single" w:sz="4" w:space="1" w:color="auto"/>
          <w:left w:val="single" w:sz="4" w:space="4" w:color="auto"/>
          <w:bottom w:val="single" w:sz="4" w:space="1" w:color="auto"/>
          <w:right w:val="single" w:sz="4" w:space="4" w:color="auto"/>
        </w:pBdr>
        <w:shd w:val="clear" w:color="auto" w:fill="B3E5A1" w:themeFill="accent6" w:themeFillTint="66"/>
        <w:jc w:val="center"/>
        <w:rPr>
          <w:rFonts w:ascii="Calibri" w:hAnsi="Calibri" w:cs="Calibri"/>
          <w:b/>
          <w:bCs/>
          <w:i w:val="0"/>
          <w:iCs w:val="0"/>
          <w:color w:val="auto"/>
          <w:sz w:val="24"/>
          <w:szCs w:val="24"/>
        </w:rPr>
      </w:pPr>
      <w:r w:rsidRPr="00CC64D4">
        <w:rPr>
          <w:rFonts w:ascii="Calibri" w:hAnsi="Calibri" w:cs="Calibri"/>
          <w:b/>
          <w:bCs/>
          <w:i w:val="0"/>
          <w:iCs w:val="0"/>
          <w:color w:val="auto"/>
          <w:sz w:val="24"/>
          <w:szCs w:val="24"/>
        </w:rPr>
        <w:lastRenderedPageBreak/>
        <w:t xml:space="preserve">Stage 5 </w:t>
      </w:r>
      <w:r w:rsidR="00CC64D4" w:rsidRPr="00CC64D4">
        <w:rPr>
          <w:rFonts w:ascii="Calibri" w:hAnsi="Calibri" w:cs="Calibri"/>
          <w:b/>
          <w:bCs/>
          <w:i w:val="0"/>
          <w:iCs w:val="0"/>
          <w:color w:val="auto"/>
          <w:sz w:val="24"/>
          <w:szCs w:val="24"/>
        </w:rPr>
        <w:t>Content</w:t>
      </w:r>
    </w:p>
    <w:p w14:paraId="0B111321" w14:textId="77777777" w:rsidR="002F56D2" w:rsidRPr="00CC64D4" w:rsidRDefault="002F56D2" w:rsidP="002F56D2">
      <w:pPr>
        <w:pStyle w:val="BodyText"/>
        <w:rPr>
          <w:rFonts w:ascii="Calibri" w:hAnsi="Calibri" w:cs="Calibri"/>
          <w:sz w:val="24"/>
        </w:rPr>
      </w:pPr>
      <w:r w:rsidRPr="00CC64D4">
        <w:rPr>
          <w:rFonts w:ascii="Calibri" w:hAnsi="Calibri" w:cs="Calibri"/>
          <w:b/>
          <w:sz w:val="24"/>
        </w:rPr>
        <w:t>The Making of the Modern World</w:t>
      </w:r>
      <w:r w:rsidRPr="00CC64D4">
        <w:rPr>
          <w:rFonts w:ascii="Calibri" w:hAnsi="Calibri" w:cs="Calibri"/>
          <w:sz w:val="24"/>
        </w:rPr>
        <w:t xml:space="preserve"> [50 hours minimum teaching time] </w:t>
      </w:r>
    </w:p>
    <w:p w14:paraId="29177ED4" w14:textId="77777777" w:rsidR="002F56D2" w:rsidRPr="00CC64D4" w:rsidRDefault="002F56D2" w:rsidP="002F56D2">
      <w:pPr>
        <w:pStyle w:val="BodyText"/>
        <w:rPr>
          <w:rFonts w:ascii="Calibri" w:hAnsi="Calibri" w:cs="Calibri"/>
          <w:b/>
          <w:sz w:val="24"/>
        </w:rPr>
      </w:pPr>
      <w:r w:rsidRPr="00CC64D4">
        <w:rPr>
          <w:rFonts w:ascii="Calibri" w:hAnsi="Calibri" w:cs="Calibri"/>
          <w:b/>
          <w:sz w:val="24"/>
        </w:rPr>
        <w:t>For Stage 5, the two (2) overviews and four (4) of the six (6) Depth Studies must be studied. Depth Study 3 and Depth Study 4 are Core Studies, to be studied by all students.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7"/>
        <w:gridCol w:w="2977"/>
        <w:gridCol w:w="2612"/>
      </w:tblGrid>
      <w:tr w:rsidR="002F56D2" w:rsidRPr="00CC64D4" w14:paraId="6218BFB1" w14:textId="77777777" w:rsidTr="00B72806">
        <w:tc>
          <w:tcPr>
            <w:tcW w:w="0" w:type="auto"/>
            <w:gridSpan w:val="3"/>
            <w:tcBorders>
              <w:top w:val="single" w:sz="0" w:space="0" w:color="000000"/>
              <w:left w:val="single" w:sz="0" w:space="0" w:color="000000"/>
              <w:bottom w:val="single" w:sz="0" w:space="0" w:color="000000"/>
              <w:right w:val="single" w:sz="0" w:space="0" w:color="000000"/>
            </w:tcBorders>
          </w:tcPr>
          <w:p w14:paraId="05695A72" w14:textId="77777777" w:rsidR="002F56D2" w:rsidRPr="00CC64D4" w:rsidRDefault="002F56D2" w:rsidP="00B72806">
            <w:pPr>
              <w:pStyle w:val="backgroundinfo"/>
              <w:rPr>
                <w:rFonts w:ascii="Calibri" w:hAnsi="Calibri" w:cs="Calibri"/>
                <w:lang w:val="en-AU"/>
              </w:rPr>
            </w:pPr>
            <w:r w:rsidRPr="00CC64D4">
              <w:rPr>
                <w:rFonts w:ascii="Calibri" w:hAnsi="Calibri" w:cs="Calibri"/>
                <w:b/>
                <w:lang w:val="en-AU"/>
              </w:rPr>
              <w:t>Overview</w:t>
            </w:r>
          </w:p>
          <w:p w14:paraId="35BF6935" w14:textId="77777777" w:rsidR="002F56D2" w:rsidRPr="00CC64D4" w:rsidRDefault="002F56D2" w:rsidP="00B72806">
            <w:pPr>
              <w:pStyle w:val="backgroundinfo"/>
              <w:rPr>
                <w:rFonts w:ascii="Calibri" w:hAnsi="Calibri" w:cs="Calibri"/>
                <w:lang w:val="en-AU"/>
              </w:rPr>
            </w:pPr>
            <w:r w:rsidRPr="00CC64D4">
              <w:rPr>
                <w:rFonts w:ascii="Calibri" w:hAnsi="Calibri" w:cs="Calibri"/>
                <w:lang w:val="en-AU"/>
              </w:rPr>
              <w:t xml:space="preserve">The overview is approximately 10% of teaching time of </w:t>
            </w:r>
            <w:r w:rsidRPr="00CC64D4">
              <w:rPr>
                <w:rFonts w:ascii="Calibri" w:hAnsi="Calibri" w:cs="Calibri"/>
                <w:i/>
                <w:lang w:val="en-AU"/>
              </w:rPr>
              <w:t>The Making of the Modern World</w:t>
            </w:r>
            <w:r w:rsidRPr="00CC64D4">
              <w:rPr>
                <w:rFonts w:ascii="Calibri" w:hAnsi="Calibri" w:cs="Calibri"/>
                <w:lang w:val="en-AU"/>
              </w:rPr>
              <w:t>. The content from the overview may be used as an overall introduction to Depth Studies 1–3 or may be integrated with these depth studies.</w:t>
            </w:r>
          </w:p>
          <w:p w14:paraId="0B33ED06" w14:textId="77777777" w:rsidR="002F56D2" w:rsidRPr="00CC64D4" w:rsidRDefault="002F56D2" w:rsidP="00B72806">
            <w:pPr>
              <w:rPr>
                <w:rFonts w:ascii="Calibri" w:hAnsi="Calibri" w:cs="Calibri"/>
                <w:sz w:val="24"/>
                <w:szCs w:val="24"/>
              </w:rPr>
            </w:pPr>
          </w:p>
        </w:tc>
      </w:tr>
      <w:tr w:rsidR="002F56D2" w:rsidRPr="00CC64D4" w14:paraId="250B9937" w14:textId="77777777" w:rsidTr="00B72806">
        <w:tc>
          <w:tcPr>
            <w:tcW w:w="0" w:type="auto"/>
            <w:tcBorders>
              <w:top w:val="single" w:sz="0" w:space="0" w:color="000000"/>
              <w:left w:val="single" w:sz="0" w:space="0" w:color="000000"/>
              <w:bottom w:val="single" w:sz="0" w:space="0" w:color="000000"/>
              <w:right w:val="single" w:sz="0" w:space="0" w:color="000000"/>
            </w:tcBorders>
          </w:tcPr>
          <w:p w14:paraId="6A7ED233" w14:textId="77777777" w:rsidR="002F56D2" w:rsidRPr="00CC64D4" w:rsidRDefault="002F56D2" w:rsidP="00B72806">
            <w:pPr>
              <w:pStyle w:val="backgroundinfo"/>
              <w:rPr>
                <w:rFonts w:ascii="Calibri" w:hAnsi="Calibri" w:cs="Calibri"/>
                <w:lang w:val="en-AU"/>
              </w:rPr>
            </w:pPr>
            <w:r w:rsidRPr="00CC64D4">
              <w:rPr>
                <w:rFonts w:ascii="Calibri" w:hAnsi="Calibri" w:cs="Calibri"/>
                <w:b/>
                <w:lang w:val="en-AU"/>
              </w:rPr>
              <w:t xml:space="preserve">Depth Study 1 </w:t>
            </w:r>
          </w:p>
          <w:p w14:paraId="1E52D3C2" w14:textId="77777777" w:rsidR="002F56D2" w:rsidRPr="00CC64D4" w:rsidRDefault="002F56D2" w:rsidP="00B72806">
            <w:pPr>
              <w:pStyle w:val="backgroundinfo"/>
              <w:rPr>
                <w:rFonts w:ascii="Calibri" w:hAnsi="Calibri" w:cs="Calibri"/>
                <w:lang w:val="en-AU"/>
              </w:rPr>
            </w:pPr>
            <w:r w:rsidRPr="00CC64D4">
              <w:rPr>
                <w:rFonts w:ascii="Calibri" w:hAnsi="Calibri" w:cs="Calibri"/>
                <w:i/>
                <w:lang w:val="en-AU"/>
              </w:rPr>
              <w:t>Making a Better World?</w:t>
            </w:r>
          </w:p>
          <w:p w14:paraId="6A927C29" w14:textId="77777777" w:rsidR="002F56D2" w:rsidRPr="00CC64D4" w:rsidRDefault="002F56D2" w:rsidP="00B72806">
            <w:pPr>
              <w:pStyle w:val="backgroundinfo"/>
              <w:rPr>
                <w:rFonts w:ascii="Calibri" w:hAnsi="Calibri" w:cs="Calibri"/>
                <w:lang w:val="en-AU"/>
              </w:rPr>
            </w:pPr>
            <w:r w:rsidRPr="00CC64D4">
              <w:rPr>
                <w:rFonts w:ascii="Calibri" w:hAnsi="Calibri" w:cs="Calibri"/>
                <w:lang w:val="en-AU"/>
              </w:rPr>
              <w:t>ONE of the following to be studied:</w:t>
            </w:r>
          </w:p>
          <w:p w14:paraId="10B22410" w14:textId="77777777" w:rsidR="002F56D2" w:rsidRPr="00CC64D4" w:rsidRDefault="002F56D2" w:rsidP="002F56D2">
            <w:pPr>
              <w:pStyle w:val="contentlist"/>
              <w:numPr>
                <w:ilvl w:val="0"/>
                <w:numId w:val="46"/>
              </w:numPr>
              <w:rPr>
                <w:rFonts w:ascii="Calibri" w:hAnsi="Calibri" w:cs="Calibri"/>
                <w:sz w:val="24"/>
              </w:rPr>
            </w:pPr>
            <w:r w:rsidRPr="00CC64D4">
              <w:rPr>
                <w:rFonts w:ascii="Calibri" w:hAnsi="Calibri" w:cs="Calibri"/>
                <w:sz w:val="24"/>
              </w:rPr>
              <w:t xml:space="preserve">The Industrial Revolution </w:t>
            </w:r>
            <w:r w:rsidRPr="00CC64D4">
              <w:rPr>
                <w:rFonts w:ascii="Calibri" w:hAnsi="Calibri" w:cs="Calibri"/>
                <w:sz w:val="24"/>
              </w:rPr>
              <w:br/>
              <w:t xml:space="preserve"> OR</w:t>
            </w:r>
          </w:p>
          <w:p w14:paraId="1D1E3442" w14:textId="77777777" w:rsidR="002F56D2" w:rsidRPr="00CC64D4" w:rsidRDefault="002F56D2" w:rsidP="002F56D2">
            <w:pPr>
              <w:pStyle w:val="contentlist"/>
              <w:numPr>
                <w:ilvl w:val="0"/>
                <w:numId w:val="46"/>
              </w:numPr>
              <w:rPr>
                <w:rFonts w:ascii="Calibri" w:hAnsi="Calibri" w:cs="Calibri"/>
                <w:sz w:val="24"/>
              </w:rPr>
            </w:pPr>
            <w:r w:rsidRPr="00CC64D4">
              <w:rPr>
                <w:rFonts w:ascii="Calibri" w:hAnsi="Calibri" w:cs="Calibri"/>
                <w:sz w:val="24"/>
              </w:rPr>
              <w:t xml:space="preserve">Movement of peoples </w:t>
            </w:r>
            <w:r w:rsidRPr="00CC64D4">
              <w:rPr>
                <w:rFonts w:ascii="Calibri" w:hAnsi="Calibri" w:cs="Calibri"/>
                <w:sz w:val="24"/>
              </w:rPr>
              <w:br/>
              <w:t xml:space="preserve"> OR</w:t>
            </w:r>
          </w:p>
          <w:p w14:paraId="2AC79587" w14:textId="77777777" w:rsidR="002F56D2" w:rsidRPr="00CC64D4" w:rsidRDefault="002F56D2" w:rsidP="002F56D2">
            <w:pPr>
              <w:pStyle w:val="contentlist"/>
              <w:numPr>
                <w:ilvl w:val="0"/>
                <w:numId w:val="46"/>
              </w:numPr>
              <w:rPr>
                <w:rFonts w:ascii="Calibri" w:hAnsi="Calibri" w:cs="Calibri"/>
                <w:sz w:val="24"/>
              </w:rPr>
            </w:pPr>
            <w:r w:rsidRPr="00CC64D4">
              <w:rPr>
                <w:rFonts w:ascii="Calibri" w:hAnsi="Calibri" w:cs="Calibri"/>
                <w:sz w:val="24"/>
              </w:rPr>
              <w:t>Progressive ideas and movements</w:t>
            </w:r>
          </w:p>
          <w:p w14:paraId="45C035CF" w14:textId="77777777" w:rsidR="002F56D2" w:rsidRPr="00CC64D4" w:rsidRDefault="002F56D2" w:rsidP="00B72806">
            <w:pPr>
              <w:rPr>
                <w:rFonts w:ascii="Calibri" w:hAnsi="Calibri" w:cs="Calibri"/>
                <w:sz w:val="24"/>
                <w:szCs w:val="24"/>
              </w:rPr>
            </w:pPr>
          </w:p>
        </w:tc>
        <w:tc>
          <w:tcPr>
            <w:tcW w:w="0" w:type="auto"/>
            <w:tcBorders>
              <w:top w:val="single" w:sz="0" w:space="0" w:color="000000"/>
              <w:left w:val="single" w:sz="0" w:space="0" w:color="000000"/>
              <w:bottom w:val="single" w:sz="0" w:space="0" w:color="000000"/>
              <w:right w:val="single" w:sz="12" w:space="0" w:color="000000"/>
            </w:tcBorders>
          </w:tcPr>
          <w:p w14:paraId="79DD10E6" w14:textId="77777777" w:rsidR="002F56D2" w:rsidRPr="00CC64D4" w:rsidRDefault="002F56D2" w:rsidP="00B72806">
            <w:pPr>
              <w:pStyle w:val="backgroundinfo"/>
              <w:rPr>
                <w:rFonts w:ascii="Calibri" w:hAnsi="Calibri" w:cs="Calibri"/>
                <w:lang w:val="en-AU"/>
              </w:rPr>
            </w:pPr>
            <w:r w:rsidRPr="00CC64D4">
              <w:rPr>
                <w:rFonts w:ascii="Calibri" w:hAnsi="Calibri" w:cs="Calibri"/>
                <w:b/>
                <w:lang w:val="en-AU"/>
              </w:rPr>
              <w:t xml:space="preserve">Depth Study 2 </w:t>
            </w:r>
          </w:p>
          <w:p w14:paraId="30DE4B6E" w14:textId="77777777" w:rsidR="002F56D2" w:rsidRPr="00CC64D4" w:rsidRDefault="002F56D2" w:rsidP="00B72806">
            <w:pPr>
              <w:pStyle w:val="backgroundinfo"/>
              <w:rPr>
                <w:rFonts w:ascii="Calibri" w:hAnsi="Calibri" w:cs="Calibri"/>
                <w:lang w:val="en-AU"/>
              </w:rPr>
            </w:pPr>
            <w:r w:rsidRPr="00CC64D4">
              <w:rPr>
                <w:rFonts w:ascii="Calibri" w:hAnsi="Calibri" w:cs="Calibri"/>
                <w:i/>
                <w:lang w:val="en-AU"/>
              </w:rPr>
              <w:t>Australia and Asia</w:t>
            </w:r>
          </w:p>
          <w:p w14:paraId="5B0088CF" w14:textId="77777777" w:rsidR="002F56D2" w:rsidRPr="00CC64D4" w:rsidRDefault="002F56D2" w:rsidP="00B72806">
            <w:pPr>
              <w:pStyle w:val="backgroundinfo"/>
              <w:rPr>
                <w:rFonts w:ascii="Calibri" w:hAnsi="Calibri" w:cs="Calibri"/>
                <w:lang w:val="en-AU"/>
              </w:rPr>
            </w:pPr>
            <w:r w:rsidRPr="00CC64D4">
              <w:rPr>
                <w:rFonts w:ascii="Calibri" w:hAnsi="Calibri" w:cs="Calibri"/>
                <w:lang w:val="en-AU"/>
              </w:rPr>
              <w:t>ONE of the following to be studied:</w:t>
            </w:r>
          </w:p>
          <w:p w14:paraId="3E8D62D6" w14:textId="77777777" w:rsidR="002F56D2" w:rsidRPr="00CC64D4" w:rsidRDefault="002F56D2" w:rsidP="002F56D2">
            <w:pPr>
              <w:pStyle w:val="contentlist"/>
              <w:numPr>
                <w:ilvl w:val="0"/>
                <w:numId w:val="46"/>
              </w:numPr>
              <w:rPr>
                <w:rFonts w:ascii="Calibri" w:hAnsi="Calibri" w:cs="Calibri"/>
                <w:sz w:val="24"/>
              </w:rPr>
            </w:pPr>
            <w:r w:rsidRPr="00CC64D4">
              <w:rPr>
                <w:rFonts w:ascii="Calibri" w:hAnsi="Calibri" w:cs="Calibri"/>
                <w:sz w:val="24"/>
              </w:rPr>
              <w:t xml:space="preserve">Making a nation </w:t>
            </w:r>
            <w:r w:rsidRPr="00CC64D4">
              <w:rPr>
                <w:rFonts w:ascii="Calibri" w:hAnsi="Calibri" w:cs="Calibri"/>
                <w:sz w:val="24"/>
              </w:rPr>
              <w:br/>
              <w:t xml:space="preserve"> OR</w:t>
            </w:r>
          </w:p>
          <w:p w14:paraId="51158C53" w14:textId="77777777" w:rsidR="002F56D2" w:rsidRPr="00CC64D4" w:rsidRDefault="002F56D2" w:rsidP="002F56D2">
            <w:pPr>
              <w:pStyle w:val="contentlist"/>
              <w:numPr>
                <w:ilvl w:val="0"/>
                <w:numId w:val="46"/>
              </w:numPr>
              <w:rPr>
                <w:rFonts w:ascii="Calibri" w:hAnsi="Calibri" w:cs="Calibri"/>
                <w:sz w:val="24"/>
              </w:rPr>
            </w:pPr>
            <w:r w:rsidRPr="00CC64D4">
              <w:rPr>
                <w:rFonts w:ascii="Calibri" w:hAnsi="Calibri" w:cs="Calibri"/>
                <w:sz w:val="24"/>
              </w:rPr>
              <w:t>Asia and the world</w:t>
            </w:r>
          </w:p>
          <w:p w14:paraId="42B52B29" w14:textId="77777777" w:rsidR="002F56D2" w:rsidRPr="00CC64D4" w:rsidRDefault="002F56D2" w:rsidP="00B72806">
            <w:pPr>
              <w:pStyle w:val="backgroundinfo"/>
              <w:rPr>
                <w:rFonts w:ascii="Calibri" w:hAnsi="Calibri" w:cs="Calibri"/>
                <w:lang w:val="en-AU"/>
              </w:rPr>
            </w:pPr>
            <w:r w:rsidRPr="00CC64D4">
              <w:rPr>
                <w:rFonts w:ascii="Calibri" w:hAnsi="Calibri" w:cs="Calibri"/>
                <w:lang w:val="en-AU"/>
              </w:rPr>
              <w:t> </w:t>
            </w:r>
          </w:p>
          <w:p w14:paraId="3B45AA06" w14:textId="77777777" w:rsidR="002F56D2" w:rsidRPr="00CC64D4" w:rsidRDefault="002F56D2" w:rsidP="00B72806">
            <w:pPr>
              <w:rPr>
                <w:rFonts w:ascii="Calibri" w:hAnsi="Calibri" w:cs="Calibri"/>
                <w:sz w:val="24"/>
                <w:szCs w:val="24"/>
              </w:rPr>
            </w:pPr>
          </w:p>
        </w:tc>
        <w:tc>
          <w:tcPr>
            <w:tcW w:w="0" w:type="auto"/>
            <w:tcBorders>
              <w:top w:val="single" w:sz="12" w:space="0" w:color="000000"/>
              <w:left w:val="single" w:sz="12" w:space="0" w:color="000000"/>
              <w:bottom w:val="single" w:sz="12" w:space="0" w:color="000000"/>
              <w:right w:val="single" w:sz="12" w:space="0" w:color="000000"/>
            </w:tcBorders>
          </w:tcPr>
          <w:p w14:paraId="7A9871C2" w14:textId="77777777" w:rsidR="002F56D2" w:rsidRPr="00CC64D4" w:rsidRDefault="002F56D2" w:rsidP="00B72806">
            <w:pPr>
              <w:pStyle w:val="backgroundinfo"/>
              <w:rPr>
                <w:rFonts w:ascii="Calibri" w:hAnsi="Calibri" w:cs="Calibri"/>
                <w:lang w:val="en-AU"/>
              </w:rPr>
            </w:pPr>
            <w:r w:rsidRPr="00CC64D4">
              <w:rPr>
                <w:rFonts w:ascii="Calibri" w:hAnsi="Calibri" w:cs="Calibri"/>
                <w:b/>
                <w:lang w:val="en-AU"/>
              </w:rPr>
              <w:t xml:space="preserve">Core Study – Depth Study 3 </w:t>
            </w:r>
          </w:p>
          <w:p w14:paraId="4551078D" w14:textId="77777777" w:rsidR="002F56D2" w:rsidRPr="00CC64D4" w:rsidRDefault="002F56D2" w:rsidP="00B72806">
            <w:pPr>
              <w:pStyle w:val="backgroundinfo"/>
              <w:rPr>
                <w:rFonts w:ascii="Calibri" w:hAnsi="Calibri" w:cs="Calibri"/>
                <w:lang w:val="en-AU"/>
              </w:rPr>
            </w:pPr>
            <w:r w:rsidRPr="00CC64D4">
              <w:rPr>
                <w:rFonts w:ascii="Calibri" w:hAnsi="Calibri" w:cs="Calibri"/>
                <w:i/>
                <w:lang w:val="en-AU"/>
              </w:rPr>
              <w:t xml:space="preserve">Australians at War </w:t>
            </w:r>
            <w:r w:rsidRPr="00CC64D4">
              <w:rPr>
                <w:rFonts w:ascii="Calibri" w:hAnsi="Calibri" w:cs="Calibri"/>
                <w:i/>
                <w:lang w:val="en-AU"/>
              </w:rPr>
              <w:br/>
              <w:t>(World Wars I and II</w:t>
            </w:r>
            <w:r w:rsidRPr="00CC64D4">
              <w:rPr>
                <w:rFonts w:ascii="Calibri" w:hAnsi="Calibri" w:cs="Calibri"/>
                <w:lang w:val="en-AU"/>
              </w:rPr>
              <w:t>)</w:t>
            </w:r>
          </w:p>
          <w:p w14:paraId="509B919A" w14:textId="77777777" w:rsidR="002F56D2" w:rsidRPr="00CC64D4" w:rsidRDefault="002F56D2" w:rsidP="00B72806">
            <w:pPr>
              <w:pStyle w:val="backgroundinfo"/>
              <w:rPr>
                <w:rFonts w:ascii="Calibri" w:hAnsi="Calibri" w:cs="Calibri"/>
                <w:lang w:val="en-AU"/>
              </w:rPr>
            </w:pPr>
            <w:r w:rsidRPr="00CC64D4">
              <w:rPr>
                <w:rFonts w:ascii="Calibri" w:hAnsi="Calibri" w:cs="Calibri"/>
                <w:lang w:val="en-AU"/>
              </w:rPr>
              <w:t>  </w:t>
            </w:r>
          </w:p>
          <w:p w14:paraId="7B2D9191" w14:textId="77777777" w:rsidR="002F56D2" w:rsidRPr="00CC64D4" w:rsidRDefault="002F56D2" w:rsidP="00B72806">
            <w:pPr>
              <w:pStyle w:val="backgroundinfo"/>
              <w:rPr>
                <w:rFonts w:ascii="Calibri" w:hAnsi="Calibri" w:cs="Calibri"/>
                <w:lang w:val="en-AU"/>
              </w:rPr>
            </w:pPr>
            <w:r w:rsidRPr="00CC64D4">
              <w:rPr>
                <w:rFonts w:ascii="Calibri" w:hAnsi="Calibri" w:cs="Calibri"/>
                <w:b/>
                <w:lang w:val="en-AU"/>
              </w:rPr>
              <w:t>Mandatory study</w:t>
            </w:r>
          </w:p>
          <w:p w14:paraId="1E36529A" w14:textId="77777777" w:rsidR="002F56D2" w:rsidRPr="00CC64D4" w:rsidRDefault="002F56D2" w:rsidP="00B72806">
            <w:pPr>
              <w:rPr>
                <w:rFonts w:ascii="Calibri" w:hAnsi="Calibri" w:cs="Calibri"/>
                <w:sz w:val="24"/>
                <w:szCs w:val="24"/>
              </w:rPr>
            </w:pPr>
          </w:p>
        </w:tc>
      </w:tr>
    </w:tbl>
    <w:p w14:paraId="4901A075" w14:textId="77777777" w:rsidR="002F56D2" w:rsidRPr="00CC64D4" w:rsidRDefault="002F56D2" w:rsidP="002F56D2">
      <w:pPr>
        <w:pStyle w:val="Heading4"/>
        <w:rPr>
          <w:rFonts w:ascii="Calibri" w:hAnsi="Calibri" w:cs="Calibri"/>
          <w:sz w:val="24"/>
          <w:szCs w:val="24"/>
        </w:rPr>
      </w:pPr>
    </w:p>
    <w:p w14:paraId="5E757B4C" w14:textId="77777777" w:rsidR="002F56D2" w:rsidRPr="00CC64D4" w:rsidRDefault="002F56D2" w:rsidP="002F56D2">
      <w:pPr>
        <w:pStyle w:val="BodyText"/>
        <w:rPr>
          <w:rFonts w:ascii="Calibri" w:hAnsi="Calibri" w:cs="Calibri"/>
          <w:sz w:val="24"/>
        </w:rPr>
      </w:pPr>
      <w:r w:rsidRPr="00CC64D4">
        <w:rPr>
          <w:rFonts w:ascii="Calibri" w:hAnsi="Calibri" w:cs="Calibri"/>
          <w:b/>
          <w:sz w:val="24"/>
        </w:rPr>
        <w:t>The Modern World and Australia</w:t>
      </w:r>
      <w:r w:rsidRPr="00CC64D4">
        <w:rPr>
          <w:rFonts w:ascii="Calibri" w:hAnsi="Calibri" w:cs="Calibri"/>
          <w:sz w:val="24"/>
        </w:rPr>
        <w:t xml:space="preserve"> [50 hours minimum teaching time]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2"/>
        <w:gridCol w:w="2969"/>
        <w:gridCol w:w="3775"/>
      </w:tblGrid>
      <w:tr w:rsidR="002F56D2" w:rsidRPr="00CC64D4" w14:paraId="4DA60BDB" w14:textId="77777777" w:rsidTr="00B72806">
        <w:tc>
          <w:tcPr>
            <w:tcW w:w="0" w:type="auto"/>
            <w:gridSpan w:val="3"/>
            <w:tcBorders>
              <w:top w:val="single" w:sz="0" w:space="0" w:color="000000"/>
              <w:left w:val="single" w:sz="0" w:space="0" w:color="000000"/>
              <w:bottom w:val="single" w:sz="0" w:space="0" w:color="000000"/>
              <w:right w:val="single" w:sz="0" w:space="0" w:color="000000"/>
            </w:tcBorders>
          </w:tcPr>
          <w:p w14:paraId="5C0807CC" w14:textId="77777777" w:rsidR="002F56D2" w:rsidRPr="00CC64D4" w:rsidRDefault="002F56D2" w:rsidP="00B72806">
            <w:pPr>
              <w:pStyle w:val="backgroundinfo"/>
              <w:rPr>
                <w:rFonts w:ascii="Calibri" w:hAnsi="Calibri" w:cs="Calibri"/>
                <w:lang w:val="en-AU"/>
              </w:rPr>
            </w:pPr>
            <w:r w:rsidRPr="00CC64D4">
              <w:rPr>
                <w:rFonts w:ascii="Calibri" w:hAnsi="Calibri" w:cs="Calibri"/>
                <w:b/>
                <w:lang w:val="en-AU"/>
              </w:rPr>
              <w:t>Overview</w:t>
            </w:r>
          </w:p>
          <w:p w14:paraId="3B1FFA3F" w14:textId="77777777" w:rsidR="002F56D2" w:rsidRPr="00CC64D4" w:rsidRDefault="002F56D2" w:rsidP="00B72806">
            <w:pPr>
              <w:pStyle w:val="backgroundinfo"/>
              <w:rPr>
                <w:rFonts w:ascii="Calibri" w:hAnsi="Calibri" w:cs="Calibri"/>
                <w:lang w:val="en-AU"/>
              </w:rPr>
            </w:pPr>
            <w:r w:rsidRPr="00CC64D4">
              <w:rPr>
                <w:rFonts w:ascii="Calibri" w:hAnsi="Calibri" w:cs="Calibri"/>
                <w:lang w:val="en-AU"/>
              </w:rPr>
              <w:t xml:space="preserve">The overview is approximately 10% of teaching time of </w:t>
            </w:r>
            <w:r w:rsidRPr="00CC64D4">
              <w:rPr>
                <w:rFonts w:ascii="Calibri" w:hAnsi="Calibri" w:cs="Calibri"/>
                <w:i/>
                <w:lang w:val="en-AU"/>
              </w:rPr>
              <w:t>The Modern World and Australia</w:t>
            </w:r>
            <w:r w:rsidRPr="00CC64D4">
              <w:rPr>
                <w:rFonts w:ascii="Calibri" w:hAnsi="Calibri" w:cs="Calibri"/>
                <w:lang w:val="en-AU"/>
              </w:rPr>
              <w:t>. The content from the overview may be used as an overall introduction to Depth Studies 4–6 or may be integrated with these depth studies.</w:t>
            </w:r>
          </w:p>
          <w:p w14:paraId="54D01442" w14:textId="77777777" w:rsidR="002F56D2" w:rsidRPr="00CC64D4" w:rsidRDefault="002F56D2" w:rsidP="00B72806">
            <w:pPr>
              <w:rPr>
                <w:rFonts w:ascii="Calibri" w:hAnsi="Calibri" w:cs="Calibri"/>
                <w:sz w:val="24"/>
                <w:szCs w:val="24"/>
              </w:rPr>
            </w:pPr>
          </w:p>
        </w:tc>
      </w:tr>
      <w:tr w:rsidR="002F56D2" w:rsidRPr="00CC64D4" w14:paraId="05BDB0A9" w14:textId="77777777" w:rsidTr="00B72806">
        <w:tc>
          <w:tcPr>
            <w:tcW w:w="0" w:type="auto"/>
            <w:tcBorders>
              <w:top w:val="single" w:sz="12" w:space="0" w:color="000000"/>
              <w:left w:val="single" w:sz="12" w:space="0" w:color="000000"/>
              <w:bottom w:val="single" w:sz="12" w:space="0" w:color="000000"/>
              <w:right w:val="single" w:sz="12" w:space="0" w:color="000000"/>
            </w:tcBorders>
          </w:tcPr>
          <w:p w14:paraId="7621AF44" w14:textId="77777777" w:rsidR="002F56D2" w:rsidRPr="00CC64D4" w:rsidRDefault="002F56D2" w:rsidP="00B72806">
            <w:pPr>
              <w:pStyle w:val="backgroundinfo"/>
              <w:rPr>
                <w:rFonts w:ascii="Calibri" w:hAnsi="Calibri" w:cs="Calibri"/>
                <w:lang w:val="en-AU"/>
              </w:rPr>
            </w:pPr>
            <w:r w:rsidRPr="00CC64D4">
              <w:rPr>
                <w:rFonts w:ascii="Calibri" w:hAnsi="Calibri" w:cs="Calibri"/>
                <w:b/>
                <w:lang w:val="en-AU"/>
              </w:rPr>
              <w:t xml:space="preserve">Core Study – Depth Study 4 </w:t>
            </w:r>
          </w:p>
          <w:p w14:paraId="054DB453" w14:textId="77777777" w:rsidR="002F56D2" w:rsidRPr="00CC64D4" w:rsidRDefault="002F56D2" w:rsidP="00B72806">
            <w:pPr>
              <w:pStyle w:val="backgroundinfo"/>
              <w:rPr>
                <w:rFonts w:ascii="Calibri" w:hAnsi="Calibri" w:cs="Calibri"/>
                <w:lang w:val="en-AU"/>
              </w:rPr>
            </w:pPr>
            <w:r w:rsidRPr="00CC64D4">
              <w:rPr>
                <w:rFonts w:ascii="Calibri" w:hAnsi="Calibri" w:cs="Calibri"/>
                <w:i/>
                <w:lang w:val="en-AU"/>
              </w:rPr>
              <w:t xml:space="preserve">Rights and Freedoms </w:t>
            </w:r>
            <w:r w:rsidRPr="00CC64D4">
              <w:rPr>
                <w:rFonts w:ascii="Calibri" w:hAnsi="Calibri" w:cs="Calibri"/>
                <w:i/>
                <w:lang w:val="en-AU"/>
              </w:rPr>
              <w:br/>
              <w:t>(1945–present)</w:t>
            </w:r>
          </w:p>
          <w:p w14:paraId="110B87EE" w14:textId="77777777" w:rsidR="002F56D2" w:rsidRPr="00CC64D4" w:rsidRDefault="002F56D2" w:rsidP="00B72806">
            <w:pPr>
              <w:pStyle w:val="backgroundinfo"/>
              <w:rPr>
                <w:rFonts w:ascii="Calibri" w:hAnsi="Calibri" w:cs="Calibri"/>
                <w:lang w:val="en-AU"/>
              </w:rPr>
            </w:pPr>
            <w:r w:rsidRPr="00CC64D4">
              <w:rPr>
                <w:rFonts w:ascii="Calibri" w:hAnsi="Calibri" w:cs="Calibri"/>
                <w:b/>
                <w:lang w:val="en-AU"/>
              </w:rPr>
              <w:t> </w:t>
            </w:r>
          </w:p>
          <w:p w14:paraId="026A7CA6" w14:textId="77777777" w:rsidR="002F56D2" w:rsidRPr="00CC64D4" w:rsidRDefault="002F56D2" w:rsidP="00B72806">
            <w:pPr>
              <w:pStyle w:val="backgroundinfo"/>
              <w:rPr>
                <w:rFonts w:ascii="Calibri" w:hAnsi="Calibri" w:cs="Calibri"/>
                <w:lang w:val="en-AU"/>
              </w:rPr>
            </w:pPr>
            <w:r w:rsidRPr="00CC64D4">
              <w:rPr>
                <w:rFonts w:ascii="Calibri" w:hAnsi="Calibri" w:cs="Calibri"/>
                <w:b/>
                <w:lang w:val="en-AU"/>
              </w:rPr>
              <w:t>Mandatory study</w:t>
            </w:r>
          </w:p>
          <w:p w14:paraId="4A3C8ED9" w14:textId="77777777" w:rsidR="002F56D2" w:rsidRPr="00CC64D4" w:rsidRDefault="002F56D2" w:rsidP="00B72806">
            <w:pPr>
              <w:pStyle w:val="backgroundinfo"/>
              <w:rPr>
                <w:rFonts w:ascii="Calibri" w:hAnsi="Calibri" w:cs="Calibri"/>
                <w:lang w:val="en-AU"/>
              </w:rPr>
            </w:pPr>
            <w:r w:rsidRPr="00CC64D4">
              <w:rPr>
                <w:rFonts w:ascii="Calibri" w:hAnsi="Calibri" w:cs="Calibri"/>
                <w:lang w:val="en-AU"/>
              </w:rPr>
              <w:t> </w:t>
            </w:r>
          </w:p>
          <w:p w14:paraId="1040EA90" w14:textId="77777777" w:rsidR="002F56D2" w:rsidRPr="00CC64D4" w:rsidRDefault="002F56D2" w:rsidP="00B72806">
            <w:pPr>
              <w:rPr>
                <w:rFonts w:ascii="Calibri" w:hAnsi="Calibri" w:cs="Calibri"/>
                <w:sz w:val="24"/>
                <w:szCs w:val="24"/>
              </w:rPr>
            </w:pPr>
          </w:p>
        </w:tc>
        <w:tc>
          <w:tcPr>
            <w:tcW w:w="0" w:type="auto"/>
            <w:tcBorders>
              <w:top w:val="single" w:sz="0" w:space="0" w:color="000000"/>
              <w:left w:val="single" w:sz="12" w:space="0" w:color="000000"/>
              <w:bottom w:val="single" w:sz="0" w:space="0" w:color="000000"/>
              <w:right w:val="single" w:sz="0" w:space="0" w:color="000000"/>
            </w:tcBorders>
          </w:tcPr>
          <w:p w14:paraId="2573449F" w14:textId="77777777" w:rsidR="002F56D2" w:rsidRPr="00CC64D4" w:rsidRDefault="002F56D2" w:rsidP="00B72806">
            <w:pPr>
              <w:pStyle w:val="backgroundinfo"/>
              <w:rPr>
                <w:rFonts w:ascii="Calibri" w:hAnsi="Calibri" w:cs="Calibri"/>
                <w:lang w:val="en-AU"/>
              </w:rPr>
            </w:pPr>
            <w:r w:rsidRPr="00CC64D4">
              <w:rPr>
                <w:rFonts w:ascii="Calibri" w:hAnsi="Calibri" w:cs="Calibri"/>
                <w:b/>
                <w:lang w:val="en-AU"/>
              </w:rPr>
              <w:lastRenderedPageBreak/>
              <w:t xml:space="preserve">Depth Study 5 </w:t>
            </w:r>
          </w:p>
          <w:p w14:paraId="521C44FA" w14:textId="77777777" w:rsidR="002F56D2" w:rsidRPr="00CC64D4" w:rsidRDefault="002F56D2" w:rsidP="00B72806">
            <w:pPr>
              <w:pStyle w:val="backgroundinfo"/>
              <w:rPr>
                <w:rFonts w:ascii="Calibri" w:hAnsi="Calibri" w:cs="Calibri"/>
                <w:lang w:val="en-AU"/>
              </w:rPr>
            </w:pPr>
            <w:r w:rsidRPr="00CC64D4">
              <w:rPr>
                <w:rFonts w:ascii="Calibri" w:hAnsi="Calibri" w:cs="Calibri"/>
                <w:i/>
                <w:lang w:val="en-AU"/>
              </w:rPr>
              <w:t>The Globalising World</w:t>
            </w:r>
          </w:p>
          <w:p w14:paraId="218F1406" w14:textId="77777777" w:rsidR="002F56D2" w:rsidRPr="00CC64D4" w:rsidRDefault="002F56D2" w:rsidP="00B72806">
            <w:pPr>
              <w:pStyle w:val="backgroundinfo"/>
              <w:rPr>
                <w:rFonts w:ascii="Calibri" w:hAnsi="Calibri" w:cs="Calibri"/>
                <w:lang w:val="en-AU"/>
              </w:rPr>
            </w:pPr>
            <w:r w:rsidRPr="00CC64D4">
              <w:rPr>
                <w:rFonts w:ascii="Calibri" w:hAnsi="Calibri" w:cs="Calibri"/>
                <w:lang w:val="en-AU"/>
              </w:rPr>
              <w:t>ONE of the following to be studied:</w:t>
            </w:r>
          </w:p>
          <w:p w14:paraId="08FFDE8F" w14:textId="77777777" w:rsidR="002F56D2" w:rsidRPr="00CC64D4" w:rsidRDefault="002F56D2" w:rsidP="002F56D2">
            <w:pPr>
              <w:pStyle w:val="contentlist"/>
              <w:numPr>
                <w:ilvl w:val="0"/>
                <w:numId w:val="46"/>
              </w:numPr>
              <w:rPr>
                <w:rFonts w:ascii="Calibri" w:hAnsi="Calibri" w:cs="Calibri"/>
                <w:sz w:val="24"/>
              </w:rPr>
            </w:pPr>
            <w:r w:rsidRPr="00CC64D4">
              <w:rPr>
                <w:rFonts w:ascii="Calibri" w:hAnsi="Calibri" w:cs="Calibri"/>
                <w:sz w:val="24"/>
              </w:rPr>
              <w:t xml:space="preserve">Popular culture </w:t>
            </w:r>
            <w:r w:rsidRPr="00CC64D4">
              <w:rPr>
                <w:rFonts w:ascii="Calibri" w:hAnsi="Calibri" w:cs="Calibri"/>
                <w:sz w:val="24"/>
              </w:rPr>
              <w:br/>
              <w:t xml:space="preserve"> OR</w:t>
            </w:r>
          </w:p>
          <w:p w14:paraId="5B09C626" w14:textId="77777777" w:rsidR="002F56D2" w:rsidRPr="00CC64D4" w:rsidRDefault="002F56D2" w:rsidP="002F56D2">
            <w:pPr>
              <w:pStyle w:val="contentlist"/>
              <w:numPr>
                <w:ilvl w:val="0"/>
                <w:numId w:val="46"/>
              </w:numPr>
              <w:rPr>
                <w:rFonts w:ascii="Calibri" w:hAnsi="Calibri" w:cs="Calibri"/>
                <w:sz w:val="24"/>
              </w:rPr>
            </w:pPr>
            <w:r w:rsidRPr="00CC64D4">
              <w:rPr>
                <w:rFonts w:ascii="Calibri" w:hAnsi="Calibri" w:cs="Calibri"/>
                <w:sz w:val="24"/>
              </w:rPr>
              <w:lastRenderedPageBreak/>
              <w:t xml:space="preserve">The environment movement </w:t>
            </w:r>
            <w:r w:rsidRPr="00CC64D4">
              <w:rPr>
                <w:rFonts w:ascii="Calibri" w:hAnsi="Calibri" w:cs="Calibri"/>
                <w:sz w:val="24"/>
              </w:rPr>
              <w:br/>
              <w:t xml:space="preserve"> OR</w:t>
            </w:r>
          </w:p>
          <w:p w14:paraId="21039478" w14:textId="77777777" w:rsidR="002F56D2" w:rsidRPr="00CC64D4" w:rsidRDefault="002F56D2" w:rsidP="002F56D2">
            <w:pPr>
              <w:pStyle w:val="contentlist"/>
              <w:numPr>
                <w:ilvl w:val="0"/>
                <w:numId w:val="46"/>
              </w:numPr>
              <w:rPr>
                <w:rFonts w:ascii="Calibri" w:hAnsi="Calibri" w:cs="Calibri"/>
                <w:sz w:val="24"/>
              </w:rPr>
            </w:pPr>
            <w:r w:rsidRPr="00CC64D4">
              <w:rPr>
                <w:rFonts w:ascii="Calibri" w:hAnsi="Calibri" w:cs="Calibri"/>
                <w:sz w:val="24"/>
              </w:rPr>
              <w:t>Migration experiences</w:t>
            </w:r>
          </w:p>
          <w:p w14:paraId="21639251" w14:textId="77777777" w:rsidR="002F56D2" w:rsidRPr="00CC64D4" w:rsidRDefault="002F56D2" w:rsidP="00B72806">
            <w:pPr>
              <w:rPr>
                <w:rFonts w:ascii="Calibri" w:hAnsi="Calibri" w:cs="Calibri"/>
                <w:sz w:val="24"/>
                <w:szCs w:val="24"/>
              </w:rPr>
            </w:pPr>
          </w:p>
        </w:tc>
        <w:tc>
          <w:tcPr>
            <w:tcW w:w="0" w:type="auto"/>
            <w:tcBorders>
              <w:top w:val="single" w:sz="0" w:space="0" w:color="000000"/>
              <w:left w:val="single" w:sz="0" w:space="0" w:color="000000"/>
              <w:bottom w:val="single" w:sz="0" w:space="0" w:color="000000"/>
              <w:right w:val="single" w:sz="0" w:space="0" w:color="000000"/>
            </w:tcBorders>
          </w:tcPr>
          <w:p w14:paraId="03F0F549" w14:textId="77777777" w:rsidR="002F56D2" w:rsidRPr="00CC64D4" w:rsidRDefault="002F56D2" w:rsidP="00B72806">
            <w:pPr>
              <w:pStyle w:val="backgroundinfo"/>
              <w:rPr>
                <w:rFonts w:ascii="Calibri" w:hAnsi="Calibri" w:cs="Calibri"/>
                <w:lang w:val="en-AU"/>
              </w:rPr>
            </w:pPr>
            <w:r w:rsidRPr="00CC64D4">
              <w:rPr>
                <w:rFonts w:ascii="Calibri" w:hAnsi="Calibri" w:cs="Calibri"/>
                <w:b/>
                <w:lang w:val="en-AU"/>
              </w:rPr>
              <w:lastRenderedPageBreak/>
              <w:t xml:space="preserve">Depth Study 6 </w:t>
            </w:r>
          </w:p>
          <w:p w14:paraId="4DFEAC6A" w14:textId="77777777" w:rsidR="002F56D2" w:rsidRPr="00CC64D4" w:rsidRDefault="002F56D2" w:rsidP="00B72806">
            <w:pPr>
              <w:pStyle w:val="backgroundinfo"/>
              <w:rPr>
                <w:rFonts w:ascii="Calibri" w:hAnsi="Calibri" w:cs="Calibri"/>
                <w:lang w:val="en-AU"/>
              </w:rPr>
            </w:pPr>
            <w:r w:rsidRPr="00CC64D4">
              <w:rPr>
                <w:rFonts w:ascii="Calibri" w:hAnsi="Calibri" w:cs="Calibri"/>
                <w:i/>
                <w:lang w:val="en-AU"/>
              </w:rPr>
              <w:t>School-developed topic drawn from either of the overviews.</w:t>
            </w:r>
          </w:p>
          <w:p w14:paraId="3E292F81" w14:textId="77777777" w:rsidR="002F56D2" w:rsidRPr="00CC64D4" w:rsidRDefault="002F56D2" w:rsidP="00B72806">
            <w:pPr>
              <w:pStyle w:val="backgroundinfo"/>
              <w:rPr>
                <w:rFonts w:ascii="Calibri" w:hAnsi="Calibri" w:cs="Calibri"/>
                <w:lang w:val="en-AU"/>
              </w:rPr>
            </w:pPr>
            <w:r w:rsidRPr="00CC64D4">
              <w:rPr>
                <w:rFonts w:ascii="Calibri" w:hAnsi="Calibri" w:cs="Calibri"/>
                <w:lang w:val="en-AU"/>
              </w:rPr>
              <w:t>A list of suggested topics is provided in Depth Study 6 in Stage 5.</w:t>
            </w:r>
          </w:p>
          <w:p w14:paraId="4D104F44" w14:textId="77777777" w:rsidR="002F56D2" w:rsidRPr="00CC64D4" w:rsidRDefault="002F56D2" w:rsidP="00B72806">
            <w:pPr>
              <w:rPr>
                <w:rFonts w:ascii="Calibri" w:hAnsi="Calibri" w:cs="Calibri"/>
                <w:sz w:val="24"/>
                <w:szCs w:val="24"/>
              </w:rPr>
            </w:pPr>
          </w:p>
        </w:tc>
      </w:tr>
    </w:tbl>
    <w:p w14:paraId="592EE569" w14:textId="77777777" w:rsidR="002F56D2" w:rsidRPr="00CC64D4" w:rsidRDefault="002F56D2" w:rsidP="002F56D2">
      <w:pPr>
        <w:pStyle w:val="tabletext-AH"/>
        <w:rPr>
          <w:rFonts w:ascii="Calibri" w:hAnsi="Calibri" w:cs="Calibri"/>
          <w:b/>
          <w:sz w:val="24"/>
          <w:szCs w:val="24"/>
        </w:rPr>
      </w:pPr>
    </w:p>
    <w:p w14:paraId="7723D8D0" w14:textId="77777777" w:rsidR="002F56D2" w:rsidRPr="00CC64D4" w:rsidRDefault="002F56D2" w:rsidP="002F56D2">
      <w:pPr>
        <w:pStyle w:val="tabletext-AH"/>
        <w:rPr>
          <w:rFonts w:ascii="Calibri" w:hAnsi="Calibri" w:cs="Calibri"/>
          <w:b/>
          <w:sz w:val="24"/>
          <w:szCs w:val="24"/>
        </w:rPr>
      </w:pPr>
      <w:r w:rsidRPr="00CC64D4">
        <w:rPr>
          <w:rFonts w:ascii="Calibri" w:hAnsi="Calibri" w:cs="Calibri"/>
          <w:b/>
          <w:sz w:val="24"/>
          <w:szCs w:val="24"/>
        </w:rPr>
        <w:t>All students must complete a site study in Stage 5. A virtual site study can be used if appropriate.</w:t>
      </w:r>
    </w:p>
    <w:p w14:paraId="0A003449" w14:textId="77777777" w:rsidR="002F56D2" w:rsidRPr="00CC64D4" w:rsidRDefault="002F56D2" w:rsidP="002F56D2">
      <w:pPr>
        <w:pStyle w:val="tabletext-AH"/>
        <w:rPr>
          <w:rFonts w:ascii="Calibri" w:hAnsi="Calibri" w:cs="Calibri"/>
          <w:b/>
          <w:sz w:val="24"/>
          <w:szCs w:val="24"/>
        </w:rPr>
      </w:pPr>
    </w:p>
    <w:p w14:paraId="3541A471" w14:textId="2696BA0D" w:rsidR="002F56D2" w:rsidRPr="00CC64D4" w:rsidRDefault="002F56D2" w:rsidP="002F56D2">
      <w:pPr>
        <w:pStyle w:val="Heading3"/>
        <w:spacing w:before="0"/>
        <w:rPr>
          <w:rFonts w:ascii="Calibri" w:hAnsi="Calibri" w:cs="Calibri"/>
          <w:color w:val="auto"/>
          <w:sz w:val="24"/>
          <w:szCs w:val="24"/>
        </w:rPr>
      </w:pPr>
      <w:bookmarkStart w:id="47" w:name="_Toc211316845"/>
      <w:bookmarkStart w:id="48" w:name="_Toc211316914"/>
      <w:bookmarkStart w:id="49" w:name="_Toc211317553"/>
      <w:r w:rsidRPr="00CC64D4">
        <w:rPr>
          <w:rFonts w:ascii="Calibri" w:hAnsi="Calibri" w:cs="Calibri"/>
          <w:color w:val="auto"/>
          <w:sz w:val="24"/>
          <w:szCs w:val="24"/>
        </w:rPr>
        <w:t>Site Studies</w:t>
      </w:r>
      <w:bookmarkEnd w:id="47"/>
      <w:bookmarkEnd w:id="48"/>
      <w:bookmarkEnd w:id="49"/>
    </w:p>
    <w:p w14:paraId="324E46B6" w14:textId="77777777" w:rsidR="002F56D2" w:rsidRPr="00CC64D4" w:rsidRDefault="002F56D2" w:rsidP="002F56D2">
      <w:pPr>
        <w:pStyle w:val="BodyText"/>
        <w:rPr>
          <w:rFonts w:ascii="Calibri" w:hAnsi="Calibri" w:cs="Calibri"/>
          <w:sz w:val="24"/>
        </w:rPr>
      </w:pPr>
      <w:r w:rsidRPr="00CC64D4">
        <w:rPr>
          <w:rFonts w:ascii="Calibri" w:hAnsi="Calibri" w:cs="Calibri"/>
          <w:sz w:val="24"/>
        </w:rPr>
        <w:t xml:space="preserve">A site study should be integrated within each of Stages 4 and 5 as a means through which students acquire knowledge, skills, values and attitudes from experience in the field or by analysing a virtual site using ICT. Site studies enable students to understand their historical environment and participate actively in historical inquiry. They can offer a means of interpreting the past and/or recognising how human occupation and use of the site has changed over time. Such an approach can lead to an understanding of the historical context in which changes have occurred. The enjoyable experience of active engagement in the past helps to create and nurture a lifelong interest in history. </w:t>
      </w:r>
    </w:p>
    <w:p w14:paraId="7FFB8EC7" w14:textId="77777777" w:rsidR="002F56D2" w:rsidRPr="00CC64D4" w:rsidRDefault="002F56D2" w:rsidP="002F56D2">
      <w:pPr>
        <w:pStyle w:val="Heading4"/>
        <w:rPr>
          <w:rFonts w:ascii="Calibri" w:hAnsi="Calibri" w:cs="Calibri"/>
          <w:color w:val="auto"/>
          <w:sz w:val="24"/>
          <w:szCs w:val="24"/>
        </w:rPr>
      </w:pPr>
      <w:r w:rsidRPr="00CC64D4">
        <w:rPr>
          <w:rFonts w:ascii="Calibri" w:hAnsi="Calibri" w:cs="Calibri"/>
          <w:color w:val="auto"/>
          <w:sz w:val="24"/>
          <w:szCs w:val="24"/>
        </w:rPr>
        <w:t>What is a site study?</w:t>
      </w:r>
    </w:p>
    <w:p w14:paraId="70A16040" w14:textId="77777777" w:rsidR="002F56D2" w:rsidRPr="00CC64D4" w:rsidRDefault="002F56D2" w:rsidP="002F56D2">
      <w:pPr>
        <w:pStyle w:val="BodyText"/>
        <w:rPr>
          <w:rFonts w:ascii="Calibri" w:hAnsi="Calibri" w:cs="Calibri"/>
          <w:sz w:val="24"/>
        </w:rPr>
      </w:pPr>
      <w:r w:rsidRPr="00CC64D4">
        <w:rPr>
          <w:rFonts w:ascii="Calibri" w:hAnsi="Calibri" w:cs="Calibri"/>
          <w:sz w:val="24"/>
        </w:rPr>
        <w:t xml:space="preserve">A site study is an inquiry-based examination of an historically significant location. Site studies may include an investigation of the local area, or a visit to an archaeological site, museum, an Aboriginal site (issues of access and permission need to be appropriate to the site selected), a specific building, a monument, a local area, an open-air museum or a virtual site available through ICT. </w:t>
      </w:r>
    </w:p>
    <w:p w14:paraId="79F6701B" w14:textId="77777777" w:rsidR="002F56D2" w:rsidRPr="00CC64D4" w:rsidRDefault="002F56D2" w:rsidP="002F56D2">
      <w:pPr>
        <w:pStyle w:val="BodyText"/>
        <w:rPr>
          <w:rFonts w:ascii="Calibri" w:hAnsi="Calibri" w:cs="Calibri"/>
          <w:sz w:val="24"/>
        </w:rPr>
      </w:pPr>
      <w:r w:rsidRPr="00CC64D4">
        <w:rPr>
          <w:rFonts w:ascii="Calibri" w:hAnsi="Calibri" w:cs="Calibri"/>
          <w:sz w:val="24"/>
        </w:rPr>
        <w:t>Teachers must identify the objectives and outcomes relevant to the site study. The following suggested sites could be considered:</w:t>
      </w:r>
    </w:p>
    <w:p w14:paraId="7E37BB8F" w14:textId="77777777" w:rsidR="002F56D2" w:rsidRPr="00CC64D4" w:rsidRDefault="002F56D2" w:rsidP="002F56D2">
      <w:pPr>
        <w:pStyle w:val="BodyText"/>
        <w:tabs>
          <w:tab w:val="left" w:pos="3828"/>
        </w:tabs>
        <w:rPr>
          <w:rFonts w:ascii="Calibri" w:hAnsi="Calibri" w:cs="Calibri"/>
          <w:sz w:val="24"/>
        </w:rPr>
      </w:pPr>
      <w:r w:rsidRPr="00CC64D4">
        <w:rPr>
          <w:rFonts w:ascii="Calibri" w:hAnsi="Calibri" w:cs="Calibri"/>
          <w:sz w:val="24"/>
        </w:rPr>
        <w:t>Aboriginal sites</w:t>
      </w:r>
      <w:r w:rsidRPr="00CC64D4">
        <w:rPr>
          <w:rFonts w:ascii="Calibri" w:hAnsi="Calibri" w:cs="Calibri"/>
          <w:sz w:val="24"/>
        </w:rPr>
        <w:tab/>
        <w:t>monuments</w:t>
      </w:r>
    </w:p>
    <w:p w14:paraId="3B23519D" w14:textId="77777777" w:rsidR="002F56D2" w:rsidRPr="00CC64D4" w:rsidRDefault="002F56D2" w:rsidP="002F56D2">
      <w:pPr>
        <w:pStyle w:val="BodyText"/>
        <w:tabs>
          <w:tab w:val="left" w:pos="3828"/>
        </w:tabs>
        <w:rPr>
          <w:rFonts w:ascii="Calibri" w:hAnsi="Calibri" w:cs="Calibri"/>
          <w:sz w:val="24"/>
        </w:rPr>
      </w:pPr>
      <w:r w:rsidRPr="00CC64D4">
        <w:rPr>
          <w:rFonts w:ascii="Calibri" w:hAnsi="Calibri" w:cs="Calibri"/>
          <w:sz w:val="24"/>
        </w:rPr>
        <w:t xml:space="preserve">archaeological sites </w:t>
      </w:r>
      <w:r w:rsidRPr="00CC64D4">
        <w:rPr>
          <w:rFonts w:ascii="Calibri" w:hAnsi="Calibri" w:cs="Calibri"/>
          <w:sz w:val="24"/>
        </w:rPr>
        <w:tab/>
        <w:t>museums</w:t>
      </w:r>
    </w:p>
    <w:p w14:paraId="54FEC6D4" w14:textId="77777777" w:rsidR="002F56D2" w:rsidRPr="00CC64D4" w:rsidRDefault="002F56D2" w:rsidP="002F56D2">
      <w:pPr>
        <w:pStyle w:val="BodyText"/>
        <w:tabs>
          <w:tab w:val="left" w:pos="3828"/>
        </w:tabs>
        <w:rPr>
          <w:rFonts w:ascii="Calibri" w:hAnsi="Calibri" w:cs="Calibri"/>
          <w:sz w:val="24"/>
        </w:rPr>
      </w:pPr>
      <w:r w:rsidRPr="00CC64D4">
        <w:rPr>
          <w:rFonts w:ascii="Calibri" w:hAnsi="Calibri" w:cs="Calibri"/>
          <w:sz w:val="24"/>
        </w:rPr>
        <w:t xml:space="preserve">Australian War Memorial </w:t>
      </w:r>
      <w:r w:rsidRPr="00CC64D4">
        <w:rPr>
          <w:rFonts w:ascii="Calibri" w:hAnsi="Calibri" w:cs="Calibri"/>
          <w:sz w:val="24"/>
        </w:rPr>
        <w:tab/>
        <w:t>National Parks and Historic Sites</w:t>
      </w:r>
    </w:p>
    <w:p w14:paraId="4D1EA834" w14:textId="77777777" w:rsidR="002F56D2" w:rsidRPr="00CC64D4" w:rsidRDefault="002F56D2" w:rsidP="002F56D2">
      <w:pPr>
        <w:pStyle w:val="BodyText"/>
        <w:tabs>
          <w:tab w:val="left" w:pos="3828"/>
        </w:tabs>
        <w:rPr>
          <w:rFonts w:ascii="Calibri" w:hAnsi="Calibri" w:cs="Calibri"/>
          <w:sz w:val="24"/>
        </w:rPr>
      </w:pPr>
      <w:r w:rsidRPr="00CC64D4">
        <w:rPr>
          <w:rFonts w:ascii="Calibri" w:hAnsi="Calibri" w:cs="Calibri"/>
          <w:sz w:val="24"/>
        </w:rPr>
        <w:t>bridges</w:t>
      </w:r>
      <w:r w:rsidRPr="00CC64D4">
        <w:rPr>
          <w:rFonts w:ascii="Calibri" w:hAnsi="Calibri" w:cs="Calibri"/>
          <w:sz w:val="24"/>
        </w:rPr>
        <w:tab/>
        <w:t>Parliament House</w:t>
      </w:r>
    </w:p>
    <w:p w14:paraId="2C27B007" w14:textId="77777777" w:rsidR="002F56D2" w:rsidRPr="00CC64D4" w:rsidRDefault="002F56D2" w:rsidP="002F56D2">
      <w:pPr>
        <w:pStyle w:val="BodyText"/>
        <w:tabs>
          <w:tab w:val="left" w:pos="3828"/>
        </w:tabs>
        <w:rPr>
          <w:rFonts w:ascii="Calibri" w:hAnsi="Calibri" w:cs="Calibri"/>
          <w:sz w:val="24"/>
        </w:rPr>
      </w:pPr>
      <w:r w:rsidRPr="00CC64D4">
        <w:rPr>
          <w:rFonts w:ascii="Calibri" w:hAnsi="Calibri" w:cs="Calibri"/>
          <w:sz w:val="24"/>
        </w:rPr>
        <w:t xml:space="preserve">cemeteries </w:t>
      </w:r>
      <w:r w:rsidRPr="00CC64D4">
        <w:rPr>
          <w:rFonts w:ascii="Calibri" w:hAnsi="Calibri" w:cs="Calibri"/>
          <w:sz w:val="24"/>
        </w:rPr>
        <w:tab/>
        <w:t>public buildings</w:t>
      </w:r>
    </w:p>
    <w:p w14:paraId="0998CDEB" w14:textId="77777777" w:rsidR="002F56D2" w:rsidRPr="00CC64D4" w:rsidRDefault="002F56D2" w:rsidP="002F56D2">
      <w:pPr>
        <w:pStyle w:val="BodyText"/>
        <w:tabs>
          <w:tab w:val="left" w:pos="3828"/>
        </w:tabs>
        <w:rPr>
          <w:rFonts w:ascii="Calibri" w:hAnsi="Calibri" w:cs="Calibri"/>
          <w:sz w:val="24"/>
        </w:rPr>
      </w:pPr>
      <w:r w:rsidRPr="00CC64D4">
        <w:rPr>
          <w:rFonts w:ascii="Calibri" w:hAnsi="Calibri" w:cs="Calibri"/>
          <w:sz w:val="24"/>
        </w:rPr>
        <w:t>changed natural environments</w:t>
      </w:r>
      <w:r w:rsidRPr="00CC64D4">
        <w:rPr>
          <w:rFonts w:ascii="Calibri" w:hAnsi="Calibri" w:cs="Calibri"/>
          <w:sz w:val="24"/>
        </w:rPr>
        <w:tab/>
        <w:t>railways and tramways</w:t>
      </w:r>
    </w:p>
    <w:p w14:paraId="46206DE3" w14:textId="77777777" w:rsidR="002F56D2" w:rsidRPr="00CC64D4" w:rsidRDefault="002F56D2" w:rsidP="002F56D2">
      <w:pPr>
        <w:pStyle w:val="BodyText"/>
        <w:tabs>
          <w:tab w:val="left" w:pos="3828"/>
        </w:tabs>
        <w:rPr>
          <w:rFonts w:ascii="Calibri" w:hAnsi="Calibri" w:cs="Calibri"/>
          <w:sz w:val="24"/>
        </w:rPr>
      </w:pPr>
      <w:r w:rsidRPr="00CC64D4">
        <w:rPr>
          <w:rFonts w:ascii="Calibri" w:hAnsi="Calibri" w:cs="Calibri"/>
          <w:sz w:val="24"/>
        </w:rPr>
        <w:t xml:space="preserve">churches and places of worship </w:t>
      </w:r>
      <w:r w:rsidRPr="00CC64D4">
        <w:rPr>
          <w:rFonts w:ascii="Calibri" w:hAnsi="Calibri" w:cs="Calibri"/>
          <w:sz w:val="24"/>
        </w:rPr>
        <w:tab/>
        <w:t>shops and business districts</w:t>
      </w:r>
    </w:p>
    <w:p w14:paraId="65247C2C" w14:textId="77777777" w:rsidR="002F56D2" w:rsidRPr="00CC64D4" w:rsidRDefault="002F56D2" w:rsidP="002F56D2">
      <w:pPr>
        <w:pStyle w:val="BodyText"/>
        <w:tabs>
          <w:tab w:val="left" w:pos="3828"/>
        </w:tabs>
        <w:rPr>
          <w:rFonts w:ascii="Calibri" w:hAnsi="Calibri" w:cs="Calibri"/>
          <w:sz w:val="24"/>
        </w:rPr>
      </w:pPr>
      <w:r w:rsidRPr="00CC64D4">
        <w:rPr>
          <w:rFonts w:ascii="Calibri" w:hAnsi="Calibri" w:cs="Calibri"/>
          <w:sz w:val="24"/>
        </w:rPr>
        <w:t xml:space="preserve">factories or industrial sites </w:t>
      </w:r>
      <w:r w:rsidRPr="00CC64D4">
        <w:rPr>
          <w:rFonts w:ascii="Calibri" w:hAnsi="Calibri" w:cs="Calibri"/>
          <w:sz w:val="24"/>
        </w:rPr>
        <w:tab/>
        <w:t>statues</w:t>
      </w:r>
    </w:p>
    <w:p w14:paraId="43BC949A" w14:textId="77777777" w:rsidR="002F56D2" w:rsidRPr="00CC64D4" w:rsidRDefault="002F56D2" w:rsidP="002F56D2">
      <w:pPr>
        <w:pStyle w:val="BodyText"/>
        <w:tabs>
          <w:tab w:val="left" w:pos="3828"/>
        </w:tabs>
        <w:rPr>
          <w:rFonts w:ascii="Calibri" w:hAnsi="Calibri" w:cs="Calibri"/>
          <w:sz w:val="24"/>
        </w:rPr>
      </w:pPr>
      <w:r w:rsidRPr="00CC64D4">
        <w:rPr>
          <w:rFonts w:ascii="Calibri" w:hAnsi="Calibri" w:cs="Calibri"/>
          <w:sz w:val="24"/>
        </w:rPr>
        <w:t>heritage buildings</w:t>
      </w:r>
      <w:r w:rsidRPr="00CC64D4">
        <w:rPr>
          <w:rFonts w:ascii="Calibri" w:hAnsi="Calibri" w:cs="Calibri"/>
          <w:sz w:val="24"/>
        </w:rPr>
        <w:tab/>
        <w:t xml:space="preserve">streets and streetscapes </w:t>
      </w:r>
    </w:p>
    <w:p w14:paraId="349DB203" w14:textId="77777777" w:rsidR="002F56D2" w:rsidRPr="00CC64D4" w:rsidRDefault="002F56D2" w:rsidP="002F56D2">
      <w:pPr>
        <w:pStyle w:val="BodyText"/>
        <w:tabs>
          <w:tab w:val="left" w:pos="3828"/>
        </w:tabs>
        <w:rPr>
          <w:rFonts w:ascii="Calibri" w:hAnsi="Calibri" w:cs="Calibri"/>
          <w:sz w:val="24"/>
        </w:rPr>
      </w:pPr>
      <w:r w:rsidRPr="00CC64D4">
        <w:rPr>
          <w:rFonts w:ascii="Calibri" w:hAnsi="Calibri" w:cs="Calibri"/>
          <w:sz w:val="24"/>
        </w:rPr>
        <w:t>houses</w:t>
      </w:r>
      <w:r w:rsidRPr="00CC64D4">
        <w:rPr>
          <w:rFonts w:ascii="Calibri" w:hAnsi="Calibri" w:cs="Calibri"/>
          <w:sz w:val="24"/>
        </w:rPr>
        <w:tab/>
        <w:t>suburbs, towns, villages</w:t>
      </w:r>
    </w:p>
    <w:p w14:paraId="20C2DD4E" w14:textId="77777777" w:rsidR="002F56D2" w:rsidRPr="00CC64D4" w:rsidRDefault="002F56D2" w:rsidP="002F56D2">
      <w:pPr>
        <w:pStyle w:val="BodyText"/>
        <w:tabs>
          <w:tab w:val="left" w:pos="3828"/>
        </w:tabs>
        <w:rPr>
          <w:rFonts w:ascii="Calibri" w:hAnsi="Calibri" w:cs="Calibri"/>
          <w:sz w:val="24"/>
        </w:rPr>
      </w:pPr>
      <w:r w:rsidRPr="00CC64D4">
        <w:rPr>
          <w:rFonts w:ascii="Calibri" w:hAnsi="Calibri" w:cs="Calibri"/>
          <w:sz w:val="24"/>
        </w:rPr>
        <w:t>memorials</w:t>
      </w:r>
      <w:r w:rsidRPr="00CC64D4">
        <w:rPr>
          <w:rFonts w:ascii="Calibri" w:hAnsi="Calibri" w:cs="Calibri"/>
          <w:sz w:val="24"/>
        </w:rPr>
        <w:tab/>
        <w:t>virtual sites</w:t>
      </w:r>
    </w:p>
    <w:p w14:paraId="6EB0C65C" w14:textId="77777777" w:rsidR="002F56D2" w:rsidRPr="00CC64D4" w:rsidRDefault="002F56D2" w:rsidP="002F56D2">
      <w:pPr>
        <w:pStyle w:val="BodyText"/>
        <w:rPr>
          <w:rFonts w:ascii="Calibri" w:hAnsi="Calibri" w:cs="Calibri"/>
          <w:sz w:val="24"/>
        </w:rPr>
      </w:pPr>
    </w:p>
    <w:p w14:paraId="54653FC2" w14:textId="77777777" w:rsidR="002F56D2" w:rsidRPr="00CC64D4" w:rsidRDefault="002F56D2" w:rsidP="002F56D2">
      <w:pPr>
        <w:pStyle w:val="BodyText"/>
        <w:rPr>
          <w:rFonts w:ascii="Calibri" w:hAnsi="Calibri" w:cs="Calibri"/>
          <w:sz w:val="24"/>
        </w:rPr>
      </w:pPr>
    </w:p>
    <w:p w14:paraId="22CFBE9E" w14:textId="77777777" w:rsidR="00CC64D4" w:rsidRDefault="00CC64D4" w:rsidP="00CC64D4">
      <w:pPr>
        <w:pStyle w:val="GroupTitle0"/>
      </w:pPr>
      <w:bookmarkStart w:id="50" w:name="_Toc211330260"/>
      <w:bookmarkStart w:id="51" w:name="_Toc211330636"/>
      <w:bookmarkStart w:id="52" w:name="_Toc211591782"/>
      <w:r>
        <w:lastRenderedPageBreak/>
        <w:t>Content for Stage 5</w:t>
      </w:r>
      <w:bookmarkEnd w:id="50"/>
      <w:bookmarkEnd w:id="51"/>
      <w:bookmarkEnd w:id="52"/>
    </w:p>
    <w:p w14:paraId="16D0782F" w14:textId="77777777" w:rsidR="00CC64D4" w:rsidRDefault="00CC64D4" w:rsidP="00CC64D4">
      <w:pPr>
        <w:pStyle w:val="h3para"/>
      </w:pPr>
      <w:r>
        <w:t>The making of the Modern World and Australia</w:t>
      </w:r>
    </w:p>
    <w:p w14:paraId="569F732C" w14:textId="77777777" w:rsidR="00CC64D4" w:rsidRDefault="00CC64D4" w:rsidP="00CC64D4">
      <w:pPr>
        <w:pStyle w:val="introduction"/>
        <w:rPr>
          <w:lang w:val="en-AU"/>
        </w:rPr>
      </w:pPr>
      <w:r>
        <w:rPr>
          <w:lang w:val="en-AU"/>
        </w:rPr>
        <w:t>The Stage 5 curriculum provides a study of the history of the making of the modern world from 1750 to 1945. It was a period of industrialisation and rapid change in the ways people lived, worked and thought. It was an era of nationalism and imperialism, and the colonisation of Australia was part of the expansion of European power. The period culminated in World War I (1914–1918) and World War II (1939–1945).</w:t>
      </w:r>
    </w:p>
    <w:p w14:paraId="3E123F7E" w14:textId="77777777" w:rsidR="00CC64D4" w:rsidRDefault="00CC64D4" w:rsidP="00CC64D4">
      <w:pPr>
        <w:pStyle w:val="introduction"/>
        <w:rPr>
          <w:lang w:val="en-AU"/>
        </w:rPr>
      </w:pPr>
      <w:r>
        <w:rPr>
          <w:lang w:val="en-AU"/>
        </w:rPr>
        <w:t>The history of the modern world and Australia from 1945 to the present, with an emphasis on Australia in its global context, follows. The twentieth century became a critical period in Australia's social, cultural, economic and political development. The transformation of the modern world during a time of political turmoil, global conflict and international cooperation provides a necessary context for understanding Australia's development, its place within the Asia-Pacific region, and its global standing.</w:t>
      </w:r>
    </w:p>
    <w:p w14:paraId="5D1A9CD0" w14:textId="77777777" w:rsidR="00CC64D4" w:rsidRDefault="00CC64D4" w:rsidP="00CC64D4">
      <w:pPr>
        <w:pStyle w:val="h3para"/>
      </w:pPr>
      <w:r>
        <w:t>The following historical concepts are to be taught throughout Stage 5:</w:t>
      </w:r>
    </w:p>
    <w:p w14:paraId="60FEC1CF" w14:textId="77777777" w:rsidR="00CC64D4" w:rsidRDefault="00CC64D4" w:rsidP="00CC64D4">
      <w:pPr>
        <w:pStyle w:val="bos2"/>
        <w:ind w:left="357" w:hanging="357"/>
        <w:rPr>
          <w:lang w:val="en-AU"/>
        </w:rPr>
      </w:pPr>
      <w:r>
        <w:rPr>
          <w:b/>
          <w:lang w:val="en-AU"/>
        </w:rPr>
        <w:t>Continuity and change:</w:t>
      </w:r>
      <w:r>
        <w:rPr>
          <w:lang w:val="en-AU"/>
        </w:rPr>
        <w:t> some aspects of a society, event or development change over time and others remain the same, eg features of life during the Industrial Revolution which changed or remained the same; features of an Asian society which changed or remained the same after contact with European powers.</w:t>
      </w:r>
    </w:p>
    <w:p w14:paraId="285E11C5" w14:textId="77777777" w:rsidR="00CC64D4" w:rsidRDefault="00CC64D4" w:rsidP="00CC64D4">
      <w:pPr>
        <w:pStyle w:val="bos2"/>
        <w:ind w:left="357" w:hanging="357"/>
        <w:rPr>
          <w:lang w:val="en-AU"/>
        </w:rPr>
      </w:pPr>
      <w:r>
        <w:rPr>
          <w:b/>
          <w:lang w:val="en-AU"/>
        </w:rPr>
        <w:t>Cause and effect:</w:t>
      </w:r>
      <w:r>
        <w:rPr>
          <w:lang w:val="en-AU"/>
        </w:rPr>
        <w:t xml:space="preserve"> events, decisions and developments in the past that produce later actions, results or effects, eg reasons for the outbreak of World War I and the effects of this conflict; the reasons for and impact of the struggle for rights and freedoms of Aboriginal and Torres Strait Islander peoples.</w:t>
      </w:r>
    </w:p>
    <w:p w14:paraId="3BDC77CD" w14:textId="77777777" w:rsidR="00CC64D4" w:rsidRDefault="00CC64D4" w:rsidP="00CC64D4">
      <w:pPr>
        <w:pStyle w:val="bos2"/>
        <w:ind w:left="357" w:hanging="357"/>
        <w:rPr>
          <w:lang w:val="en-AU"/>
        </w:rPr>
      </w:pPr>
      <w:r>
        <w:rPr>
          <w:b/>
          <w:lang w:val="en-AU"/>
        </w:rPr>
        <w:t>Perspectives:</w:t>
      </w:r>
      <w:r>
        <w:rPr>
          <w:lang w:val="en-AU"/>
        </w:rPr>
        <w:t xml:space="preserve"> people from the past may have had different views and experiences, eg the landing at Gallipoli would be viewed differently by Australian and Turkish soldiers; nuclear testing in the Pacific would be viewed differently from an Australian and a French government point of view.</w:t>
      </w:r>
    </w:p>
    <w:p w14:paraId="13ECC705" w14:textId="77777777" w:rsidR="00CC64D4" w:rsidRDefault="00CC64D4" w:rsidP="00CC64D4">
      <w:pPr>
        <w:pStyle w:val="bos2"/>
        <w:ind w:left="357" w:hanging="357"/>
        <w:rPr>
          <w:lang w:val="en-AU"/>
        </w:rPr>
      </w:pPr>
      <w:r>
        <w:rPr>
          <w:b/>
          <w:lang w:val="en-AU"/>
        </w:rPr>
        <w:t>Empathetic understanding:</w:t>
      </w:r>
      <w:r>
        <w:rPr>
          <w:lang w:val="en-AU"/>
        </w:rPr>
        <w:t xml:space="preserve"> the ability to understand another's point of view, way of life and decisions made in a different period of time or society, eg understanding the reasons why migrant groups made the decision to come to Australia and the difficulties they faced; understanding the viewpoints and actions of environmentalists in opposing developments such as the damming of Tasmania's Gordon River.</w:t>
      </w:r>
    </w:p>
    <w:p w14:paraId="7D9BD298" w14:textId="77777777" w:rsidR="00CC64D4" w:rsidRDefault="00CC64D4" w:rsidP="00CC64D4">
      <w:pPr>
        <w:pStyle w:val="bos2"/>
        <w:ind w:left="357" w:hanging="357"/>
        <w:rPr>
          <w:lang w:val="en-AU"/>
        </w:rPr>
      </w:pPr>
      <w:r>
        <w:rPr>
          <w:b/>
          <w:lang w:val="en-AU"/>
        </w:rPr>
        <w:t>Significance:</w:t>
      </w:r>
      <w:r>
        <w:rPr>
          <w:lang w:val="en-AU"/>
        </w:rPr>
        <w:t xml:space="preserve"> the importance of an event, development, group or individual and their impact on their times and/or later periods, eg the importance of the changes brought about by the Industrial Revolution; the importance of World War II on Australia's relations with other countries.</w:t>
      </w:r>
    </w:p>
    <w:p w14:paraId="5DEB11DE" w14:textId="77777777" w:rsidR="00CC64D4" w:rsidRDefault="00CC64D4" w:rsidP="00CC64D4">
      <w:pPr>
        <w:pStyle w:val="bos2"/>
        <w:ind w:left="357" w:hanging="357"/>
        <w:rPr>
          <w:lang w:val="en-AU"/>
        </w:rPr>
      </w:pPr>
      <w:r>
        <w:rPr>
          <w:b/>
          <w:lang w:val="en-AU"/>
        </w:rPr>
        <w:t>Contestability:</w:t>
      </w:r>
      <w:r>
        <w:rPr>
          <w:lang w:val="en-AU"/>
        </w:rPr>
        <w:t xml:space="preserve"> how historians may dispute a particular interpretation of an historical source, event or issue, eg that the Gallipoli campaign 'gave birth to our nation'; whether Australia was justified in taking part in the Vietnam War.</w:t>
      </w:r>
    </w:p>
    <w:p w14:paraId="1E196D35" w14:textId="77777777" w:rsidR="00CC64D4" w:rsidRDefault="00CC64D4" w:rsidP="00CC64D4">
      <w:pPr>
        <w:pStyle w:val="h3para"/>
      </w:pPr>
      <w:r>
        <w:t>The following historical skills are to be taught throughout Stage 5:</w:t>
      </w:r>
    </w:p>
    <w:p w14:paraId="507F51E2" w14:textId="77777777" w:rsidR="00CC64D4" w:rsidRDefault="00CC64D4" w:rsidP="00CC64D4">
      <w:pPr>
        <w:pStyle w:val="h4para"/>
      </w:pPr>
      <w:r>
        <w:t>Comprehension: chronology, terms and concepts</w:t>
      </w:r>
    </w:p>
    <w:p w14:paraId="3F753DD1" w14:textId="77777777" w:rsidR="00CC64D4" w:rsidRDefault="00CC64D4" w:rsidP="00CC64D4">
      <w:pPr>
        <w:pStyle w:val="bos2"/>
        <w:ind w:left="357" w:hanging="357"/>
        <w:rPr>
          <w:lang w:val="en-AU"/>
        </w:rPr>
      </w:pPr>
      <w:r>
        <w:rPr>
          <w:lang w:val="en-AU"/>
        </w:rPr>
        <w:t>read and understand historical texts</w:t>
      </w:r>
    </w:p>
    <w:p w14:paraId="0FD1584A" w14:textId="77777777" w:rsidR="00CC64D4" w:rsidRDefault="00CC64D4" w:rsidP="00CC64D4">
      <w:pPr>
        <w:pStyle w:val="acara2"/>
        <w:numPr>
          <w:ilvl w:val="0"/>
          <w:numId w:val="49"/>
        </w:numPr>
        <w:ind w:left="357" w:hanging="357"/>
        <w:rPr>
          <w:lang w:val="en-AU"/>
        </w:rPr>
      </w:pPr>
      <w:r>
        <w:rPr>
          <w:lang w:val="en-AU"/>
        </w:rPr>
        <w:t xml:space="preserve">use historical terms and concepts in appropriate contexts </w:t>
      </w:r>
      <w:r>
        <w:rPr>
          <w:rStyle w:val="acara"/>
          <w:lang w:val="en-AU"/>
        </w:rPr>
        <w:t>(ACHHS165, ACHHS183)</w:t>
      </w:r>
    </w:p>
    <w:p w14:paraId="6D34CECB" w14:textId="77777777" w:rsidR="00CC64D4" w:rsidRDefault="00CC64D4" w:rsidP="00CC64D4">
      <w:pPr>
        <w:pStyle w:val="acara2"/>
        <w:numPr>
          <w:ilvl w:val="0"/>
          <w:numId w:val="49"/>
        </w:numPr>
        <w:ind w:left="357" w:hanging="357"/>
        <w:rPr>
          <w:lang w:val="en-AU"/>
        </w:rPr>
      </w:pPr>
      <w:r>
        <w:rPr>
          <w:lang w:val="en-AU"/>
        </w:rPr>
        <w:t xml:space="preserve">sequence historical events to demonstrate the relationship between different periods, people and places </w:t>
      </w:r>
      <w:r>
        <w:rPr>
          <w:rStyle w:val="acara"/>
          <w:lang w:val="en-AU"/>
        </w:rPr>
        <w:t>(ACHHS164, ACHHS182)</w:t>
      </w:r>
    </w:p>
    <w:p w14:paraId="1DEE3FA1" w14:textId="77777777" w:rsidR="00CC64D4" w:rsidRDefault="00CC64D4" w:rsidP="00CC64D4">
      <w:pPr>
        <w:pStyle w:val="h4para"/>
      </w:pPr>
      <w:r>
        <w:br w:type="page"/>
      </w:r>
      <w:r>
        <w:lastRenderedPageBreak/>
        <w:t>Analysis and use of sources</w:t>
      </w:r>
    </w:p>
    <w:p w14:paraId="580BBCF5" w14:textId="77777777" w:rsidR="00CC64D4" w:rsidRDefault="00CC64D4" w:rsidP="00CC64D4">
      <w:pPr>
        <w:pStyle w:val="bos2"/>
        <w:ind w:left="357" w:hanging="357"/>
        <w:rPr>
          <w:lang w:val="en-AU"/>
        </w:rPr>
      </w:pPr>
      <w:r>
        <w:rPr>
          <w:lang w:val="en-AU"/>
        </w:rPr>
        <w:t>identify different types of sources</w:t>
      </w:r>
    </w:p>
    <w:p w14:paraId="555CE90E" w14:textId="77777777" w:rsidR="00CC64D4" w:rsidRDefault="00CC64D4" w:rsidP="00CC64D4">
      <w:pPr>
        <w:pStyle w:val="acara2"/>
        <w:numPr>
          <w:ilvl w:val="0"/>
          <w:numId w:val="49"/>
        </w:numPr>
        <w:ind w:left="357" w:hanging="357"/>
        <w:rPr>
          <w:lang w:val="en-AU"/>
        </w:rPr>
      </w:pPr>
      <w:r>
        <w:rPr>
          <w:lang w:val="en-AU"/>
        </w:rPr>
        <w:t xml:space="preserve">identify the origin, content, context and purpose of primary and secondary sources </w:t>
      </w:r>
      <w:r>
        <w:rPr>
          <w:rStyle w:val="acara"/>
          <w:lang w:val="en-AU"/>
        </w:rPr>
        <w:t>(ACHHS169, ACHHS187)</w:t>
      </w:r>
    </w:p>
    <w:p w14:paraId="6865A70F" w14:textId="77777777" w:rsidR="00CC64D4" w:rsidRDefault="00CC64D4" w:rsidP="00CC64D4">
      <w:pPr>
        <w:pStyle w:val="acara2"/>
        <w:numPr>
          <w:ilvl w:val="0"/>
          <w:numId w:val="49"/>
        </w:numPr>
        <w:ind w:left="357" w:hanging="357"/>
        <w:rPr>
          <w:lang w:val="en-AU"/>
        </w:rPr>
      </w:pPr>
      <w:r>
        <w:rPr>
          <w:lang w:val="en-AU"/>
        </w:rPr>
        <w:t xml:space="preserve">process and synthesise information from a range of sources as evidence in an historical argument </w:t>
      </w:r>
      <w:r>
        <w:rPr>
          <w:rStyle w:val="acara"/>
          <w:lang w:val="en-AU"/>
        </w:rPr>
        <w:t>(ACHHS170, ACHHS188)</w:t>
      </w:r>
    </w:p>
    <w:p w14:paraId="1EC6D6A6" w14:textId="77777777" w:rsidR="00CC64D4" w:rsidRDefault="00CC64D4" w:rsidP="00CC64D4">
      <w:pPr>
        <w:pStyle w:val="acara2"/>
        <w:numPr>
          <w:ilvl w:val="0"/>
          <w:numId w:val="49"/>
        </w:numPr>
        <w:ind w:left="357" w:hanging="357"/>
        <w:rPr>
          <w:lang w:val="en-AU"/>
        </w:rPr>
      </w:pPr>
      <w:r>
        <w:rPr>
          <w:lang w:val="en-AU"/>
        </w:rPr>
        <w:t xml:space="preserve">evaluate the reliability and usefulness of primary and secondary sources for a specific historical inquiry </w:t>
      </w:r>
      <w:r>
        <w:rPr>
          <w:rStyle w:val="acara"/>
          <w:lang w:val="en-AU"/>
        </w:rPr>
        <w:t>(ACHHS171, ACHHS189)</w:t>
      </w:r>
    </w:p>
    <w:p w14:paraId="4D255CDF" w14:textId="77777777" w:rsidR="00CC64D4" w:rsidRDefault="00CC64D4" w:rsidP="00CC64D4">
      <w:pPr>
        <w:pStyle w:val="h4para"/>
      </w:pPr>
      <w:r>
        <w:t>Perspectives and interpretations</w:t>
      </w:r>
    </w:p>
    <w:p w14:paraId="2D68A430" w14:textId="77777777" w:rsidR="00CC64D4" w:rsidRDefault="00CC64D4" w:rsidP="00CC64D4">
      <w:pPr>
        <w:pStyle w:val="acara2"/>
        <w:numPr>
          <w:ilvl w:val="0"/>
          <w:numId w:val="49"/>
        </w:numPr>
        <w:ind w:left="357" w:hanging="357"/>
        <w:rPr>
          <w:lang w:val="en-AU"/>
        </w:rPr>
      </w:pPr>
      <w:r>
        <w:rPr>
          <w:lang w:val="en-AU"/>
        </w:rPr>
        <w:t xml:space="preserve">identify and analyse the reasons for different perspectives in a particular historical context </w:t>
      </w:r>
      <w:r>
        <w:rPr>
          <w:rStyle w:val="acara"/>
          <w:lang w:val="en-AU"/>
        </w:rPr>
        <w:t>(ACHHS172, ACHHS173, ACHHS190, ACHHS191)</w:t>
      </w:r>
    </w:p>
    <w:p w14:paraId="226FA2BA" w14:textId="77777777" w:rsidR="00CC64D4" w:rsidRDefault="00CC64D4" w:rsidP="00CC64D4">
      <w:pPr>
        <w:pStyle w:val="acara2"/>
        <w:numPr>
          <w:ilvl w:val="0"/>
          <w:numId w:val="49"/>
        </w:numPr>
        <w:ind w:left="357" w:hanging="357"/>
        <w:rPr>
          <w:lang w:val="en-AU"/>
        </w:rPr>
      </w:pPr>
      <w:r>
        <w:rPr>
          <w:lang w:val="en-AU"/>
        </w:rPr>
        <w:t xml:space="preserve">recognise that historians may interpret events and developments differently </w:t>
      </w:r>
      <w:r>
        <w:rPr>
          <w:rStyle w:val="acara"/>
          <w:lang w:val="en-AU"/>
        </w:rPr>
        <w:t>(ACHHS173, ACHHS191)</w:t>
      </w:r>
    </w:p>
    <w:p w14:paraId="2FC27284" w14:textId="77777777" w:rsidR="00CC64D4" w:rsidRDefault="00CC64D4" w:rsidP="00CC64D4">
      <w:pPr>
        <w:pStyle w:val="h4para"/>
      </w:pPr>
      <w:r>
        <w:t>Empathetic understanding</w:t>
      </w:r>
    </w:p>
    <w:p w14:paraId="51B00D97" w14:textId="77777777" w:rsidR="00CC64D4" w:rsidRDefault="00CC64D4" w:rsidP="00CC64D4">
      <w:pPr>
        <w:pStyle w:val="acara2"/>
        <w:numPr>
          <w:ilvl w:val="0"/>
          <w:numId w:val="49"/>
        </w:numPr>
        <w:ind w:left="357" w:hanging="357"/>
        <w:rPr>
          <w:lang w:val="en-AU"/>
        </w:rPr>
      </w:pPr>
      <w:r>
        <w:rPr>
          <w:lang w:val="en-AU"/>
        </w:rPr>
        <w:t xml:space="preserve">interpret history within the context of the actions, values, attitudes and motives of people in the context of the past </w:t>
      </w:r>
      <w:r>
        <w:rPr>
          <w:rStyle w:val="acara"/>
          <w:lang w:val="en-AU"/>
        </w:rPr>
        <w:t>(ACHHS172, ACHHS173, ACHHS190, ACHHS191)</w:t>
      </w:r>
    </w:p>
    <w:p w14:paraId="6A063950" w14:textId="77777777" w:rsidR="00CC64D4" w:rsidRDefault="00CC64D4" w:rsidP="00CC64D4">
      <w:pPr>
        <w:pStyle w:val="h4para"/>
      </w:pPr>
      <w:r>
        <w:t>Research</w:t>
      </w:r>
    </w:p>
    <w:p w14:paraId="0BD19BA4" w14:textId="77777777" w:rsidR="00CC64D4" w:rsidRDefault="00CC64D4" w:rsidP="00CC64D4">
      <w:pPr>
        <w:pStyle w:val="acara2"/>
        <w:numPr>
          <w:ilvl w:val="0"/>
          <w:numId w:val="49"/>
        </w:numPr>
        <w:ind w:left="357" w:hanging="357"/>
        <w:rPr>
          <w:lang w:val="en-AU"/>
        </w:rPr>
      </w:pPr>
      <w:r>
        <w:rPr>
          <w:lang w:val="en-AU"/>
        </w:rPr>
        <w:t xml:space="preserve">ask and evaluate different kinds of questions about the past to inform an historical inquiry </w:t>
      </w:r>
      <w:r>
        <w:rPr>
          <w:rStyle w:val="acara"/>
          <w:lang w:val="en-AU"/>
        </w:rPr>
        <w:t>(ACHHS166, ACHHS167, ACHHS184, ACHHS185)</w:t>
      </w:r>
    </w:p>
    <w:p w14:paraId="034C936F" w14:textId="77777777" w:rsidR="00CC64D4" w:rsidRDefault="00CC64D4" w:rsidP="00CC64D4">
      <w:pPr>
        <w:pStyle w:val="bos2"/>
        <w:ind w:left="357" w:hanging="357"/>
        <w:rPr>
          <w:lang w:val="en-AU"/>
        </w:rPr>
      </w:pPr>
      <w:r>
        <w:rPr>
          <w:lang w:val="en-AU"/>
        </w:rPr>
        <w:t>plan historical research to suit the purpose of an investigation</w:t>
      </w:r>
    </w:p>
    <w:p w14:paraId="2BC0CD49" w14:textId="77777777" w:rsidR="00CC64D4" w:rsidRDefault="00CC64D4" w:rsidP="00CC64D4">
      <w:pPr>
        <w:pStyle w:val="acara2"/>
        <w:numPr>
          <w:ilvl w:val="0"/>
          <w:numId w:val="49"/>
        </w:numPr>
        <w:ind w:left="357" w:hanging="357"/>
        <w:rPr>
          <w:lang w:val="en-AU"/>
        </w:rPr>
      </w:pPr>
      <w:r>
        <w:rPr>
          <w:lang w:val="en-AU"/>
        </w:rPr>
        <w:t xml:space="preserve">identify, locate, select and organise information from a variety of sources, including ICT and other methods </w:t>
      </w:r>
      <w:r>
        <w:rPr>
          <w:rStyle w:val="acara"/>
          <w:lang w:val="en-AU"/>
        </w:rPr>
        <w:t>(ACHHS168, ACHHS186)</w:t>
      </w:r>
    </w:p>
    <w:p w14:paraId="1E9039B3" w14:textId="77777777" w:rsidR="00CC64D4" w:rsidRDefault="00CC64D4" w:rsidP="00CC64D4">
      <w:pPr>
        <w:pStyle w:val="h4para"/>
      </w:pPr>
      <w:r>
        <w:t>Explanation and communication</w:t>
      </w:r>
    </w:p>
    <w:p w14:paraId="1E0239C8" w14:textId="77777777" w:rsidR="00CC64D4" w:rsidRDefault="00CC64D4" w:rsidP="00CC64D4">
      <w:pPr>
        <w:pStyle w:val="acara2"/>
        <w:numPr>
          <w:ilvl w:val="0"/>
          <w:numId w:val="49"/>
        </w:numPr>
        <w:ind w:left="357" w:hanging="357"/>
        <w:rPr>
          <w:lang w:val="en-AU"/>
        </w:rPr>
      </w:pPr>
      <w:r>
        <w:rPr>
          <w:lang w:val="en-AU"/>
        </w:rPr>
        <w:t xml:space="preserve">develop historical texts, particularly explanations and historical arguments that use evidence from a range of sources </w:t>
      </w:r>
      <w:r>
        <w:rPr>
          <w:rStyle w:val="acara"/>
          <w:lang w:val="en-AU"/>
        </w:rPr>
        <w:t>(ACHHS174, ACHHS188, ACHHS192)</w:t>
      </w:r>
    </w:p>
    <w:p w14:paraId="566F7882" w14:textId="77777777" w:rsidR="00CC64D4" w:rsidRDefault="00CC64D4" w:rsidP="00CC64D4">
      <w:pPr>
        <w:pStyle w:val="acara2"/>
        <w:numPr>
          <w:ilvl w:val="0"/>
          <w:numId w:val="49"/>
        </w:numPr>
        <w:ind w:left="357" w:hanging="357"/>
        <w:rPr>
          <w:lang w:val="en-AU"/>
        </w:rPr>
      </w:pPr>
      <w:r>
        <w:rPr>
          <w:lang w:val="en-AU"/>
        </w:rPr>
        <w:t xml:space="preserve">select and use a range of communication forms, such as oral, graphic, written and digital, to communicate effectively about the past for different audiences and different purposes </w:t>
      </w:r>
      <w:r>
        <w:rPr>
          <w:rStyle w:val="acara"/>
          <w:lang w:val="en-AU"/>
        </w:rPr>
        <w:t>(ACHHS175, ACHHS193)</w:t>
      </w:r>
    </w:p>
    <w:p w14:paraId="0D6EFEAD" w14:textId="77777777" w:rsidR="00CC64D4" w:rsidRDefault="00CC64D4" w:rsidP="00CC64D4">
      <w:pPr>
        <w:pStyle w:val="h4para"/>
      </w:pPr>
      <w:r>
        <w:t>Stage 5</w:t>
      </w:r>
    </w:p>
    <w:p w14:paraId="762CF874" w14:textId="77777777" w:rsidR="00CC64D4" w:rsidRDefault="00CC64D4" w:rsidP="00CC64D4">
      <w:pPr>
        <w:pStyle w:val="backgroundinfo"/>
        <w:rPr>
          <w:lang w:val="en-AU"/>
        </w:rPr>
      </w:pPr>
      <w:r>
        <w:rPr>
          <w:b/>
          <w:lang w:val="en-AU"/>
        </w:rPr>
        <w:t>The Making of the Modern World</w:t>
      </w:r>
      <w:r>
        <w:rPr>
          <w:lang w:val="en-AU"/>
        </w:rPr>
        <w:t xml:space="preserve"> [50 hours minimum teaching time]</w:t>
      </w:r>
    </w:p>
    <w:p w14:paraId="36447087" w14:textId="77777777" w:rsidR="00CC64D4" w:rsidRDefault="00CC64D4" w:rsidP="00CC64D4">
      <w:pPr>
        <w:pStyle w:val="backgroundinfo"/>
        <w:rPr>
          <w:b/>
          <w:lang w:val="en-AU"/>
        </w:rPr>
      </w:pPr>
      <w:r>
        <w:rPr>
          <w:b/>
          <w:lang w:val="en-AU"/>
        </w:rPr>
        <w:t>For Stage 5, the two (2) overviews and four (4) of the six (6) Depth Studies must be studied. Depth Study 3 and Depth Study 4 are Core Studies, to be studied by all students.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1"/>
        <w:gridCol w:w="2980"/>
        <w:gridCol w:w="2765"/>
      </w:tblGrid>
      <w:tr w:rsidR="00CC64D4" w14:paraId="2B9354E8" w14:textId="77777777" w:rsidTr="00B72806">
        <w:tc>
          <w:tcPr>
            <w:tcW w:w="0" w:type="auto"/>
            <w:gridSpan w:val="3"/>
            <w:tcBorders>
              <w:top w:val="single" w:sz="0" w:space="0" w:color="000000"/>
              <w:left w:val="single" w:sz="0" w:space="0" w:color="000000"/>
              <w:bottom w:val="single" w:sz="0" w:space="0" w:color="000000"/>
              <w:right w:val="single" w:sz="0" w:space="0" w:color="000000"/>
            </w:tcBorders>
          </w:tcPr>
          <w:p w14:paraId="7A9DC494" w14:textId="77777777" w:rsidR="00CC64D4" w:rsidRDefault="00CC64D4" w:rsidP="00B72806">
            <w:pPr>
              <w:pStyle w:val="backgroundinfo"/>
              <w:rPr>
                <w:lang w:val="en-AU"/>
              </w:rPr>
            </w:pPr>
            <w:r>
              <w:rPr>
                <w:b/>
                <w:lang w:val="en-AU"/>
              </w:rPr>
              <w:t>Overview</w:t>
            </w:r>
          </w:p>
          <w:p w14:paraId="118B644B" w14:textId="77777777" w:rsidR="00CC64D4" w:rsidRDefault="00CC64D4" w:rsidP="00B72806">
            <w:pPr>
              <w:pStyle w:val="backgroundinfo"/>
              <w:rPr>
                <w:lang w:val="en-AU"/>
              </w:rPr>
            </w:pPr>
            <w:r>
              <w:rPr>
                <w:lang w:val="en-AU"/>
              </w:rPr>
              <w:t xml:space="preserve">The overview is approximately 10% of teaching time of </w:t>
            </w:r>
            <w:r>
              <w:rPr>
                <w:i/>
                <w:lang w:val="en-AU"/>
              </w:rPr>
              <w:t>The Making of the Modern World</w:t>
            </w:r>
            <w:r>
              <w:rPr>
                <w:lang w:val="en-AU"/>
              </w:rPr>
              <w:t>. The content from the overview may be used as an overall introduction to Depth Studies 1–3 or may be integrated with these depth studies.</w:t>
            </w:r>
          </w:p>
        </w:tc>
      </w:tr>
      <w:tr w:rsidR="00CC64D4" w14:paraId="5AACDCD4" w14:textId="77777777" w:rsidTr="00B72806">
        <w:trPr>
          <w:trHeight w:val="43"/>
        </w:trPr>
        <w:tc>
          <w:tcPr>
            <w:tcW w:w="0" w:type="auto"/>
            <w:tcBorders>
              <w:top w:val="single" w:sz="0" w:space="0" w:color="000000"/>
              <w:left w:val="single" w:sz="0" w:space="0" w:color="000000"/>
              <w:bottom w:val="single" w:sz="0" w:space="0" w:color="000000"/>
              <w:right w:val="single" w:sz="0" w:space="0" w:color="000000"/>
            </w:tcBorders>
          </w:tcPr>
          <w:p w14:paraId="4E2D22F2" w14:textId="77777777" w:rsidR="00CC64D4" w:rsidRDefault="00CC64D4" w:rsidP="00B72806">
            <w:pPr>
              <w:pStyle w:val="backgroundinfo"/>
              <w:rPr>
                <w:lang w:val="en-AU"/>
              </w:rPr>
            </w:pPr>
            <w:r>
              <w:rPr>
                <w:b/>
                <w:lang w:val="en-AU"/>
              </w:rPr>
              <w:t xml:space="preserve">Depth Study 1 </w:t>
            </w:r>
          </w:p>
          <w:p w14:paraId="34A26F83" w14:textId="77777777" w:rsidR="00CC64D4" w:rsidRDefault="00CC64D4" w:rsidP="00B72806">
            <w:pPr>
              <w:pStyle w:val="backgroundinfo"/>
              <w:rPr>
                <w:lang w:val="en-AU"/>
              </w:rPr>
            </w:pPr>
            <w:r>
              <w:rPr>
                <w:i/>
                <w:lang w:val="en-AU"/>
              </w:rPr>
              <w:t>Making a Better World?</w:t>
            </w:r>
          </w:p>
          <w:p w14:paraId="569CC703" w14:textId="77777777" w:rsidR="00CC64D4" w:rsidRDefault="00CC64D4" w:rsidP="00B72806">
            <w:pPr>
              <w:pStyle w:val="backgroundinfo"/>
              <w:rPr>
                <w:lang w:val="en-AU"/>
              </w:rPr>
            </w:pPr>
            <w:r>
              <w:rPr>
                <w:lang w:val="en-AU"/>
              </w:rPr>
              <w:t>ONE of the following to be studied:</w:t>
            </w:r>
          </w:p>
          <w:p w14:paraId="578B906F" w14:textId="77777777" w:rsidR="00CC64D4" w:rsidRDefault="00CC64D4" w:rsidP="00CC64D4">
            <w:pPr>
              <w:pStyle w:val="contentlist"/>
              <w:numPr>
                <w:ilvl w:val="0"/>
                <w:numId w:val="46"/>
              </w:numPr>
            </w:pPr>
            <w:r>
              <w:t xml:space="preserve">The Industrial Revolution </w:t>
            </w:r>
            <w:r>
              <w:br/>
              <w:t xml:space="preserve"> OR</w:t>
            </w:r>
          </w:p>
          <w:p w14:paraId="2030E411" w14:textId="77777777" w:rsidR="00CC64D4" w:rsidRDefault="00CC64D4" w:rsidP="00CC64D4">
            <w:pPr>
              <w:pStyle w:val="contentlist"/>
              <w:numPr>
                <w:ilvl w:val="0"/>
                <w:numId w:val="46"/>
              </w:numPr>
            </w:pPr>
            <w:r>
              <w:lastRenderedPageBreak/>
              <w:t xml:space="preserve">Movement of peoples </w:t>
            </w:r>
            <w:r>
              <w:br/>
              <w:t xml:space="preserve"> OR</w:t>
            </w:r>
          </w:p>
          <w:p w14:paraId="0EAA2FAE" w14:textId="77777777" w:rsidR="00CC64D4" w:rsidRPr="009E3D6F" w:rsidRDefault="00CC64D4" w:rsidP="00CC64D4">
            <w:pPr>
              <w:pStyle w:val="contentlist"/>
              <w:numPr>
                <w:ilvl w:val="0"/>
                <w:numId w:val="46"/>
              </w:numPr>
            </w:pPr>
            <w:r>
              <w:t>Progressive ideas and movements</w:t>
            </w:r>
          </w:p>
        </w:tc>
        <w:tc>
          <w:tcPr>
            <w:tcW w:w="0" w:type="auto"/>
            <w:tcBorders>
              <w:top w:val="single" w:sz="0" w:space="0" w:color="000000"/>
              <w:left w:val="single" w:sz="0" w:space="0" w:color="000000"/>
              <w:bottom w:val="single" w:sz="0" w:space="0" w:color="000000"/>
              <w:right w:val="single" w:sz="12" w:space="0" w:color="000000"/>
            </w:tcBorders>
          </w:tcPr>
          <w:p w14:paraId="31F3CEF9" w14:textId="77777777" w:rsidR="00CC64D4" w:rsidRDefault="00CC64D4" w:rsidP="00B72806">
            <w:pPr>
              <w:pStyle w:val="backgroundinfo"/>
              <w:rPr>
                <w:lang w:val="en-AU"/>
              </w:rPr>
            </w:pPr>
            <w:r>
              <w:rPr>
                <w:b/>
                <w:lang w:val="en-AU"/>
              </w:rPr>
              <w:lastRenderedPageBreak/>
              <w:t xml:space="preserve">Depth Study 2 </w:t>
            </w:r>
          </w:p>
          <w:p w14:paraId="7157F91A" w14:textId="77777777" w:rsidR="00CC64D4" w:rsidRDefault="00CC64D4" w:rsidP="00B72806">
            <w:pPr>
              <w:pStyle w:val="backgroundinfo"/>
              <w:rPr>
                <w:lang w:val="en-AU"/>
              </w:rPr>
            </w:pPr>
            <w:r>
              <w:rPr>
                <w:i/>
                <w:lang w:val="en-AU"/>
              </w:rPr>
              <w:t>Australia and Asia</w:t>
            </w:r>
          </w:p>
          <w:p w14:paraId="56FC41B2" w14:textId="77777777" w:rsidR="00CC64D4" w:rsidRDefault="00CC64D4" w:rsidP="00B72806">
            <w:pPr>
              <w:pStyle w:val="backgroundinfo"/>
              <w:rPr>
                <w:lang w:val="en-AU"/>
              </w:rPr>
            </w:pPr>
            <w:r>
              <w:rPr>
                <w:lang w:val="en-AU"/>
              </w:rPr>
              <w:t>ONE of the following to be studied:</w:t>
            </w:r>
          </w:p>
          <w:p w14:paraId="26712F32" w14:textId="77777777" w:rsidR="00CC64D4" w:rsidRDefault="00CC64D4" w:rsidP="00CC64D4">
            <w:pPr>
              <w:pStyle w:val="contentlist"/>
              <w:numPr>
                <w:ilvl w:val="0"/>
                <w:numId w:val="46"/>
              </w:numPr>
            </w:pPr>
            <w:r>
              <w:t xml:space="preserve">Making a nation </w:t>
            </w:r>
            <w:r>
              <w:br/>
              <w:t xml:space="preserve"> OR</w:t>
            </w:r>
          </w:p>
          <w:p w14:paraId="5F2C495C" w14:textId="77777777" w:rsidR="00CC64D4" w:rsidRDefault="00CC64D4" w:rsidP="00CC64D4">
            <w:pPr>
              <w:pStyle w:val="contentlist"/>
              <w:numPr>
                <w:ilvl w:val="0"/>
                <w:numId w:val="46"/>
              </w:numPr>
            </w:pPr>
            <w:r>
              <w:lastRenderedPageBreak/>
              <w:t>Asia and the world</w:t>
            </w:r>
          </w:p>
          <w:p w14:paraId="4107311A" w14:textId="77777777" w:rsidR="00CC64D4" w:rsidRDefault="00CC64D4" w:rsidP="00B72806">
            <w:pPr>
              <w:pStyle w:val="backgroundinfo"/>
              <w:rPr>
                <w:lang w:val="en-AU"/>
              </w:rPr>
            </w:pPr>
            <w:r>
              <w:rPr>
                <w:lang w:val="en-AU"/>
              </w:rPr>
              <w:t> </w:t>
            </w:r>
          </w:p>
          <w:p w14:paraId="4BF394C0" w14:textId="77777777" w:rsidR="00CC64D4" w:rsidRDefault="00CC64D4" w:rsidP="00B72806"/>
        </w:tc>
        <w:tc>
          <w:tcPr>
            <w:tcW w:w="0" w:type="auto"/>
            <w:tcBorders>
              <w:top w:val="single" w:sz="12" w:space="0" w:color="000000"/>
              <w:left w:val="single" w:sz="12" w:space="0" w:color="000000"/>
              <w:bottom w:val="single" w:sz="12" w:space="0" w:color="000000"/>
              <w:right w:val="single" w:sz="12" w:space="0" w:color="000000"/>
            </w:tcBorders>
          </w:tcPr>
          <w:p w14:paraId="5A9E6F94" w14:textId="77777777" w:rsidR="00CC64D4" w:rsidRDefault="00CC64D4" w:rsidP="00B72806">
            <w:pPr>
              <w:pStyle w:val="backgroundinfo"/>
              <w:rPr>
                <w:lang w:val="en-AU"/>
              </w:rPr>
            </w:pPr>
            <w:r>
              <w:rPr>
                <w:b/>
                <w:lang w:val="en-AU"/>
              </w:rPr>
              <w:lastRenderedPageBreak/>
              <w:t xml:space="preserve">Core Study – Depth Study 3 </w:t>
            </w:r>
          </w:p>
          <w:p w14:paraId="0B2B54D7" w14:textId="77777777" w:rsidR="00CC64D4" w:rsidRDefault="00CC64D4" w:rsidP="00B72806">
            <w:pPr>
              <w:pStyle w:val="backgroundinfo"/>
              <w:rPr>
                <w:lang w:val="en-AU"/>
              </w:rPr>
            </w:pPr>
            <w:r>
              <w:rPr>
                <w:i/>
                <w:lang w:val="en-AU"/>
              </w:rPr>
              <w:t xml:space="preserve">Australians at War </w:t>
            </w:r>
            <w:r>
              <w:rPr>
                <w:i/>
                <w:lang w:val="en-AU"/>
              </w:rPr>
              <w:br/>
              <w:t>(World Wars I and II</w:t>
            </w:r>
            <w:r>
              <w:rPr>
                <w:lang w:val="en-AU"/>
              </w:rPr>
              <w:t>)</w:t>
            </w:r>
          </w:p>
          <w:p w14:paraId="186267F1" w14:textId="77777777" w:rsidR="00CC64D4" w:rsidRDefault="00CC64D4" w:rsidP="00B72806">
            <w:pPr>
              <w:pStyle w:val="backgroundinfo"/>
              <w:rPr>
                <w:lang w:val="en-AU"/>
              </w:rPr>
            </w:pPr>
            <w:r>
              <w:rPr>
                <w:lang w:val="en-AU"/>
              </w:rPr>
              <w:t>  </w:t>
            </w:r>
          </w:p>
          <w:p w14:paraId="123A45FF" w14:textId="77777777" w:rsidR="00CC64D4" w:rsidRDefault="00CC64D4" w:rsidP="00B72806">
            <w:pPr>
              <w:pStyle w:val="backgroundinfo"/>
              <w:rPr>
                <w:lang w:val="en-AU"/>
              </w:rPr>
            </w:pPr>
            <w:r>
              <w:rPr>
                <w:b/>
                <w:lang w:val="en-AU"/>
              </w:rPr>
              <w:t>Mandatory study</w:t>
            </w:r>
          </w:p>
          <w:p w14:paraId="609BF903" w14:textId="77777777" w:rsidR="00CC64D4" w:rsidRDefault="00CC64D4" w:rsidP="00B72806"/>
        </w:tc>
      </w:tr>
    </w:tbl>
    <w:p w14:paraId="34A08AB5" w14:textId="77777777" w:rsidR="00CC64D4" w:rsidRDefault="00CC64D4" w:rsidP="00CC64D4">
      <w:pPr>
        <w:pStyle w:val="backgroundinfo"/>
        <w:rPr>
          <w:lang w:val="en-AU"/>
        </w:rPr>
      </w:pPr>
      <w:r>
        <w:rPr>
          <w:b/>
          <w:lang w:val="en-AU"/>
        </w:rPr>
        <w:t>The Modern World and Australia</w:t>
      </w:r>
      <w:r>
        <w:rPr>
          <w:lang w:val="en-AU"/>
        </w:rPr>
        <w:t xml:space="preserve"> [50 hours minimum teaching time]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2853"/>
        <w:gridCol w:w="3798"/>
      </w:tblGrid>
      <w:tr w:rsidR="00CC64D4" w14:paraId="72E219C0" w14:textId="77777777" w:rsidTr="00B72806">
        <w:tc>
          <w:tcPr>
            <w:tcW w:w="0" w:type="auto"/>
            <w:gridSpan w:val="3"/>
            <w:tcBorders>
              <w:top w:val="single" w:sz="0" w:space="0" w:color="000000"/>
              <w:left w:val="single" w:sz="0" w:space="0" w:color="000000"/>
              <w:bottom w:val="single" w:sz="0" w:space="0" w:color="000000"/>
              <w:right w:val="single" w:sz="0" w:space="0" w:color="000000"/>
            </w:tcBorders>
          </w:tcPr>
          <w:p w14:paraId="0DF6057E" w14:textId="77777777" w:rsidR="00CC64D4" w:rsidRDefault="00CC64D4" w:rsidP="00B72806">
            <w:pPr>
              <w:pStyle w:val="backgroundinfo"/>
              <w:rPr>
                <w:lang w:val="en-AU"/>
              </w:rPr>
            </w:pPr>
            <w:r>
              <w:rPr>
                <w:b/>
                <w:lang w:val="en-AU"/>
              </w:rPr>
              <w:t>Overview</w:t>
            </w:r>
          </w:p>
          <w:p w14:paraId="323D6E0B" w14:textId="77777777" w:rsidR="00CC64D4" w:rsidRDefault="00CC64D4" w:rsidP="00B72806">
            <w:pPr>
              <w:pStyle w:val="backgroundinfo"/>
              <w:rPr>
                <w:lang w:val="en-AU"/>
              </w:rPr>
            </w:pPr>
            <w:r>
              <w:rPr>
                <w:lang w:val="en-AU"/>
              </w:rPr>
              <w:t xml:space="preserve">The overview is approximately 10% of teaching time of </w:t>
            </w:r>
            <w:r>
              <w:rPr>
                <w:i/>
                <w:lang w:val="en-AU"/>
              </w:rPr>
              <w:t>The Modern World and Australia</w:t>
            </w:r>
            <w:r>
              <w:rPr>
                <w:lang w:val="en-AU"/>
              </w:rPr>
              <w:t>. The content from the overview may be used as an overall introduction to Depth Studies 4–6 or may be integrated with these depth studies.</w:t>
            </w:r>
          </w:p>
          <w:p w14:paraId="79B36978" w14:textId="77777777" w:rsidR="00CC64D4" w:rsidRDefault="00CC64D4" w:rsidP="00B72806"/>
        </w:tc>
      </w:tr>
      <w:tr w:rsidR="00CC64D4" w14:paraId="2D2698AD" w14:textId="77777777" w:rsidTr="00B72806">
        <w:tc>
          <w:tcPr>
            <w:tcW w:w="0" w:type="auto"/>
            <w:tcBorders>
              <w:top w:val="single" w:sz="12" w:space="0" w:color="000000"/>
              <w:left w:val="single" w:sz="12" w:space="0" w:color="000000"/>
              <w:bottom w:val="single" w:sz="12" w:space="0" w:color="000000"/>
              <w:right w:val="single" w:sz="12" w:space="0" w:color="000000"/>
            </w:tcBorders>
          </w:tcPr>
          <w:p w14:paraId="6702D003" w14:textId="77777777" w:rsidR="00CC64D4" w:rsidRDefault="00CC64D4" w:rsidP="00B72806">
            <w:pPr>
              <w:pStyle w:val="backgroundinfo"/>
              <w:rPr>
                <w:lang w:val="en-AU"/>
              </w:rPr>
            </w:pPr>
            <w:r>
              <w:rPr>
                <w:b/>
                <w:lang w:val="en-AU"/>
              </w:rPr>
              <w:t xml:space="preserve">Core Study – Depth Study 4 </w:t>
            </w:r>
          </w:p>
          <w:p w14:paraId="71F2E744" w14:textId="77777777" w:rsidR="00CC64D4" w:rsidRDefault="00CC64D4" w:rsidP="00B72806">
            <w:pPr>
              <w:pStyle w:val="backgroundinfo"/>
              <w:rPr>
                <w:lang w:val="en-AU"/>
              </w:rPr>
            </w:pPr>
            <w:r>
              <w:rPr>
                <w:i/>
                <w:lang w:val="en-AU"/>
              </w:rPr>
              <w:t xml:space="preserve">Rights and Freedoms </w:t>
            </w:r>
            <w:r>
              <w:rPr>
                <w:i/>
                <w:lang w:val="en-AU"/>
              </w:rPr>
              <w:br/>
              <w:t>(1945–present)</w:t>
            </w:r>
          </w:p>
          <w:p w14:paraId="0E9F164A" w14:textId="77777777" w:rsidR="00CC64D4" w:rsidRDefault="00CC64D4" w:rsidP="00B72806">
            <w:pPr>
              <w:pStyle w:val="backgroundinfo"/>
              <w:rPr>
                <w:lang w:val="en-AU"/>
              </w:rPr>
            </w:pPr>
            <w:r>
              <w:rPr>
                <w:b/>
                <w:lang w:val="en-AU"/>
              </w:rPr>
              <w:t> </w:t>
            </w:r>
          </w:p>
          <w:p w14:paraId="0826CEA8" w14:textId="77777777" w:rsidR="00CC64D4" w:rsidRDefault="00CC64D4" w:rsidP="00B72806">
            <w:pPr>
              <w:pStyle w:val="backgroundinfo"/>
              <w:rPr>
                <w:lang w:val="en-AU"/>
              </w:rPr>
            </w:pPr>
            <w:r>
              <w:rPr>
                <w:b/>
                <w:lang w:val="en-AU"/>
              </w:rPr>
              <w:t>Mandatory study</w:t>
            </w:r>
          </w:p>
          <w:p w14:paraId="53D2B83B" w14:textId="77777777" w:rsidR="00CC64D4" w:rsidRDefault="00CC64D4" w:rsidP="00B72806">
            <w:pPr>
              <w:pStyle w:val="backgroundinfo"/>
              <w:rPr>
                <w:lang w:val="en-AU"/>
              </w:rPr>
            </w:pPr>
            <w:r>
              <w:rPr>
                <w:lang w:val="en-AU"/>
              </w:rPr>
              <w:t> </w:t>
            </w:r>
          </w:p>
          <w:p w14:paraId="55F287EC" w14:textId="77777777" w:rsidR="00CC64D4" w:rsidRDefault="00CC64D4" w:rsidP="00B72806"/>
        </w:tc>
        <w:tc>
          <w:tcPr>
            <w:tcW w:w="0" w:type="auto"/>
            <w:tcBorders>
              <w:top w:val="single" w:sz="0" w:space="0" w:color="000000"/>
              <w:left w:val="single" w:sz="12" w:space="0" w:color="000000"/>
              <w:bottom w:val="single" w:sz="0" w:space="0" w:color="000000"/>
              <w:right w:val="single" w:sz="0" w:space="0" w:color="000000"/>
            </w:tcBorders>
          </w:tcPr>
          <w:p w14:paraId="5455566E" w14:textId="77777777" w:rsidR="00CC64D4" w:rsidRDefault="00CC64D4" w:rsidP="00B72806">
            <w:pPr>
              <w:pStyle w:val="backgroundinfo"/>
              <w:rPr>
                <w:lang w:val="en-AU"/>
              </w:rPr>
            </w:pPr>
            <w:r>
              <w:rPr>
                <w:b/>
                <w:lang w:val="en-AU"/>
              </w:rPr>
              <w:t xml:space="preserve">Depth Study 5 </w:t>
            </w:r>
          </w:p>
          <w:p w14:paraId="68E190CD" w14:textId="77777777" w:rsidR="00CC64D4" w:rsidRDefault="00CC64D4" w:rsidP="00B72806">
            <w:pPr>
              <w:pStyle w:val="backgroundinfo"/>
              <w:rPr>
                <w:lang w:val="en-AU"/>
              </w:rPr>
            </w:pPr>
            <w:r>
              <w:rPr>
                <w:i/>
                <w:lang w:val="en-AU"/>
              </w:rPr>
              <w:t>The Globalising World</w:t>
            </w:r>
          </w:p>
          <w:p w14:paraId="307CF652" w14:textId="77777777" w:rsidR="00CC64D4" w:rsidRDefault="00CC64D4" w:rsidP="00B72806">
            <w:pPr>
              <w:pStyle w:val="backgroundinfo"/>
              <w:rPr>
                <w:lang w:val="en-AU"/>
              </w:rPr>
            </w:pPr>
            <w:r>
              <w:rPr>
                <w:lang w:val="en-AU"/>
              </w:rPr>
              <w:t>ONE of the following to be studied:</w:t>
            </w:r>
          </w:p>
          <w:p w14:paraId="45026634" w14:textId="77777777" w:rsidR="00CC64D4" w:rsidRDefault="00CC64D4" w:rsidP="00CC64D4">
            <w:pPr>
              <w:pStyle w:val="contentlist"/>
              <w:numPr>
                <w:ilvl w:val="0"/>
                <w:numId w:val="46"/>
              </w:numPr>
            </w:pPr>
            <w:r>
              <w:t xml:space="preserve">Popular culture </w:t>
            </w:r>
            <w:r>
              <w:br/>
              <w:t xml:space="preserve"> OR</w:t>
            </w:r>
          </w:p>
          <w:p w14:paraId="0817BE7F" w14:textId="77777777" w:rsidR="00CC64D4" w:rsidRDefault="00CC64D4" w:rsidP="00CC64D4">
            <w:pPr>
              <w:pStyle w:val="contentlist"/>
              <w:numPr>
                <w:ilvl w:val="0"/>
                <w:numId w:val="46"/>
              </w:numPr>
            </w:pPr>
            <w:r>
              <w:t xml:space="preserve">The environment movement </w:t>
            </w:r>
            <w:r>
              <w:br/>
              <w:t xml:space="preserve"> OR</w:t>
            </w:r>
          </w:p>
          <w:p w14:paraId="11F3CD4E" w14:textId="77777777" w:rsidR="00CC64D4" w:rsidRDefault="00CC64D4" w:rsidP="00CC64D4">
            <w:pPr>
              <w:pStyle w:val="contentlist"/>
              <w:numPr>
                <w:ilvl w:val="0"/>
                <w:numId w:val="46"/>
              </w:numPr>
            </w:pPr>
            <w:r>
              <w:t>Migration experiences</w:t>
            </w:r>
          </w:p>
          <w:p w14:paraId="5117E188" w14:textId="77777777" w:rsidR="00CC64D4" w:rsidRDefault="00CC64D4" w:rsidP="00B72806"/>
        </w:tc>
        <w:tc>
          <w:tcPr>
            <w:tcW w:w="0" w:type="auto"/>
            <w:tcBorders>
              <w:top w:val="single" w:sz="0" w:space="0" w:color="000000"/>
              <w:left w:val="single" w:sz="0" w:space="0" w:color="000000"/>
              <w:bottom w:val="single" w:sz="0" w:space="0" w:color="000000"/>
              <w:right w:val="single" w:sz="0" w:space="0" w:color="000000"/>
            </w:tcBorders>
          </w:tcPr>
          <w:p w14:paraId="1C340117" w14:textId="77777777" w:rsidR="00CC64D4" w:rsidRDefault="00CC64D4" w:rsidP="00B72806">
            <w:pPr>
              <w:pStyle w:val="backgroundinfo"/>
              <w:rPr>
                <w:lang w:val="en-AU"/>
              </w:rPr>
            </w:pPr>
            <w:r>
              <w:rPr>
                <w:b/>
                <w:lang w:val="en-AU"/>
              </w:rPr>
              <w:t xml:space="preserve">Depth Study 6 </w:t>
            </w:r>
          </w:p>
          <w:p w14:paraId="121A8B4D" w14:textId="77777777" w:rsidR="00CC64D4" w:rsidRDefault="00CC64D4" w:rsidP="00B72806">
            <w:pPr>
              <w:pStyle w:val="backgroundinfo"/>
              <w:rPr>
                <w:lang w:val="en-AU"/>
              </w:rPr>
            </w:pPr>
            <w:r>
              <w:rPr>
                <w:i/>
                <w:lang w:val="en-AU"/>
              </w:rPr>
              <w:t>School-developed topic drawn from either of the overviews.</w:t>
            </w:r>
          </w:p>
          <w:p w14:paraId="1F5EC870" w14:textId="77777777" w:rsidR="00CC64D4" w:rsidRDefault="00CC64D4" w:rsidP="00B72806">
            <w:pPr>
              <w:pStyle w:val="backgroundinfo"/>
              <w:rPr>
                <w:lang w:val="en-AU"/>
              </w:rPr>
            </w:pPr>
            <w:r>
              <w:rPr>
                <w:lang w:val="en-AU"/>
              </w:rPr>
              <w:t>A list of suggested topics is provided in Depth Study 6 in Stage 5.</w:t>
            </w:r>
          </w:p>
          <w:p w14:paraId="123C44C3" w14:textId="77777777" w:rsidR="00CC64D4" w:rsidRDefault="00CC64D4" w:rsidP="00B72806"/>
        </w:tc>
      </w:tr>
    </w:tbl>
    <w:p w14:paraId="3CBBE24A" w14:textId="77777777" w:rsidR="00CC64D4" w:rsidRDefault="00CC64D4" w:rsidP="00CC64D4"/>
    <w:p w14:paraId="0EE508A1" w14:textId="77777777" w:rsidR="00CC64D4" w:rsidRDefault="00CC64D4" w:rsidP="00CC64D4">
      <w:pPr>
        <w:pStyle w:val="backgroundinfo"/>
        <w:rPr>
          <w:lang w:val="en-AU"/>
        </w:rPr>
      </w:pPr>
      <w:r>
        <w:rPr>
          <w:lang w:val="en-AU"/>
        </w:rPr>
        <w:t> </w:t>
      </w:r>
      <w:r>
        <w:rPr>
          <w:b/>
          <w:lang w:val="en-AU"/>
        </w:rPr>
        <w:t>All students must complete a site study in Stage 5. A virtual site study can be used if appropriate.</w:t>
      </w:r>
    </w:p>
    <w:p w14:paraId="0388B081" w14:textId="294702B9" w:rsidR="00CC64D4" w:rsidRDefault="00CC64D4" w:rsidP="00CC64D4">
      <w:pPr>
        <w:pStyle w:val="stage"/>
        <w:rPr>
          <w:lang w:val="en-AU"/>
        </w:rPr>
      </w:pPr>
    </w:p>
    <w:p w14:paraId="2DE7F831" w14:textId="77777777" w:rsidR="00CC64D4" w:rsidRDefault="00CC64D4" w:rsidP="00CC64D4">
      <w:pPr>
        <w:pStyle w:val="GroupTitle0"/>
      </w:pPr>
      <w:bookmarkStart w:id="53" w:name="_Toc211330261"/>
      <w:bookmarkStart w:id="54" w:name="_Toc211330637"/>
      <w:bookmarkStart w:id="55" w:name="_Toc211331160"/>
      <w:bookmarkStart w:id="56" w:name="_Toc211591783"/>
      <w:r>
        <w:t>The Making of the Modern World (50 hours minimum teaching time)</w:t>
      </w:r>
      <w:bookmarkEnd w:id="53"/>
      <w:bookmarkEnd w:id="54"/>
      <w:bookmarkEnd w:id="55"/>
      <w:bookmarkEnd w:id="56"/>
    </w:p>
    <w:p w14:paraId="37293389" w14:textId="77777777" w:rsidR="00CC64D4" w:rsidRDefault="00CC64D4" w:rsidP="00CC64D4">
      <w:pPr>
        <w:pStyle w:val="h3para"/>
      </w:pPr>
      <w:r>
        <w:t>Overview</w:t>
      </w:r>
    </w:p>
    <w:p w14:paraId="42AAF067" w14:textId="77777777" w:rsidR="00CC64D4" w:rsidRDefault="00CC64D4" w:rsidP="00CC64D4">
      <w:pPr>
        <w:pStyle w:val="introduction"/>
        <w:rPr>
          <w:lang w:val="en-AU"/>
        </w:rPr>
      </w:pPr>
      <w:r>
        <w:rPr>
          <w:lang w:val="en-AU"/>
        </w:rPr>
        <w:t xml:space="preserve">The overview is approximately 10% of the teaching time for </w:t>
      </w:r>
      <w:r>
        <w:rPr>
          <w:i/>
          <w:lang w:val="en-AU"/>
        </w:rPr>
        <w:t>The Making of the Modern World</w:t>
      </w:r>
      <w:r>
        <w:rPr>
          <w:lang w:val="en-AU"/>
        </w:rPr>
        <w:t>. The overview may be taught separately or may be integrated with the depth studies.</w:t>
      </w:r>
    </w:p>
    <w:p w14:paraId="32D56CE5" w14:textId="77777777" w:rsidR="00CC64D4" w:rsidRDefault="00CC64D4" w:rsidP="00CC64D4">
      <w:pPr>
        <w:pStyle w:val="h4para"/>
      </w:pPr>
      <w:r>
        <w:t>Historical context of the overview</w:t>
      </w:r>
    </w:p>
    <w:p w14:paraId="40BF5FFD" w14:textId="77777777" w:rsidR="00CC64D4" w:rsidRDefault="00CC64D4" w:rsidP="00CC64D4">
      <w:pPr>
        <w:pStyle w:val="introduction"/>
        <w:rPr>
          <w:lang w:val="en-AU"/>
        </w:rPr>
      </w:pPr>
      <w:r>
        <w:rPr>
          <w:lang w:val="en-AU"/>
        </w:rPr>
        <w:t>The Industrial Revolution, developing first in eighteenth-century Britain, gave rise to economic changes that have had an enormous impact on society. An obvious result was urbanisation, but the Industrial Revolution also contributed to other population movements such as the slave trade, emigration and convict transportation. The Industrial Revolution also encouraged European nationalism and imperialism. While the Industrial Revolution created wealth for some and support for capitalism, it also created a new class of urban workers who were forced to endure poor living and working conditions. The resulting social discontent created support for new political ideas such as socialism. At the end of this period, a buildup of tensions among Europe's great powers contributed to the outbreak of World War I, the first global war. </w:t>
      </w:r>
    </w:p>
    <w:p w14:paraId="08D23BBD" w14:textId="77777777" w:rsidR="00CC64D4" w:rsidRDefault="00CC64D4" w:rsidP="00CC64D4">
      <w:pPr>
        <w:pStyle w:val="bos1"/>
        <w:rPr>
          <w:lang w:val="en-AU"/>
        </w:rPr>
      </w:pPr>
      <w:r>
        <w:rPr>
          <w:b/>
          <w:lang w:val="en-AU"/>
        </w:rPr>
        <w:t>Students briefly outline:</w:t>
      </w:r>
    </w:p>
    <w:p w14:paraId="044A7870" w14:textId="77777777" w:rsidR="00CC64D4" w:rsidRDefault="00CC64D4" w:rsidP="00CC64D4">
      <w:pPr>
        <w:pStyle w:val="bos2"/>
        <w:ind w:left="357" w:hanging="357"/>
        <w:rPr>
          <w:lang w:val="en-AU"/>
        </w:rPr>
      </w:pPr>
      <w:r>
        <w:rPr>
          <w:lang w:val="en-AU"/>
        </w:rPr>
        <w:t>the nature and significance of the Industrial Revolution and how it affected living and working conditions, including within Australia</w:t>
      </w:r>
    </w:p>
    <w:p w14:paraId="37FB0BB2" w14:textId="77777777" w:rsidR="00CC64D4" w:rsidRDefault="00CC64D4" w:rsidP="00CC64D4">
      <w:pPr>
        <w:pStyle w:val="bos2"/>
        <w:ind w:left="357" w:hanging="357"/>
        <w:rPr>
          <w:lang w:val="en-AU"/>
        </w:rPr>
      </w:pPr>
      <w:r>
        <w:rPr>
          <w:lang w:val="en-AU"/>
        </w:rPr>
        <w:t>the nature and extent of the movement of peoples in the period (slaves, convicts and settlers)</w:t>
      </w:r>
    </w:p>
    <w:p w14:paraId="34FC8F8B" w14:textId="77777777" w:rsidR="00CC64D4" w:rsidRDefault="00CC64D4" w:rsidP="00CC64D4">
      <w:pPr>
        <w:pStyle w:val="bos2"/>
        <w:ind w:left="357" w:hanging="357"/>
        <w:rPr>
          <w:lang w:val="en-AU"/>
        </w:rPr>
      </w:pPr>
      <w:r>
        <w:rPr>
          <w:lang w:val="en-AU"/>
        </w:rPr>
        <w:t>the extent of European imperial expansion and different responses, including in the Asian region</w:t>
      </w:r>
    </w:p>
    <w:p w14:paraId="581BA634" w14:textId="77777777" w:rsidR="00CC64D4" w:rsidRDefault="00CC64D4" w:rsidP="00CC64D4">
      <w:pPr>
        <w:pStyle w:val="bos2"/>
        <w:ind w:left="357" w:hanging="357"/>
        <w:rPr>
          <w:lang w:val="en-AU"/>
        </w:rPr>
      </w:pPr>
      <w:r>
        <w:rPr>
          <w:lang w:val="en-AU"/>
        </w:rPr>
        <w:t>the emergence and nature of significant economic, social and political ideas in the period, including nationalism</w:t>
      </w:r>
    </w:p>
    <w:p w14:paraId="37C40982" w14:textId="77777777" w:rsidR="00CC64D4" w:rsidRDefault="00CC64D4" w:rsidP="00CC64D4">
      <w:pPr>
        <w:pStyle w:val="bos2"/>
        <w:ind w:left="357" w:hanging="357"/>
        <w:rPr>
          <w:lang w:val="en-AU"/>
        </w:rPr>
      </w:pPr>
      <w:r>
        <w:rPr>
          <w:lang w:val="en-AU"/>
        </w:rPr>
        <w:t>the inter-war years between World War I and World War II, including the Treaty of Versailles, the Roaring Twenties and the Great Depression.</w:t>
      </w:r>
    </w:p>
    <w:p w14:paraId="76AD9A4A" w14:textId="77777777" w:rsidR="00CC64D4" w:rsidRDefault="00CC64D4" w:rsidP="00CC64D4">
      <w:pPr>
        <w:pStyle w:val="h3para"/>
      </w:pPr>
      <w:r>
        <w:t>Depth Studies</w:t>
      </w:r>
    </w:p>
    <w:p w14:paraId="7D04EF75" w14:textId="77777777" w:rsidR="00CC64D4" w:rsidRDefault="00CC64D4" w:rsidP="00CC64D4">
      <w:pPr>
        <w:pStyle w:val="label1"/>
        <w:rPr>
          <w:lang w:val="en-AU"/>
        </w:rPr>
      </w:pPr>
      <w:r>
        <w:rPr>
          <w:lang w:val="en-AU"/>
        </w:rPr>
        <w:t xml:space="preserve">In Stage 5, four (4) of the six (6) depth studies are to be studied. </w:t>
      </w:r>
      <w:r>
        <w:rPr>
          <w:b/>
          <w:lang w:val="en-AU"/>
        </w:rPr>
        <w:t>Depth Study 3 and Depth Study 4 are Core Studies, to be studied by all students</w:t>
      </w:r>
      <w:r>
        <w:rPr>
          <w:lang w:val="en-AU"/>
        </w:rPr>
        <w:t>. The remaining four (4) depth studies offer internal electives. ONE elective will be studied in detail from each of the chosen depth studies. Depth study content can be integrated with the overview content and/or with other depth study electives.</w:t>
      </w:r>
    </w:p>
    <w:p w14:paraId="41634EF8" w14:textId="77777777" w:rsidR="00CC64D4" w:rsidRDefault="00CC64D4" w:rsidP="00CC64D4">
      <w:pPr>
        <w:pStyle w:val="label1"/>
        <w:rPr>
          <w:lang w:val="en-AU"/>
        </w:rPr>
      </w:pPr>
      <w:r>
        <w:rPr>
          <w:b/>
          <w:lang w:val="en-AU"/>
        </w:rPr>
        <w:t>Key inquiry questions:</w:t>
      </w:r>
    </w:p>
    <w:p w14:paraId="19D9567D" w14:textId="77777777" w:rsidR="00CC64D4" w:rsidRDefault="00CC64D4" w:rsidP="00CC64D4">
      <w:pPr>
        <w:pStyle w:val="bos2"/>
        <w:ind w:left="357" w:hanging="357"/>
        <w:rPr>
          <w:lang w:val="en-AU"/>
        </w:rPr>
      </w:pPr>
      <w:r>
        <w:rPr>
          <w:lang w:val="en-AU"/>
        </w:rPr>
        <w:t>What were the changing features of the movement of peoples from 1750 to 1918?</w:t>
      </w:r>
    </w:p>
    <w:p w14:paraId="41D7BD72" w14:textId="77777777" w:rsidR="00CC64D4" w:rsidRDefault="00CC64D4" w:rsidP="00CC64D4">
      <w:pPr>
        <w:pStyle w:val="bos2"/>
        <w:ind w:left="357" w:hanging="357"/>
        <w:rPr>
          <w:lang w:val="en-AU"/>
        </w:rPr>
      </w:pPr>
      <w:r>
        <w:rPr>
          <w:lang w:val="en-AU"/>
        </w:rPr>
        <w:t>How did new ideas and technological developments contribute to change in this period?</w:t>
      </w:r>
    </w:p>
    <w:p w14:paraId="0C8B958F" w14:textId="77777777" w:rsidR="00CC64D4" w:rsidRDefault="00CC64D4" w:rsidP="00CC64D4">
      <w:pPr>
        <w:pStyle w:val="bos2"/>
        <w:ind w:left="357" w:hanging="357"/>
        <w:rPr>
          <w:lang w:val="en-AU"/>
        </w:rPr>
      </w:pPr>
      <w:r>
        <w:rPr>
          <w:lang w:val="en-AU"/>
        </w:rPr>
        <w:t>What was the origin, development, significance and long-term impact of imperialism in this period?</w:t>
      </w:r>
    </w:p>
    <w:p w14:paraId="61F54BF0" w14:textId="77777777" w:rsidR="00CC64D4" w:rsidRDefault="00CC64D4" w:rsidP="00CC64D4">
      <w:pPr>
        <w:pStyle w:val="bos2"/>
        <w:ind w:left="357" w:hanging="357"/>
        <w:rPr>
          <w:lang w:val="en-AU"/>
        </w:rPr>
      </w:pPr>
      <w:r>
        <w:rPr>
          <w:lang w:val="en-AU"/>
        </w:rPr>
        <w:t>What was the significance of World Wars I and II?</w:t>
      </w:r>
    </w:p>
    <w:p w14:paraId="1A6F30D9" w14:textId="77777777" w:rsidR="00CC64D4" w:rsidRDefault="00CC64D4" w:rsidP="00CC64D4">
      <w:pPr>
        <w:pStyle w:val="bos2"/>
        <w:numPr>
          <w:ilvl w:val="0"/>
          <w:numId w:val="0"/>
        </w:numPr>
        <w:ind w:left="357" w:hanging="357"/>
        <w:rPr>
          <w:lang w:val="en-AU"/>
        </w:rPr>
      </w:pPr>
      <w:r>
        <w:rPr>
          <w:lang w:val="en-AU"/>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4"/>
        <w:gridCol w:w="3109"/>
        <w:gridCol w:w="2698"/>
      </w:tblGrid>
      <w:tr w:rsidR="00CC64D4" w14:paraId="06BA40AE" w14:textId="77777777" w:rsidTr="00B72806">
        <w:trPr>
          <w:trHeight w:val="43"/>
        </w:trPr>
        <w:tc>
          <w:tcPr>
            <w:tcW w:w="0" w:type="auto"/>
            <w:tcBorders>
              <w:top w:val="single" w:sz="0" w:space="0" w:color="000000"/>
              <w:left w:val="single" w:sz="0" w:space="0" w:color="000000"/>
              <w:bottom w:val="single" w:sz="0" w:space="0" w:color="000000"/>
              <w:right w:val="single" w:sz="0" w:space="0" w:color="000000"/>
            </w:tcBorders>
          </w:tcPr>
          <w:p w14:paraId="36B1B592" w14:textId="77777777" w:rsidR="00CC64D4" w:rsidRDefault="00CC64D4" w:rsidP="00B72806">
            <w:pPr>
              <w:pStyle w:val="backgroundinfo"/>
              <w:rPr>
                <w:lang w:val="en-AU"/>
              </w:rPr>
            </w:pPr>
            <w:r>
              <w:rPr>
                <w:lang w:val="en-AU"/>
              </w:rPr>
              <w:lastRenderedPageBreak/>
              <w:br w:type="page"/>
            </w:r>
            <w:r>
              <w:rPr>
                <w:b/>
                <w:lang w:val="en-AU"/>
              </w:rPr>
              <w:t xml:space="preserve">Depth Study 1 </w:t>
            </w:r>
          </w:p>
          <w:p w14:paraId="5A8F797B" w14:textId="77777777" w:rsidR="00CC64D4" w:rsidRDefault="00CC64D4" w:rsidP="00B72806">
            <w:pPr>
              <w:pStyle w:val="backgroundinfo"/>
              <w:rPr>
                <w:lang w:val="en-AU"/>
              </w:rPr>
            </w:pPr>
            <w:r>
              <w:rPr>
                <w:i/>
                <w:lang w:val="en-AU"/>
              </w:rPr>
              <w:t>Making a Better World?</w:t>
            </w:r>
          </w:p>
          <w:p w14:paraId="4D343C8C" w14:textId="77777777" w:rsidR="00CC64D4" w:rsidRDefault="00CC64D4" w:rsidP="00B72806">
            <w:pPr>
              <w:pStyle w:val="backgroundinfo"/>
              <w:rPr>
                <w:lang w:val="en-AU"/>
              </w:rPr>
            </w:pPr>
            <w:r>
              <w:rPr>
                <w:lang w:val="en-AU"/>
              </w:rPr>
              <w:t>ONE of the following to be studied:</w:t>
            </w:r>
          </w:p>
          <w:p w14:paraId="6803B108" w14:textId="77777777" w:rsidR="00CC64D4" w:rsidRDefault="00CC64D4" w:rsidP="00CC64D4">
            <w:pPr>
              <w:pStyle w:val="contentlist"/>
              <w:numPr>
                <w:ilvl w:val="0"/>
                <w:numId w:val="46"/>
              </w:numPr>
            </w:pPr>
            <w:r>
              <w:t xml:space="preserve">The Industrial Revolution </w:t>
            </w:r>
            <w:r>
              <w:br/>
              <w:t xml:space="preserve"> OR</w:t>
            </w:r>
          </w:p>
          <w:p w14:paraId="70AB6881" w14:textId="77777777" w:rsidR="00CC64D4" w:rsidRDefault="00CC64D4" w:rsidP="00CC64D4">
            <w:pPr>
              <w:pStyle w:val="contentlist"/>
              <w:numPr>
                <w:ilvl w:val="0"/>
                <w:numId w:val="46"/>
              </w:numPr>
            </w:pPr>
            <w:r>
              <w:t xml:space="preserve">Movement of peoples </w:t>
            </w:r>
            <w:r>
              <w:br/>
              <w:t xml:space="preserve"> OR</w:t>
            </w:r>
          </w:p>
          <w:p w14:paraId="7AD50C94" w14:textId="77777777" w:rsidR="00CC64D4" w:rsidRPr="009E3D6F" w:rsidRDefault="00CC64D4" w:rsidP="00CC64D4">
            <w:pPr>
              <w:pStyle w:val="contentlist"/>
              <w:numPr>
                <w:ilvl w:val="0"/>
                <w:numId w:val="46"/>
              </w:numPr>
            </w:pPr>
            <w:r>
              <w:t>Progressive ideas and movements</w:t>
            </w:r>
          </w:p>
        </w:tc>
        <w:tc>
          <w:tcPr>
            <w:tcW w:w="0" w:type="auto"/>
            <w:tcBorders>
              <w:top w:val="single" w:sz="0" w:space="0" w:color="000000"/>
              <w:left w:val="single" w:sz="0" w:space="0" w:color="000000"/>
              <w:bottom w:val="single" w:sz="0" w:space="0" w:color="000000"/>
              <w:right w:val="single" w:sz="12" w:space="0" w:color="000000"/>
            </w:tcBorders>
          </w:tcPr>
          <w:p w14:paraId="5A50835F" w14:textId="77777777" w:rsidR="00CC64D4" w:rsidRDefault="00CC64D4" w:rsidP="00B72806">
            <w:pPr>
              <w:pStyle w:val="backgroundinfo"/>
              <w:rPr>
                <w:lang w:val="en-AU"/>
              </w:rPr>
            </w:pPr>
            <w:r>
              <w:rPr>
                <w:b/>
                <w:lang w:val="en-AU"/>
              </w:rPr>
              <w:t xml:space="preserve">Depth Study 2 </w:t>
            </w:r>
          </w:p>
          <w:p w14:paraId="5DCCCC38" w14:textId="77777777" w:rsidR="00CC64D4" w:rsidRDefault="00CC64D4" w:rsidP="00B72806">
            <w:pPr>
              <w:pStyle w:val="backgroundinfo"/>
              <w:rPr>
                <w:lang w:val="en-AU"/>
              </w:rPr>
            </w:pPr>
            <w:r>
              <w:rPr>
                <w:i/>
                <w:lang w:val="en-AU"/>
              </w:rPr>
              <w:t>Australia and Asia</w:t>
            </w:r>
          </w:p>
          <w:p w14:paraId="14C37216" w14:textId="77777777" w:rsidR="00CC64D4" w:rsidRDefault="00CC64D4" w:rsidP="00B72806">
            <w:pPr>
              <w:pStyle w:val="backgroundinfo"/>
              <w:rPr>
                <w:lang w:val="en-AU"/>
              </w:rPr>
            </w:pPr>
            <w:r>
              <w:rPr>
                <w:lang w:val="en-AU"/>
              </w:rPr>
              <w:t>ONE of the following to be studied:</w:t>
            </w:r>
          </w:p>
          <w:p w14:paraId="28FC857E" w14:textId="77777777" w:rsidR="00CC64D4" w:rsidRDefault="00CC64D4" w:rsidP="00CC64D4">
            <w:pPr>
              <w:pStyle w:val="contentlist"/>
              <w:numPr>
                <w:ilvl w:val="0"/>
                <w:numId w:val="46"/>
              </w:numPr>
            </w:pPr>
            <w:r>
              <w:t xml:space="preserve">Making a nation </w:t>
            </w:r>
            <w:r>
              <w:br/>
              <w:t xml:space="preserve"> OR</w:t>
            </w:r>
          </w:p>
          <w:p w14:paraId="7A9A01E5" w14:textId="77777777" w:rsidR="00CC64D4" w:rsidRDefault="00CC64D4" w:rsidP="00CC64D4">
            <w:pPr>
              <w:pStyle w:val="contentlist"/>
              <w:numPr>
                <w:ilvl w:val="0"/>
                <w:numId w:val="46"/>
              </w:numPr>
            </w:pPr>
            <w:r>
              <w:t>Asia and the world</w:t>
            </w:r>
          </w:p>
          <w:p w14:paraId="0147A734" w14:textId="77777777" w:rsidR="00CC64D4" w:rsidRDefault="00CC64D4" w:rsidP="00B72806">
            <w:pPr>
              <w:pStyle w:val="backgroundinfo"/>
              <w:rPr>
                <w:lang w:val="en-AU"/>
              </w:rPr>
            </w:pPr>
            <w:r>
              <w:rPr>
                <w:lang w:val="en-AU"/>
              </w:rPr>
              <w:t> </w:t>
            </w:r>
          </w:p>
          <w:p w14:paraId="34E636DB" w14:textId="77777777" w:rsidR="00CC64D4" w:rsidRDefault="00CC64D4" w:rsidP="00B72806"/>
        </w:tc>
        <w:tc>
          <w:tcPr>
            <w:tcW w:w="0" w:type="auto"/>
            <w:tcBorders>
              <w:top w:val="single" w:sz="12" w:space="0" w:color="000000"/>
              <w:left w:val="single" w:sz="12" w:space="0" w:color="000000"/>
              <w:bottom w:val="single" w:sz="12" w:space="0" w:color="000000"/>
              <w:right w:val="single" w:sz="12" w:space="0" w:color="000000"/>
            </w:tcBorders>
          </w:tcPr>
          <w:p w14:paraId="7ED3358A" w14:textId="77777777" w:rsidR="00CC64D4" w:rsidRDefault="00CC64D4" w:rsidP="00B72806">
            <w:pPr>
              <w:pStyle w:val="backgroundinfo"/>
              <w:rPr>
                <w:lang w:val="en-AU"/>
              </w:rPr>
            </w:pPr>
            <w:r>
              <w:rPr>
                <w:b/>
                <w:lang w:val="en-AU"/>
              </w:rPr>
              <w:t xml:space="preserve">Core Study – Depth Study 3 </w:t>
            </w:r>
          </w:p>
          <w:p w14:paraId="07B9ED81" w14:textId="77777777" w:rsidR="00CC64D4" w:rsidRDefault="00CC64D4" w:rsidP="00B72806">
            <w:pPr>
              <w:pStyle w:val="backgroundinfo"/>
              <w:rPr>
                <w:lang w:val="en-AU"/>
              </w:rPr>
            </w:pPr>
            <w:r>
              <w:rPr>
                <w:i/>
                <w:lang w:val="en-AU"/>
              </w:rPr>
              <w:t xml:space="preserve">Australians at War </w:t>
            </w:r>
            <w:r>
              <w:rPr>
                <w:i/>
                <w:lang w:val="en-AU"/>
              </w:rPr>
              <w:br/>
              <w:t>(World Wars I and II</w:t>
            </w:r>
            <w:r>
              <w:rPr>
                <w:lang w:val="en-AU"/>
              </w:rPr>
              <w:t>)</w:t>
            </w:r>
          </w:p>
          <w:p w14:paraId="02D91B33" w14:textId="77777777" w:rsidR="00CC64D4" w:rsidRDefault="00CC64D4" w:rsidP="00B72806">
            <w:pPr>
              <w:pStyle w:val="backgroundinfo"/>
              <w:rPr>
                <w:lang w:val="en-AU"/>
              </w:rPr>
            </w:pPr>
            <w:r>
              <w:rPr>
                <w:lang w:val="en-AU"/>
              </w:rPr>
              <w:t>  </w:t>
            </w:r>
          </w:p>
          <w:p w14:paraId="5DF522E1" w14:textId="77777777" w:rsidR="00CC64D4" w:rsidRDefault="00CC64D4" w:rsidP="00B72806">
            <w:pPr>
              <w:pStyle w:val="backgroundinfo"/>
              <w:rPr>
                <w:lang w:val="en-AU"/>
              </w:rPr>
            </w:pPr>
            <w:r>
              <w:rPr>
                <w:b/>
                <w:lang w:val="en-AU"/>
              </w:rPr>
              <w:t>Mandatory study</w:t>
            </w:r>
          </w:p>
          <w:p w14:paraId="20480A27" w14:textId="77777777" w:rsidR="00CC64D4" w:rsidRDefault="00CC64D4" w:rsidP="00B72806"/>
        </w:tc>
      </w:tr>
    </w:tbl>
    <w:p w14:paraId="325003C4" w14:textId="77777777" w:rsidR="00CC64D4" w:rsidRDefault="00CC64D4" w:rsidP="00CC64D4">
      <w:pPr>
        <w:pStyle w:val="bos2"/>
        <w:numPr>
          <w:ilvl w:val="0"/>
          <w:numId w:val="0"/>
        </w:numPr>
        <w:ind w:left="357"/>
        <w:rPr>
          <w:lang w:val="en-AU"/>
        </w:rPr>
      </w:pPr>
    </w:p>
    <w:p w14:paraId="42AD44A7" w14:textId="77777777" w:rsidR="00CC64D4" w:rsidRDefault="00CC64D4" w:rsidP="00CC64D4">
      <w:pPr>
        <w:pStyle w:val="bos2"/>
        <w:numPr>
          <w:ilvl w:val="0"/>
          <w:numId w:val="0"/>
        </w:numPr>
        <w:rPr>
          <w:lang w:val="en-AU"/>
        </w:rPr>
      </w:pPr>
    </w:p>
    <w:p w14:paraId="0C2F9B54" w14:textId="77777777" w:rsidR="00CC64D4" w:rsidRDefault="00CC64D4" w:rsidP="00CC64D4"/>
    <w:p w14:paraId="1966A522" w14:textId="6AFDAC7C" w:rsidR="00CC64D4" w:rsidRDefault="00CC64D4" w:rsidP="00CC64D4">
      <w:pPr>
        <w:pStyle w:val="stage"/>
        <w:rPr>
          <w:lang w:val="en-AU"/>
        </w:rPr>
      </w:pPr>
    </w:p>
    <w:p w14:paraId="11D9C4FF" w14:textId="77777777" w:rsidR="00CC64D4" w:rsidRDefault="00CC64D4" w:rsidP="00CC64D4">
      <w:pPr>
        <w:pStyle w:val="GroupTitle0"/>
      </w:pPr>
      <w:bookmarkStart w:id="57" w:name="_Toc211330262"/>
      <w:bookmarkStart w:id="58" w:name="_Toc211330638"/>
      <w:bookmarkStart w:id="59" w:name="_Toc211331161"/>
      <w:bookmarkStart w:id="60" w:name="_Toc211591784"/>
      <w:r>
        <w:t>Depth Study 1: Making a Better World?</w:t>
      </w:r>
      <w:bookmarkEnd w:id="57"/>
      <w:bookmarkEnd w:id="58"/>
      <w:bookmarkEnd w:id="59"/>
      <w:bookmarkEnd w:id="60"/>
    </w:p>
    <w:p w14:paraId="6A673497" w14:textId="77777777" w:rsidR="00CC64D4" w:rsidRDefault="00CC64D4" w:rsidP="00CC64D4">
      <w:pPr>
        <w:pStyle w:val="outcomelabel"/>
        <w:rPr>
          <w:lang w:val="en-AU"/>
        </w:rPr>
      </w:pPr>
      <w:r>
        <w:rPr>
          <w:lang w:val="en-AU"/>
        </w:rPr>
        <w:t>Outcomes</w:t>
      </w:r>
    </w:p>
    <w:p w14:paraId="1459696A" w14:textId="77777777" w:rsidR="00CC64D4" w:rsidRDefault="00CC64D4" w:rsidP="00CC64D4">
      <w:pPr>
        <w:pStyle w:val="studentlabel"/>
        <w:rPr>
          <w:lang w:val="en-AU"/>
        </w:rPr>
      </w:pPr>
      <w:r>
        <w:rPr>
          <w:lang w:val="en-AU"/>
        </w:rPr>
        <w:t>A student:</w:t>
      </w:r>
    </w:p>
    <w:p w14:paraId="452DB1D8" w14:textId="77777777" w:rsidR="00CC64D4" w:rsidRDefault="00CC64D4" w:rsidP="00CC64D4">
      <w:pPr>
        <w:pStyle w:val="outcome"/>
        <w:ind w:left="360" w:hanging="360"/>
      </w:pPr>
      <w:r>
        <w:t xml:space="preserve">explains and assesses the historical forces and factors that shaped the modern world and Australia </w:t>
      </w:r>
      <w:r>
        <w:rPr>
          <w:rStyle w:val="outcomecode"/>
        </w:rPr>
        <w:t>HT5</w:t>
      </w:r>
      <w:r>
        <w:rPr>
          <w:rStyle w:val="outcomecode"/>
        </w:rPr>
        <w:noBreakHyphen/>
        <w:t>1</w:t>
      </w:r>
    </w:p>
    <w:p w14:paraId="050C7700" w14:textId="77777777" w:rsidR="00CC64D4" w:rsidRDefault="00CC64D4" w:rsidP="00CC64D4">
      <w:pPr>
        <w:pStyle w:val="outcome"/>
        <w:ind w:left="360" w:hanging="360"/>
      </w:pPr>
      <w:r>
        <w:t xml:space="preserve">sequences and explains the significant patterns of continuity and change in the development of the modern world and Australia </w:t>
      </w:r>
      <w:r>
        <w:rPr>
          <w:rStyle w:val="outcomecode"/>
        </w:rPr>
        <w:t>HT5</w:t>
      </w:r>
      <w:r>
        <w:rPr>
          <w:rStyle w:val="outcomecode"/>
        </w:rPr>
        <w:noBreakHyphen/>
        <w:t>2</w:t>
      </w:r>
    </w:p>
    <w:p w14:paraId="4A3DF212" w14:textId="77777777" w:rsidR="00CC64D4" w:rsidRDefault="00CC64D4" w:rsidP="00CC64D4">
      <w:pPr>
        <w:pStyle w:val="outcome"/>
        <w:ind w:left="360" w:hanging="360"/>
      </w:pPr>
      <w:r>
        <w:t xml:space="preserve">explains and analyses the causes and effects of events and developments in the modern world and Australia </w:t>
      </w:r>
      <w:r>
        <w:rPr>
          <w:rStyle w:val="outcomecode"/>
        </w:rPr>
        <w:t>HT5</w:t>
      </w:r>
      <w:r>
        <w:rPr>
          <w:rStyle w:val="outcomecode"/>
        </w:rPr>
        <w:noBreakHyphen/>
        <w:t>4</w:t>
      </w:r>
    </w:p>
    <w:p w14:paraId="457C89C9" w14:textId="77777777" w:rsidR="00CC64D4" w:rsidRDefault="00CC64D4" w:rsidP="00CC64D4">
      <w:pPr>
        <w:pStyle w:val="outcome"/>
        <w:ind w:left="360" w:hanging="360"/>
      </w:pPr>
      <w:r>
        <w:t xml:space="preserve">uses relevant evidence from sources to support historical narratives, explanations and analyses of the modern world and Australia </w:t>
      </w:r>
      <w:r>
        <w:rPr>
          <w:rStyle w:val="outcomecode"/>
        </w:rPr>
        <w:t>HT5</w:t>
      </w:r>
      <w:r>
        <w:rPr>
          <w:rStyle w:val="outcomecode"/>
        </w:rPr>
        <w:noBreakHyphen/>
        <w:t>6</w:t>
      </w:r>
    </w:p>
    <w:p w14:paraId="55BEB76A" w14:textId="77777777" w:rsidR="00CC64D4" w:rsidRDefault="00CC64D4" w:rsidP="00CC64D4">
      <w:pPr>
        <w:pStyle w:val="outcome"/>
        <w:ind w:left="360" w:hanging="360"/>
      </w:pPr>
      <w:r>
        <w:t xml:space="preserve">applies a range of relevant historical terms and concepts when communicating an understanding of the past </w:t>
      </w:r>
      <w:r>
        <w:rPr>
          <w:rStyle w:val="outcomecode"/>
        </w:rPr>
        <w:t>HT5</w:t>
      </w:r>
      <w:r>
        <w:rPr>
          <w:rStyle w:val="outcomecode"/>
        </w:rPr>
        <w:noBreakHyphen/>
        <w:t>9</w:t>
      </w:r>
    </w:p>
    <w:p w14:paraId="108F3DB8" w14:textId="77777777" w:rsidR="00CC64D4" w:rsidRDefault="00CC64D4" w:rsidP="00CC64D4">
      <w:pPr>
        <w:pStyle w:val="outcome"/>
        <w:ind w:left="360" w:hanging="360"/>
      </w:pPr>
      <w:r>
        <w:t xml:space="preserve">selects and uses appropriate oral, written, visual and digital forms to communicate effectively about the past for different audiences </w:t>
      </w:r>
      <w:r>
        <w:rPr>
          <w:rStyle w:val="outcomecode"/>
        </w:rPr>
        <w:t>HT5</w:t>
      </w:r>
      <w:r>
        <w:rPr>
          <w:rStyle w:val="outcomecode"/>
        </w:rPr>
        <w:noBreakHyphen/>
        <w:t>10</w:t>
      </w:r>
    </w:p>
    <w:p w14:paraId="623F7802" w14:textId="77777777" w:rsidR="00CC64D4" w:rsidRDefault="00CC64D4" w:rsidP="00CC64D4">
      <w:r>
        <w:rPr>
          <w:rStyle w:val="relatedlslabel"/>
        </w:rPr>
        <w:t xml:space="preserve">Related Life Skills outcomes: </w:t>
      </w:r>
      <w:r>
        <w:rPr>
          <w:rStyle w:val="relatedlsoutcome"/>
        </w:rPr>
        <w:t>HTLS-3</w:t>
      </w:r>
      <w:r>
        <w:t xml:space="preserve">, </w:t>
      </w:r>
      <w:r>
        <w:rPr>
          <w:rStyle w:val="relatedlsoutcome"/>
        </w:rPr>
        <w:t>HTLS-4</w:t>
      </w:r>
      <w:r>
        <w:t xml:space="preserve">, </w:t>
      </w:r>
      <w:r>
        <w:rPr>
          <w:rStyle w:val="relatedlsoutcome"/>
        </w:rPr>
        <w:t>HTLS-6</w:t>
      </w:r>
      <w:r>
        <w:t xml:space="preserve">, </w:t>
      </w:r>
      <w:r>
        <w:rPr>
          <w:rStyle w:val="relatedlsoutcome"/>
        </w:rPr>
        <w:t>HTLS-8</w:t>
      </w:r>
      <w:r>
        <w:t xml:space="preserve">, </w:t>
      </w:r>
      <w:r>
        <w:rPr>
          <w:rStyle w:val="relatedlsoutcome"/>
        </w:rPr>
        <w:t>HTLS-11</w:t>
      </w:r>
      <w:r>
        <w:t xml:space="preserve">, </w:t>
      </w:r>
      <w:r>
        <w:rPr>
          <w:rStyle w:val="relatedlsoutcome"/>
        </w:rPr>
        <w:t>HTLS-12</w:t>
      </w:r>
      <w:r>
        <w:t xml:space="preserve">, </w:t>
      </w:r>
      <w:r>
        <w:rPr>
          <w:rStyle w:val="relatedlsoutcome"/>
        </w:rPr>
        <w:t>HTLS-13</w:t>
      </w:r>
    </w:p>
    <w:p w14:paraId="37EBDF76" w14:textId="77777777" w:rsidR="00CC64D4" w:rsidRDefault="00CC64D4" w:rsidP="00CC64D4">
      <w:pPr>
        <w:pStyle w:val="introduction"/>
        <w:rPr>
          <w:lang w:val="en-AU"/>
        </w:rPr>
      </w:pPr>
      <w:r>
        <w:rPr>
          <w:b/>
          <w:lang w:val="en-AU"/>
        </w:rPr>
        <w:t>Students investigate in depth how life changed in the period through the study of ONE of these major developments:</w:t>
      </w:r>
    </w:p>
    <w:p w14:paraId="6EE87992" w14:textId="77777777" w:rsidR="00CC64D4" w:rsidRDefault="00CC64D4" w:rsidP="00CC64D4">
      <w:pPr>
        <w:pStyle w:val="introduction"/>
        <w:rPr>
          <w:lang w:val="en-AU"/>
        </w:rPr>
      </w:pPr>
      <w:r>
        <w:rPr>
          <w:b/>
          <w:lang w:val="en-AU"/>
        </w:rPr>
        <w:t xml:space="preserve">1a   The Industrial Revolution </w:t>
      </w:r>
    </w:p>
    <w:p w14:paraId="678CCFB8" w14:textId="77777777" w:rsidR="00CC64D4" w:rsidRDefault="00CC64D4" w:rsidP="00CC64D4">
      <w:pPr>
        <w:pStyle w:val="introduction"/>
        <w:rPr>
          <w:lang w:val="en-AU"/>
        </w:rPr>
      </w:pPr>
      <w:r>
        <w:rPr>
          <w:lang w:val="en-AU"/>
        </w:rPr>
        <w:t>OR</w:t>
      </w:r>
    </w:p>
    <w:p w14:paraId="2009C573" w14:textId="77777777" w:rsidR="00CC64D4" w:rsidRDefault="00CC64D4" w:rsidP="00CC64D4">
      <w:pPr>
        <w:pStyle w:val="introduction"/>
        <w:rPr>
          <w:lang w:val="en-AU"/>
        </w:rPr>
      </w:pPr>
      <w:r>
        <w:rPr>
          <w:b/>
          <w:lang w:val="en-AU"/>
        </w:rPr>
        <w:t xml:space="preserve">1b   Movement of peoples </w:t>
      </w:r>
    </w:p>
    <w:p w14:paraId="31E88D11" w14:textId="77777777" w:rsidR="00CC64D4" w:rsidRDefault="00CC64D4" w:rsidP="00CC64D4">
      <w:pPr>
        <w:pStyle w:val="introduction"/>
        <w:rPr>
          <w:lang w:val="en-AU"/>
        </w:rPr>
      </w:pPr>
      <w:r>
        <w:rPr>
          <w:lang w:val="en-AU"/>
        </w:rPr>
        <w:t>OR</w:t>
      </w:r>
    </w:p>
    <w:p w14:paraId="4178992C" w14:textId="77777777" w:rsidR="00CC64D4" w:rsidRDefault="00CC64D4" w:rsidP="00CC64D4">
      <w:pPr>
        <w:pStyle w:val="introduction"/>
        <w:rPr>
          <w:lang w:val="en-AU"/>
        </w:rPr>
      </w:pPr>
      <w:r>
        <w:rPr>
          <w:b/>
          <w:lang w:val="en-AU"/>
        </w:rPr>
        <w:t>1c   Progressive ideas and movements</w:t>
      </w:r>
    </w:p>
    <w:p w14:paraId="4A98F836" w14:textId="77777777" w:rsidR="00CC64D4" w:rsidRDefault="00CC64D4" w:rsidP="00CC64D4">
      <w:pPr>
        <w:pStyle w:val="bos1"/>
        <w:rPr>
          <w:lang w:val="en-AU"/>
        </w:rPr>
      </w:pPr>
      <w:r>
        <w:rPr>
          <w:b/>
          <w:lang w:val="en-AU"/>
        </w:rPr>
        <w:t>Suggested Site Studies include:</w:t>
      </w:r>
    </w:p>
    <w:p w14:paraId="6977178A" w14:textId="77777777" w:rsidR="00CC64D4" w:rsidRDefault="00CC64D4" w:rsidP="00CC64D4">
      <w:pPr>
        <w:pStyle w:val="bos2"/>
        <w:ind w:left="357" w:hanging="357"/>
        <w:rPr>
          <w:lang w:val="en-AU"/>
        </w:rPr>
      </w:pPr>
      <w:r>
        <w:rPr>
          <w:lang w:val="en-AU"/>
        </w:rPr>
        <w:t>a museum visit</w:t>
      </w:r>
    </w:p>
    <w:p w14:paraId="18CF06DD" w14:textId="77777777" w:rsidR="00CC64D4" w:rsidRDefault="00CC64D4" w:rsidP="00CC64D4">
      <w:pPr>
        <w:pStyle w:val="bos2"/>
        <w:ind w:left="357" w:hanging="357"/>
        <w:rPr>
          <w:lang w:val="en-AU"/>
        </w:rPr>
      </w:pPr>
      <w:r>
        <w:rPr>
          <w:lang w:val="en-AU"/>
        </w:rPr>
        <w:t>a local site of significance</w:t>
      </w:r>
    </w:p>
    <w:p w14:paraId="59471E2E" w14:textId="77777777" w:rsidR="00CC64D4" w:rsidRDefault="00CC64D4" w:rsidP="00CC64D4">
      <w:pPr>
        <w:pStyle w:val="bos2"/>
        <w:ind w:left="357" w:hanging="357"/>
        <w:rPr>
          <w:lang w:val="en-AU"/>
        </w:rPr>
      </w:pPr>
      <w:r>
        <w:rPr>
          <w:lang w:val="en-AU"/>
        </w:rPr>
        <w:t>a heritage site</w:t>
      </w:r>
    </w:p>
    <w:p w14:paraId="185DB902" w14:textId="77777777" w:rsidR="00CC64D4" w:rsidRDefault="00CC64D4" w:rsidP="00CC64D4">
      <w:pPr>
        <w:pStyle w:val="bos2"/>
        <w:ind w:left="357" w:hanging="357"/>
        <w:rPr>
          <w:lang w:val="en-AU"/>
        </w:rPr>
      </w:pPr>
      <w:r>
        <w:rPr>
          <w:lang w:val="en-AU"/>
        </w:rPr>
        <w:t>an historical reconstruction site</w:t>
      </w:r>
    </w:p>
    <w:p w14:paraId="5E8F4396" w14:textId="77777777" w:rsidR="00CC64D4" w:rsidRDefault="00CC64D4" w:rsidP="00CC64D4">
      <w:pPr>
        <w:pStyle w:val="bos2"/>
        <w:ind w:left="357" w:hanging="357"/>
        <w:rPr>
          <w:lang w:val="en-AU"/>
        </w:rPr>
      </w:pPr>
      <w:r>
        <w:rPr>
          <w:lang w:val="en-AU"/>
        </w:rPr>
        <w:t>a virtual historical site</w:t>
      </w:r>
    </w:p>
    <w:p w14:paraId="3920C4BC" w14:textId="77777777" w:rsidR="00CC64D4" w:rsidRDefault="00CC64D4" w:rsidP="00CC64D4">
      <w:pPr>
        <w:pStyle w:val="bos2"/>
        <w:ind w:left="357" w:hanging="357"/>
        <w:rPr>
          <w:lang w:val="en-AU"/>
        </w:rPr>
      </w:pPr>
      <w:r>
        <w:rPr>
          <w:lang w:val="en-AU"/>
        </w:rPr>
        <w:t>a virtual archaeological site</w:t>
      </w:r>
    </w:p>
    <w:p w14:paraId="392821B6" w14:textId="77777777" w:rsidR="00CC64D4" w:rsidRDefault="00CC64D4" w:rsidP="00CC64D4">
      <w:pPr>
        <w:pStyle w:val="separator"/>
        <w:rPr>
          <w:lang w:val="en-AU"/>
        </w:rPr>
      </w:pPr>
      <w:r>
        <w:rPr>
          <w:lang w:val="en-AU"/>
        </w:rPr>
        <w:lastRenderedPageBreak/>
        <w:t>Topic 1a: The Industrial Revolution (1750–1914)</w:t>
      </w:r>
    </w:p>
    <w:p w14:paraId="53A20C8C" w14:textId="77777777" w:rsidR="00CC64D4" w:rsidRDefault="00CC64D4" w:rsidP="00CC64D4">
      <w:pPr>
        <w:pStyle w:val="acara1"/>
        <w:rPr>
          <w:lang w:val="en-AU"/>
        </w:rPr>
      </w:pPr>
      <w:r>
        <w:rPr>
          <w:lang w:val="en-AU"/>
        </w:rPr>
        <w:t xml:space="preserve">The technological innovations that led to the Industrial Revolution, and other conditions that influenced the industrialisation of Britain (the agricultural revolution, access to raw materials, wealthy middle class, cheap labour, transport system and expanding empire) and of Australia </w:t>
      </w:r>
      <w:r>
        <w:rPr>
          <w:rStyle w:val="acara"/>
          <w:lang w:val="en-AU"/>
        </w:rPr>
        <w:t>(ACDSEH017)</w:t>
      </w:r>
    </w:p>
    <w:p w14:paraId="0AC83100" w14:textId="77777777" w:rsidR="00CC64D4" w:rsidRDefault="00CC64D4" w:rsidP="00CC64D4">
      <w:pPr>
        <w:pStyle w:val="label1"/>
        <w:rPr>
          <w:lang w:val="en-AU"/>
        </w:rPr>
      </w:pPr>
      <w:r>
        <w:rPr>
          <w:lang w:val="en-AU"/>
        </w:rPr>
        <w:t>Students:</w:t>
      </w:r>
    </w:p>
    <w:p w14:paraId="3D0C942F" w14:textId="52647CA8" w:rsidR="00CC64D4" w:rsidRDefault="00CC64D4" w:rsidP="00CC64D4">
      <w:pPr>
        <w:pStyle w:val="bos2"/>
        <w:ind w:left="357" w:hanging="357"/>
        <w:rPr>
          <w:lang w:val="en-AU"/>
        </w:rPr>
      </w:pPr>
      <w:r>
        <w:rPr>
          <w:lang w:val="en-AU"/>
        </w:rPr>
        <w:t xml:space="preserve">outline the main reasons why the Industrial Revolution began in Britain </w:t>
      </w:r>
      <w:r>
        <w:rPr>
          <w:rStyle w:val="ccc"/>
          <w:noProof/>
          <w:lang w:val="en-AU"/>
        </w:rPr>
        <w:drawing>
          <wp:inline distT="0" distB="0" distL="0" distR="0" wp14:anchorId="0A935E74" wp14:editId="03DFF681">
            <wp:extent cx="109220" cy="109220"/>
            <wp:effectExtent l="0" t="0" r="5080" b="5080"/>
            <wp:docPr id="321275473"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269D97FB" w14:textId="22BC1429" w:rsidR="00CC64D4" w:rsidRDefault="00CC64D4" w:rsidP="00CC64D4">
      <w:pPr>
        <w:pStyle w:val="bos2"/>
        <w:ind w:left="357" w:hanging="357"/>
        <w:rPr>
          <w:lang w:val="en-AU"/>
        </w:rPr>
      </w:pPr>
      <w:r>
        <w:rPr>
          <w:lang w:val="en-AU"/>
        </w:rPr>
        <w:t xml:space="preserve">describe key features of the agricultural revolution in Britain, including the emergence of a cheap labour force </w:t>
      </w:r>
      <w:r>
        <w:rPr>
          <w:rStyle w:val="ccc"/>
          <w:noProof/>
          <w:lang w:val="en-AU"/>
        </w:rPr>
        <w:drawing>
          <wp:inline distT="0" distB="0" distL="0" distR="0" wp14:anchorId="529B4761" wp14:editId="35E7421C">
            <wp:extent cx="109220" cy="109220"/>
            <wp:effectExtent l="0" t="0" r="5080" b="5080"/>
            <wp:docPr id="455271290"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2A0E39C5" wp14:editId="4CA01F8D">
            <wp:extent cx="122555" cy="109220"/>
            <wp:effectExtent l="0" t="0" r="0" b="5080"/>
            <wp:docPr id="967798925"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p>
    <w:p w14:paraId="06DC47E9" w14:textId="49734281" w:rsidR="00CC64D4" w:rsidRDefault="00CC64D4" w:rsidP="00CC64D4">
      <w:pPr>
        <w:pStyle w:val="bos2"/>
        <w:ind w:left="357" w:hanging="357"/>
        <w:rPr>
          <w:lang w:val="en-AU"/>
        </w:rPr>
      </w:pPr>
      <w:r>
        <w:rPr>
          <w:lang w:val="en-AU"/>
        </w:rPr>
        <w:t xml:space="preserve">locate the growth and extent of the British Empire from 1750 to 1900 </w:t>
      </w:r>
      <w:r>
        <w:rPr>
          <w:rStyle w:val="ccc"/>
          <w:noProof/>
          <w:lang w:val="en-AU"/>
        </w:rPr>
        <w:drawing>
          <wp:inline distT="0" distB="0" distL="0" distR="0" wp14:anchorId="7ECAF2C2" wp14:editId="3FCA3D58">
            <wp:extent cx="109220" cy="109220"/>
            <wp:effectExtent l="0" t="0" r="5080" b="5080"/>
            <wp:docPr id="1317897749"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4BBF734F" w14:textId="6BDF9FB7" w:rsidR="00CC64D4" w:rsidRDefault="00CC64D4" w:rsidP="00CC64D4">
      <w:pPr>
        <w:pStyle w:val="bos2"/>
        <w:ind w:left="357" w:hanging="357"/>
        <w:rPr>
          <w:lang w:val="en-AU"/>
        </w:rPr>
      </w:pPr>
      <w:r>
        <w:rPr>
          <w:lang w:val="en-AU"/>
        </w:rPr>
        <w:t xml:space="preserve">identify the raw materials Britain obtained from its empire, eg sugar from Jamaica, wool from Australia, and cotton and tea from India </w:t>
      </w:r>
      <w:r>
        <w:rPr>
          <w:rStyle w:val="ccc"/>
          <w:noProof/>
          <w:lang w:val="en-AU"/>
        </w:rPr>
        <w:drawing>
          <wp:inline distT="0" distB="0" distL="0" distR="0" wp14:anchorId="4AD00585" wp14:editId="1B484D4D">
            <wp:extent cx="109220" cy="109220"/>
            <wp:effectExtent l="0" t="0" r="5080" b="5080"/>
            <wp:docPr id="1307412789"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2970A1B3" wp14:editId="03AFA056">
            <wp:extent cx="149860" cy="149860"/>
            <wp:effectExtent l="0" t="0" r="2540" b="2540"/>
            <wp:docPr id="513023379"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p>
    <w:p w14:paraId="0AB78A59" w14:textId="1AE115ED" w:rsidR="00CC64D4" w:rsidRDefault="00CC64D4" w:rsidP="00CC64D4">
      <w:pPr>
        <w:pStyle w:val="bos2"/>
        <w:ind w:left="357" w:hanging="357"/>
        <w:rPr>
          <w:lang w:val="en-AU"/>
        </w:rPr>
      </w:pPr>
      <w:r>
        <w:rPr>
          <w:lang w:val="en-AU"/>
        </w:rPr>
        <w:t xml:space="preserve">identify key inventors and their inventions and discuss how some of these inventions affected transport and manufacturing in this period </w:t>
      </w:r>
      <w:r>
        <w:rPr>
          <w:rStyle w:val="ccc"/>
          <w:noProof/>
          <w:lang w:val="en-AU"/>
        </w:rPr>
        <w:drawing>
          <wp:inline distT="0" distB="0" distL="0" distR="0" wp14:anchorId="60F81675" wp14:editId="1054AB9D">
            <wp:extent cx="109220" cy="109220"/>
            <wp:effectExtent l="0" t="0" r="5080" b="5080"/>
            <wp:docPr id="1986652199"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28827CD1" wp14:editId="101F0021">
            <wp:extent cx="136525" cy="109220"/>
            <wp:effectExtent l="0" t="0" r="0" b="5080"/>
            <wp:docPr id="789807535"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3E433A58" w14:textId="55B7DAC5" w:rsidR="00CC64D4" w:rsidRDefault="00CC64D4" w:rsidP="00CC64D4">
      <w:pPr>
        <w:pStyle w:val="bos2"/>
        <w:ind w:left="357" w:hanging="357"/>
        <w:rPr>
          <w:lang w:val="en-AU"/>
        </w:rPr>
      </w:pPr>
      <w:r>
        <w:rPr>
          <w:lang w:val="en-AU"/>
        </w:rPr>
        <w:t xml:space="preserve">explain how industrialisation contributed to the development of Britain and Australia in this period </w:t>
      </w:r>
      <w:r>
        <w:rPr>
          <w:rStyle w:val="ccc"/>
          <w:noProof/>
          <w:lang w:val="en-AU"/>
        </w:rPr>
        <w:drawing>
          <wp:inline distT="0" distB="0" distL="0" distR="0" wp14:anchorId="30FB307F" wp14:editId="42DF6B2A">
            <wp:extent cx="109220" cy="109220"/>
            <wp:effectExtent l="0" t="0" r="5080" b="5080"/>
            <wp:docPr id="8600472"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2F80586C" wp14:editId="38196FB6">
            <wp:extent cx="136525" cy="109220"/>
            <wp:effectExtent l="0" t="0" r="0" b="5080"/>
            <wp:docPr id="1101598072"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69CCEA5E" wp14:editId="603DA615">
            <wp:extent cx="81915" cy="109220"/>
            <wp:effectExtent l="0" t="0" r="0" b="5080"/>
            <wp:docPr id="8481836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75480EC2" wp14:editId="333DADB4">
            <wp:extent cx="136525" cy="109220"/>
            <wp:effectExtent l="0" t="0" r="0" b="5080"/>
            <wp:docPr id="1016615179"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34221CC8" w14:textId="77777777" w:rsidR="00CC64D4" w:rsidRDefault="00CC64D4" w:rsidP="00CC64D4">
      <w:pPr>
        <w:pStyle w:val="acara1"/>
        <w:rPr>
          <w:lang w:val="en-AU"/>
        </w:rPr>
      </w:pPr>
      <w:r>
        <w:rPr>
          <w:lang w:val="en-AU"/>
        </w:rPr>
        <w:t xml:space="preserve">The population movements and changing settlement patterns during this period </w:t>
      </w:r>
      <w:r>
        <w:rPr>
          <w:rStyle w:val="acara"/>
          <w:lang w:val="en-AU"/>
        </w:rPr>
        <w:t>(ACDSEH080)</w:t>
      </w:r>
    </w:p>
    <w:p w14:paraId="1BB70431" w14:textId="77777777" w:rsidR="00CC64D4" w:rsidRDefault="00CC64D4" w:rsidP="00CC64D4">
      <w:pPr>
        <w:pStyle w:val="label1"/>
        <w:rPr>
          <w:lang w:val="en-AU"/>
        </w:rPr>
      </w:pPr>
      <w:r>
        <w:rPr>
          <w:lang w:val="en-AU"/>
        </w:rPr>
        <w:t>Students:</w:t>
      </w:r>
    </w:p>
    <w:p w14:paraId="572895FB" w14:textId="4EA95100" w:rsidR="00CC64D4" w:rsidRDefault="00CC64D4" w:rsidP="00CC64D4">
      <w:pPr>
        <w:pStyle w:val="bos2"/>
        <w:ind w:left="357" w:hanging="357"/>
        <w:rPr>
          <w:lang w:val="en-AU"/>
        </w:rPr>
      </w:pPr>
      <w:r>
        <w:rPr>
          <w:lang w:val="en-AU"/>
        </w:rPr>
        <w:t xml:space="preserve">outline and explain population movements in Britain, eg movement from country villages to towns and cities, and emigration to other countries </w:t>
      </w:r>
      <w:r>
        <w:rPr>
          <w:rStyle w:val="ccc"/>
          <w:noProof/>
          <w:lang w:val="en-AU"/>
        </w:rPr>
        <w:drawing>
          <wp:inline distT="0" distB="0" distL="0" distR="0" wp14:anchorId="686B16EB" wp14:editId="5F49F4B5">
            <wp:extent cx="81915" cy="109220"/>
            <wp:effectExtent l="0" t="0" r="0" b="5080"/>
            <wp:docPr id="105870564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6F5B2BAE" wp14:editId="26DF4AEC">
            <wp:extent cx="136525" cy="109220"/>
            <wp:effectExtent l="0" t="0" r="0" b="5080"/>
            <wp:docPr id="1769372228"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17A7AB26" wp14:editId="12BAE491">
            <wp:extent cx="136525" cy="109220"/>
            <wp:effectExtent l="0" t="0" r="0" b="5080"/>
            <wp:docPr id="110432023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4B0E9147" w14:textId="77777777" w:rsidR="00CC64D4" w:rsidRDefault="00CC64D4" w:rsidP="00CC64D4">
      <w:pPr>
        <w:pStyle w:val="acara1"/>
        <w:rPr>
          <w:lang w:val="en-AU"/>
        </w:rPr>
      </w:pPr>
      <w:r>
        <w:rPr>
          <w:lang w:val="en-AU"/>
        </w:rPr>
        <w:t xml:space="preserve">The experiences of men, women and children during the Industrial Revolution, and their changing way of life </w:t>
      </w:r>
      <w:r>
        <w:rPr>
          <w:rStyle w:val="acara"/>
          <w:lang w:val="en-AU"/>
        </w:rPr>
        <w:t>(ACDSEH081)</w:t>
      </w:r>
    </w:p>
    <w:p w14:paraId="08E83B7F" w14:textId="77777777" w:rsidR="00CC64D4" w:rsidRDefault="00CC64D4" w:rsidP="00CC64D4">
      <w:pPr>
        <w:pStyle w:val="label1"/>
        <w:rPr>
          <w:lang w:val="en-AU"/>
        </w:rPr>
      </w:pPr>
      <w:r>
        <w:rPr>
          <w:lang w:val="en-AU"/>
        </w:rPr>
        <w:t>Students:</w:t>
      </w:r>
    </w:p>
    <w:p w14:paraId="503F1D6D" w14:textId="77777777" w:rsidR="00CC64D4" w:rsidRDefault="00CC64D4" w:rsidP="00CC64D4">
      <w:pPr>
        <w:pStyle w:val="bos2"/>
        <w:ind w:left="357" w:hanging="357"/>
        <w:rPr>
          <w:lang w:val="en-AU"/>
        </w:rPr>
      </w:pPr>
      <w:r>
        <w:rPr>
          <w:lang w:val="en-AU"/>
        </w:rPr>
        <w:t>describe the changes to the way of life of men and women who moved from the country to towns and cities</w:t>
      </w:r>
    </w:p>
    <w:p w14:paraId="2058B178" w14:textId="512B8454" w:rsidR="00CC64D4" w:rsidRDefault="00CC64D4" w:rsidP="00CC64D4">
      <w:pPr>
        <w:pStyle w:val="bos2"/>
        <w:ind w:left="357" w:hanging="357"/>
        <w:rPr>
          <w:lang w:val="en-AU"/>
        </w:rPr>
      </w:pPr>
      <w:r>
        <w:rPr>
          <w:lang w:val="en-AU"/>
        </w:rPr>
        <w:t xml:space="preserve">use a variety of sources to investigate working conditions in factories, mines and other occupations, with particular emphasis on child labour </w:t>
      </w:r>
      <w:r>
        <w:rPr>
          <w:rStyle w:val="ccc"/>
          <w:noProof/>
          <w:lang w:val="en-AU"/>
        </w:rPr>
        <w:drawing>
          <wp:inline distT="0" distB="0" distL="0" distR="0" wp14:anchorId="165D8AE1" wp14:editId="3B71AB06">
            <wp:extent cx="122555" cy="109220"/>
            <wp:effectExtent l="0" t="0" r="0" b="5080"/>
            <wp:docPr id="1003516888"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1DA58473" wp14:editId="435BFFD0">
            <wp:extent cx="136525" cy="109220"/>
            <wp:effectExtent l="0" t="0" r="0" b="5080"/>
            <wp:docPr id="342756915"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71D6F7C8" wp14:editId="49F7D2BA">
            <wp:extent cx="109220" cy="109220"/>
            <wp:effectExtent l="0" t="0" r="5080" b="5080"/>
            <wp:docPr id="990574991"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5EECA2D9" wp14:editId="793D9130">
            <wp:extent cx="136525" cy="109220"/>
            <wp:effectExtent l="0" t="0" r="0" b="5080"/>
            <wp:docPr id="998644724"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37304DF4" wp14:editId="28D11C76">
            <wp:extent cx="136525" cy="109220"/>
            <wp:effectExtent l="0" t="0" r="0" b="5080"/>
            <wp:docPr id="20648191"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532B4B6D" wp14:editId="12498071">
            <wp:extent cx="81915" cy="109220"/>
            <wp:effectExtent l="0" t="0" r="0" b="5080"/>
            <wp:docPr id="623981303"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p>
    <w:p w14:paraId="059D1E64" w14:textId="77777777" w:rsidR="00CC64D4" w:rsidRDefault="00CC64D4" w:rsidP="00CC64D4">
      <w:pPr>
        <w:pStyle w:val="acara1"/>
        <w:rPr>
          <w:lang w:val="en-AU"/>
        </w:rPr>
      </w:pPr>
      <w:r>
        <w:rPr>
          <w:lang w:val="en-AU"/>
        </w:rPr>
        <w:t xml:space="preserve">The short and long-term impacts of the Industrial Revolution, including global changes in landscapes, transport and communication </w:t>
      </w:r>
      <w:r>
        <w:rPr>
          <w:rStyle w:val="acara"/>
          <w:lang w:val="en-AU"/>
        </w:rPr>
        <w:t>(ACDSEH082)</w:t>
      </w:r>
    </w:p>
    <w:p w14:paraId="77A394FA" w14:textId="77777777" w:rsidR="00CC64D4" w:rsidRDefault="00CC64D4" w:rsidP="00CC64D4">
      <w:pPr>
        <w:pStyle w:val="label1"/>
        <w:rPr>
          <w:lang w:val="en-AU"/>
        </w:rPr>
      </w:pPr>
      <w:r>
        <w:rPr>
          <w:lang w:val="en-AU"/>
        </w:rPr>
        <w:t>Students:</w:t>
      </w:r>
    </w:p>
    <w:p w14:paraId="599732EE" w14:textId="6C6AB27A" w:rsidR="00CC64D4" w:rsidRDefault="00CC64D4" w:rsidP="00CC64D4">
      <w:pPr>
        <w:pStyle w:val="bos2"/>
        <w:ind w:left="357" w:hanging="357"/>
        <w:rPr>
          <w:lang w:val="en-AU"/>
        </w:rPr>
      </w:pPr>
      <w:r>
        <w:rPr>
          <w:lang w:val="en-AU"/>
        </w:rPr>
        <w:t xml:space="preserve">discuss positive and negative consequences of the Industrial Revolution, eg the growth of cities and pollution and the development of trade unions </w:t>
      </w:r>
      <w:r>
        <w:rPr>
          <w:rStyle w:val="ccc"/>
          <w:noProof/>
          <w:lang w:val="en-AU"/>
        </w:rPr>
        <w:drawing>
          <wp:inline distT="0" distB="0" distL="0" distR="0" wp14:anchorId="3EF980DF" wp14:editId="58ECDF90">
            <wp:extent cx="81915" cy="109220"/>
            <wp:effectExtent l="0" t="0" r="0" b="5080"/>
            <wp:docPr id="885679297"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04D1B08D" wp14:editId="1D36C33E">
            <wp:extent cx="136525" cy="109220"/>
            <wp:effectExtent l="0" t="0" r="0" b="5080"/>
            <wp:docPr id="1605769151"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7B6EB3E9" wp14:editId="4C34B5FF">
            <wp:extent cx="136525" cy="109220"/>
            <wp:effectExtent l="0" t="0" r="0" b="5080"/>
            <wp:docPr id="145255"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60F8F5AB" wp14:editId="4B16FEAB">
            <wp:extent cx="109220" cy="109220"/>
            <wp:effectExtent l="0" t="0" r="5080" b="5080"/>
            <wp:docPr id="1380956166"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9F57D0F" wp14:editId="09E5AC7D">
            <wp:extent cx="109220" cy="109220"/>
            <wp:effectExtent l="0" t="0" r="5080" b="5080"/>
            <wp:docPr id="2026092835"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1889B4E5" w14:textId="68926AD9" w:rsidR="00CC64D4" w:rsidRDefault="00CC64D4" w:rsidP="00CC64D4">
      <w:pPr>
        <w:pStyle w:val="bos2"/>
        <w:ind w:left="357" w:hanging="357"/>
        <w:rPr>
          <w:lang w:val="en-AU"/>
        </w:rPr>
      </w:pPr>
      <w:r>
        <w:rPr>
          <w:lang w:val="en-AU"/>
        </w:rPr>
        <w:t xml:space="preserve">assess the short-term and long-term impacts of the Industrial Revolution, including: </w:t>
      </w:r>
      <w:r>
        <w:rPr>
          <w:rStyle w:val="ccc"/>
          <w:noProof/>
          <w:lang w:val="en-AU"/>
        </w:rPr>
        <w:drawing>
          <wp:inline distT="0" distB="0" distL="0" distR="0" wp14:anchorId="69CB7D6A" wp14:editId="48AB240A">
            <wp:extent cx="149860" cy="149860"/>
            <wp:effectExtent l="0" t="0" r="2540" b="2540"/>
            <wp:docPr id="209288370"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3E974AF6" wp14:editId="217B151D">
            <wp:extent cx="136525" cy="109220"/>
            <wp:effectExtent l="0" t="0" r="0" b="5080"/>
            <wp:docPr id="563492993"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D239815" wp14:editId="4A044941">
            <wp:extent cx="136525" cy="109220"/>
            <wp:effectExtent l="0" t="0" r="0" b="5080"/>
            <wp:docPr id="65663333"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75ED8643" w14:textId="77777777" w:rsidR="00CC64D4" w:rsidRDefault="00CC64D4" w:rsidP="00CC64D4">
      <w:pPr>
        <w:pStyle w:val="bos3"/>
        <w:tabs>
          <w:tab w:val="num" w:pos="713"/>
        </w:tabs>
        <w:ind w:left="713" w:hanging="356"/>
        <w:rPr>
          <w:lang w:val="en-AU"/>
        </w:rPr>
      </w:pPr>
      <w:r>
        <w:rPr>
          <w:lang w:val="en-AU"/>
        </w:rPr>
        <w:t>global changes in landscapes</w:t>
      </w:r>
    </w:p>
    <w:p w14:paraId="3444A6B6" w14:textId="77777777" w:rsidR="00CC64D4" w:rsidRDefault="00CC64D4" w:rsidP="00CC64D4">
      <w:pPr>
        <w:pStyle w:val="bos3"/>
        <w:tabs>
          <w:tab w:val="num" w:pos="713"/>
        </w:tabs>
        <w:ind w:left="713" w:hanging="356"/>
        <w:rPr>
          <w:lang w:val="en-AU"/>
        </w:rPr>
      </w:pPr>
      <w:r>
        <w:rPr>
          <w:lang w:val="en-AU"/>
        </w:rPr>
        <w:t>transport</w:t>
      </w:r>
    </w:p>
    <w:p w14:paraId="48BC5D06" w14:textId="77777777" w:rsidR="00CC64D4" w:rsidRDefault="00CC64D4" w:rsidP="00CC64D4">
      <w:pPr>
        <w:pStyle w:val="bos3"/>
        <w:tabs>
          <w:tab w:val="num" w:pos="713"/>
        </w:tabs>
        <w:ind w:left="713" w:hanging="356"/>
        <w:rPr>
          <w:lang w:val="en-AU"/>
        </w:rPr>
      </w:pPr>
      <w:r>
        <w:rPr>
          <w:lang w:val="en-AU"/>
        </w:rPr>
        <w:t>communication</w:t>
      </w:r>
    </w:p>
    <w:p w14:paraId="7D497EE6" w14:textId="77777777" w:rsidR="00CC64D4" w:rsidRDefault="00CC64D4" w:rsidP="00CC64D4">
      <w:pPr>
        <w:pStyle w:val="separator"/>
        <w:rPr>
          <w:lang w:val="en-AU"/>
        </w:rPr>
      </w:pPr>
      <w:r>
        <w:rPr>
          <w:lang w:val="en-AU"/>
        </w:rPr>
        <w:lastRenderedPageBreak/>
        <w:t>Topic 1b: Movement of peoples (1750–1901)</w:t>
      </w:r>
    </w:p>
    <w:p w14:paraId="079647F3" w14:textId="77777777" w:rsidR="00CC64D4" w:rsidRDefault="00CC64D4" w:rsidP="00CC64D4">
      <w:pPr>
        <w:pStyle w:val="acara1"/>
        <w:rPr>
          <w:lang w:val="en-AU"/>
        </w:rPr>
      </w:pPr>
      <w:r>
        <w:rPr>
          <w:lang w:val="en-AU"/>
        </w:rPr>
        <w:t xml:space="preserve">The influence of the Industrial Revolution on the movement of peoples throughout the world, including the transatlantic slave trade and convict transportation </w:t>
      </w:r>
      <w:r>
        <w:rPr>
          <w:rStyle w:val="acara"/>
          <w:lang w:val="en-AU"/>
        </w:rPr>
        <w:t>(ACDSEH018)</w:t>
      </w:r>
    </w:p>
    <w:p w14:paraId="2B52FBA3" w14:textId="77777777" w:rsidR="00CC64D4" w:rsidRDefault="00CC64D4" w:rsidP="00CC64D4">
      <w:pPr>
        <w:pStyle w:val="label1"/>
        <w:rPr>
          <w:lang w:val="en-AU"/>
        </w:rPr>
      </w:pPr>
      <w:r>
        <w:rPr>
          <w:lang w:val="en-AU"/>
        </w:rPr>
        <w:t>Students:</w:t>
      </w:r>
    </w:p>
    <w:p w14:paraId="298C6532" w14:textId="468B47C0" w:rsidR="00CC64D4" w:rsidRDefault="00CC64D4" w:rsidP="00CC64D4">
      <w:pPr>
        <w:pStyle w:val="bos2"/>
        <w:ind w:left="357" w:hanging="357"/>
        <w:rPr>
          <w:lang w:val="en-AU"/>
        </w:rPr>
      </w:pPr>
      <w:r>
        <w:rPr>
          <w:lang w:val="en-AU"/>
        </w:rPr>
        <w:t xml:space="preserve">outline the key features of the Industrial Revolution in Britain </w:t>
      </w:r>
      <w:r>
        <w:rPr>
          <w:rStyle w:val="ccc"/>
          <w:noProof/>
          <w:lang w:val="en-AU"/>
        </w:rPr>
        <w:drawing>
          <wp:inline distT="0" distB="0" distL="0" distR="0" wp14:anchorId="698E39DD" wp14:editId="5AF37CB6">
            <wp:extent cx="109220" cy="109220"/>
            <wp:effectExtent l="0" t="0" r="5080" b="5080"/>
            <wp:docPr id="1589528058"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0A1305DC" w14:textId="66037E78" w:rsidR="00CC64D4" w:rsidRDefault="00CC64D4" w:rsidP="00CC64D4">
      <w:pPr>
        <w:pStyle w:val="bos2"/>
        <w:ind w:left="357" w:hanging="357"/>
        <w:rPr>
          <w:lang w:val="en-AU"/>
        </w:rPr>
      </w:pPr>
      <w:r>
        <w:rPr>
          <w:lang w:val="en-AU"/>
        </w:rPr>
        <w:t xml:space="preserve">explain how the agricultural revolution caused British people to move from villages to towns and cities to create a cheap labour force </w:t>
      </w:r>
      <w:r>
        <w:rPr>
          <w:rStyle w:val="ccc"/>
          <w:noProof/>
          <w:lang w:val="en-AU"/>
        </w:rPr>
        <w:drawing>
          <wp:inline distT="0" distB="0" distL="0" distR="0" wp14:anchorId="104EC421" wp14:editId="633DF52C">
            <wp:extent cx="109220" cy="109220"/>
            <wp:effectExtent l="0" t="0" r="5080" b="5080"/>
            <wp:docPr id="1392667115"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38C6EE98" wp14:editId="6F52301B">
            <wp:extent cx="149860" cy="149860"/>
            <wp:effectExtent l="0" t="0" r="2540" b="2540"/>
            <wp:docPr id="1039733282"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2BC176F" wp14:editId="2AC85A53">
            <wp:extent cx="136525" cy="109220"/>
            <wp:effectExtent l="0" t="0" r="0" b="5080"/>
            <wp:docPr id="158628988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16D48278" w14:textId="51A68AE5" w:rsidR="00CC64D4" w:rsidRDefault="00CC64D4" w:rsidP="00CC64D4">
      <w:pPr>
        <w:pStyle w:val="bos2"/>
        <w:ind w:left="357" w:hanging="357"/>
        <w:rPr>
          <w:lang w:val="en-AU"/>
        </w:rPr>
      </w:pPr>
      <w:r>
        <w:rPr>
          <w:lang w:val="en-AU"/>
        </w:rPr>
        <w:t xml:space="preserve">outline how the Industrial Revolution influenced transportation of convicts to Australia and the migration of free settlers </w:t>
      </w:r>
      <w:r>
        <w:rPr>
          <w:rStyle w:val="ccc"/>
          <w:noProof/>
          <w:lang w:val="en-AU"/>
        </w:rPr>
        <w:drawing>
          <wp:inline distT="0" distB="0" distL="0" distR="0" wp14:anchorId="44DBCB79" wp14:editId="064BF37B">
            <wp:extent cx="122555" cy="109220"/>
            <wp:effectExtent l="0" t="0" r="0" b="5080"/>
            <wp:docPr id="507006441"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p>
    <w:p w14:paraId="719DFC40" w14:textId="74E73808" w:rsidR="00CC64D4" w:rsidRDefault="00CC64D4" w:rsidP="00CC64D4">
      <w:pPr>
        <w:pStyle w:val="bos2"/>
        <w:ind w:left="357" w:hanging="357"/>
        <w:rPr>
          <w:lang w:val="en-AU"/>
        </w:rPr>
      </w:pPr>
      <w:r>
        <w:rPr>
          <w:lang w:val="en-AU"/>
        </w:rPr>
        <w:t xml:space="preserve">identify the movement of slaves out of Africa and the movement of convicts and free settlers out of Britain </w:t>
      </w:r>
      <w:r>
        <w:rPr>
          <w:rStyle w:val="ccc"/>
          <w:noProof/>
          <w:lang w:val="en-AU"/>
        </w:rPr>
        <w:drawing>
          <wp:inline distT="0" distB="0" distL="0" distR="0" wp14:anchorId="3F19CC1B" wp14:editId="44337CEA">
            <wp:extent cx="81915" cy="109220"/>
            <wp:effectExtent l="0" t="0" r="0" b="5080"/>
            <wp:docPr id="18301959"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p>
    <w:p w14:paraId="54E3081A" w14:textId="77777777" w:rsidR="00CC64D4" w:rsidRDefault="00CC64D4" w:rsidP="00CC64D4">
      <w:pPr>
        <w:pStyle w:val="acara1"/>
        <w:rPr>
          <w:lang w:val="en-AU"/>
        </w:rPr>
      </w:pPr>
      <w:r>
        <w:rPr>
          <w:lang w:val="en-AU"/>
        </w:rPr>
        <w:t xml:space="preserve">The experiences of slaves, convicts and free settlers upon departure, their journey abroad, and their reactions on arrival, including the Australian experience </w:t>
      </w:r>
      <w:r>
        <w:rPr>
          <w:rStyle w:val="acara"/>
          <w:lang w:val="en-AU"/>
        </w:rPr>
        <w:t>(ACDSEH083)</w:t>
      </w:r>
    </w:p>
    <w:p w14:paraId="24BABA2B" w14:textId="77777777" w:rsidR="00CC64D4" w:rsidRDefault="00CC64D4" w:rsidP="00CC64D4">
      <w:pPr>
        <w:pStyle w:val="label1"/>
        <w:rPr>
          <w:lang w:val="en-AU"/>
        </w:rPr>
      </w:pPr>
      <w:r>
        <w:rPr>
          <w:lang w:val="en-AU"/>
        </w:rPr>
        <w:t>Students:</w:t>
      </w:r>
    </w:p>
    <w:p w14:paraId="2A84CC9A" w14:textId="3B0A5EA6" w:rsidR="00CC64D4" w:rsidRDefault="00CC64D4" w:rsidP="00CC64D4">
      <w:pPr>
        <w:pStyle w:val="bos2"/>
        <w:ind w:left="357" w:hanging="357"/>
        <w:rPr>
          <w:lang w:val="en-AU"/>
        </w:rPr>
      </w:pPr>
      <w:r>
        <w:rPr>
          <w:lang w:val="en-AU"/>
        </w:rPr>
        <w:t xml:space="preserve">investigate the main features of slavery, including transportation </w:t>
      </w:r>
      <w:r>
        <w:rPr>
          <w:rStyle w:val="ccc"/>
          <w:noProof/>
          <w:lang w:val="en-AU"/>
        </w:rPr>
        <w:drawing>
          <wp:inline distT="0" distB="0" distL="0" distR="0" wp14:anchorId="5BB7F7E8" wp14:editId="03F0B3EF">
            <wp:extent cx="136525" cy="109220"/>
            <wp:effectExtent l="0" t="0" r="0" b="5080"/>
            <wp:docPr id="638851000"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3BAE5FCA" wp14:editId="51F37588">
            <wp:extent cx="136525" cy="109220"/>
            <wp:effectExtent l="0" t="0" r="0" b="5080"/>
            <wp:docPr id="1474577892"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43AA06A3" w14:textId="53C5A007" w:rsidR="00CC64D4" w:rsidRDefault="00CC64D4" w:rsidP="00CC64D4">
      <w:pPr>
        <w:pStyle w:val="bos2"/>
        <w:ind w:left="357" w:hanging="357"/>
        <w:rPr>
          <w:lang w:val="en-AU"/>
        </w:rPr>
      </w:pPr>
      <w:r>
        <w:rPr>
          <w:lang w:val="en-AU"/>
        </w:rPr>
        <w:t xml:space="preserve">select an individual slave sent to the Americas, or a convict or a free settler who came to Australia and use sources to construct the story of their experiences </w:t>
      </w:r>
      <w:r>
        <w:rPr>
          <w:rStyle w:val="ccc"/>
          <w:noProof/>
          <w:lang w:val="en-AU"/>
        </w:rPr>
        <w:drawing>
          <wp:inline distT="0" distB="0" distL="0" distR="0" wp14:anchorId="2B9DA06D" wp14:editId="1257EB88">
            <wp:extent cx="136525" cy="109220"/>
            <wp:effectExtent l="0" t="0" r="0" b="5080"/>
            <wp:docPr id="635460318"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5920397B" wp14:editId="701936CB">
            <wp:extent cx="136525" cy="109220"/>
            <wp:effectExtent l="0" t="0" r="0" b="5080"/>
            <wp:docPr id="1679593168"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44A1340" wp14:editId="67C0F238">
            <wp:extent cx="136525" cy="109220"/>
            <wp:effectExtent l="0" t="0" r="0" b="5080"/>
            <wp:docPr id="842439992"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68D169D8" wp14:editId="03762DA0">
            <wp:extent cx="109220" cy="109220"/>
            <wp:effectExtent l="0" t="0" r="5080" b="5080"/>
            <wp:docPr id="79534984"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6CCD7B1F" w14:textId="77777777" w:rsidR="00CC64D4" w:rsidRDefault="00CC64D4" w:rsidP="00CC64D4">
      <w:pPr>
        <w:pStyle w:val="acara1"/>
        <w:rPr>
          <w:lang w:val="en-AU"/>
        </w:rPr>
      </w:pPr>
      <w:r>
        <w:rPr>
          <w:lang w:val="en-AU"/>
        </w:rPr>
        <w:t xml:space="preserve">Changes in the way of life of a group(s) of people who moved to Australia in this period, such as free settlers on the frontier in Australia </w:t>
      </w:r>
      <w:r>
        <w:rPr>
          <w:rStyle w:val="acara"/>
          <w:lang w:val="en-AU"/>
        </w:rPr>
        <w:t>(ACDSEH084)</w:t>
      </w:r>
    </w:p>
    <w:p w14:paraId="21F94149" w14:textId="77777777" w:rsidR="00CC64D4" w:rsidRDefault="00CC64D4" w:rsidP="00CC64D4">
      <w:pPr>
        <w:pStyle w:val="label1"/>
        <w:rPr>
          <w:lang w:val="en-AU"/>
        </w:rPr>
      </w:pPr>
      <w:r>
        <w:rPr>
          <w:lang w:val="en-AU"/>
        </w:rPr>
        <w:t>Students:</w:t>
      </w:r>
    </w:p>
    <w:p w14:paraId="724A4C15" w14:textId="23B479E3" w:rsidR="00CC64D4" w:rsidRDefault="00CC64D4" w:rsidP="00CC64D4">
      <w:pPr>
        <w:pStyle w:val="bos2"/>
        <w:ind w:left="357" w:hanging="357"/>
        <w:rPr>
          <w:lang w:val="en-AU"/>
        </w:rPr>
      </w:pPr>
      <w:r>
        <w:rPr>
          <w:lang w:val="en-AU"/>
        </w:rPr>
        <w:t xml:space="preserve">use a variety of sources to investigate and report on the changing way of life of ONE of the following: </w:t>
      </w:r>
      <w:r>
        <w:rPr>
          <w:rStyle w:val="ccc"/>
          <w:noProof/>
          <w:lang w:val="en-AU"/>
        </w:rPr>
        <w:drawing>
          <wp:inline distT="0" distB="0" distL="0" distR="0" wp14:anchorId="44D67D61" wp14:editId="71346E3E">
            <wp:extent cx="122555" cy="109220"/>
            <wp:effectExtent l="0" t="0" r="0" b="5080"/>
            <wp:docPr id="695553345"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7394BA04" wp14:editId="387B673D">
            <wp:extent cx="136525" cy="109220"/>
            <wp:effectExtent l="0" t="0" r="0" b="5080"/>
            <wp:docPr id="412376072"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2BB12C1B" wp14:editId="09D7D7B8">
            <wp:extent cx="136525" cy="109220"/>
            <wp:effectExtent l="0" t="0" r="0" b="5080"/>
            <wp:docPr id="539852195"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6F5DD01" wp14:editId="5A1C46E0">
            <wp:extent cx="136525" cy="109220"/>
            <wp:effectExtent l="0" t="0" r="0" b="5080"/>
            <wp:docPr id="1509127038"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612C36FE" wp14:editId="2461E1B3">
            <wp:extent cx="109220" cy="109220"/>
            <wp:effectExtent l="0" t="0" r="5080" b="5080"/>
            <wp:docPr id="1417618775"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2755B52C" w14:textId="77777777" w:rsidR="00CC64D4" w:rsidRDefault="00CC64D4" w:rsidP="00CC64D4">
      <w:pPr>
        <w:pStyle w:val="bos3"/>
        <w:tabs>
          <w:tab w:val="num" w:pos="713"/>
        </w:tabs>
        <w:ind w:left="713" w:hanging="356"/>
        <w:rPr>
          <w:lang w:val="en-AU"/>
        </w:rPr>
      </w:pPr>
      <w:r>
        <w:rPr>
          <w:lang w:val="en-AU"/>
        </w:rPr>
        <w:t>convicts</w:t>
      </w:r>
    </w:p>
    <w:p w14:paraId="1E14100F" w14:textId="77777777" w:rsidR="00CC64D4" w:rsidRDefault="00CC64D4" w:rsidP="00CC64D4">
      <w:pPr>
        <w:pStyle w:val="bos3"/>
        <w:tabs>
          <w:tab w:val="num" w:pos="713"/>
        </w:tabs>
        <w:ind w:left="713" w:hanging="356"/>
        <w:rPr>
          <w:lang w:val="en-AU"/>
        </w:rPr>
      </w:pPr>
      <w:r>
        <w:rPr>
          <w:lang w:val="en-AU"/>
        </w:rPr>
        <w:t>emancipists</w:t>
      </w:r>
    </w:p>
    <w:p w14:paraId="02B8D656" w14:textId="77777777" w:rsidR="00CC64D4" w:rsidRDefault="00CC64D4" w:rsidP="00CC64D4">
      <w:pPr>
        <w:pStyle w:val="bos3"/>
        <w:tabs>
          <w:tab w:val="num" w:pos="713"/>
        </w:tabs>
        <w:ind w:left="713" w:hanging="356"/>
        <w:rPr>
          <w:lang w:val="en-AU"/>
        </w:rPr>
      </w:pPr>
      <w:r>
        <w:rPr>
          <w:lang w:val="en-AU"/>
        </w:rPr>
        <w:t>free settlers</w:t>
      </w:r>
    </w:p>
    <w:p w14:paraId="08034E47" w14:textId="38FFD019" w:rsidR="00CC64D4" w:rsidRDefault="00CC64D4" w:rsidP="00CC64D4">
      <w:pPr>
        <w:pStyle w:val="bos2"/>
        <w:ind w:left="357" w:hanging="357"/>
        <w:rPr>
          <w:lang w:val="en-AU"/>
        </w:rPr>
      </w:pPr>
      <w:r>
        <w:rPr>
          <w:lang w:val="en-AU"/>
        </w:rPr>
        <w:t xml:space="preserve">describe the impact of convicts and free settlers on the Indigenous peoples of the regions occupied </w:t>
      </w:r>
      <w:r>
        <w:rPr>
          <w:rStyle w:val="ccc"/>
          <w:noProof/>
          <w:lang w:val="en-AU"/>
        </w:rPr>
        <w:drawing>
          <wp:inline distT="0" distB="0" distL="0" distR="0" wp14:anchorId="7846A0FC" wp14:editId="65DE8359">
            <wp:extent cx="136525" cy="109220"/>
            <wp:effectExtent l="0" t="0" r="0" b="5080"/>
            <wp:docPr id="14630200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89AE745" wp14:editId="541933A1">
            <wp:extent cx="122555" cy="109220"/>
            <wp:effectExtent l="0" t="0" r="0" b="5080"/>
            <wp:docPr id="279585659"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p>
    <w:p w14:paraId="01DEB3A5" w14:textId="77777777" w:rsidR="00CC64D4" w:rsidRDefault="00CC64D4" w:rsidP="00CC64D4">
      <w:pPr>
        <w:pStyle w:val="acara1"/>
        <w:rPr>
          <w:lang w:val="en-AU"/>
        </w:rPr>
      </w:pPr>
      <w:r>
        <w:rPr>
          <w:lang w:val="en-AU"/>
        </w:rPr>
        <w:t xml:space="preserve">The short- and long-term impacts of the movement of peoples during this period </w:t>
      </w:r>
      <w:r>
        <w:rPr>
          <w:rStyle w:val="acara"/>
          <w:lang w:val="en-AU"/>
        </w:rPr>
        <w:t>(ACDSEH085)</w:t>
      </w:r>
    </w:p>
    <w:p w14:paraId="579E6DBD" w14:textId="77777777" w:rsidR="00CC64D4" w:rsidRDefault="00CC64D4" w:rsidP="00CC64D4">
      <w:pPr>
        <w:pStyle w:val="label1"/>
        <w:rPr>
          <w:lang w:val="en-AU"/>
        </w:rPr>
      </w:pPr>
      <w:r>
        <w:rPr>
          <w:lang w:val="en-AU"/>
        </w:rPr>
        <w:t>Students:</w:t>
      </w:r>
    </w:p>
    <w:p w14:paraId="73E4CE12" w14:textId="59692BFF" w:rsidR="00CC64D4" w:rsidRDefault="00CC64D4" w:rsidP="00CC64D4">
      <w:pPr>
        <w:pStyle w:val="bos2"/>
        <w:ind w:left="357" w:hanging="357"/>
        <w:rPr>
          <w:lang w:val="en-AU"/>
        </w:rPr>
      </w:pPr>
      <w:r>
        <w:rPr>
          <w:lang w:val="en-AU"/>
        </w:rPr>
        <w:t xml:space="preserve">describe both the immediate and longer-term consequences of transporting African slaves to the Americas </w:t>
      </w:r>
      <w:r>
        <w:rPr>
          <w:rStyle w:val="ccc"/>
          <w:noProof/>
          <w:lang w:val="en-AU"/>
        </w:rPr>
        <w:drawing>
          <wp:inline distT="0" distB="0" distL="0" distR="0" wp14:anchorId="79A7287D" wp14:editId="59274F47">
            <wp:extent cx="109220" cy="109220"/>
            <wp:effectExtent l="0" t="0" r="5080" b="5080"/>
            <wp:docPr id="1319307976"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1CC94F3B" wp14:editId="7F396D69">
            <wp:extent cx="136525" cy="109220"/>
            <wp:effectExtent l="0" t="0" r="0" b="5080"/>
            <wp:docPr id="1565953114"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2BC26D65" w14:textId="1A991E1F" w:rsidR="00CC64D4" w:rsidRDefault="00CC64D4" w:rsidP="00CC64D4">
      <w:pPr>
        <w:pStyle w:val="bos2"/>
        <w:ind w:left="357" w:hanging="357"/>
        <w:rPr>
          <w:lang w:val="en-AU"/>
        </w:rPr>
      </w:pPr>
      <w:r>
        <w:rPr>
          <w:lang w:val="en-AU"/>
        </w:rPr>
        <w:t xml:space="preserve">assess the impact of convicts and free settlers on the development of the Australian nation </w:t>
      </w:r>
      <w:r>
        <w:rPr>
          <w:rStyle w:val="ccc"/>
          <w:noProof/>
          <w:lang w:val="en-AU"/>
        </w:rPr>
        <w:drawing>
          <wp:inline distT="0" distB="0" distL="0" distR="0" wp14:anchorId="71F13BCF" wp14:editId="0FD87CD3">
            <wp:extent cx="122555" cy="109220"/>
            <wp:effectExtent l="0" t="0" r="0" b="5080"/>
            <wp:docPr id="670526360"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p>
    <w:p w14:paraId="5CEB820C" w14:textId="77777777" w:rsidR="00CC64D4" w:rsidRDefault="00CC64D4" w:rsidP="00CC64D4">
      <w:pPr>
        <w:pStyle w:val="separator"/>
        <w:rPr>
          <w:lang w:val="en-AU"/>
        </w:rPr>
      </w:pPr>
      <w:r>
        <w:rPr>
          <w:lang w:val="en-AU"/>
        </w:rPr>
        <w:lastRenderedPageBreak/>
        <w:t>Topic 1c: Progressive ideas and movements (1750–1918)</w:t>
      </w:r>
    </w:p>
    <w:p w14:paraId="51E8F5B4" w14:textId="77777777" w:rsidR="00CC64D4" w:rsidRDefault="00CC64D4" w:rsidP="00CC64D4">
      <w:pPr>
        <w:pStyle w:val="acara1"/>
        <w:rPr>
          <w:lang w:val="en-AU"/>
        </w:rPr>
      </w:pPr>
      <w:r>
        <w:rPr>
          <w:lang w:val="en-AU"/>
        </w:rPr>
        <w:t xml:space="preserve">The emergence and nature of key ideas in the period, with a particular focus on ONE of the following: capitalism, socialism, egalitarianism, nationalism, imperialism, Darwinism, Chartism </w:t>
      </w:r>
      <w:r>
        <w:rPr>
          <w:rStyle w:val="acara"/>
          <w:lang w:val="en-AU"/>
        </w:rPr>
        <w:t>(ACDSEH019)</w:t>
      </w:r>
    </w:p>
    <w:p w14:paraId="7126D114" w14:textId="77777777" w:rsidR="00CC64D4" w:rsidRDefault="00CC64D4" w:rsidP="00CC64D4">
      <w:pPr>
        <w:pStyle w:val="label1"/>
        <w:rPr>
          <w:lang w:val="en-AU"/>
        </w:rPr>
      </w:pPr>
      <w:r>
        <w:rPr>
          <w:lang w:val="en-AU"/>
        </w:rPr>
        <w:t>Students:</w:t>
      </w:r>
    </w:p>
    <w:p w14:paraId="792FF289" w14:textId="43C621D5" w:rsidR="00CC64D4" w:rsidRDefault="00CC64D4" w:rsidP="00CC64D4">
      <w:pPr>
        <w:pStyle w:val="bos2"/>
        <w:ind w:left="357" w:hanging="357"/>
        <w:rPr>
          <w:lang w:val="en-AU"/>
        </w:rPr>
      </w:pPr>
      <w:r>
        <w:rPr>
          <w:lang w:val="en-AU"/>
        </w:rPr>
        <w:t xml:space="preserve">sequence and annotate the time span of the following: the Enlightenment, the American War of Independence, the French Revolution and the Industrial Revolution </w:t>
      </w:r>
      <w:r>
        <w:rPr>
          <w:rStyle w:val="ccc"/>
          <w:noProof/>
          <w:lang w:val="en-AU"/>
        </w:rPr>
        <w:drawing>
          <wp:inline distT="0" distB="0" distL="0" distR="0" wp14:anchorId="4E9068F0" wp14:editId="30783D68">
            <wp:extent cx="81915" cy="109220"/>
            <wp:effectExtent l="0" t="0" r="0" b="5080"/>
            <wp:docPr id="878977963"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p>
    <w:p w14:paraId="3F785ECA" w14:textId="01D3B611" w:rsidR="00CC64D4" w:rsidRDefault="00CC64D4" w:rsidP="00CC64D4">
      <w:pPr>
        <w:pStyle w:val="bos2"/>
        <w:ind w:left="357" w:hanging="357"/>
        <w:rPr>
          <w:lang w:val="en-AU"/>
        </w:rPr>
      </w:pPr>
      <w:r>
        <w:rPr>
          <w:lang w:val="en-AU"/>
        </w:rPr>
        <w:t xml:space="preserve">identify underlying ideas associated with the Enlightenment, the American War of Independence, the French Revolution and the Industrial Revolution, eg individual rights and freedoms </w:t>
      </w:r>
      <w:r>
        <w:rPr>
          <w:rStyle w:val="ccc"/>
          <w:noProof/>
          <w:lang w:val="en-AU"/>
        </w:rPr>
        <w:drawing>
          <wp:inline distT="0" distB="0" distL="0" distR="0" wp14:anchorId="15169908" wp14:editId="3D3EE231">
            <wp:extent cx="122555" cy="109220"/>
            <wp:effectExtent l="0" t="0" r="0" b="5080"/>
            <wp:docPr id="591878514"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p>
    <w:p w14:paraId="07D95051" w14:textId="77777777" w:rsidR="00CC64D4" w:rsidRDefault="00CC64D4" w:rsidP="00CC64D4">
      <w:pPr>
        <w:pStyle w:val="bos2"/>
        <w:ind w:left="357" w:hanging="357"/>
        <w:rPr>
          <w:lang w:val="en-AU"/>
        </w:rPr>
      </w:pPr>
      <w:r>
        <w:rPr>
          <w:lang w:val="en-AU"/>
        </w:rPr>
        <w:t>briefly outline each of the following ideas: capitalism, socialism, egalitarianism, nationalism, imperialism, Darwinism, Chartism</w:t>
      </w:r>
    </w:p>
    <w:p w14:paraId="36EADA3D" w14:textId="77777777" w:rsidR="00CC64D4" w:rsidRDefault="00CC64D4" w:rsidP="00CC64D4">
      <w:pPr>
        <w:pStyle w:val="acara1"/>
        <w:rPr>
          <w:lang w:val="en-AU"/>
        </w:rPr>
      </w:pPr>
      <w:r>
        <w:rPr>
          <w:lang w:val="en-AU"/>
        </w:rPr>
        <w:t xml:space="preserve">The reasons why ONE key idea emerged and/or developed a following </w:t>
      </w:r>
      <w:r>
        <w:rPr>
          <w:rStyle w:val="acara"/>
          <w:lang w:val="en-AU"/>
        </w:rPr>
        <w:t>(ACDSEH086)</w:t>
      </w:r>
    </w:p>
    <w:p w14:paraId="6AC33372" w14:textId="77777777" w:rsidR="00CC64D4" w:rsidRDefault="00CC64D4" w:rsidP="00CC64D4">
      <w:pPr>
        <w:pStyle w:val="bos2"/>
        <w:ind w:left="357" w:hanging="357"/>
        <w:rPr>
          <w:lang w:val="en-AU"/>
        </w:rPr>
      </w:pPr>
      <w:r>
        <w:rPr>
          <w:lang w:val="en-AU"/>
        </w:rPr>
        <w:t>outline and explain the origins of the chosen key idea</w:t>
      </w:r>
    </w:p>
    <w:p w14:paraId="5D997BB9" w14:textId="77777777" w:rsidR="00CC64D4" w:rsidRDefault="00CC64D4" w:rsidP="00CC64D4">
      <w:pPr>
        <w:pStyle w:val="acara1"/>
        <w:rPr>
          <w:lang w:val="en-AU"/>
        </w:rPr>
      </w:pPr>
      <w:r>
        <w:rPr>
          <w:lang w:val="en-AU"/>
        </w:rPr>
        <w:t xml:space="preserve">The role of an individual or group in the promotion of ONE of these key ideas, and the responses to it from, for example, workers, entrepreneurs, land owners, religious groups </w:t>
      </w:r>
      <w:r>
        <w:rPr>
          <w:rStyle w:val="acara"/>
          <w:lang w:val="en-AU"/>
        </w:rPr>
        <w:t>(ACDSEH087)</w:t>
      </w:r>
    </w:p>
    <w:p w14:paraId="642C43D8" w14:textId="77777777" w:rsidR="00CC64D4" w:rsidRDefault="00CC64D4" w:rsidP="00CC64D4">
      <w:pPr>
        <w:pStyle w:val="label1"/>
        <w:rPr>
          <w:lang w:val="en-AU"/>
        </w:rPr>
      </w:pPr>
      <w:r>
        <w:rPr>
          <w:lang w:val="en-AU"/>
        </w:rPr>
        <w:t>Students:</w:t>
      </w:r>
    </w:p>
    <w:p w14:paraId="113394EE" w14:textId="77777777" w:rsidR="00CC64D4" w:rsidRDefault="00CC64D4" w:rsidP="00CC64D4">
      <w:pPr>
        <w:pStyle w:val="bos2"/>
        <w:ind w:left="357" w:hanging="357"/>
        <w:rPr>
          <w:lang w:val="en-AU"/>
        </w:rPr>
      </w:pPr>
      <w:r>
        <w:rPr>
          <w:lang w:val="en-AU"/>
        </w:rPr>
        <w:t>describe the main features of the chosen idea</w:t>
      </w:r>
    </w:p>
    <w:p w14:paraId="02E531AD" w14:textId="78283723" w:rsidR="00CC64D4" w:rsidRDefault="00CC64D4" w:rsidP="00CC64D4">
      <w:pPr>
        <w:pStyle w:val="bos2"/>
        <w:ind w:left="357" w:hanging="357"/>
        <w:rPr>
          <w:lang w:val="en-AU"/>
        </w:rPr>
      </w:pPr>
      <w:r>
        <w:rPr>
          <w:lang w:val="en-AU"/>
        </w:rPr>
        <w:t xml:space="preserve">identify the ideas of supporters and opponents and explain their differences </w:t>
      </w:r>
      <w:r>
        <w:rPr>
          <w:rStyle w:val="ccc"/>
          <w:noProof/>
          <w:lang w:val="en-AU"/>
        </w:rPr>
        <w:drawing>
          <wp:inline distT="0" distB="0" distL="0" distR="0" wp14:anchorId="1EF97338" wp14:editId="4FEC7485">
            <wp:extent cx="136525" cy="109220"/>
            <wp:effectExtent l="0" t="0" r="0" b="5080"/>
            <wp:docPr id="1318456282"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2DAF6AB4" w14:textId="7D5AB3A2" w:rsidR="00CC64D4" w:rsidRDefault="00CC64D4" w:rsidP="00CC64D4">
      <w:pPr>
        <w:pStyle w:val="bos2"/>
        <w:ind w:left="357" w:hanging="357"/>
        <w:rPr>
          <w:lang w:val="en-AU"/>
        </w:rPr>
      </w:pPr>
      <w:r>
        <w:rPr>
          <w:lang w:val="en-AU"/>
        </w:rPr>
        <w:t xml:space="preserve">trace changes in attitude to the idea over the period </w:t>
      </w:r>
      <w:r>
        <w:rPr>
          <w:rStyle w:val="ccc"/>
          <w:noProof/>
          <w:lang w:val="en-AU"/>
        </w:rPr>
        <w:drawing>
          <wp:inline distT="0" distB="0" distL="0" distR="0" wp14:anchorId="62C5DE5E" wp14:editId="3386A81F">
            <wp:extent cx="136525" cy="109220"/>
            <wp:effectExtent l="0" t="0" r="0" b="5080"/>
            <wp:docPr id="518122254"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5BF0B0BC" wp14:editId="7DFED036">
            <wp:extent cx="122555" cy="109220"/>
            <wp:effectExtent l="0" t="0" r="0" b="5080"/>
            <wp:docPr id="1261655800"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p>
    <w:p w14:paraId="3D9D3F5A" w14:textId="77777777" w:rsidR="00CC64D4" w:rsidRDefault="00CC64D4" w:rsidP="00CC64D4">
      <w:pPr>
        <w:pStyle w:val="acara1"/>
        <w:rPr>
          <w:lang w:val="en-AU"/>
        </w:rPr>
      </w:pPr>
      <w:r>
        <w:rPr>
          <w:lang w:val="en-AU"/>
        </w:rPr>
        <w:t xml:space="preserve">The short and long-term impacts of ONE of these ideas on Australia and the world </w:t>
      </w:r>
      <w:r>
        <w:rPr>
          <w:rStyle w:val="acara"/>
          <w:lang w:val="en-AU"/>
        </w:rPr>
        <w:t>(ACDSEH088)</w:t>
      </w:r>
    </w:p>
    <w:p w14:paraId="549446DF" w14:textId="77777777" w:rsidR="00CC64D4" w:rsidRDefault="00CC64D4" w:rsidP="00CC64D4">
      <w:pPr>
        <w:pStyle w:val="label1"/>
        <w:rPr>
          <w:lang w:val="en-AU"/>
        </w:rPr>
      </w:pPr>
      <w:r>
        <w:rPr>
          <w:lang w:val="en-AU"/>
        </w:rPr>
        <w:t>Students:</w:t>
      </w:r>
    </w:p>
    <w:p w14:paraId="576FB76C" w14:textId="1AC88B0A" w:rsidR="00CC64D4" w:rsidRDefault="00CC64D4" w:rsidP="00CC64D4">
      <w:pPr>
        <w:pStyle w:val="bos2"/>
        <w:ind w:left="357" w:hanging="357"/>
        <w:rPr>
          <w:lang w:val="en-AU"/>
        </w:rPr>
      </w:pPr>
      <w:r>
        <w:rPr>
          <w:lang w:val="en-AU"/>
        </w:rPr>
        <w:t xml:space="preserve">assess the short-term and long-term impacts of the idea on Australia and the world </w:t>
      </w:r>
      <w:r>
        <w:rPr>
          <w:rStyle w:val="ccc"/>
          <w:noProof/>
          <w:lang w:val="en-AU"/>
        </w:rPr>
        <w:drawing>
          <wp:inline distT="0" distB="0" distL="0" distR="0" wp14:anchorId="3BB90E6A" wp14:editId="7CD1217E">
            <wp:extent cx="122555" cy="109220"/>
            <wp:effectExtent l="0" t="0" r="0" b="5080"/>
            <wp:docPr id="164177147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56AC47C" wp14:editId="5EF1C9A1">
            <wp:extent cx="136525" cy="109220"/>
            <wp:effectExtent l="0" t="0" r="0" b="5080"/>
            <wp:docPr id="97432616"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2C00A9EE" wp14:editId="77359DC0">
            <wp:extent cx="136525" cy="109220"/>
            <wp:effectExtent l="0" t="0" r="0" b="5080"/>
            <wp:docPr id="843964960"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73DC7EFA" w14:textId="719009C0" w:rsidR="00CC64D4" w:rsidRDefault="00CC64D4" w:rsidP="00CC64D4">
      <w:pPr>
        <w:pStyle w:val="bos2"/>
        <w:ind w:left="357" w:hanging="357"/>
        <w:rPr>
          <w:lang w:val="en-AU"/>
        </w:rPr>
      </w:pPr>
      <w:r>
        <w:rPr>
          <w:lang w:val="en-AU"/>
        </w:rPr>
        <w:t xml:space="preserve">discuss the relevance of the idea today </w:t>
      </w:r>
      <w:r>
        <w:rPr>
          <w:rStyle w:val="ccc"/>
          <w:noProof/>
          <w:lang w:val="en-AU"/>
        </w:rPr>
        <w:drawing>
          <wp:inline distT="0" distB="0" distL="0" distR="0" wp14:anchorId="3083E3FB" wp14:editId="2B08446C">
            <wp:extent cx="122555" cy="109220"/>
            <wp:effectExtent l="0" t="0" r="0" b="5080"/>
            <wp:docPr id="1419321411"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ECDE9D3" wp14:editId="60F4D124">
            <wp:extent cx="136525" cy="109220"/>
            <wp:effectExtent l="0" t="0" r="0" b="5080"/>
            <wp:docPr id="1873484941"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6D00275E" w14:textId="50BC63D3" w:rsidR="00CC64D4" w:rsidRDefault="00CC64D4" w:rsidP="00CC64D4">
      <w:pPr>
        <w:pStyle w:val="stage"/>
        <w:rPr>
          <w:lang w:val="en-AU"/>
        </w:rPr>
      </w:pPr>
    </w:p>
    <w:p w14:paraId="39F32661" w14:textId="77777777" w:rsidR="00CC64D4" w:rsidRDefault="00CC64D4" w:rsidP="00CC64D4">
      <w:pPr>
        <w:pStyle w:val="GroupTitle0"/>
      </w:pPr>
      <w:bookmarkStart w:id="61" w:name="_Toc211330263"/>
      <w:bookmarkStart w:id="62" w:name="_Toc211330639"/>
      <w:bookmarkStart w:id="63" w:name="_Toc211331162"/>
      <w:bookmarkStart w:id="64" w:name="_Toc211591785"/>
      <w:r>
        <w:t>Depth Study 2: Australia and Asia</w:t>
      </w:r>
      <w:bookmarkEnd w:id="61"/>
      <w:bookmarkEnd w:id="62"/>
      <w:bookmarkEnd w:id="63"/>
      <w:bookmarkEnd w:id="64"/>
    </w:p>
    <w:p w14:paraId="40141A00" w14:textId="77777777" w:rsidR="00CC64D4" w:rsidRDefault="00CC64D4" w:rsidP="00CC64D4">
      <w:pPr>
        <w:pStyle w:val="outcomelabel"/>
        <w:rPr>
          <w:lang w:val="en-AU"/>
        </w:rPr>
      </w:pPr>
      <w:r>
        <w:rPr>
          <w:lang w:val="en-AU"/>
        </w:rPr>
        <w:t>Outcomes</w:t>
      </w:r>
    </w:p>
    <w:p w14:paraId="5E3645C5" w14:textId="77777777" w:rsidR="00CC64D4" w:rsidRDefault="00CC64D4" w:rsidP="00CC64D4">
      <w:pPr>
        <w:pStyle w:val="studentlabel"/>
        <w:rPr>
          <w:lang w:val="en-AU"/>
        </w:rPr>
      </w:pPr>
      <w:r>
        <w:rPr>
          <w:lang w:val="en-AU"/>
        </w:rPr>
        <w:t>A student:</w:t>
      </w:r>
    </w:p>
    <w:p w14:paraId="631F7340" w14:textId="77777777" w:rsidR="00CC64D4" w:rsidRDefault="00CC64D4" w:rsidP="00CC64D4">
      <w:pPr>
        <w:pStyle w:val="outcome"/>
        <w:ind w:left="360" w:hanging="360"/>
      </w:pPr>
      <w:r>
        <w:t xml:space="preserve">explains and assesses the historical forces and factors that shaped the modern world and Australia </w:t>
      </w:r>
      <w:r>
        <w:rPr>
          <w:rStyle w:val="outcomecode"/>
        </w:rPr>
        <w:t>HT5</w:t>
      </w:r>
      <w:r>
        <w:rPr>
          <w:rStyle w:val="outcomecode"/>
        </w:rPr>
        <w:noBreakHyphen/>
        <w:t>1</w:t>
      </w:r>
    </w:p>
    <w:p w14:paraId="4895528A" w14:textId="77777777" w:rsidR="00CC64D4" w:rsidRDefault="00CC64D4" w:rsidP="00CC64D4">
      <w:pPr>
        <w:pStyle w:val="outcome"/>
        <w:ind w:left="360" w:hanging="360"/>
      </w:pPr>
      <w:r>
        <w:t xml:space="preserve">sequences and explains the significant patterns of continuity and change in the development of the modern world and Australia </w:t>
      </w:r>
      <w:r>
        <w:rPr>
          <w:rStyle w:val="outcomecode"/>
        </w:rPr>
        <w:t>HT5</w:t>
      </w:r>
      <w:r>
        <w:rPr>
          <w:rStyle w:val="outcomecode"/>
        </w:rPr>
        <w:noBreakHyphen/>
        <w:t>2</w:t>
      </w:r>
    </w:p>
    <w:p w14:paraId="238C4E61" w14:textId="77777777" w:rsidR="00CC64D4" w:rsidRDefault="00CC64D4" w:rsidP="00CC64D4">
      <w:pPr>
        <w:pStyle w:val="outcome"/>
        <w:ind w:left="360" w:hanging="360"/>
      </w:pPr>
      <w:r>
        <w:t xml:space="preserve">explains and analyses the causes and effects of events and developments in the modern world and Australia </w:t>
      </w:r>
      <w:r>
        <w:rPr>
          <w:rStyle w:val="outcomecode"/>
        </w:rPr>
        <w:t>HT5</w:t>
      </w:r>
      <w:r>
        <w:rPr>
          <w:rStyle w:val="outcomecode"/>
        </w:rPr>
        <w:noBreakHyphen/>
        <w:t>4</w:t>
      </w:r>
    </w:p>
    <w:p w14:paraId="58A79556" w14:textId="77777777" w:rsidR="00CC64D4" w:rsidRDefault="00CC64D4" w:rsidP="00CC64D4">
      <w:pPr>
        <w:pStyle w:val="outcome"/>
        <w:ind w:left="360" w:hanging="360"/>
      </w:pPr>
      <w:r>
        <w:t xml:space="preserve">explains different contexts, perspectives and interpretations of the modern world and Australia </w:t>
      </w:r>
      <w:r>
        <w:rPr>
          <w:rStyle w:val="outcomecode"/>
        </w:rPr>
        <w:t>HT5</w:t>
      </w:r>
      <w:r>
        <w:rPr>
          <w:rStyle w:val="outcomecode"/>
        </w:rPr>
        <w:noBreakHyphen/>
        <w:t>7</w:t>
      </w:r>
    </w:p>
    <w:p w14:paraId="3018E3A1" w14:textId="77777777" w:rsidR="00CC64D4" w:rsidRDefault="00CC64D4" w:rsidP="00CC64D4">
      <w:pPr>
        <w:pStyle w:val="outcome"/>
        <w:ind w:left="360" w:hanging="360"/>
      </w:pPr>
      <w:r>
        <w:t xml:space="preserve">applies a range of relevant historical terms and concepts when communicating an understanding of the past </w:t>
      </w:r>
      <w:r>
        <w:rPr>
          <w:rStyle w:val="outcomecode"/>
        </w:rPr>
        <w:t>HT5</w:t>
      </w:r>
      <w:r>
        <w:rPr>
          <w:rStyle w:val="outcomecode"/>
        </w:rPr>
        <w:noBreakHyphen/>
        <w:t>9</w:t>
      </w:r>
    </w:p>
    <w:p w14:paraId="45E153BB" w14:textId="77777777" w:rsidR="00CC64D4" w:rsidRDefault="00CC64D4" w:rsidP="00CC64D4">
      <w:pPr>
        <w:pStyle w:val="outcome"/>
        <w:ind w:left="360" w:hanging="360"/>
      </w:pPr>
      <w:r>
        <w:t xml:space="preserve">selects and uses appropriate oral, written, visual and digital forms to communicate effectively about the past for different audiences </w:t>
      </w:r>
      <w:r>
        <w:rPr>
          <w:rStyle w:val="outcomecode"/>
        </w:rPr>
        <w:t>HT5</w:t>
      </w:r>
      <w:r>
        <w:rPr>
          <w:rStyle w:val="outcomecode"/>
        </w:rPr>
        <w:noBreakHyphen/>
        <w:t>10</w:t>
      </w:r>
    </w:p>
    <w:p w14:paraId="70560845" w14:textId="77777777" w:rsidR="00CC64D4" w:rsidRDefault="00CC64D4" w:rsidP="00CC64D4">
      <w:r>
        <w:rPr>
          <w:rStyle w:val="relatedlslabel"/>
        </w:rPr>
        <w:t xml:space="preserve">Related Life Skills outcomes: </w:t>
      </w:r>
      <w:r>
        <w:rPr>
          <w:rStyle w:val="relatedlsoutcome"/>
        </w:rPr>
        <w:t>HTLS-3</w:t>
      </w:r>
      <w:r>
        <w:t xml:space="preserve">, </w:t>
      </w:r>
      <w:r>
        <w:rPr>
          <w:rStyle w:val="relatedlsoutcome"/>
        </w:rPr>
        <w:t>HTLS-4</w:t>
      </w:r>
      <w:r>
        <w:t xml:space="preserve">, </w:t>
      </w:r>
      <w:r>
        <w:rPr>
          <w:rStyle w:val="relatedlsoutcome"/>
        </w:rPr>
        <w:t>HTLS-6</w:t>
      </w:r>
      <w:r>
        <w:t xml:space="preserve">, </w:t>
      </w:r>
      <w:r>
        <w:rPr>
          <w:rStyle w:val="relatedlsoutcome"/>
        </w:rPr>
        <w:t>HTLS-9</w:t>
      </w:r>
      <w:r>
        <w:t xml:space="preserve">, </w:t>
      </w:r>
      <w:r>
        <w:rPr>
          <w:rStyle w:val="relatedlsoutcome"/>
        </w:rPr>
        <w:t>HTLS-11</w:t>
      </w:r>
      <w:r>
        <w:t xml:space="preserve">, </w:t>
      </w:r>
      <w:r>
        <w:rPr>
          <w:rStyle w:val="relatedlsoutcome"/>
        </w:rPr>
        <w:t>HTLS-12</w:t>
      </w:r>
      <w:r>
        <w:t xml:space="preserve">, </w:t>
      </w:r>
      <w:r>
        <w:rPr>
          <w:rStyle w:val="relatedlsoutcome"/>
        </w:rPr>
        <w:t>HTLS-13</w:t>
      </w:r>
    </w:p>
    <w:p w14:paraId="2F882904" w14:textId="77777777" w:rsidR="00CC64D4" w:rsidRDefault="00CC64D4" w:rsidP="00CC64D4">
      <w:pPr>
        <w:pStyle w:val="introduction"/>
        <w:rPr>
          <w:lang w:val="en-AU"/>
        </w:rPr>
      </w:pPr>
      <w:r>
        <w:rPr>
          <w:b/>
          <w:lang w:val="en-AU"/>
        </w:rPr>
        <w:t>Students investigate in depth ONE of the following:</w:t>
      </w:r>
    </w:p>
    <w:p w14:paraId="159A524D" w14:textId="77777777" w:rsidR="00CC64D4" w:rsidRDefault="00CC64D4" w:rsidP="00CC64D4">
      <w:pPr>
        <w:pStyle w:val="introduction"/>
        <w:rPr>
          <w:lang w:val="en-AU"/>
        </w:rPr>
      </w:pPr>
      <w:r>
        <w:rPr>
          <w:b/>
          <w:lang w:val="en-AU"/>
        </w:rPr>
        <w:t>2a   Making a nation</w:t>
      </w:r>
    </w:p>
    <w:p w14:paraId="5C541143" w14:textId="77777777" w:rsidR="00CC64D4" w:rsidRDefault="00CC64D4" w:rsidP="00CC64D4">
      <w:pPr>
        <w:pStyle w:val="introduction"/>
        <w:rPr>
          <w:lang w:val="en-AU"/>
        </w:rPr>
      </w:pPr>
      <w:r>
        <w:rPr>
          <w:lang w:val="en-AU"/>
        </w:rPr>
        <w:t>OR</w:t>
      </w:r>
    </w:p>
    <w:p w14:paraId="20272782" w14:textId="77777777" w:rsidR="00CC64D4" w:rsidRDefault="00CC64D4" w:rsidP="00CC64D4">
      <w:pPr>
        <w:pStyle w:val="introduction"/>
        <w:rPr>
          <w:lang w:val="en-AU"/>
        </w:rPr>
      </w:pPr>
      <w:r>
        <w:rPr>
          <w:b/>
          <w:lang w:val="en-AU"/>
        </w:rPr>
        <w:t>2b   Asia and the world (1750–1918)</w:t>
      </w:r>
    </w:p>
    <w:p w14:paraId="19237CD9" w14:textId="77777777" w:rsidR="00CC64D4" w:rsidRDefault="00CC64D4" w:rsidP="00CC64D4">
      <w:pPr>
        <w:pStyle w:val="bos1"/>
        <w:rPr>
          <w:lang w:val="en-AU"/>
        </w:rPr>
      </w:pPr>
      <w:r>
        <w:rPr>
          <w:b/>
          <w:lang w:val="en-AU"/>
        </w:rPr>
        <w:t>Suggested Site Studies include:</w:t>
      </w:r>
    </w:p>
    <w:p w14:paraId="0179436A" w14:textId="77777777" w:rsidR="00CC64D4" w:rsidRDefault="00CC64D4" w:rsidP="00CC64D4">
      <w:pPr>
        <w:pStyle w:val="bos2"/>
        <w:ind w:left="357" w:hanging="357"/>
        <w:rPr>
          <w:lang w:val="en-AU"/>
        </w:rPr>
      </w:pPr>
      <w:r>
        <w:rPr>
          <w:lang w:val="en-AU"/>
        </w:rPr>
        <w:t>a museum visit</w:t>
      </w:r>
    </w:p>
    <w:p w14:paraId="241BDDED" w14:textId="77777777" w:rsidR="00CC64D4" w:rsidRDefault="00CC64D4" w:rsidP="00CC64D4">
      <w:pPr>
        <w:pStyle w:val="bos2"/>
        <w:ind w:left="357" w:hanging="357"/>
        <w:rPr>
          <w:lang w:val="en-AU"/>
        </w:rPr>
      </w:pPr>
      <w:r>
        <w:rPr>
          <w:lang w:val="en-AU"/>
        </w:rPr>
        <w:t>a local site of significance</w:t>
      </w:r>
    </w:p>
    <w:p w14:paraId="5C1D8B37" w14:textId="77777777" w:rsidR="00CC64D4" w:rsidRDefault="00CC64D4" w:rsidP="00CC64D4">
      <w:pPr>
        <w:pStyle w:val="bos2"/>
        <w:ind w:left="357" w:hanging="357"/>
        <w:rPr>
          <w:lang w:val="en-AU"/>
        </w:rPr>
      </w:pPr>
      <w:r>
        <w:rPr>
          <w:lang w:val="en-AU"/>
        </w:rPr>
        <w:t>an Aboriginal site (issues of access and permission need to be appropriate to the site selected)</w:t>
      </w:r>
    </w:p>
    <w:p w14:paraId="74729235" w14:textId="77777777" w:rsidR="00CC64D4" w:rsidRDefault="00CC64D4" w:rsidP="00CC64D4">
      <w:pPr>
        <w:pStyle w:val="bos2"/>
        <w:ind w:left="357" w:hanging="357"/>
        <w:rPr>
          <w:lang w:val="en-AU"/>
        </w:rPr>
      </w:pPr>
      <w:r>
        <w:rPr>
          <w:lang w:val="en-AU"/>
        </w:rPr>
        <w:t>a streetscape/heritage site</w:t>
      </w:r>
    </w:p>
    <w:p w14:paraId="6A5FFFE0" w14:textId="77777777" w:rsidR="00CC64D4" w:rsidRDefault="00CC64D4" w:rsidP="00CC64D4">
      <w:pPr>
        <w:pStyle w:val="bos2"/>
        <w:ind w:left="357" w:hanging="357"/>
        <w:rPr>
          <w:lang w:val="en-AU"/>
        </w:rPr>
      </w:pPr>
      <w:r>
        <w:rPr>
          <w:lang w:val="en-AU"/>
        </w:rPr>
        <w:t>a State Parliament House</w:t>
      </w:r>
    </w:p>
    <w:p w14:paraId="7FE821B1" w14:textId="77777777" w:rsidR="00CC64D4" w:rsidRDefault="00CC64D4" w:rsidP="00CC64D4">
      <w:pPr>
        <w:pStyle w:val="bos2"/>
        <w:ind w:left="357" w:hanging="357"/>
        <w:rPr>
          <w:lang w:val="en-AU"/>
        </w:rPr>
      </w:pPr>
      <w:r>
        <w:rPr>
          <w:lang w:val="en-AU"/>
        </w:rPr>
        <w:t>Old Parliament House, Canberra ACT</w:t>
      </w:r>
    </w:p>
    <w:p w14:paraId="07618408" w14:textId="77777777" w:rsidR="00CC64D4" w:rsidRDefault="00CC64D4" w:rsidP="00CC64D4">
      <w:pPr>
        <w:pStyle w:val="bos2"/>
        <w:ind w:left="357" w:hanging="357"/>
        <w:rPr>
          <w:lang w:val="en-AU"/>
        </w:rPr>
      </w:pPr>
      <w:r>
        <w:rPr>
          <w:lang w:val="en-AU"/>
        </w:rPr>
        <w:t>Parliament House, Canberra ACT</w:t>
      </w:r>
    </w:p>
    <w:p w14:paraId="4312DCC8" w14:textId="77777777" w:rsidR="00CC64D4" w:rsidRDefault="00CC64D4" w:rsidP="00CC64D4">
      <w:pPr>
        <w:pStyle w:val="bos2"/>
        <w:ind w:left="357" w:hanging="357"/>
        <w:rPr>
          <w:lang w:val="en-AU"/>
        </w:rPr>
      </w:pPr>
      <w:r>
        <w:rPr>
          <w:lang w:val="en-AU"/>
        </w:rPr>
        <w:t>a virtual historical site</w:t>
      </w:r>
    </w:p>
    <w:p w14:paraId="45ACAF23" w14:textId="77777777" w:rsidR="00CC64D4" w:rsidRDefault="00CC64D4" w:rsidP="00CC64D4">
      <w:pPr>
        <w:pStyle w:val="separator"/>
        <w:rPr>
          <w:lang w:val="en-AU"/>
        </w:rPr>
      </w:pPr>
      <w:r>
        <w:rPr>
          <w:lang w:val="en-AU"/>
        </w:rPr>
        <w:lastRenderedPageBreak/>
        <w:t>Topic 2a: Making a nation</w:t>
      </w:r>
    </w:p>
    <w:p w14:paraId="0CC79A53" w14:textId="77777777" w:rsidR="00CC64D4" w:rsidRDefault="00CC64D4" w:rsidP="00CC64D4">
      <w:pPr>
        <w:pStyle w:val="acara1"/>
        <w:rPr>
          <w:lang w:val="en-AU"/>
        </w:rPr>
      </w:pPr>
      <w:r>
        <w:rPr>
          <w:lang w:val="en-AU"/>
        </w:rPr>
        <w:t xml:space="preserve">The extension of settlement, including the effects of contact (intended and unintended) between European settlers in Australia and Aboriginal and Torres Strait Islander peoples </w:t>
      </w:r>
      <w:r>
        <w:rPr>
          <w:rStyle w:val="acara"/>
          <w:lang w:val="en-AU"/>
        </w:rPr>
        <w:t>(ACDSEH020)</w:t>
      </w:r>
    </w:p>
    <w:p w14:paraId="60781600" w14:textId="77777777" w:rsidR="00CC64D4" w:rsidRDefault="00CC64D4" w:rsidP="00CC64D4">
      <w:pPr>
        <w:pStyle w:val="label1"/>
        <w:rPr>
          <w:lang w:val="en-AU"/>
        </w:rPr>
      </w:pPr>
      <w:r>
        <w:rPr>
          <w:lang w:val="en-AU"/>
        </w:rPr>
        <w:t>Students:</w:t>
      </w:r>
    </w:p>
    <w:p w14:paraId="79F0F283" w14:textId="5F4A2C5D" w:rsidR="00CC64D4" w:rsidRDefault="00CC64D4" w:rsidP="00CC64D4">
      <w:pPr>
        <w:pStyle w:val="bos2"/>
        <w:ind w:left="357" w:hanging="357"/>
        <w:rPr>
          <w:lang w:val="en-AU"/>
        </w:rPr>
      </w:pPr>
      <w:r>
        <w:rPr>
          <w:lang w:val="en-AU"/>
        </w:rPr>
        <w:t xml:space="preserve">outline the expansion of European settlement on a map of Aboriginal Australia to 1900 </w:t>
      </w:r>
      <w:r>
        <w:rPr>
          <w:rStyle w:val="ccc"/>
          <w:noProof/>
          <w:lang w:val="en-AU"/>
        </w:rPr>
        <w:drawing>
          <wp:inline distT="0" distB="0" distL="0" distR="0" wp14:anchorId="4C903518" wp14:editId="5C987CB3">
            <wp:extent cx="136525" cy="109220"/>
            <wp:effectExtent l="0" t="0" r="0" b="5080"/>
            <wp:docPr id="1690620315"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5351B3B5" wp14:editId="37874CC2">
            <wp:extent cx="81915" cy="109220"/>
            <wp:effectExtent l="0" t="0" r="0" b="5080"/>
            <wp:docPr id="368253620"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0068065E" wp14:editId="56668EF6">
            <wp:extent cx="122555" cy="109220"/>
            <wp:effectExtent l="0" t="0" r="0" b="5080"/>
            <wp:docPr id="575048308"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p>
    <w:p w14:paraId="2B9476BD" w14:textId="3A91727A" w:rsidR="00CC64D4" w:rsidRDefault="00CC64D4" w:rsidP="00CC64D4">
      <w:pPr>
        <w:pStyle w:val="bos2"/>
        <w:ind w:left="357" w:hanging="357"/>
        <w:rPr>
          <w:lang w:val="en-AU"/>
        </w:rPr>
      </w:pPr>
      <w:r>
        <w:rPr>
          <w:lang w:val="en-AU"/>
        </w:rPr>
        <w:t xml:space="preserve">describe both the European impact on the landscape and how the landscape affected European settlement </w:t>
      </w:r>
      <w:r>
        <w:rPr>
          <w:rStyle w:val="ccc"/>
          <w:noProof/>
          <w:lang w:val="en-AU"/>
        </w:rPr>
        <w:drawing>
          <wp:inline distT="0" distB="0" distL="0" distR="0" wp14:anchorId="31C8EEEF" wp14:editId="4A83BA5E">
            <wp:extent cx="149860" cy="149860"/>
            <wp:effectExtent l="0" t="0" r="2540" b="2540"/>
            <wp:docPr id="350055539"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p>
    <w:p w14:paraId="799C00E8" w14:textId="2F1A923E" w:rsidR="00CC64D4" w:rsidRDefault="00CC64D4" w:rsidP="00CC64D4">
      <w:pPr>
        <w:pStyle w:val="bos2"/>
        <w:ind w:left="357" w:hanging="357"/>
        <w:rPr>
          <w:lang w:val="en-AU"/>
        </w:rPr>
      </w:pPr>
      <w:r>
        <w:rPr>
          <w:lang w:val="en-AU"/>
        </w:rPr>
        <w:t xml:space="preserve">use a range of sources to describe contact experiences between European settlers and Indigenous peoples </w:t>
      </w:r>
      <w:r>
        <w:rPr>
          <w:rStyle w:val="ccc"/>
          <w:noProof/>
          <w:lang w:val="en-AU"/>
        </w:rPr>
        <w:drawing>
          <wp:inline distT="0" distB="0" distL="0" distR="0" wp14:anchorId="048315CE" wp14:editId="7E2B18E2">
            <wp:extent cx="136525" cy="109220"/>
            <wp:effectExtent l="0" t="0" r="0" b="5080"/>
            <wp:docPr id="1296846512"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33E82C92" wp14:editId="48B90CC1">
            <wp:extent cx="109220" cy="109220"/>
            <wp:effectExtent l="0" t="0" r="5080" b="5080"/>
            <wp:docPr id="1045239045"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6D02A15F" wp14:editId="516271EA">
            <wp:extent cx="136525" cy="109220"/>
            <wp:effectExtent l="0" t="0" r="0" b="5080"/>
            <wp:docPr id="1228864920"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18F5AC88" wp14:editId="01771B64">
            <wp:extent cx="136525" cy="109220"/>
            <wp:effectExtent l="0" t="0" r="0" b="5080"/>
            <wp:docPr id="532415159"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70DBB2B9" w14:textId="77777777" w:rsidR="00CC64D4" w:rsidRDefault="00CC64D4" w:rsidP="00CC64D4">
      <w:pPr>
        <w:pStyle w:val="acara1"/>
        <w:rPr>
          <w:lang w:val="en-AU"/>
        </w:rPr>
      </w:pPr>
      <w:r>
        <w:rPr>
          <w:lang w:val="en-AU"/>
        </w:rPr>
        <w:t xml:space="preserve">The experiences of non-Europeans in Australia prior to the 1900s (such as the Japanese, Chinese, South Sea Islanders, Afghans) </w:t>
      </w:r>
      <w:r>
        <w:rPr>
          <w:rStyle w:val="acara"/>
          <w:lang w:val="en-AU"/>
        </w:rPr>
        <w:t>(ACDSEH089)</w:t>
      </w:r>
    </w:p>
    <w:p w14:paraId="37645985" w14:textId="77777777" w:rsidR="00CC64D4" w:rsidRDefault="00CC64D4" w:rsidP="00CC64D4">
      <w:pPr>
        <w:pStyle w:val="label1"/>
        <w:rPr>
          <w:lang w:val="en-AU"/>
        </w:rPr>
      </w:pPr>
      <w:r>
        <w:rPr>
          <w:lang w:val="en-AU"/>
        </w:rPr>
        <w:t>Students:</w:t>
      </w:r>
    </w:p>
    <w:p w14:paraId="1FCB15F7" w14:textId="77777777" w:rsidR="00CC64D4" w:rsidRDefault="00CC64D4" w:rsidP="00CC64D4">
      <w:pPr>
        <w:pStyle w:val="bos2"/>
        <w:ind w:left="357" w:hanging="357"/>
        <w:rPr>
          <w:lang w:val="en-AU"/>
        </w:rPr>
      </w:pPr>
      <w:r>
        <w:rPr>
          <w:lang w:val="en-AU"/>
        </w:rPr>
        <w:t>explain why ONE of the non-European groups came to Australia</w:t>
      </w:r>
    </w:p>
    <w:p w14:paraId="4D16659E" w14:textId="1DB2A462" w:rsidR="00CC64D4" w:rsidRDefault="00CC64D4" w:rsidP="00CC64D4">
      <w:pPr>
        <w:pStyle w:val="bos2"/>
        <w:ind w:left="357" w:hanging="357"/>
        <w:rPr>
          <w:lang w:val="en-AU"/>
        </w:rPr>
      </w:pPr>
      <w:r>
        <w:rPr>
          <w:lang w:val="en-AU"/>
        </w:rPr>
        <w:t xml:space="preserve">describe how the chosen group lived and worked in Australia </w:t>
      </w:r>
      <w:r>
        <w:rPr>
          <w:rStyle w:val="ccc"/>
          <w:noProof/>
          <w:lang w:val="en-AU"/>
        </w:rPr>
        <w:drawing>
          <wp:inline distT="0" distB="0" distL="0" distR="0" wp14:anchorId="23E889FE" wp14:editId="17004C2D">
            <wp:extent cx="109220" cy="109220"/>
            <wp:effectExtent l="0" t="0" r="5080" b="5080"/>
            <wp:docPr id="1941284238"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2B028BAC" wp14:editId="2AE7BB11">
            <wp:extent cx="109220" cy="109220"/>
            <wp:effectExtent l="0" t="0" r="5080" b="5080"/>
            <wp:docPr id="725868645"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1BB51A61" wp14:editId="2669261C">
            <wp:extent cx="109220" cy="109220"/>
            <wp:effectExtent l="0" t="0" r="5080" b="5080"/>
            <wp:docPr id="708959334"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6F4543C6" w14:textId="67FB94EC" w:rsidR="00CC64D4" w:rsidRDefault="00CC64D4" w:rsidP="00CC64D4">
      <w:pPr>
        <w:pStyle w:val="bos2"/>
        <w:ind w:left="357" w:hanging="357"/>
        <w:rPr>
          <w:lang w:val="en-AU"/>
        </w:rPr>
      </w:pPr>
      <w:r>
        <w:rPr>
          <w:lang w:val="en-AU"/>
        </w:rPr>
        <w:t xml:space="preserve">describe the contribution of non-European workers to Australia's development to 1900 </w:t>
      </w:r>
      <w:r>
        <w:rPr>
          <w:rStyle w:val="ccc"/>
          <w:noProof/>
          <w:lang w:val="en-AU"/>
        </w:rPr>
        <w:drawing>
          <wp:inline distT="0" distB="0" distL="0" distR="0" wp14:anchorId="0DC1CD5D" wp14:editId="33037340">
            <wp:extent cx="109220" cy="109220"/>
            <wp:effectExtent l="0" t="0" r="5080" b="5080"/>
            <wp:docPr id="1057704110"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5EF01F42" wp14:editId="6CEF4A54">
            <wp:extent cx="109220" cy="109220"/>
            <wp:effectExtent l="0" t="0" r="5080" b="5080"/>
            <wp:docPr id="531731209"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3CEC02D7" wp14:editId="03765032">
            <wp:extent cx="81915" cy="109220"/>
            <wp:effectExtent l="0" t="0" r="0" b="5080"/>
            <wp:docPr id="154185538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p>
    <w:p w14:paraId="4F45F9EA" w14:textId="77777777" w:rsidR="00CC64D4" w:rsidRDefault="00CC64D4" w:rsidP="00CC64D4">
      <w:pPr>
        <w:pStyle w:val="acara1"/>
        <w:rPr>
          <w:lang w:val="en-AU"/>
        </w:rPr>
      </w:pPr>
      <w:r>
        <w:rPr>
          <w:lang w:val="en-AU"/>
        </w:rPr>
        <w:t xml:space="preserve">Living and working conditions in Australia around the turn of the twentieth century (that is 1900) </w:t>
      </w:r>
      <w:r>
        <w:rPr>
          <w:rStyle w:val="acara"/>
          <w:lang w:val="en-AU"/>
        </w:rPr>
        <w:t>(ACDSEH090)</w:t>
      </w:r>
    </w:p>
    <w:p w14:paraId="4A9170EE" w14:textId="77777777" w:rsidR="00CC64D4" w:rsidRDefault="00CC64D4" w:rsidP="00CC64D4">
      <w:pPr>
        <w:pStyle w:val="label1"/>
        <w:rPr>
          <w:lang w:val="en-AU"/>
        </w:rPr>
      </w:pPr>
      <w:r>
        <w:rPr>
          <w:lang w:val="en-AU"/>
        </w:rPr>
        <w:t>Students:</w:t>
      </w:r>
    </w:p>
    <w:p w14:paraId="48A63C04" w14:textId="797FC08E" w:rsidR="00CC64D4" w:rsidRDefault="00CC64D4" w:rsidP="00CC64D4">
      <w:pPr>
        <w:pStyle w:val="bos2"/>
        <w:ind w:left="357" w:hanging="357"/>
        <w:rPr>
          <w:lang w:val="en-AU"/>
        </w:rPr>
      </w:pPr>
      <w:r>
        <w:rPr>
          <w:lang w:val="en-AU"/>
        </w:rPr>
        <w:t xml:space="preserve">using a range of sources, investigate the living and working conditions of men, women and children around the turn of the twentieth century in Australia </w:t>
      </w:r>
      <w:r>
        <w:rPr>
          <w:rStyle w:val="ccc"/>
          <w:noProof/>
          <w:lang w:val="en-AU"/>
        </w:rPr>
        <w:drawing>
          <wp:inline distT="0" distB="0" distL="0" distR="0" wp14:anchorId="4535C01B" wp14:editId="6FE6C73D">
            <wp:extent cx="136525" cy="109220"/>
            <wp:effectExtent l="0" t="0" r="0" b="5080"/>
            <wp:docPr id="62927987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2C595253" w14:textId="77777777" w:rsidR="00CC64D4" w:rsidRDefault="00CC64D4" w:rsidP="00CC64D4">
      <w:pPr>
        <w:pStyle w:val="acara1"/>
        <w:rPr>
          <w:lang w:val="en-AU"/>
        </w:rPr>
      </w:pPr>
      <w:r>
        <w:rPr>
          <w:lang w:val="en-AU"/>
        </w:rPr>
        <w:t xml:space="preserve">Key events and ideas in the development of Australian self-government and democracy, including women's voting rights </w:t>
      </w:r>
      <w:r>
        <w:rPr>
          <w:rStyle w:val="acara"/>
          <w:lang w:val="en-AU"/>
        </w:rPr>
        <w:t>(ACDSEH091)</w:t>
      </w:r>
    </w:p>
    <w:p w14:paraId="79B81111" w14:textId="77777777" w:rsidR="00CC64D4" w:rsidRDefault="00CC64D4" w:rsidP="00CC64D4">
      <w:pPr>
        <w:pStyle w:val="label1"/>
        <w:rPr>
          <w:lang w:val="en-AU"/>
        </w:rPr>
      </w:pPr>
      <w:r>
        <w:rPr>
          <w:lang w:val="en-AU"/>
        </w:rPr>
        <w:t>Students:</w:t>
      </w:r>
    </w:p>
    <w:p w14:paraId="2573ADFE" w14:textId="48CD1F2F" w:rsidR="00CC64D4" w:rsidRDefault="00CC64D4" w:rsidP="00CC64D4">
      <w:pPr>
        <w:pStyle w:val="bos2"/>
        <w:ind w:left="357" w:hanging="357"/>
        <w:rPr>
          <w:lang w:val="en-AU"/>
        </w:rPr>
      </w:pPr>
      <w:r>
        <w:rPr>
          <w:lang w:val="en-AU"/>
        </w:rPr>
        <w:t xml:space="preserve">explain how and why Federation (1901) was achieved </w:t>
      </w:r>
      <w:r>
        <w:rPr>
          <w:rStyle w:val="ccc"/>
          <w:noProof/>
          <w:lang w:val="en-AU"/>
        </w:rPr>
        <w:drawing>
          <wp:inline distT="0" distB="0" distL="0" distR="0" wp14:anchorId="3A17A905" wp14:editId="71694E1E">
            <wp:extent cx="122555" cy="109220"/>
            <wp:effectExtent l="0" t="0" r="0" b="5080"/>
            <wp:docPr id="849139901"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p>
    <w:p w14:paraId="61E6A3A4" w14:textId="39460E38" w:rsidR="00CC64D4" w:rsidRDefault="00CC64D4" w:rsidP="00CC64D4">
      <w:pPr>
        <w:pStyle w:val="bos2"/>
        <w:ind w:left="357" w:hanging="357"/>
        <w:rPr>
          <w:lang w:val="en-AU"/>
        </w:rPr>
      </w:pPr>
      <w:r>
        <w:rPr>
          <w:lang w:val="en-AU"/>
        </w:rPr>
        <w:t xml:space="preserve">outline state and federal responsibilities under the Australian Constitution </w:t>
      </w:r>
      <w:r>
        <w:rPr>
          <w:rStyle w:val="ccc"/>
          <w:noProof/>
          <w:lang w:val="en-AU"/>
        </w:rPr>
        <w:drawing>
          <wp:inline distT="0" distB="0" distL="0" distR="0" wp14:anchorId="38BBFD28" wp14:editId="11B1E9F6">
            <wp:extent cx="122555" cy="109220"/>
            <wp:effectExtent l="0" t="0" r="0" b="5080"/>
            <wp:docPr id="1801160957"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p>
    <w:p w14:paraId="6820B786" w14:textId="0A258C39" w:rsidR="00CC64D4" w:rsidRDefault="00CC64D4" w:rsidP="00CC64D4">
      <w:pPr>
        <w:pStyle w:val="bos2"/>
        <w:ind w:left="357" w:hanging="357"/>
        <w:rPr>
          <w:lang w:val="en-AU"/>
        </w:rPr>
      </w:pPr>
      <w:r>
        <w:rPr>
          <w:lang w:val="en-AU"/>
        </w:rPr>
        <w:t xml:space="preserve">discuss the consequences of the introduction of the Australian Constitution for the rights of women and Aboriginal people </w:t>
      </w:r>
      <w:r>
        <w:rPr>
          <w:rStyle w:val="ccc"/>
          <w:noProof/>
          <w:lang w:val="en-AU"/>
        </w:rPr>
        <w:drawing>
          <wp:inline distT="0" distB="0" distL="0" distR="0" wp14:anchorId="1EEBC74B" wp14:editId="6930D6EB">
            <wp:extent cx="122555" cy="109220"/>
            <wp:effectExtent l="0" t="0" r="0" b="5080"/>
            <wp:docPr id="1845580012"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564940F7" wp14:editId="46D80B28">
            <wp:extent cx="136525" cy="109220"/>
            <wp:effectExtent l="0" t="0" r="0" b="5080"/>
            <wp:docPr id="1603619378"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534E30D3" wp14:editId="70F01EBC">
            <wp:extent cx="81915" cy="109220"/>
            <wp:effectExtent l="0" t="0" r="0" b="5080"/>
            <wp:docPr id="503717135"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79B3FA79" wp14:editId="07EED864">
            <wp:extent cx="136525" cy="109220"/>
            <wp:effectExtent l="0" t="0" r="0" b="5080"/>
            <wp:docPr id="1085196144"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4A2D6D91" w14:textId="77777777" w:rsidR="00CC64D4" w:rsidRDefault="00CC64D4" w:rsidP="00CC64D4">
      <w:pPr>
        <w:pStyle w:val="acara1"/>
        <w:rPr>
          <w:lang w:val="en-AU"/>
        </w:rPr>
      </w:pPr>
      <w:r>
        <w:rPr>
          <w:lang w:val="en-AU"/>
        </w:rPr>
        <w:t xml:space="preserve">Legislation 1901–1914, including the Harvester Judgment, pensions, and the Immigration Restriction Act </w:t>
      </w:r>
      <w:r>
        <w:rPr>
          <w:rStyle w:val="acara"/>
          <w:lang w:val="en-AU"/>
        </w:rPr>
        <w:t>(ACDSEH092)</w:t>
      </w:r>
    </w:p>
    <w:p w14:paraId="4BD11E01" w14:textId="77777777" w:rsidR="00CC64D4" w:rsidRDefault="00CC64D4" w:rsidP="00CC64D4">
      <w:pPr>
        <w:pStyle w:val="label1"/>
        <w:rPr>
          <w:lang w:val="en-AU"/>
        </w:rPr>
      </w:pPr>
      <w:r>
        <w:rPr>
          <w:lang w:val="en-AU"/>
        </w:rPr>
        <w:t>Students:</w:t>
      </w:r>
    </w:p>
    <w:p w14:paraId="3078ED66" w14:textId="6173EE00" w:rsidR="00CC64D4" w:rsidRDefault="00CC64D4" w:rsidP="00CC64D4">
      <w:pPr>
        <w:pStyle w:val="bos2"/>
        <w:ind w:left="357" w:hanging="357"/>
        <w:rPr>
          <w:lang w:val="en-AU"/>
        </w:rPr>
      </w:pPr>
      <w:r>
        <w:rPr>
          <w:lang w:val="en-AU"/>
        </w:rPr>
        <w:t xml:space="preserve">identify key features of the Harvester Judgment, pensions legislation and the </w:t>
      </w:r>
      <w:r>
        <w:rPr>
          <w:i/>
          <w:lang w:val="en-AU"/>
        </w:rPr>
        <w:t>Immigration Restriction Act</w:t>
      </w:r>
      <w:r>
        <w:rPr>
          <w:lang w:val="en-AU"/>
        </w:rPr>
        <w:t xml:space="preserve"> and discuss what they reveal about the kind of society the Australian government aimed to create </w:t>
      </w:r>
      <w:r>
        <w:rPr>
          <w:rStyle w:val="ccc"/>
          <w:noProof/>
          <w:lang w:val="en-AU"/>
        </w:rPr>
        <w:drawing>
          <wp:inline distT="0" distB="0" distL="0" distR="0" wp14:anchorId="089CDC69" wp14:editId="441C2CC8">
            <wp:extent cx="122555" cy="109220"/>
            <wp:effectExtent l="0" t="0" r="0" b="5080"/>
            <wp:docPr id="168673183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04C063B7" wp14:editId="29913E9F">
            <wp:extent cx="109220" cy="109220"/>
            <wp:effectExtent l="0" t="0" r="5080" b="5080"/>
            <wp:docPr id="1556163758"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63BE2677" wp14:editId="14700C36">
            <wp:extent cx="109220" cy="109220"/>
            <wp:effectExtent l="0" t="0" r="5080" b="5080"/>
            <wp:docPr id="39853486"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10D68BE9" wp14:editId="275574D6">
            <wp:extent cx="136525" cy="109220"/>
            <wp:effectExtent l="0" t="0" r="0" b="5080"/>
            <wp:docPr id="1780426678"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2A381E26" w14:textId="1504B991" w:rsidR="00CC64D4" w:rsidRDefault="00CC64D4" w:rsidP="00CC64D4">
      <w:pPr>
        <w:pStyle w:val="bos2"/>
        <w:ind w:left="357" w:hanging="357"/>
        <w:rPr>
          <w:lang w:val="en-AU"/>
        </w:rPr>
      </w:pPr>
      <w:r>
        <w:rPr>
          <w:lang w:val="en-AU"/>
        </w:rPr>
        <w:t xml:space="preserve">assess the impact of this legislation on Australian society in this period </w:t>
      </w:r>
      <w:r>
        <w:rPr>
          <w:rStyle w:val="ccc"/>
          <w:noProof/>
          <w:lang w:val="en-AU"/>
        </w:rPr>
        <w:drawing>
          <wp:inline distT="0" distB="0" distL="0" distR="0" wp14:anchorId="11C2139C" wp14:editId="20E5B4CA">
            <wp:extent cx="122555" cy="109220"/>
            <wp:effectExtent l="0" t="0" r="0" b="5080"/>
            <wp:docPr id="1172612220"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5D76F05B" wp14:editId="7C5D4324">
            <wp:extent cx="136525" cy="109220"/>
            <wp:effectExtent l="0" t="0" r="0" b="5080"/>
            <wp:docPr id="2046240350"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45E96535" w14:textId="77777777" w:rsidR="00CC64D4" w:rsidRDefault="00CC64D4" w:rsidP="00CC64D4">
      <w:pPr>
        <w:pStyle w:val="separator"/>
        <w:rPr>
          <w:lang w:val="en-AU"/>
        </w:rPr>
      </w:pPr>
      <w:r>
        <w:rPr>
          <w:lang w:val="en-AU"/>
        </w:rPr>
        <w:lastRenderedPageBreak/>
        <w:t>Topic 2b: Asia and the world (1750–1918)</w:t>
      </w:r>
    </w:p>
    <w:p w14:paraId="25DC6E15" w14:textId="77777777" w:rsidR="00CC64D4" w:rsidRDefault="00CC64D4" w:rsidP="00CC64D4">
      <w:pPr>
        <w:pStyle w:val="acara1"/>
        <w:rPr>
          <w:lang w:val="en-AU"/>
        </w:rPr>
      </w:pPr>
      <w:r>
        <w:rPr>
          <w:lang w:val="en-AU"/>
        </w:rPr>
        <w:t xml:space="preserve">The key features (social, cultural, economic, political) of ONE Asian society (such as China, Japan, India, Dutch East Indies) at the start of the period </w:t>
      </w:r>
      <w:r>
        <w:rPr>
          <w:rStyle w:val="acara"/>
          <w:lang w:val="en-AU"/>
        </w:rPr>
        <w:t>(ACDSEH093)</w:t>
      </w:r>
    </w:p>
    <w:p w14:paraId="1477EE94" w14:textId="77777777" w:rsidR="00CC64D4" w:rsidRDefault="00CC64D4" w:rsidP="00CC64D4">
      <w:pPr>
        <w:pStyle w:val="label1"/>
        <w:rPr>
          <w:lang w:val="en-AU"/>
        </w:rPr>
      </w:pPr>
      <w:r>
        <w:rPr>
          <w:lang w:val="en-AU"/>
        </w:rPr>
        <w:t>Students:</w:t>
      </w:r>
    </w:p>
    <w:p w14:paraId="58085A2A" w14:textId="6B4D704A" w:rsidR="00CC64D4" w:rsidRDefault="00CC64D4" w:rsidP="00CC64D4">
      <w:pPr>
        <w:pStyle w:val="bos2"/>
        <w:ind w:left="357" w:hanging="357"/>
        <w:rPr>
          <w:lang w:val="en-AU"/>
        </w:rPr>
      </w:pPr>
      <w:r>
        <w:rPr>
          <w:lang w:val="en-AU"/>
        </w:rPr>
        <w:t xml:space="preserve">choose ONE Asian society from around 1750 and: </w:t>
      </w:r>
      <w:r>
        <w:rPr>
          <w:rStyle w:val="ccc"/>
          <w:noProof/>
          <w:lang w:val="en-AU"/>
        </w:rPr>
        <w:drawing>
          <wp:inline distT="0" distB="0" distL="0" distR="0" wp14:anchorId="36EFC51A" wp14:editId="7DBAA51D">
            <wp:extent cx="109220" cy="109220"/>
            <wp:effectExtent l="0" t="0" r="5080" b="5080"/>
            <wp:docPr id="448928343"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27693B75" wp14:editId="09A7998E">
            <wp:extent cx="122555" cy="109220"/>
            <wp:effectExtent l="0" t="0" r="0" b="5080"/>
            <wp:docPr id="835509789"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0B1AB626" wp14:editId="0474A341">
            <wp:extent cx="109220" cy="109220"/>
            <wp:effectExtent l="0" t="0" r="5080" b="5080"/>
            <wp:docPr id="650836466"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1ACA7D97" wp14:editId="5C8F6723">
            <wp:extent cx="109220" cy="109220"/>
            <wp:effectExtent l="0" t="0" r="5080" b="5080"/>
            <wp:docPr id="1098933306"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6540BCA8" wp14:editId="4CE0865C">
            <wp:extent cx="109220" cy="109220"/>
            <wp:effectExtent l="0" t="0" r="5080" b="5080"/>
            <wp:docPr id="2125853428"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5377D227" w14:textId="77777777" w:rsidR="00CC64D4" w:rsidRDefault="00CC64D4" w:rsidP="00CC64D4">
      <w:pPr>
        <w:pStyle w:val="bos3"/>
        <w:tabs>
          <w:tab w:val="num" w:pos="713"/>
        </w:tabs>
        <w:ind w:left="713" w:hanging="356"/>
        <w:rPr>
          <w:lang w:val="en-AU"/>
        </w:rPr>
      </w:pPr>
      <w:r>
        <w:rPr>
          <w:lang w:val="en-AU"/>
        </w:rPr>
        <w:t>identify key physical features and geographic extent</w:t>
      </w:r>
    </w:p>
    <w:p w14:paraId="36C5F44A" w14:textId="77777777" w:rsidR="00CC64D4" w:rsidRDefault="00CC64D4" w:rsidP="00CC64D4">
      <w:pPr>
        <w:pStyle w:val="bos3"/>
        <w:tabs>
          <w:tab w:val="num" w:pos="713"/>
        </w:tabs>
        <w:ind w:left="713" w:hanging="356"/>
        <w:rPr>
          <w:lang w:val="en-AU"/>
        </w:rPr>
      </w:pPr>
      <w:r>
        <w:rPr>
          <w:lang w:val="en-AU"/>
        </w:rPr>
        <w:t>describe the structure of the society</w:t>
      </w:r>
    </w:p>
    <w:p w14:paraId="633997B8" w14:textId="77777777" w:rsidR="00CC64D4" w:rsidRDefault="00CC64D4" w:rsidP="00CC64D4">
      <w:pPr>
        <w:pStyle w:val="bos3"/>
        <w:tabs>
          <w:tab w:val="num" w:pos="713"/>
        </w:tabs>
        <w:ind w:left="713" w:hanging="356"/>
        <w:rPr>
          <w:lang w:val="en-AU"/>
        </w:rPr>
      </w:pPr>
      <w:r>
        <w:rPr>
          <w:lang w:val="en-AU"/>
        </w:rPr>
        <w:t>explain the role of leaders</w:t>
      </w:r>
    </w:p>
    <w:p w14:paraId="337E49B5" w14:textId="77777777" w:rsidR="00CC64D4" w:rsidRDefault="00CC64D4" w:rsidP="00CC64D4">
      <w:pPr>
        <w:pStyle w:val="bos3"/>
        <w:tabs>
          <w:tab w:val="num" w:pos="713"/>
        </w:tabs>
        <w:ind w:left="713" w:hanging="356"/>
        <w:rPr>
          <w:lang w:val="en-AU"/>
        </w:rPr>
      </w:pPr>
      <w:r>
        <w:rPr>
          <w:lang w:val="en-AU"/>
        </w:rPr>
        <w:t>outline key features of the economy</w:t>
      </w:r>
    </w:p>
    <w:p w14:paraId="0EDE72C2" w14:textId="77777777" w:rsidR="00CC64D4" w:rsidRDefault="00CC64D4" w:rsidP="00CC64D4">
      <w:pPr>
        <w:pStyle w:val="bos3"/>
        <w:tabs>
          <w:tab w:val="num" w:pos="713"/>
        </w:tabs>
        <w:ind w:left="713" w:hanging="356"/>
        <w:rPr>
          <w:lang w:val="en-AU"/>
        </w:rPr>
      </w:pPr>
      <w:r>
        <w:rPr>
          <w:lang w:val="en-AU"/>
        </w:rPr>
        <w:t>describe main religious beliefs and cultural features</w:t>
      </w:r>
    </w:p>
    <w:p w14:paraId="06E53354" w14:textId="77777777" w:rsidR="00CC64D4" w:rsidRDefault="00CC64D4" w:rsidP="00CC64D4">
      <w:pPr>
        <w:pStyle w:val="bos3"/>
        <w:tabs>
          <w:tab w:val="num" w:pos="713"/>
        </w:tabs>
        <w:ind w:left="713" w:hanging="356"/>
        <w:rPr>
          <w:lang w:val="en-AU"/>
        </w:rPr>
      </w:pPr>
      <w:r>
        <w:rPr>
          <w:lang w:val="en-AU"/>
        </w:rPr>
        <w:t>discuss the lives and work of men, women and children</w:t>
      </w:r>
    </w:p>
    <w:p w14:paraId="21EECF7F" w14:textId="77777777" w:rsidR="00CC64D4" w:rsidRDefault="00CC64D4" w:rsidP="00CC64D4">
      <w:pPr>
        <w:pStyle w:val="acara1"/>
        <w:rPr>
          <w:lang w:val="en-AU"/>
        </w:rPr>
      </w:pPr>
      <w:r>
        <w:rPr>
          <w:lang w:val="en-AU"/>
        </w:rPr>
        <w:t xml:space="preserve">Change and continuity in the Asian society during this period, including any effects of contact (intended and unintended) with European power(s) </w:t>
      </w:r>
      <w:r>
        <w:rPr>
          <w:rStyle w:val="acara"/>
          <w:lang w:val="en-AU"/>
        </w:rPr>
        <w:t>(ACDSEH094)</w:t>
      </w:r>
    </w:p>
    <w:p w14:paraId="619AF488" w14:textId="77777777" w:rsidR="00CC64D4" w:rsidRDefault="00CC64D4" w:rsidP="00CC64D4">
      <w:pPr>
        <w:pStyle w:val="label1"/>
        <w:rPr>
          <w:lang w:val="en-AU"/>
        </w:rPr>
      </w:pPr>
      <w:r>
        <w:rPr>
          <w:lang w:val="en-AU"/>
        </w:rPr>
        <w:t>Students:</w:t>
      </w:r>
    </w:p>
    <w:p w14:paraId="10A3E47E" w14:textId="516490EF" w:rsidR="00CC64D4" w:rsidRDefault="00CC64D4" w:rsidP="00CC64D4">
      <w:pPr>
        <w:pStyle w:val="bos2"/>
        <w:ind w:left="357" w:hanging="357"/>
        <w:rPr>
          <w:lang w:val="en-AU"/>
        </w:rPr>
      </w:pPr>
      <w:r>
        <w:rPr>
          <w:lang w:val="en-AU"/>
        </w:rPr>
        <w:t xml:space="preserve">outline the nature of the contact of the Asian society with European power(s) </w:t>
      </w:r>
      <w:r>
        <w:rPr>
          <w:rStyle w:val="ccc"/>
          <w:noProof/>
          <w:lang w:val="en-AU"/>
        </w:rPr>
        <w:drawing>
          <wp:inline distT="0" distB="0" distL="0" distR="0" wp14:anchorId="7F9258B6" wp14:editId="401A529F">
            <wp:extent cx="109220" cy="109220"/>
            <wp:effectExtent l="0" t="0" r="5080" b="5080"/>
            <wp:docPr id="693415808"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2C623C99" wp14:editId="1F133D10">
            <wp:extent cx="81915" cy="109220"/>
            <wp:effectExtent l="0" t="0" r="0" b="5080"/>
            <wp:docPr id="1379924254"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p>
    <w:p w14:paraId="7A817C81" w14:textId="0C681B02" w:rsidR="00CC64D4" w:rsidRDefault="00CC64D4" w:rsidP="00CC64D4">
      <w:pPr>
        <w:pStyle w:val="bos2"/>
        <w:ind w:left="357" w:hanging="357"/>
        <w:rPr>
          <w:lang w:val="en-AU"/>
        </w:rPr>
      </w:pPr>
      <w:r>
        <w:rPr>
          <w:lang w:val="en-AU"/>
        </w:rPr>
        <w:t xml:space="preserve">explain how the Asian society was changed by its contact with European power(s) </w:t>
      </w:r>
      <w:r>
        <w:rPr>
          <w:rStyle w:val="ccc"/>
          <w:noProof/>
          <w:lang w:val="en-AU"/>
        </w:rPr>
        <w:drawing>
          <wp:inline distT="0" distB="0" distL="0" distR="0" wp14:anchorId="4FBB846F" wp14:editId="248F0DDA">
            <wp:extent cx="109220" cy="109220"/>
            <wp:effectExtent l="0" t="0" r="5080" b="5080"/>
            <wp:docPr id="9286807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67D481C5" wp14:editId="5FDFB77D">
            <wp:extent cx="109220" cy="109220"/>
            <wp:effectExtent l="0" t="0" r="5080" b="5080"/>
            <wp:docPr id="85404365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54924CAF" w14:textId="79CF8E32" w:rsidR="00CC64D4" w:rsidRDefault="00CC64D4" w:rsidP="00CC64D4">
      <w:pPr>
        <w:pStyle w:val="bos2"/>
        <w:ind w:left="357" w:hanging="357"/>
        <w:rPr>
          <w:lang w:val="en-AU"/>
        </w:rPr>
      </w:pPr>
      <w:r>
        <w:rPr>
          <w:lang w:val="en-AU"/>
        </w:rPr>
        <w:t xml:space="preserve">identify features of the Asian society that were unaffected by contact with Europeans </w:t>
      </w:r>
      <w:r>
        <w:rPr>
          <w:rStyle w:val="ccc"/>
          <w:noProof/>
          <w:lang w:val="en-AU"/>
        </w:rPr>
        <w:drawing>
          <wp:inline distT="0" distB="0" distL="0" distR="0" wp14:anchorId="5E834E89" wp14:editId="787FF4D0">
            <wp:extent cx="109220" cy="109220"/>
            <wp:effectExtent l="0" t="0" r="5080" b="5080"/>
            <wp:docPr id="47960488"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6E68D427" wp14:editId="08F34A8F">
            <wp:extent cx="109220" cy="109220"/>
            <wp:effectExtent l="0" t="0" r="5080" b="5080"/>
            <wp:docPr id="140956987"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0B94BE1A" w14:textId="77777777" w:rsidR="00CC64D4" w:rsidRDefault="00CC64D4" w:rsidP="00CC64D4">
      <w:pPr>
        <w:pStyle w:val="acara1"/>
        <w:rPr>
          <w:lang w:val="en-AU"/>
        </w:rPr>
      </w:pPr>
      <w:r>
        <w:rPr>
          <w:lang w:val="en-AU"/>
        </w:rPr>
        <w:t xml:space="preserve">The position of the Asian society in relation to other nations in the world around the turn of the twentieth century (that is 1900), including the influence of key ideas such as nationalism </w:t>
      </w:r>
      <w:r>
        <w:rPr>
          <w:rStyle w:val="acara"/>
          <w:lang w:val="en-AU"/>
        </w:rPr>
        <w:t>(ACDSEH142)</w:t>
      </w:r>
    </w:p>
    <w:p w14:paraId="644DADD4" w14:textId="77777777" w:rsidR="00CC64D4" w:rsidRDefault="00CC64D4" w:rsidP="00CC64D4">
      <w:pPr>
        <w:pStyle w:val="label1"/>
        <w:rPr>
          <w:lang w:val="en-AU"/>
        </w:rPr>
      </w:pPr>
      <w:r>
        <w:rPr>
          <w:lang w:val="en-AU"/>
        </w:rPr>
        <w:t>Students:</w:t>
      </w:r>
    </w:p>
    <w:p w14:paraId="13129BAC" w14:textId="42DD3F80" w:rsidR="00CC64D4" w:rsidRDefault="00CC64D4" w:rsidP="00CC64D4">
      <w:pPr>
        <w:pStyle w:val="bos2"/>
        <w:ind w:left="357" w:hanging="357"/>
        <w:rPr>
          <w:lang w:val="en-AU"/>
        </w:rPr>
      </w:pPr>
      <w:r>
        <w:rPr>
          <w:lang w:val="en-AU"/>
        </w:rPr>
        <w:t xml:space="preserve">discuss the positive and negative consequences of contact between the Asian society and the European powers during this period </w:t>
      </w:r>
      <w:r>
        <w:rPr>
          <w:rStyle w:val="ccc"/>
          <w:noProof/>
          <w:lang w:val="en-AU"/>
        </w:rPr>
        <w:drawing>
          <wp:inline distT="0" distB="0" distL="0" distR="0" wp14:anchorId="469FDC12" wp14:editId="3297E9DB">
            <wp:extent cx="109220" cy="109220"/>
            <wp:effectExtent l="0" t="0" r="5080" b="5080"/>
            <wp:docPr id="143409261"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7DCA7AC6" wp14:editId="3681F4C5">
            <wp:extent cx="109220" cy="109220"/>
            <wp:effectExtent l="0" t="0" r="5080" b="5080"/>
            <wp:docPr id="246166835"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5BD4EEC5" wp14:editId="567DE333">
            <wp:extent cx="136525" cy="109220"/>
            <wp:effectExtent l="0" t="0" r="0" b="5080"/>
            <wp:docPr id="42872699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4BEAE06A" w14:textId="5BADDBC5" w:rsidR="00CC64D4" w:rsidRDefault="00CC64D4" w:rsidP="00CC64D4">
      <w:pPr>
        <w:pStyle w:val="bos2"/>
        <w:ind w:left="357" w:hanging="357"/>
        <w:rPr>
          <w:lang w:val="en-AU"/>
        </w:rPr>
      </w:pPr>
      <w:r>
        <w:rPr>
          <w:lang w:val="en-AU"/>
        </w:rPr>
        <w:t xml:space="preserve">using a range of sources, investigate and analyse data to compare the Asian society to other nations around 1900 in relation to population, form of government, type of economy, relationships with other nations and evidence of nationalism </w:t>
      </w:r>
      <w:r>
        <w:rPr>
          <w:rStyle w:val="ccc"/>
          <w:noProof/>
          <w:lang w:val="en-AU"/>
        </w:rPr>
        <w:drawing>
          <wp:inline distT="0" distB="0" distL="0" distR="0" wp14:anchorId="12D8EAB0" wp14:editId="65AA6F54">
            <wp:extent cx="109220" cy="109220"/>
            <wp:effectExtent l="0" t="0" r="5080" b="5080"/>
            <wp:docPr id="884660990"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26B023BA" wp14:editId="36368C20">
            <wp:extent cx="122555" cy="109220"/>
            <wp:effectExtent l="0" t="0" r="0" b="5080"/>
            <wp:docPr id="469241608"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E575C7A" wp14:editId="162F78B6">
            <wp:extent cx="81915" cy="109220"/>
            <wp:effectExtent l="0" t="0" r="0" b="5080"/>
            <wp:docPr id="111115364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0883A039" wp14:editId="484B9211">
            <wp:extent cx="81915" cy="109220"/>
            <wp:effectExtent l="0" t="0" r="0" b="5080"/>
            <wp:docPr id="1306616226"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3CA64D66" wp14:editId="679B34F5">
            <wp:extent cx="136525" cy="109220"/>
            <wp:effectExtent l="0" t="0" r="0" b="5080"/>
            <wp:docPr id="1434888499"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0CB00E90" w14:textId="77777777" w:rsidR="00CC64D4" w:rsidRDefault="00CC64D4" w:rsidP="00CC64D4">
      <w:pPr>
        <w:pStyle w:val="acara1"/>
        <w:rPr>
          <w:lang w:val="en-AU"/>
        </w:rPr>
      </w:pPr>
      <w:r>
        <w:rPr>
          <w:lang w:val="en-AU"/>
        </w:rPr>
        <w:t xml:space="preserve">The significance of ONE key event that involved the chosen Asian society and European power(s), including different perspectives of the event at the time </w:t>
      </w:r>
      <w:r>
        <w:rPr>
          <w:rStyle w:val="acara"/>
          <w:lang w:val="en-AU"/>
        </w:rPr>
        <w:t>(ACDSEH141)</w:t>
      </w:r>
    </w:p>
    <w:p w14:paraId="592B6BCC" w14:textId="77777777" w:rsidR="00CC64D4" w:rsidRDefault="00CC64D4" w:rsidP="00CC64D4">
      <w:pPr>
        <w:pStyle w:val="label1"/>
        <w:rPr>
          <w:lang w:val="en-AU"/>
        </w:rPr>
      </w:pPr>
      <w:r>
        <w:rPr>
          <w:lang w:val="en-AU"/>
        </w:rPr>
        <w:t>Students:</w:t>
      </w:r>
    </w:p>
    <w:p w14:paraId="71D367DE" w14:textId="367162D4" w:rsidR="00CC64D4" w:rsidRDefault="00CC64D4" w:rsidP="00CC64D4">
      <w:pPr>
        <w:pStyle w:val="bos2"/>
        <w:ind w:left="357" w:hanging="357"/>
        <w:rPr>
          <w:lang w:val="en-AU"/>
        </w:rPr>
      </w:pPr>
      <w:r>
        <w:rPr>
          <w:lang w:val="en-AU"/>
        </w:rPr>
        <w:t xml:space="preserve">assess the significance of ONE key event involving an Asian society and a European power, using sources to identify different perspectives of the event at the time, eg: </w:t>
      </w:r>
      <w:r>
        <w:rPr>
          <w:rStyle w:val="ccc"/>
          <w:noProof/>
          <w:lang w:val="en-AU"/>
        </w:rPr>
        <w:drawing>
          <wp:inline distT="0" distB="0" distL="0" distR="0" wp14:anchorId="52F41FB7" wp14:editId="0304BB89">
            <wp:extent cx="109220" cy="109220"/>
            <wp:effectExtent l="0" t="0" r="5080" b="5080"/>
            <wp:docPr id="1577900337"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7A718B44" wp14:editId="5AEAF6A3">
            <wp:extent cx="136525" cy="109220"/>
            <wp:effectExtent l="0" t="0" r="0" b="5080"/>
            <wp:docPr id="1664724088"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70F89D19" wp14:editId="7FBB9909">
            <wp:extent cx="136525" cy="109220"/>
            <wp:effectExtent l="0" t="0" r="0" b="5080"/>
            <wp:docPr id="743315315"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0CAFA96B" wp14:editId="3CD62E50">
            <wp:extent cx="109220" cy="109220"/>
            <wp:effectExtent l="0" t="0" r="5080" b="5080"/>
            <wp:docPr id="14722108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5644AC07" w14:textId="77777777" w:rsidR="00CC64D4" w:rsidRDefault="00CC64D4" w:rsidP="00CC64D4">
      <w:pPr>
        <w:pStyle w:val="bos3"/>
        <w:tabs>
          <w:tab w:val="num" w:pos="713"/>
        </w:tabs>
        <w:ind w:left="713" w:hanging="356"/>
        <w:rPr>
          <w:lang w:val="en-AU"/>
        </w:rPr>
      </w:pPr>
      <w:r>
        <w:rPr>
          <w:lang w:val="en-AU"/>
        </w:rPr>
        <w:t>India (the Indian Mutiny/the First War of Indian Independence 1857)</w:t>
      </w:r>
    </w:p>
    <w:p w14:paraId="23887677" w14:textId="77777777" w:rsidR="00CC64D4" w:rsidRDefault="00CC64D4" w:rsidP="00CC64D4">
      <w:pPr>
        <w:pStyle w:val="bos3"/>
        <w:tabs>
          <w:tab w:val="num" w:pos="713"/>
        </w:tabs>
        <w:ind w:left="713" w:hanging="356"/>
        <w:rPr>
          <w:lang w:val="en-AU"/>
        </w:rPr>
      </w:pPr>
      <w:r>
        <w:rPr>
          <w:lang w:val="en-AU"/>
        </w:rPr>
        <w:t>China (the Boxer Rebellion 1900)</w:t>
      </w:r>
    </w:p>
    <w:p w14:paraId="4535789D" w14:textId="77777777" w:rsidR="00CC64D4" w:rsidRDefault="00CC64D4" w:rsidP="00CC64D4">
      <w:pPr>
        <w:pStyle w:val="bos3"/>
        <w:tabs>
          <w:tab w:val="num" w:pos="713"/>
        </w:tabs>
        <w:ind w:left="713" w:hanging="356"/>
        <w:rPr>
          <w:lang w:val="en-AU"/>
        </w:rPr>
      </w:pPr>
      <w:r>
        <w:rPr>
          <w:lang w:val="en-AU"/>
        </w:rPr>
        <w:t>Japan (the Russo-Japanese War 1904–1905)</w:t>
      </w:r>
    </w:p>
    <w:p w14:paraId="2F610085" w14:textId="34987966" w:rsidR="00CC64D4" w:rsidRDefault="00CC64D4" w:rsidP="00CC64D4">
      <w:pPr>
        <w:pStyle w:val="stage"/>
        <w:rPr>
          <w:lang w:val="en-AU"/>
        </w:rPr>
      </w:pPr>
    </w:p>
    <w:p w14:paraId="375DADDB" w14:textId="77777777" w:rsidR="00CC64D4" w:rsidRDefault="00CC64D4" w:rsidP="00CC64D4">
      <w:pPr>
        <w:pStyle w:val="GroupTitle0"/>
      </w:pPr>
      <w:bookmarkStart w:id="65" w:name="_Toc211330264"/>
      <w:bookmarkStart w:id="66" w:name="_Toc211330640"/>
      <w:bookmarkStart w:id="67" w:name="_Toc211331163"/>
      <w:bookmarkStart w:id="68" w:name="_Toc211591786"/>
      <w:r>
        <w:t>Core Study – Depth Study 3: Australians at War: World Wars I and II (1914–1918, 1939–1945)</w:t>
      </w:r>
      <w:bookmarkEnd w:id="65"/>
      <w:bookmarkEnd w:id="66"/>
      <w:bookmarkEnd w:id="67"/>
      <w:bookmarkEnd w:id="68"/>
    </w:p>
    <w:p w14:paraId="1FE38599" w14:textId="77777777" w:rsidR="00CC64D4" w:rsidRDefault="00CC64D4" w:rsidP="00CC64D4">
      <w:pPr>
        <w:pStyle w:val="outcomelabel"/>
        <w:rPr>
          <w:lang w:val="en-AU"/>
        </w:rPr>
      </w:pPr>
      <w:r>
        <w:rPr>
          <w:lang w:val="en-AU"/>
        </w:rPr>
        <w:t>Outcomes</w:t>
      </w:r>
    </w:p>
    <w:p w14:paraId="76890CA8" w14:textId="77777777" w:rsidR="00CC64D4" w:rsidRDefault="00CC64D4" w:rsidP="00CC64D4">
      <w:pPr>
        <w:pStyle w:val="studentlabel"/>
        <w:rPr>
          <w:lang w:val="en-AU"/>
        </w:rPr>
      </w:pPr>
      <w:r>
        <w:rPr>
          <w:lang w:val="en-AU"/>
        </w:rPr>
        <w:t>A student:</w:t>
      </w:r>
    </w:p>
    <w:p w14:paraId="02B76D37" w14:textId="77777777" w:rsidR="00CC64D4" w:rsidRDefault="00CC64D4" w:rsidP="00CC64D4">
      <w:pPr>
        <w:pStyle w:val="outcome"/>
        <w:ind w:left="360" w:hanging="360"/>
      </w:pPr>
      <w:r>
        <w:t xml:space="preserve">explains and assesses the historical forces and factors that shaped the modern world and Australia </w:t>
      </w:r>
      <w:r>
        <w:rPr>
          <w:rStyle w:val="outcomecode"/>
        </w:rPr>
        <w:t>HT5</w:t>
      </w:r>
      <w:r>
        <w:rPr>
          <w:rStyle w:val="outcomecode"/>
        </w:rPr>
        <w:noBreakHyphen/>
        <w:t>1</w:t>
      </w:r>
    </w:p>
    <w:p w14:paraId="51E584E9" w14:textId="77777777" w:rsidR="00CC64D4" w:rsidRDefault="00CC64D4" w:rsidP="00CC64D4">
      <w:pPr>
        <w:pStyle w:val="outcome"/>
        <w:ind w:left="360" w:hanging="360"/>
      </w:pPr>
      <w:r>
        <w:t xml:space="preserve">sequences and explains the significant patterns of continuity and change in the development of the modern world and Australia </w:t>
      </w:r>
      <w:r>
        <w:rPr>
          <w:rStyle w:val="outcomecode"/>
        </w:rPr>
        <w:t>HT5</w:t>
      </w:r>
      <w:r>
        <w:rPr>
          <w:rStyle w:val="outcomecode"/>
        </w:rPr>
        <w:noBreakHyphen/>
        <w:t>2</w:t>
      </w:r>
    </w:p>
    <w:p w14:paraId="6D28C5BF" w14:textId="77777777" w:rsidR="00CC64D4" w:rsidRDefault="00CC64D4" w:rsidP="00CC64D4">
      <w:pPr>
        <w:pStyle w:val="outcome"/>
        <w:ind w:left="360" w:hanging="360"/>
      </w:pPr>
      <w:r>
        <w:t xml:space="preserve">explains and analyses the causes and effects of events and developments in the modern world and Australia </w:t>
      </w:r>
      <w:r>
        <w:rPr>
          <w:rStyle w:val="outcomecode"/>
        </w:rPr>
        <w:t>HT5</w:t>
      </w:r>
      <w:r>
        <w:rPr>
          <w:rStyle w:val="outcomecode"/>
        </w:rPr>
        <w:noBreakHyphen/>
        <w:t>4</w:t>
      </w:r>
    </w:p>
    <w:p w14:paraId="50371ED5" w14:textId="77777777" w:rsidR="00CC64D4" w:rsidRDefault="00CC64D4" w:rsidP="00CC64D4">
      <w:pPr>
        <w:pStyle w:val="outcome"/>
        <w:ind w:left="360" w:hanging="360"/>
      </w:pPr>
      <w:r>
        <w:t xml:space="preserve">identifies and evaluates the usefulness of sources in the historical inquiry process </w:t>
      </w:r>
      <w:r>
        <w:rPr>
          <w:rStyle w:val="outcomecode"/>
        </w:rPr>
        <w:t>HT5</w:t>
      </w:r>
      <w:r>
        <w:rPr>
          <w:rStyle w:val="outcomecode"/>
        </w:rPr>
        <w:noBreakHyphen/>
        <w:t>5</w:t>
      </w:r>
    </w:p>
    <w:p w14:paraId="6DA6A153" w14:textId="77777777" w:rsidR="00CC64D4" w:rsidRDefault="00CC64D4" w:rsidP="00CC64D4">
      <w:pPr>
        <w:pStyle w:val="outcome"/>
        <w:ind w:left="360" w:hanging="360"/>
      </w:pPr>
      <w:r>
        <w:t xml:space="preserve">explains different contexts, perspectives and interpretations of the modern world and Australia </w:t>
      </w:r>
      <w:r>
        <w:rPr>
          <w:rStyle w:val="outcomecode"/>
        </w:rPr>
        <w:t>HT5</w:t>
      </w:r>
      <w:r>
        <w:rPr>
          <w:rStyle w:val="outcomecode"/>
        </w:rPr>
        <w:noBreakHyphen/>
        <w:t>7</w:t>
      </w:r>
    </w:p>
    <w:p w14:paraId="2C87E617" w14:textId="77777777" w:rsidR="00CC64D4" w:rsidRDefault="00CC64D4" w:rsidP="00CC64D4">
      <w:pPr>
        <w:pStyle w:val="outcome"/>
        <w:ind w:left="360" w:hanging="360"/>
      </w:pPr>
      <w:r>
        <w:t xml:space="preserve">applies a range of relevant historical terms and concepts when communicating an understanding of the past </w:t>
      </w:r>
      <w:r>
        <w:rPr>
          <w:rStyle w:val="outcomecode"/>
        </w:rPr>
        <w:t>HT5</w:t>
      </w:r>
      <w:r>
        <w:rPr>
          <w:rStyle w:val="outcomecode"/>
        </w:rPr>
        <w:noBreakHyphen/>
        <w:t>9</w:t>
      </w:r>
    </w:p>
    <w:p w14:paraId="7492BA6C" w14:textId="77777777" w:rsidR="00CC64D4" w:rsidRDefault="00CC64D4" w:rsidP="00CC64D4">
      <w:pPr>
        <w:pStyle w:val="outcome"/>
        <w:ind w:left="360" w:hanging="360"/>
      </w:pPr>
      <w:r>
        <w:t xml:space="preserve">selects and uses appropriate oral, written, visual and digital forms to communicate effectively about the past for different audiences </w:t>
      </w:r>
      <w:r>
        <w:rPr>
          <w:rStyle w:val="outcomecode"/>
        </w:rPr>
        <w:t>HT5</w:t>
      </w:r>
      <w:r>
        <w:rPr>
          <w:rStyle w:val="outcomecode"/>
        </w:rPr>
        <w:noBreakHyphen/>
        <w:t>10</w:t>
      </w:r>
    </w:p>
    <w:p w14:paraId="3C06B8AC" w14:textId="77777777" w:rsidR="00CC64D4" w:rsidRDefault="00CC64D4" w:rsidP="00CC64D4">
      <w:r>
        <w:rPr>
          <w:rStyle w:val="relatedlslabel"/>
        </w:rPr>
        <w:t xml:space="preserve">Related Life Skills outcomes: </w:t>
      </w:r>
      <w:r>
        <w:rPr>
          <w:rStyle w:val="relatedlsoutcome"/>
        </w:rPr>
        <w:t>HTLS-3</w:t>
      </w:r>
      <w:r>
        <w:t xml:space="preserve">, </w:t>
      </w:r>
      <w:r>
        <w:rPr>
          <w:rStyle w:val="relatedlsoutcome"/>
        </w:rPr>
        <w:t>HTLS-4</w:t>
      </w:r>
      <w:r>
        <w:t xml:space="preserve">, </w:t>
      </w:r>
      <w:r>
        <w:rPr>
          <w:rStyle w:val="relatedlsoutcome"/>
        </w:rPr>
        <w:t>HTLS-6</w:t>
      </w:r>
      <w:r>
        <w:t xml:space="preserve">, </w:t>
      </w:r>
      <w:r>
        <w:rPr>
          <w:rStyle w:val="relatedlsoutcome"/>
        </w:rPr>
        <w:t>HTLS-7</w:t>
      </w:r>
      <w:r>
        <w:t xml:space="preserve">, </w:t>
      </w:r>
      <w:r>
        <w:rPr>
          <w:rStyle w:val="relatedlsoutcome"/>
        </w:rPr>
        <w:t>HTLS-9</w:t>
      </w:r>
      <w:r>
        <w:t xml:space="preserve">, </w:t>
      </w:r>
      <w:r>
        <w:rPr>
          <w:rStyle w:val="relatedlsoutcome"/>
        </w:rPr>
        <w:t>HTLS-11</w:t>
      </w:r>
      <w:r>
        <w:t xml:space="preserve">, </w:t>
      </w:r>
      <w:r>
        <w:rPr>
          <w:rStyle w:val="relatedlsoutcome"/>
        </w:rPr>
        <w:t>HTLS-12</w:t>
      </w:r>
      <w:r>
        <w:t xml:space="preserve">, </w:t>
      </w:r>
      <w:r>
        <w:rPr>
          <w:rStyle w:val="relatedlsoutcome"/>
        </w:rPr>
        <w:t>HTLS-13</w:t>
      </w:r>
    </w:p>
    <w:p w14:paraId="68E766A3" w14:textId="77777777" w:rsidR="00CC64D4" w:rsidRDefault="00CC64D4" w:rsidP="00CC64D4">
      <w:pPr>
        <w:pStyle w:val="introduction"/>
        <w:rPr>
          <w:lang w:val="en-AU"/>
        </w:rPr>
      </w:pPr>
      <w:r>
        <w:rPr>
          <w:b/>
          <w:lang w:val="en-AU"/>
        </w:rPr>
        <w:t>This topic can be taught as a broad comparative study or the two world wars can be studied separately.</w:t>
      </w:r>
    </w:p>
    <w:p w14:paraId="10597859" w14:textId="77777777" w:rsidR="00CC64D4" w:rsidRDefault="00CC64D4" w:rsidP="00CC64D4">
      <w:pPr>
        <w:pStyle w:val="h2para"/>
      </w:pPr>
      <w:bookmarkStart w:id="69" w:name="_Toc211316928"/>
      <w:bookmarkStart w:id="70" w:name="_Toc211317567"/>
      <w:bookmarkStart w:id="71" w:name="_Toc211329628"/>
      <w:bookmarkStart w:id="72" w:name="_Toc211330265"/>
      <w:bookmarkStart w:id="73" w:name="_Toc211330641"/>
      <w:bookmarkStart w:id="74" w:name="_Toc211331164"/>
      <w:bookmarkStart w:id="75" w:name="_Toc211591787"/>
      <w:r>
        <w:t>Content</w:t>
      </w:r>
      <w:bookmarkEnd w:id="69"/>
      <w:bookmarkEnd w:id="70"/>
      <w:bookmarkEnd w:id="71"/>
      <w:bookmarkEnd w:id="72"/>
      <w:bookmarkEnd w:id="73"/>
      <w:bookmarkEnd w:id="74"/>
      <w:bookmarkEnd w:id="75"/>
    </w:p>
    <w:p w14:paraId="536AAED8" w14:textId="77777777" w:rsidR="00CC64D4" w:rsidRDefault="00CC64D4" w:rsidP="00CC64D4">
      <w:pPr>
        <w:pStyle w:val="acara1"/>
        <w:rPr>
          <w:lang w:val="en-AU"/>
        </w:rPr>
      </w:pPr>
      <w:r>
        <w:rPr>
          <w:lang w:val="en-AU"/>
        </w:rPr>
        <w:t xml:space="preserve">An overview of the causes of the wars, why men enlisted and where Australians fought </w:t>
      </w:r>
      <w:r>
        <w:rPr>
          <w:rStyle w:val="acara"/>
          <w:lang w:val="en-AU"/>
        </w:rPr>
        <w:t>(ACDSEH021, ACDSEH095, ACDSEH024)</w:t>
      </w:r>
    </w:p>
    <w:p w14:paraId="3EC27D5E" w14:textId="77777777" w:rsidR="00CC64D4" w:rsidRDefault="00CC64D4" w:rsidP="00CC64D4">
      <w:pPr>
        <w:pStyle w:val="label1"/>
        <w:rPr>
          <w:lang w:val="en-AU"/>
        </w:rPr>
      </w:pPr>
      <w:r>
        <w:rPr>
          <w:lang w:val="en-AU"/>
        </w:rPr>
        <w:t>Students:</w:t>
      </w:r>
    </w:p>
    <w:p w14:paraId="46506460" w14:textId="77777777" w:rsidR="00CC64D4" w:rsidRDefault="00CC64D4" w:rsidP="00CC64D4">
      <w:pPr>
        <w:pStyle w:val="bos2"/>
        <w:ind w:left="357" w:hanging="357"/>
        <w:rPr>
          <w:lang w:val="en-AU"/>
        </w:rPr>
      </w:pPr>
      <w:r>
        <w:rPr>
          <w:lang w:val="en-AU"/>
        </w:rPr>
        <w:t>outline the main causes of both wars</w:t>
      </w:r>
    </w:p>
    <w:p w14:paraId="15279FED" w14:textId="47AB4146" w:rsidR="00CC64D4" w:rsidRDefault="00CC64D4" w:rsidP="00CC64D4">
      <w:pPr>
        <w:pStyle w:val="bos2"/>
        <w:ind w:left="357" w:hanging="357"/>
        <w:rPr>
          <w:lang w:val="en-AU"/>
        </w:rPr>
      </w:pPr>
      <w:r>
        <w:rPr>
          <w:lang w:val="en-AU"/>
        </w:rPr>
        <w:t xml:space="preserve">locate and sequence the places where Australians fought in both wars </w:t>
      </w:r>
      <w:r>
        <w:rPr>
          <w:rStyle w:val="ccc"/>
          <w:noProof/>
          <w:lang w:val="en-AU"/>
        </w:rPr>
        <w:drawing>
          <wp:inline distT="0" distB="0" distL="0" distR="0" wp14:anchorId="4A031F8C" wp14:editId="565959C8">
            <wp:extent cx="81915" cy="109220"/>
            <wp:effectExtent l="0" t="0" r="0" b="5080"/>
            <wp:docPr id="1477805634"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p>
    <w:p w14:paraId="2C2F13E7" w14:textId="2DFCA31C" w:rsidR="00CC64D4" w:rsidRDefault="00CC64D4" w:rsidP="00CC64D4">
      <w:pPr>
        <w:pStyle w:val="bos2"/>
        <w:ind w:left="357" w:hanging="357"/>
        <w:rPr>
          <w:lang w:val="en-AU"/>
        </w:rPr>
      </w:pPr>
      <w:r>
        <w:rPr>
          <w:lang w:val="en-AU"/>
        </w:rPr>
        <w:t xml:space="preserve">explain why Australians enlisted to fight in both wars </w:t>
      </w:r>
      <w:r>
        <w:rPr>
          <w:rStyle w:val="ccc"/>
          <w:noProof/>
          <w:lang w:val="en-AU"/>
        </w:rPr>
        <w:drawing>
          <wp:inline distT="0" distB="0" distL="0" distR="0" wp14:anchorId="74DE281B" wp14:editId="593EB958">
            <wp:extent cx="136525" cy="109220"/>
            <wp:effectExtent l="0" t="0" r="0" b="5080"/>
            <wp:docPr id="1159983838"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09B58361" wp14:editId="7C90C767">
            <wp:extent cx="122555" cy="109220"/>
            <wp:effectExtent l="0" t="0" r="0" b="5080"/>
            <wp:docPr id="408589940"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137DE58D" wp14:editId="29DC1EA7">
            <wp:extent cx="136525" cy="109220"/>
            <wp:effectExtent l="0" t="0" r="0" b="5080"/>
            <wp:docPr id="1485976658"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5FDC065F" wp14:editId="24674C05">
            <wp:extent cx="136525" cy="109220"/>
            <wp:effectExtent l="0" t="0" r="0" b="5080"/>
            <wp:docPr id="363656435"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251B3F5D" w14:textId="77777777" w:rsidR="00CC64D4" w:rsidRDefault="00CC64D4" w:rsidP="00CC64D4">
      <w:pPr>
        <w:pStyle w:val="acara1"/>
        <w:rPr>
          <w:lang w:val="en-AU"/>
        </w:rPr>
      </w:pPr>
      <w:r>
        <w:rPr>
          <w:lang w:val="en-AU"/>
        </w:rPr>
        <w:t xml:space="preserve">The scope and nature of warfare </w:t>
      </w:r>
      <w:r>
        <w:rPr>
          <w:rStyle w:val="acara"/>
          <w:lang w:val="en-AU"/>
        </w:rPr>
        <w:t>(ACDSEH095, ACDSEH107)</w:t>
      </w:r>
    </w:p>
    <w:p w14:paraId="215AA057" w14:textId="77777777" w:rsidR="00CC64D4" w:rsidRDefault="00CC64D4" w:rsidP="00CC64D4">
      <w:pPr>
        <w:pStyle w:val="label1"/>
        <w:rPr>
          <w:lang w:val="en-AU"/>
        </w:rPr>
      </w:pPr>
      <w:r>
        <w:rPr>
          <w:lang w:val="en-AU"/>
        </w:rPr>
        <w:t>Students:</w:t>
      </w:r>
    </w:p>
    <w:p w14:paraId="2CC5DD02" w14:textId="77777777" w:rsidR="00CC64D4" w:rsidRDefault="00CC64D4" w:rsidP="00CC64D4">
      <w:pPr>
        <w:pStyle w:val="bos2"/>
        <w:ind w:left="357" w:hanging="357"/>
        <w:rPr>
          <w:lang w:val="en-AU"/>
        </w:rPr>
      </w:pPr>
      <w:r>
        <w:rPr>
          <w:lang w:val="en-AU"/>
        </w:rPr>
        <w:t>describe the nature of warfare during the Gallipoli campaign</w:t>
      </w:r>
    </w:p>
    <w:p w14:paraId="3DBC606E" w14:textId="17DC972B" w:rsidR="00CC64D4" w:rsidRDefault="00CC64D4" w:rsidP="00CC64D4">
      <w:pPr>
        <w:pStyle w:val="bos2"/>
        <w:ind w:left="357" w:hanging="357"/>
        <w:rPr>
          <w:lang w:val="en-AU"/>
        </w:rPr>
      </w:pPr>
      <w:r>
        <w:rPr>
          <w:lang w:val="en-AU"/>
        </w:rPr>
        <w:t xml:space="preserve">explain the outcome of the Gallipoli campaign </w:t>
      </w:r>
      <w:r>
        <w:rPr>
          <w:rStyle w:val="ccc"/>
          <w:noProof/>
          <w:lang w:val="en-AU"/>
        </w:rPr>
        <w:drawing>
          <wp:inline distT="0" distB="0" distL="0" distR="0" wp14:anchorId="16ED548A" wp14:editId="1A1EA331">
            <wp:extent cx="122555" cy="109220"/>
            <wp:effectExtent l="0" t="0" r="0" b="5080"/>
            <wp:docPr id="1689368640"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p>
    <w:p w14:paraId="7ECC3978" w14:textId="769BC9F3" w:rsidR="00CC64D4" w:rsidRDefault="00CC64D4" w:rsidP="00CC64D4">
      <w:pPr>
        <w:pStyle w:val="bos2"/>
        <w:ind w:left="357" w:hanging="357"/>
        <w:rPr>
          <w:lang w:val="en-AU"/>
        </w:rPr>
      </w:pPr>
      <w:r>
        <w:rPr>
          <w:lang w:val="en-AU"/>
        </w:rPr>
        <w:t xml:space="preserve">outline and sequence the changing scope and nature of warfare from trenches in World War I to the Holocaust and the use of the atomic bombs to end World War II </w:t>
      </w:r>
      <w:r>
        <w:rPr>
          <w:rStyle w:val="ccc"/>
          <w:noProof/>
          <w:lang w:val="en-AU"/>
        </w:rPr>
        <w:drawing>
          <wp:inline distT="0" distB="0" distL="0" distR="0" wp14:anchorId="29D0E66F" wp14:editId="1D387649">
            <wp:extent cx="136525" cy="109220"/>
            <wp:effectExtent l="0" t="0" r="0" b="5080"/>
            <wp:docPr id="656189405"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E2501EC" wp14:editId="40D719AA">
            <wp:extent cx="149860" cy="149860"/>
            <wp:effectExtent l="0" t="0" r="2540" b="2540"/>
            <wp:docPr id="153006006"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p>
    <w:p w14:paraId="7BC5A4CE" w14:textId="77777777" w:rsidR="00CC64D4" w:rsidRDefault="00CC64D4" w:rsidP="00CC64D4">
      <w:pPr>
        <w:pStyle w:val="acara1"/>
        <w:rPr>
          <w:lang w:val="en-AU"/>
        </w:rPr>
      </w:pPr>
      <w:r>
        <w:rPr>
          <w:lang w:val="en-AU"/>
        </w:rPr>
        <w:br w:type="page"/>
      </w:r>
      <w:r>
        <w:rPr>
          <w:lang w:val="en-AU"/>
        </w:rPr>
        <w:lastRenderedPageBreak/>
        <w:t xml:space="preserve">Significant events and the experiences of Australians at war </w:t>
      </w:r>
      <w:r>
        <w:rPr>
          <w:rStyle w:val="acara"/>
          <w:lang w:val="en-AU"/>
        </w:rPr>
        <w:t>(ACDSEH108)</w:t>
      </w:r>
    </w:p>
    <w:p w14:paraId="6850688C" w14:textId="0E625B4F" w:rsidR="00CC64D4" w:rsidRDefault="00CC64D4" w:rsidP="00CC64D4">
      <w:pPr>
        <w:pStyle w:val="bos2"/>
        <w:ind w:left="357" w:hanging="357"/>
        <w:rPr>
          <w:lang w:val="en-AU"/>
        </w:rPr>
      </w:pPr>
      <w:r>
        <w:rPr>
          <w:lang w:val="en-AU"/>
        </w:rPr>
        <w:t xml:space="preserve">using sources, students investigate the following features of each war: </w:t>
      </w:r>
      <w:r>
        <w:rPr>
          <w:rStyle w:val="ccc"/>
          <w:noProof/>
          <w:lang w:val="en-AU"/>
        </w:rPr>
        <w:drawing>
          <wp:inline distT="0" distB="0" distL="0" distR="0" wp14:anchorId="7CC78D27" wp14:editId="2E8AC871">
            <wp:extent cx="136525" cy="109220"/>
            <wp:effectExtent l="0" t="0" r="0" b="5080"/>
            <wp:docPr id="98820853"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0E7F09E1" wp14:editId="5E81A459">
            <wp:extent cx="136525" cy="109220"/>
            <wp:effectExtent l="0" t="0" r="0" b="5080"/>
            <wp:docPr id="931809606"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3AAAC831" wp14:editId="510C4360">
            <wp:extent cx="136525" cy="109220"/>
            <wp:effectExtent l="0" t="0" r="0" b="5080"/>
            <wp:docPr id="1157379959"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4CED645" wp14:editId="4F2ECA1B">
            <wp:extent cx="136525" cy="109220"/>
            <wp:effectExtent l="0" t="0" r="0" b="5080"/>
            <wp:docPr id="574902328"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6FC7AA7C" w14:textId="77777777" w:rsidR="00CC64D4" w:rsidRDefault="00CC64D4" w:rsidP="00CC64D4">
      <w:pPr>
        <w:pStyle w:val="bos3"/>
        <w:tabs>
          <w:tab w:val="num" w:pos="713"/>
        </w:tabs>
        <w:ind w:left="713" w:hanging="356"/>
        <w:rPr>
          <w:lang w:val="en-AU"/>
        </w:rPr>
      </w:pPr>
      <w:r>
        <w:rPr>
          <w:lang w:val="en-AU"/>
        </w:rPr>
        <w:t>prisoners of war</w:t>
      </w:r>
    </w:p>
    <w:p w14:paraId="59E438E7" w14:textId="77777777" w:rsidR="00CC64D4" w:rsidRDefault="00CC64D4" w:rsidP="00CC64D4">
      <w:pPr>
        <w:pStyle w:val="bos3"/>
        <w:tabs>
          <w:tab w:val="num" w:pos="713"/>
        </w:tabs>
        <w:ind w:left="713" w:hanging="356"/>
        <w:rPr>
          <w:lang w:val="en-AU"/>
        </w:rPr>
      </w:pPr>
      <w:r>
        <w:rPr>
          <w:lang w:val="en-AU"/>
        </w:rPr>
        <w:t>a specific campaign, eg the Western Front 1916 and the New Guinea campaign 1942</w:t>
      </w:r>
    </w:p>
    <w:p w14:paraId="2367D873" w14:textId="77777777" w:rsidR="00CC64D4" w:rsidRDefault="00CC64D4" w:rsidP="00CC64D4">
      <w:pPr>
        <w:pStyle w:val="bos3"/>
        <w:tabs>
          <w:tab w:val="num" w:pos="713"/>
        </w:tabs>
        <w:ind w:left="713" w:hanging="356"/>
        <w:rPr>
          <w:lang w:val="en-AU"/>
        </w:rPr>
      </w:pPr>
      <w:r>
        <w:rPr>
          <w:lang w:val="en-AU"/>
        </w:rPr>
        <w:t>the role of women</w:t>
      </w:r>
    </w:p>
    <w:p w14:paraId="61E78825" w14:textId="77777777" w:rsidR="00CC64D4" w:rsidRDefault="00CC64D4" w:rsidP="00CC64D4">
      <w:pPr>
        <w:pStyle w:val="bos3"/>
        <w:tabs>
          <w:tab w:val="num" w:pos="713"/>
        </w:tabs>
        <w:ind w:left="713" w:hanging="356"/>
        <w:rPr>
          <w:lang w:val="en-AU"/>
        </w:rPr>
      </w:pPr>
      <w:r>
        <w:rPr>
          <w:lang w:val="en-AU"/>
        </w:rPr>
        <w:t>participation of Aboriginal and Torres Strait Islander peoples</w:t>
      </w:r>
    </w:p>
    <w:p w14:paraId="0A5EE184" w14:textId="77777777" w:rsidR="00CC64D4" w:rsidRDefault="00CC64D4" w:rsidP="00CC64D4">
      <w:pPr>
        <w:pStyle w:val="bos3"/>
        <w:tabs>
          <w:tab w:val="num" w:pos="713"/>
        </w:tabs>
        <w:ind w:left="713" w:hanging="356"/>
        <w:rPr>
          <w:lang w:val="en-AU"/>
        </w:rPr>
      </w:pPr>
      <w:r>
        <w:rPr>
          <w:lang w:val="en-AU"/>
        </w:rPr>
        <w:t>a specific event/incident, eg the Battle of Hamel 1918 and the Fall of Singapore 1942</w:t>
      </w:r>
    </w:p>
    <w:p w14:paraId="74FE31E8" w14:textId="77777777" w:rsidR="00CC64D4" w:rsidRDefault="00CC64D4" w:rsidP="00CC64D4">
      <w:pPr>
        <w:pStyle w:val="acara1"/>
        <w:rPr>
          <w:lang w:val="en-AU"/>
        </w:rPr>
      </w:pPr>
      <w:r>
        <w:rPr>
          <w:lang w:val="en-AU"/>
        </w:rPr>
        <w:t xml:space="preserve">Impact of the wars on Australia </w:t>
      </w:r>
      <w:r>
        <w:rPr>
          <w:rStyle w:val="acara"/>
          <w:lang w:val="en-AU"/>
        </w:rPr>
        <w:t>(ACDSEH096, ACDSEH109)</w:t>
      </w:r>
    </w:p>
    <w:p w14:paraId="56CD90E2" w14:textId="77777777" w:rsidR="00CC64D4" w:rsidRDefault="00CC64D4" w:rsidP="00CC64D4">
      <w:pPr>
        <w:pStyle w:val="label1"/>
        <w:rPr>
          <w:lang w:val="en-AU"/>
        </w:rPr>
      </w:pPr>
      <w:r>
        <w:rPr>
          <w:lang w:val="en-AU"/>
        </w:rPr>
        <w:t>Students:</w:t>
      </w:r>
    </w:p>
    <w:p w14:paraId="273C14D5" w14:textId="314CAFD8" w:rsidR="00CC64D4" w:rsidRDefault="00CC64D4" w:rsidP="00CC64D4">
      <w:pPr>
        <w:pStyle w:val="bos2"/>
        <w:ind w:left="357" w:hanging="357"/>
        <w:rPr>
          <w:lang w:val="en-AU"/>
        </w:rPr>
      </w:pPr>
      <w:r>
        <w:rPr>
          <w:lang w:val="en-AU"/>
        </w:rPr>
        <w:t xml:space="preserve">outline the Australian governments' control on the home front in both wars for each of the following: </w:t>
      </w:r>
      <w:r>
        <w:rPr>
          <w:rStyle w:val="ccc"/>
          <w:noProof/>
          <w:lang w:val="en-AU"/>
        </w:rPr>
        <w:drawing>
          <wp:inline distT="0" distB="0" distL="0" distR="0" wp14:anchorId="4DFEE012" wp14:editId="0D2E95A0">
            <wp:extent cx="122555" cy="109220"/>
            <wp:effectExtent l="0" t="0" r="0" b="5080"/>
            <wp:docPr id="1826346339"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5E6E58F" wp14:editId="77337C25">
            <wp:extent cx="136525" cy="109220"/>
            <wp:effectExtent l="0" t="0" r="0" b="5080"/>
            <wp:docPr id="330972760"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60182AE" wp14:editId="12F5B528">
            <wp:extent cx="81915" cy="109220"/>
            <wp:effectExtent l="0" t="0" r="0" b="5080"/>
            <wp:docPr id="236716023"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p>
    <w:p w14:paraId="46F7E3FA" w14:textId="77777777" w:rsidR="00CC64D4" w:rsidRDefault="00CC64D4" w:rsidP="00CC64D4">
      <w:pPr>
        <w:pStyle w:val="bos3"/>
        <w:tabs>
          <w:tab w:val="num" w:pos="713"/>
        </w:tabs>
        <w:ind w:left="713" w:hanging="356"/>
        <w:rPr>
          <w:lang w:val="en-AU"/>
        </w:rPr>
      </w:pPr>
      <w:r>
        <w:rPr>
          <w:lang w:val="en-AU"/>
        </w:rPr>
        <w:t>conscription</w:t>
      </w:r>
    </w:p>
    <w:p w14:paraId="2EF1DB4B" w14:textId="77777777" w:rsidR="00CC64D4" w:rsidRDefault="00CC64D4" w:rsidP="00CC64D4">
      <w:pPr>
        <w:pStyle w:val="bos3"/>
        <w:tabs>
          <w:tab w:val="num" w:pos="713"/>
        </w:tabs>
        <w:ind w:left="713" w:hanging="356"/>
        <w:rPr>
          <w:lang w:val="en-AU"/>
        </w:rPr>
      </w:pPr>
      <w:r>
        <w:rPr>
          <w:lang w:val="en-AU"/>
        </w:rPr>
        <w:t>use of government propaganda</w:t>
      </w:r>
    </w:p>
    <w:p w14:paraId="0F768E30" w14:textId="77777777" w:rsidR="00CC64D4" w:rsidRDefault="00CC64D4" w:rsidP="00CC64D4">
      <w:pPr>
        <w:pStyle w:val="bos3"/>
        <w:tabs>
          <w:tab w:val="num" w:pos="713"/>
        </w:tabs>
        <w:ind w:left="713" w:hanging="356"/>
        <w:rPr>
          <w:lang w:val="en-AU"/>
        </w:rPr>
      </w:pPr>
      <w:r>
        <w:rPr>
          <w:lang w:val="en-AU"/>
        </w:rPr>
        <w:t>changing roles of women</w:t>
      </w:r>
    </w:p>
    <w:p w14:paraId="523974EB" w14:textId="77777777" w:rsidR="00CC64D4" w:rsidRDefault="00CC64D4" w:rsidP="00CC64D4">
      <w:pPr>
        <w:pStyle w:val="bos3"/>
        <w:tabs>
          <w:tab w:val="num" w:pos="713"/>
        </w:tabs>
        <w:ind w:left="713" w:hanging="356"/>
        <w:rPr>
          <w:lang w:val="en-AU"/>
        </w:rPr>
      </w:pPr>
      <w:r>
        <w:rPr>
          <w:lang w:val="en-AU"/>
        </w:rPr>
        <w:t>enemy 'aliens'</w:t>
      </w:r>
    </w:p>
    <w:p w14:paraId="01473F08" w14:textId="77777777" w:rsidR="00CC64D4" w:rsidRDefault="00CC64D4" w:rsidP="00CC64D4">
      <w:pPr>
        <w:pStyle w:val="bos3"/>
        <w:tabs>
          <w:tab w:val="num" w:pos="713"/>
        </w:tabs>
        <w:ind w:left="713" w:hanging="356"/>
        <w:rPr>
          <w:lang w:val="en-AU"/>
        </w:rPr>
      </w:pPr>
      <w:r>
        <w:rPr>
          <w:lang w:val="en-AU"/>
        </w:rPr>
        <w:t>wartime controls/censorship</w:t>
      </w:r>
    </w:p>
    <w:p w14:paraId="2549B959" w14:textId="77777777" w:rsidR="00CC64D4" w:rsidRDefault="00CC64D4" w:rsidP="00CC64D4">
      <w:pPr>
        <w:pStyle w:val="acara1"/>
        <w:rPr>
          <w:lang w:val="en-AU"/>
        </w:rPr>
      </w:pPr>
      <w:r>
        <w:rPr>
          <w:lang w:val="en-AU"/>
        </w:rPr>
        <w:t xml:space="preserve">Significance of the wars to Australia </w:t>
      </w:r>
      <w:r>
        <w:rPr>
          <w:rStyle w:val="acara"/>
          <w:lang w:val="en-AU"/>
        </w:rPr>
        <w:t>(ACDSEH110)</w:t>
      </w:r>
    </w:p>
    <w:p w14:paraId="185861F4" w14:textId="77777777" w:rsidR="00CC64D4" w:rsidRDefault="00CC64D4" w:rsidP="00CC64D4">
      <w:pPr>
        <w:pStyle w:val="label1"/>
        <w:rPr>
          <w:lang w:val="en-AU"/>
        </w:rPr>
      </w:pPr>
      <w:r>
        <w:rPr>
          <w:lang w:val="en-AU"/>
        </w:rPr>
        <w:t>Students:</w:t>
      </w:r>
    </w:p>
    <w:p w14:paraId="11B28BB9" w14:textId="32489425" w:rsidR="00CC64D4" w:rsidRDefault="00CC64D4" w:rsidP="00CC64D4">
      <w:pPr>
        <w:pStyle w:val="bos2"/>
        <w:ind w:left="357" w:hanging="357"/>
        <w:rPr>
          <w:lang w:val="en-AU"/>
        </w:rPr>
      </w:pPr>
      <w:r>
        <w:rPr>
          <w:lang w:val="en-AU"/>
        </w:rPr>
        <w:t xml:space="preserve">explain the impact of the wars on returned soldiers/civilians </w:t>
      </w:r>
      <w:r>
        <w:rPr>
          <w:rStyle w:val="ccc"/>
          <w:noProof/>
          <w:lang w:val="en-AU"/>
        </w:rPr>
        <w:drawing>
          <wp:inline distT="0" distB="0" distL="0" distR="0" wp14:anchorId="42FF1DFC" wp14:editId="33565B34">
            <wp:extent cx="109220" cy="109220"/>
            <wp:effectExtent l="0" t="0" r="5080" b="5080"/>
            <wp:docPr id="250539607"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502E1F0B" wp14:editId="21BB8E7F">
            <wp:extent cx="122555" cy="109220"/>
            <wp:effectExtent l="0" t="0" r="0" b="5080"/>
            <wp:docPr id="1155711399"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1469C250" wp14:editId="30C21C11">
            <wp:extent cx="136525" cy="109220"/>
            <wp:effectExtent l="0" t="0" r="0" b="5080"/>
            <wp:docPr id="548342466"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09A6EB46" w14:textId="1071FD40" w:rsidR="00CC64D4" w:rsidRDefault="00CC64D4" w:rsidP="00CC64D4">
      <w:pPr>
        <w:pStyle w:val="bos2"/>
        <w:ind w:left="357" w:hanging="357"/>
        <w:rPr>
          <w:lang w:val="en-AU"/>
        </w:rPr>
      </w:pPr>
      <w:r>
        <w:rPr>
          <w:lang w:val="en-AU"/>
        </w:rPr>
        <w:t xml:space="preserve">analyse the changing relationship of Australia with other countries after World War II </w:t>
      </w:r>
      <w:r>
        <w:rPr>
          <w:rStyle w:val="ccc"/>
          <w:noProof/>
          <w:lang w:val="en-AU"/>
        </w:rPr>
        <w:drawing>
          <wp:inline distT="0" distB="0" distL="0" distR="0" wp14:anchorId="38503E52" wp14:editId="47C6CD63">
            <wp:extent cx="109220" cy="109220"/>
            <wp:effectExtent l="0" t="0" r="5080" b="5080"/>
            <wp:docPr id="1059259273"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79739FA9" wp14:editId="6643880A">
            <wp:extent cx="122555" cy="109220"/>
            <wp:effectExtent l="0" t="0" r="0" b="5080"/>
            <wp:docPr id="925489710"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63C1085C" wp14:editId="2371F7FE">
            <wp:extent cx="109220" cy="109220"/>
            <wp:effectExtent l="0" t="0" r="5080" b="5080"/>
            <wp:docPr id="2034332049"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7F6A95E6" wp14:editId="265EF1E0">
            <wp:extent cx="136525" cy="109220"/>
            <wp:effectExtent l="0" t="0" r="0" b="5080"/>
            <wp:docPr id="56630125"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639C9AF5" w14:textId="77777777" w:rsidR="00CC64D4" w:rsidRDefault="00CC64D4" w:rsidP="00CC64D4">
      <w:pPr>
        <w:pStyle w:val="acara1"/>
        <w:rPr>
          <w:lang w:val="en-AU"/>
        </w:rPr>
      </w:pPr>
      <w:r>
        <w:rPr>
          <w:lang w:val="en-AU"/>
        </w:rPr>
        <w:t xml:space="preserve">Commemorations and the nature of the ANZAC legend </w:t>
      </w:r>
      <w:r>
        <w:rPr>
          <w:rStyle w:val="acara"/>
          <w:lang w:val="en-AU"/>
        </w:rPr>
        <w:t>(ACDSEH097)</w:t>
      </w:r>
    </w:p>
    <w:p w14:paraId="09F185E2" w14:textId="77777777" w:rsidR="00CC64D4" w:rsidRDefault="00CC64D4" w:rsidP="00CC64D4">
      <w:pPr>
        <w:pStyle w:val="label1"/>
        <w:rPr>
          <w:lang w:val="en-AU"/>
        </w:rPr>
      </w:pPr>
      <w:r>
        <w:rPr>
          <w:lang w:val="en-AU"/>
        </w:rPr>
        <w:t>Students:</w:t>
      </w:r>
    </w:p>
    <w:p w14:paraId="11A9D4DE" w14:textId="6291583D" w:rsidR="00CC64D4" w:rsidRDefault="00CC64D4" w:rsidP="00CC64D4">
      <w:pPr>
        <w:pStyle w:val="bos2"/>
        <w:ind w:left="357" w:hanging="357"/>
        <w:rPr>
          <w:lang w:val="en-AU"/>
        </w:rPr>
      </w:pPr>
      <w:r>
        <w:rPr>
          <w:lang w:val="en-AU"/>
        </w:rPr>
        <w:t xml:space="preserve">explain how and why Australians have commemorated the wars </w:t>
      </w:r>
      <w:r>
        <w:rPr>
          <w:rStyle w:val="ccc"/>
          <w:noProof/>
          <w:lang w:val="en-AU"/>
        </w:rPr>
        <w:drawing>
          <wp:inline distT="0" distB="0" distL="0" distR="0" wp14:anchorId="370588A6" wp14:editId="4E978891">
            <wp:extent cx="122555" cy="109220"/>
            <wp:effectExtent l="0" t="0" r="0" b="5080"/>
            <wp:docPr id="499789560"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6A5817F4" wp14:editId="63A1BB33">
            <wp:extent cx="136525" cy="109220"/>
            <wp:effectExtent l="0" t="0" r="0" b="5080"/>
            <wp:docPr id="129869001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509BC8B3" wp14:editId="383851AA">
            <wp:extent cx="136525" cy="109220"/>
            <wp:effectExtent l="0" t="0" r="0" b="5080"/>
            <wp:docPr id="489182645"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036F6BCC" wp14:editId="3F8DA679">
            <wp:extent cx="109220" cy="109220"/>
            <wp:effectExtent l="0" t="0" r="5080" b="5080"/>
            <wp:docPr id="1594637644"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3B58111B" w14:textId="35D91C11" w:rsidR="00CC64D4" w:rsidRDefault="00CC64D4" w:rsidP="00CC64D4">
      <w:pPr>
        <w:pStyle w:val="bos2"/>
        <w:ind w:left="357" w:hanging="357"/>
        <w:rPr>
          <w:lang w:val="en-AU"/>
        </w:rPr>
      </w:pPr>
      <w:r>
        <w:rPr>
          <w:lang w:val="en-AU"/>
        </w:rPr>
        <w:t xml:space="preserve">explain different perspectives on the ANZAC legend </w:t>
      </w:r>
      <w:r>
        <w:rPr>
          <w:rStyle w:val="ccc"/>
          <w:noProof/>
          <w:lang w:val="en-AU"/>
        </w:rPr>
        <w:drawing>
          <wp:inline distT="0" distB="0" distL="0" distR="0" wp14:anchorId="648732BF" wp14:editId="655D18CF">
            <wp:extent cx="136525" cy="109220"/>
            <wp:effectExtent l="0" t="0" r="0" b="5080"/>
            <wp:docPr id="244804043"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31B2A7B9" wp14:editId="69BBD166">
            <wp:extent cx="136525" cy="109220"/>
            <wp:effectExtent l="0" t="0" r="0" b="5080"/>
            <wp:docPr id="1410630189"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2DD931FC" wp14:editId="1C32F3B3">
            <wp:extent cx="136525" cy="109220"/>
            <wp:effectExtent l="0" t="0" r="0" b="5080"/>
            <wp:docPr id="1097571326"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3C950516" w14:textId="42DA68FC" w:rsidR="00CC64D4" w:rsidRDefault="00CC64D4" w:rsidP="00CC64D4">
      <w:pPr>
        <w:pStyle w:val="stage"/>
        <w:rPr>
          <w:lang w:val="en-AU"/>
        </w:rPr>
      </w:pPr>
    </w:p>
    <w:p w14:paraId="3BF0F363" w14:textId="77777777" w:rsidR="00CC64D4" w:rsidRDefault="00CC64D4" w:rsidP="00CC64D4">
      <w:pPr>
        <w:pStyle w:val="GroupTitle0"/>
      </w:pPr>
      <w:bookmarkStart w:id="76" w:name="_Toc211330266"/>
      <w:bookmarkStart w:id="77" w:name="_Toc211330642"/>
      <w:bookmarkStart w:id="78" w:name="_Toc211331165"/>
      <w:bookmarkStart w:id="79" w:name="_Toc211591788"/>
      <w:r>
        <w:t>The Modern World and Australia</w:t>
      </w:r>
      <w:bookmarkEnd w:id="76"/>
      <w:bookmarkEnd w:id="77"/>
      <w:bookmarkEnd w:id="78"/>
      <w:bookmarkEnd w:id="79"/>
    </w:p>
    <w:p w14:paraId="25B5E100" w14:textId="77777777" w:rsidR="00CC64D4" w:rsidRDefault="00CC64D4" w:rsidP="00CC64D4">
      <w:pPr>
        <w:pStyle w:val="h3para"/>
      </w:pPr>
      <w:r>
        <w:t>Overview</w:t>
      </w:r>
    </w:p>
    <w:p w14:paraId="4D859424" w14:textId="77777777" w:rsidR="00CC64D4" w:rsidRDefault="00CC64D4" w:rsidP="00CC64D4">
      <w:pPr>
        <w:pStyle w:val="introduction"/>
        <w:rPr>
          <w:lang w:val="en-AU"/>
        </w:rPr>
      </w:pPr>
      <w:r>
        <w:rPr>
          <w:lang w:val="en-AU"/>
        </w:rPr>
        <w:t xml:space="preserve">The overview is approximately 10% of the teaching time for </w:t>
      </w:r>
      <w:r>
        <w:rPr>
          <w:i/>
          <w:lang w:val="en-AU"/>
        </w:rPr>
        <w:t>The Modern World and Australia</w:t>
      </w:r>
      <w:r>
        <w:rPr>
          <w:lang w:val="en-AU"/>
        </w:rPr>
        <w:t>. The overview may be taught separately or may be integrated with the depth studies. </w:t>
      </w:r>
    </w:p>
    <w:p w14:paraId="18910C70" w14:textId="77777777" w:rsidR="00CC64D4" w:rsidRDefault="00CC64D4" w:rsidP="00CC64D4">
      <w:pPr>
        <w:pStyle w:val="h4para"/>
      </w:pPr>
      <w:r>
        <w:t>Historical context of the overview</w:t>
      </w:r>
    </w:p>
    <w:p w14:paraId="0F96D29F" w14:textId="77777777" w:rsidR="00CC64D4" w:rsidRDefault="00CC64D4" w:rsidP="00CC64D4">
      <w:pPr>
        <w:pStyle w:val="introduction"/>
        <w:rPr>
          <w:lang w:val="en-AU"/>
        </w:rPr>
      </w:pPr>
      <w:r>
        <w:rPr>
          <w:lang w:val="en-AU"/>
        </w:rPr>
        <w:t>Despite attempts to create a lasting peace at the end of World War I, the world was engaged in another global conflict within 20 years. Not only did this conflict cause greater loss of life, it witnessed the Holocaust and the first use of nuclear weapons. In the aftermath of this war decolonisation saw the end of the great European empires and the emergence of new nations, particularly in Asia and Africa. At the same time, the United States and the Soviet Union emerged from World War II as hostile superpowers armed with nuclear weapons in a tense confrontation known as the Cold War. Despite a peaceful end to the Cold War in 1991, the emergence of global terrorism and a shift in economic power to Asia have contributed to ongoing uncertainty. The period since the end of the twentieth century has also been characterised by rising concerns about issues such as globalisation, the environment and sustainability. In spite of these uncertainties, there have been significant advances in technology, especially in communications, public health and living conditions across the world.</w:t>
      </w:r>
    </w:p>
    <w:p w14:paraId="281ADE80" w14:textId="77777777" w:rsidR="00CC64D4" w:rsidRDefault="00CC64D4" w:rsidP="00CC64D4">
      <w:pPr>
        <w:pStyle w:val="bos1"/>
        <w:rPr>
          <w:lang w:val="en-AU"/>
        </w:rPr>
      </w:pPr>
      <w:r>
        <w:rPr>
          <w:lang w:val="en-AU"/>
        </w:rPr>
        <w:t>Students briefly outline:</w:t>
      </w:r>
    </w:p>
    <w:p w14:paraId="29D6ABF1" w14:textId="77777777" w:rsidR="00CC64D4" w:rsidRDefault="00CC64D4" w:rsidP="00CC64D4">
      <w:pPr>
        <w:pStyle w:val="bos2"/>
        <w:ind w:left="357" w:hanging="357"/>
        <w:rPr>
          <w:lang w:val="en-AU"/>
        </w:rPr>
      </w:pPr>
      <w:r>
        <w:rPr>
          <w:lang w:val="en-AU"/>
        </w:rPr>
        <w:t>continuing efforts post-World War II to achieve lasting peace and security in the world, including Australia's involvement in UN peacekeeping</w:t>
      </w:r>
    </w:p>
    <w:p w14:paraId="2B8F156B" w14:textId="77777777" w:rsidR="00CC64D4" w:rsidRDefault="00CC64D4" w:rsidP="00CC64D4">
      <w:pPr>
        <w:pStyle w:val="bos2"/>
        <w:ind w:left="357" w:hanging="357"/>
        <w:rPr>
          <w:lang w:val="en-AU"/>
        </w:rPr>
      </w:pPr>
      <w:r>
        <w:rPr>
          <w:lang w:val="en-AU"/>
        </w:rPr>
        <w:t>the major movements for rights and freedoms in the world and the achievement of independence by former colonies</w:t>
      </w:r>
    </w:p>
    <w:p w14:paraId="2B356DAF" w14:textId="77777777" w:rsidR="00CC64D4" w:rsidRDefault="00CC64D4" w:rsidP="00CC64D4">
      <w:pPr>
        <w:pStyle w:val="bos2"/>
        <w:ind w:left="357" w:hanging="357"/>
        <w:rPr>
          <w:lang w:val="en-AU"/>
        </w:rPr>
      </w:pPr>
      <w:r>
        <w:rPr>
          <w:lang w:val="en-AU"/>
        </w:rPr>
        <w:t>the nature of the Cold War and Australia's involvement in Cold War and post-Cold War conflicts (Korea, Vietnam, the Gulf Wars and Afghanistan), including the rising influence of Asian nations since the end of the Cold War</w:t>
      </w:r>
    </w:p>
    <w:p w14:paraId="3BBD94D0" w14:textId="77777777" w:rsidR="00CC64D4" w:rsidRDefault="00CC64D4" w:rsidP="00CC64D4">
      <w:pPr>
        <w:pStyle w:val="bos2"/>
        <w:ind w:left="357" w:hanging="357"/>
        <w:rPr>
          <w:lang w:val="en-AU"/>
        </w:rPr>
      </w:pPr>
      <w:r>
        <w:rPr>
          <w:lang w:val="en-AU"/>
        </w:rPr>
        <w:t>developments in technology, public health, longevity and standard of living during the twentieth century, and concern for the environment and sustainability</w:t>
      </w:r>
    </w:p>
    <w:p w14:paraId="7302B8EA" w14:textId="77777777" w:rsidR="00CC64D4" w:rsidRDefault="00CC64D4" w:rsidP="00CC64D4">
      <w:pPr>
        <w:pStyle w:val="h3para"/>
      </w:pPr>
      <w:r>
        <w:t>Depth Studies</w:t>
      </w:r>
    </w:p>
    <w:p w14:paraId="4A7CE28B" w14:textId="77777777" w:rsidR="00CC64D4" w:rsidRDefault="00CC64D4" w:rsidP="00CC64D4">
      <w:pPr>
        <w:pStyle w:val="label1"/>
        <w:rPr>
          <w:lang w:val="en-AU"/>
        </w:rPr>
      </w:pPr>
      <w:r>
        <w:rPr>
          <w:lang w:val="en-AU"/>
        </w:rPr>
        <w:t>The following three (3) depth studies focus on the history of the modern world and Australia from 1918 to the present, with an emphasis on Australia in its global context.</w:t>
      </w:r>
    </w:p>
    <w:p w14:paraId="340BB9F3" w14:textId="77777777" w:rsidR="00CC64D4" w:rsidRDefault="00CC64D4" w:rsidP="00CC64D4">
      <w:pPr>
        <w:pStyle w:val="label1"/>
        <w:rPr>
          <w:lang w:val="en-AU"/>
        </w:rPr>
      </w:pPr>
      <w:r>
        <w:rPr>
          <w:b/>
          <w:lang w:val="en-AU"/>
        </w:rPr>
        <w:t>Key inquiry questions:</w:t>
      </w:r>
    </w:p>
    <w:p w14:paraId="40E975BF" w14:textId="77777777" w:rsidR="00CC64D4" w:rsidRDefault="00CC64D4" w:rsidP="00CC64D4">
      <w:pPr>
        <w:pStyle w:val="bos2"/>
        <w:ind w:left="357" w:hanging="357"/>
        <w:rPr>
          <w:lang w:val="en-AU"/>
        </w:rPr>
      </w:pPr>
      <w:r>
        <w:rPr>
          <w:lang w:val="en-AU"/>
        </w:rPr>
        <w:t>How did the nature of global conflict change during the twentieth century?</w:t>
      </w:r>
    </w:p>
    <w:p w14:paraId="5756EB64" w14:textId="77777777" w:rsidR="00CC64D4" w:rsidRDefault="00CC64D4" w:rsidP="00CC64D4">
      <w:pPr>
        <w:pStyle w:val="bos2"/>
        <w:ind w:left="357" w:hanging="357"/>
        <w:rPr>
          <w:lang w:val="en-AU"/>
        </w:rPr>
      </w:pPr>
      <w:r>
        <w:rPr>
          <w:lang w:val="en-AU"/>
        </w:rPr>
        <w:t>What were the consequences of World War II? How did these consequences shape the modern world?</w:t>
      </w:r>
    </w:p>
    <w:p w14:paraId="3C912E59" w14:textId="77777777" w:rsidR="00CC64D4" w:rsidRDefault="00CC64D4" w:rsidP="00CC64D4">
      <w:pPr>
        <w:pStyle w:val="bos2"/>
        <w:ind w:left="357" w:hanging="357"/>
        <w:rPr>
          <w:lang w:val="en-AU"/>
        </w:rPr>
      </w:pPr>
      <w:r>
        <w:rPr>
          <w:lang w:val="en-AU"/>
        </w:rPr>
        <w:t>How was Australian society affected by other significant global events and changes in this period?</w:t>
      </w:r>
    </w:p>
    <w:p w14:paraId="28ABF010" w14:textId="77777777" w:rsidR="00CC64D4" w:rsidRDefault="00CC64D4" w:rsidP="00CC64D4">
      <w:pPr>
        <w:pStyle w:val="bos2"/>
        <w:numPr>
          <w:ilvl w:val="0"/>
          <w:numId w:val="0"/>
        </w:numPr>
        <w:ind w:left="357" w:hanging="357"/>
        <w:rPr>
          <w:lang w:val="en-AU"/>
        </w:rPr>
      </w:pPr>
      <w:r>
        <w:rPr>
          <w:lang w:val="en-AU"/>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3"/>
        <w:gridCol w:w="2720"/>
        <w:gridCol w:w="4018"/>
      </w:tblGrid>
      <w:tr w:rsidR="00CC64D4" w14:paraId="31A8A4D0" w14:textId="77777777" w:rsidTr="00B72806">
        <w:tc>
          <w:tcPr>
            <w:tcW w:w="0" w:type="auto"/>
            <w:tcBorders>
              <w:top w:val="single" w:sz="12" w:space="0" w:color="000000"/>
              <w:left w:val="single" w:sz="12" w:space="0" w:color="000000"/>
              <w:bottom w:val="single" w:sz="12" w:space="0" w:color="000000"/>
              <w:right w:val="single" w:sz="12" w:space="0" w:color="000000"/>
            </w:tcBorders>
          </w:tcPr>
          <w:p w14:paraId="67256695" w14:textId="77777777" w:rsidR="00CC64D4" w:rsidRDefault="00CC64D4" w:rsidP="00B72806">
            <w:pPr>
              <w:pStyle w:val="backgroundinfo"/>
              <w:rPr>
                <w:lang w:val="en-AU"/>
              </w:rPr>
            </w:pPr>
            <w:r>
              <w:rPr>
                <w:b/>
                <w:lang w:val="en-AU"/>
              </w:rPr>
              <w:lastRenderedPageBreak/>
              <w:t xml:space="preserve">Core Study – Depth Study 4 </w:t>
            </w:r>
          </w:p>
          <w:p w14:paraId="20DD5AFE" w14:textId="77777777" w:rsidR="00CC64D4" w:rsidRDefault="00CC64D4" w:rsidP="00B72806">
            <w:pPr>
              <w:pStyle w:val="backgroundinfo"/>
              <w:rPr>
                <w:lang w:val="en-AU"/>
              </w:rPr>
            </w:pPr>
            <w:r>
              <w:rPr>
                <w:i/>
                <w:lang w:val="en-AU"/>
              </w:rPr>
              <w:t xml:space="preserve">Rights and Freedoms </w:t>
            </w:r>
            <w:r>
              <w:rPr>
                <w:i/>
                <w:lang w:val="en-AU"/>
              </w:rPr>
              <w:br/>
              <w:t>(1945–present)</w:t>
            </w:r>
          </w:p>
          <w:p w14:paraId="66F87539" w14:textId="77777777" w:rsidR="00CC64D4" w:rsidRDefault="00CC64D4" w:rsidP="00B72806">
            <w:pPr>
              <w:pStyle w:val="backgroundinfo"/>
              <w:rPr>
                <w:lang w:val="en-AU"/>
              </w:rPr>
            </w:pPr>
            <w:r>
              <w:rPr>
                <w:b/>
                <w:lang w:val="en-AU"/>
              </w:rPr>
              <w:t> </w:t>
            </w:r>
          </w:p>
          <w:p w14:paraId="64B5F953" w14:textId="77777777" w:rsidR="00CC64D4" w:rsidRDefault="00CC64D4" w:rsidP="00B72806">
            <w:pPr>
              <w:pStyle w:val="backgroundinfo"/>
              <w:rPr>
                <w:lang w:val="en-AU"/>
              </w:rPr>
            </w:pPr>
            <w:r>
              <w:rPr>
                <w:b/>
                <w:lang w:val="en-AU"/>
              </w:rPr>
              <w:t>Mandatory study</w:t>
            </w:r>
          </w:p>
          <w:p w14:paraId="342ADB64" w14:textId="77777777" w:rsidR="00CC64D4" w:rsidRDefault="00CC64D4" w:rsidP="00B72806">
            <w:pPr>
              <w:pStyle w:val="backgroundinfo"/>
              <w:rPr>
                <w:lang w:val="en-AU"/>
              </w:rPr>
            </w:pPr>
            <w:r>
              <w:rPr>
                <w:lang w:val="en-AU"/>
              </w:rPr>
              <w:t> </w:t>
            </w:r>
          </w:p>
          <w:p w14:paraId="6B2F56EE" w14:textId="77777777" w:rsidR="00CC64D4" w:rsidRDefault="00CC64D4" w:rsidP="00B72806"/>
        </w:tc>
        <w:tc>
          <w:tcPr>
            <w:tcW w:w="0" w:type="auto"/>
            <w:tcBorders>
              <w:top w:val="single" w:sz="0" w:space="0" w:color="000000"/>
              <w:left w:val="single" w:sz="12" w:space="0" w:color="000000"/>
              <w:bottom w:val="single" w:sz="0" w:space="0" w:color="000000"/>
              <w:right w:val="single" w:sz="0" w:space="0" w:color="000000"/>
            </w:tcBorders>
          </w:tcPr>
          <w:p w14:paraId="1226CCDE" w14:textId="77777777" w:rsidR="00CC64D4" w:rsidRDefault="00CC64D4" w:rsidP="00B72806">
            <w:pPr>
              <w:pStyle w:val="backgroundinfo"/>
              <w:rPr>
                <w:lang w:val="en-AU"/>
              </w:rPr>
            </w:pPr>
            <w:r>
              <w:rPr>
                <w:b/>
                <w:lang w:val="en-AU"/>
              </w:rPr>
              <w:t xml:space="preserve">Depth Study 5 </w:t>
            </w:r>
          </w:p>
          <w:p w14:paraId="758E2368" w14:textId="77777777" w:rsidR="00CC64D4" w:rsidRDefault="00CC64D4" w:rsidP="00B72806">
            <w:pPr>
              <w:pStyle w:val="backgroundinfo"/>
              <w:rPr>
                <w:lang w:val="en-AU"/>
              </w:rPr>
            </w:pPr>
            <w:r>
              <w:rPr>
                <w:i/>
                <w:lang w:val="en-AU"/>
              </w:rPr>
              <w:t>The Globalising World</w:t>
            </w:r>
          </w:p>
          <w:p w14:paraId="68F146EA" w14:textId="77777777" w:rsidR="00CC64D4" w:rsidRDefault="00CC64D4" w:rsidP="00B72806">
            <w:pPr>
              <w:pStyle w:val="backgroundinfo"/>
              <w:rPr>
                <w:lang w:val="en-AU"/>
              </w:rPr>
            </w:pPr>
            <w:r>
              <w:rPr>
                <w:lang w:val="en-AU"/>
              </w:rPr>
              <w:t>ONE of the following to be studied:</w:t>
            </w:r>
          </w:p>
          <w:p w14:paraId="0B3A5BD9" w14:textId="77777777" w:rsidR="00CC64D4" w:rsidRDefault="00CC64D4" w:rsidP="00CC64D4">
            <w:pPr>
              <w:pStyle w:val="contentlist"/>
              <w:numPr>
                <w:ilvl w:val="0"/>
                <w:numId w:val="46"/>
              </w:numPr>
            </w:pPr>
            <w:r>
              <w:t xml:space="preserve">Popular culture </w:t>
            </w:r>
            <w:r>
              <w:br/>
              <w:t xml:space="preserve"> OR</w:t>
            </w:r>
          </w:p>
          <w:p w14:paraId="58E24954" w14:textId="77777777" w:rsidR="00CC64D4" w:rsidRDefault="00CC64D4" w:rsidP="00CC64D4">
            <w:pPr>
              <w:pStyle w:val="contentlist"/>
              <w:numPr>
                <w:ilvl w:val="0"/>
                <w:numId w:val="46"/>
              </w:numPr>
            </w:pPr>
            <w:r>
              <w:t xml:space="preserve">The environment movement </w:t>
            </w:r>
            <w:r>
              <w:br/>
              <w:t xml:space="preserve"> OR</w:t>
            </w:r>
          </w:p>
          <w:p w14:paraId="7C240FE0" w14:textId="77777777" w:rsidR="00CC64D4" w:rsidRDefault="00CC64D4" w:rsidP="00CC64D4">
            <w:pPr>
              <w:pStyle w:val="contentlist"/>
              <w:numPr>
                <w:ilvl w:val="0"/>
                <w:numId w:val="46"/>
              </w:numPr>
            </w:pPr>
            <w:r>
              <w:t>Migration experiences</w:t>
            </w:r>
          </w:p>
          <w:p w14:paraId="0E8207F4" w14:textId="77777777" w:rsidR="00CC64D4" w:rsidRDefault="00CC64D4" w:rsidP="00B72806"/>
        </w:tc>
        <w:tc>
          <w:tcPr>
            <w:tcW w:w="0" w:type="auto"/>
            <w:tcBorders>
              <w:top w:val="single" w:sz="0" w:space="0" w:color="000000"/>
              <w:left w:val="single" w:sz="0" w:space="0" w:color="000000"/>
              <w:bottom w:val="single" w:sz="0" w:space="0" w:color="000000"/>
              <w:right w:val="single" w:sz="0" w:space="0" w:color="000000"/>
            </w:tcBorders>
          </w:tcPr>
          <w:p w14:paraId="2D77CD9F" w14:textId="77777777" w:rsidR="00CC64D4" w:rsidRDefault="00CC64D4" w:rsidP="00B72806">
            <w:pPr>
              <w:pStyle w:val="backgroundinfo"/>
              <w:rPr>
                <w:lang w:val="en-AU"/>
              </w:rPr>
            </w:pPr>
            <w:r>
              <w:rPr>
                <w:b/>
                <w:lang w:val="en-AU"/>
              </w:rPr>
              <w:t xml:space="preserve">Depth Study 6 </w:t>
            </w:r>
          </w:p>
          <w:p w14:paraId="68180628" w14:textId="77777777" w:rsidR="00CC64D4" w:rsidRDefault="00CC64D4" w:rsidP="00B72806">
            <w:pPr>
              <w:pStyle w:val="backgroundinfo"/>
              <w:rPr>
                <w:lang w:val="en-AU"/>
              </w:rPr>
            </w:pPr>
            <w:r>
              <w:rPr>
                <w:i/>
                <w:lang w:val="en-AU"/>
              </w:rPr>
              <w:t>School-developed topic drawn from either of the overviews.</w:t>
            </w:r>
          </w:p>
          <w:p w14:paraId="7CB10B9D" w14:textId="77777777" w:rsidR="00CC64D4" w:rsidRDefault="00CC64D4" w:rsidP="00B72806">
            <w:pPr>
              <w:pStyle w:val="backgroundinfo"/>
              <w:rPr>
                <w:lang w:val="en-AU"/>
              </w:rPr>
            </w:pPr>
            <w:r>
              <w:rPr>
                <w:lang w:val="en-AU"/>
              </w:rPr>
              <w:t>A list of suggested topics is provided in Depth Study 6 in Stage 5.</w:t>
            </w:r>
          </w:p>
          <w:p w14:paraId="2F177322" w14:textId="77777777" w:rsidR="00CC64D4" w:rsidRDefault="00CC64D4" w:rsidP="00B72806"/>
        </w:tc>
      </w:tr>
    </w:tbl>
    <w:p w14:paraId="2DC781A7" w14:textId="77777777" w:rsidR="00CC64D4" w:rsidRPr="009E3D6F" w:rsidRDefault="00CC64D4" w:rsidP="00CC64D4">
      <w:pPr>
        <w:pStyle w:val="bos2"/>
        <w:numPr>
          <w:ilvl w:val="0"/>
          <w:numId w:val="0"/>
        </w:numPr>
        <w:ind w:left="357"/>
        <w:rPr>
          <w:lang w:val="en-AU"/>
        </w:rPr>
      </w:pPr>
    </w:p>
    <w:p w14:paraId="59C59F16" w14:textId="77777777" w:rsidR="00CC64D4" w:rsidRDefault="00CC64D4" w:rsidP="00CC64D4"/>
    <w:p w14:paraId="0D74EA68" w14:textId="20170DD9" w:rsidR="00CC64D4" w:rsidRDefault="00CC64D4" w:rsidP="00CC64D4">
      <w:pPr>
        <w:pStyle w:val="stage"/>
        <w:rPr>
          <w:lang w:val="en-AU"/>
        </w:rPr>
      </w:pPr>
    </w:p>
    <w:p w14:paraId="59516255" w14:textId="77777777" w:rsidR="00CC64D4" w:rsidRDefault="00CC64D4" w:rsidP="00CC64D4">
      <w:pPr>
        <w:pStyle w:val="GroupTitle0"/>
      </w:pPr>
      <w:bookmarkStart w:id="80" w:name="_Toc211330267"/>
      <w:bookmarkStart w:id="81" w:name="_Toc211330643"/>
      <w:bookmarkStart w:id="82" w:name="_Toc211331166"/>
      <w:bookmarkStart w:id="83" w:name="_Toc211591789"/>
      <w:r>
        <w:t>Core Study – Depth Study 4: Rights and freedoms (1945–present)</w:t>
      </w:r>
      <w:bookmarkEnd w:id="80"/>
      <w:bookmarkEnd w:id="81"/>
      <w:bookmarkEnd w:id="82"/>
      <w:bookmarkEnd w:id="83"/>
    </w:p>
    <w:p w14:paraId="22364CD1" w14:textId="77777777" w:rsidR="00CC64D4" w:rsidRDefault="00CC64D4" w:rsidP="00CC64D4">
      <w:pPr>
        <w:pStyle w:val="outcomelabel"/>
        <w:rPr>
          <w:lang w:val="en-AU"/>
        </w:rPr>
      </w:pPr>
      <w:r>
        <w:rPr>
          <w:lang w:val="en-AU"/>
        </w:rPr>
        <w:t>Outcomes</w:t>
      </w:r>
    </w:p>
    <w:p w14:paraId="182DC405" w14:textId="77777777" w:rsidR="00CC64D4" w:rsidRDefault="00CC64D4" w:rsidP="00CC64D4">
      <w:pPr>
        <w:pStyle w:val="studentlabel"/>
        <w:rPr>
          <w:lang w:val="en-AU"/>
        </w:rPr>
      </w:pPr>
      <w:r>
        <w:rPr>
          <w:lang w:val="en-AU"/>
        </w:rPr>
        <w:t>A student:</w:t>
      </w:r>
    </w:p>
    <w:p w14:paraId="2EC5C258" w14:textId="77777777" w:rsidR="00CC64D4" w:rsidRDefault="00CC64D4" w:rsidP="00CC64D4">
      <w:pPr>
        <w:pStyle w:val="outcome"/>
        <w:ind w:left="360" w:hanging="360"/>
      </w:pPr>
      <w:r>
        <w:t xml:space="preserve">sequences and explains the significant patterns of continuity and change in the development of the modern world and Australia </w:t>
      </w:r>
      <w:r>
        <w:rPr>
          <w:rStyle w:val="outcomecode"/>
        </w:rPr>
        <w:t>HT5</w:t>
      </w:r>
      <w:r>
        <w:rPr>
          <w:rStyle w:val="outcomecode"/>
        </w:rPr>
        <w:noBreakHyphen/>
        <w:t>2</w:t>
      </w:r>
    </w:p>
    <w:p w14:paraId="73BD6B3A" w14:textId="77777777" w:rsidR="00CC64D4" w:rsidRDefault="00CC64D4" w:rsidP="00CC64D4">
      <w:pPr>
        <w:pStyle w:val="outcome"/>
        <w:ind w:left="360" w:hanging="360"/>
      </w:pPr>
      <w:r>
        <w:t xml:space="preserve">explains and analyses the motives and actions of past individuals and groups in the historical contexts that shaped the modern world and Australia </w:t>
      </w:r>
      <w:r>
        <w:rPr>
          <w:rStyle w:val="outcomecode"/>
        </w:rPr>
        <w:t>HT5</w:t>
      </w:r>
      <w:r>
        <w:rPr>
          <w:rStyle w:val="outcomecode"/>
        </w:rPr>
        <w:noBreakHyphen/>
        <w:t>3</w:t>
      </w:r>
    </w:p>
    <w:p w14:paraId="44C7984A" w14:textId="77777777" w:rsidR="00CC64D4" w:rsidRDefault="00CC64D4" w:rsidP="00CC64D4">
      <w:pPr>
        <w:pStyle w:val="outcome"/>
        <w:ind w:left="360" w:hanging="360"/>
      </w:pPr>
      <w:r>
        <w:t xml:space="preserve">uses relevant evidence from sources to support historical narratives, explanations and analyses of the modern world and Australia </w:t>
      </w:r>
      <w:r>
        <w:rPr>
          <w:rStyle w:val="outcomecode"/>
        </w:rPr>
        <w:t>HT5</w:t>
      </w:r>
      <w:r>
        <w:rPr>
          <w:rStyle w:val="outcomecode"/>
        </w:rPr>
        <w:noBreakHyphen/>
        <w:t>6</w:t>
      </w:r>
    </w:p>
    <w:p w14:paraId="382A316A" w14:textId="77777777" w:rsidR="00CC64D4" w:rsidRDefault="00CC64D4" w:rsidP="00CC64D4">
      <w:pPr>
        <w:pStyle w:val="outcome"/>
        <w:ind w:left="360" w:hanging="360"/>
      </w:pPr>
      <w:r>
        <w:t xml:space="preserve">selects and analyses a range of historical sources to locate information relevant to an historical inquiry </w:t>
      </w:r>
      <w:r>
        <w:rPr>
          <w:rStyle w:val="outcomecode"/>
        </w:rPr>
        <w:t>HT5</w:t>
      </w:r>
      <w:r>
        <w:rPr>
          <w:rStyle w:val="outcomecode"/>
        </w:rPr>
        <w:noBreakHyphen/>
        <w:t>8</w:t>
      </w:r>
    </w:p>
    <w:p w14:paraId="45B683E1" w14:textId="77777777" w:rsidR="00CC64D4" w:rsidRDefault="00CC64D4" w:rsidP="00CC64D4">
      <w:pPr>
        <w:pStyle w:val="outcome"/>
        <w:ind w:left="360" w:hanging="360"/>
      </w:pPr>
      <w:r>
        <w:t xml:space="preserve">applies a range of relevant historical terms and concepts when communicating an understanding of the past </w:t>
      </w:r>
      <w:r>
        <w:rPr>
          <w:rStyle w:val="outcomecode"/>
        </w:rPr>
        <w:t>HT5</w:t>
      </w:r>
      <w:r>
        <w:rPr>
          <w:rStyle w:val="outcomecode"/>
        </w:rPr>
        <w:noBreakHyphen/>
        <w:t>9</w:t>
      </w:r>
    </w:p>
    <w:p w14:paraId="05EE1673" w14:textId="77777777" w:rsidR="00CC64D4" w:rsidRDefault="00CC64D4" w:rsidP="00CC64D4">
      <w:pPr>
        <w:pStyle w:val="outcome"/>
        <w:ind w:left="360" w:hanging="360"/>
      </w:pPr>
      <w:r>
        <w:t xml:space="preserve">selects and uses appropriate oral, written, visual and digital forms to communicate effectively about the past for different audiences </w:t>
      </w:r>
      <w:r>
        <w:rPr>
          <w:rStyle w:val="outcomecode"/>
        </w:rPr>
        <w:t>HT5</w:t>
      </w:r>
      <w:r>
        <w:rPr>
          <w:rStyle w:val="outcomecode"/>
        </w:rPr>
        <w:noBreakHyphen/>
        <w:t>10</w:t>
      </w:r>
    </w:p>
    <w:p w14:paraId="19DFE6BD" w14:textId="77777777" w:rsidR="00CC64D4" w:rsidRDefault="00CC64D4" w:rsidP="00CC64D4">
      <w:r>
        <w:rPr>
          <w:rStyle w:val="relatedlslabel"/>
        </w:rPr>
        <w:t xml:space="preserve">Related Life Skills outcomes: </w:t>
      </w:r>
      <w:r>
        <w:rPr>
          <w:rStyle w:val="relatedlsoutcome"/>
        </w:rPr>
        <w:t>HTLS-5</w:t>
      </w:r>
      <w:r>
        <w:t xml:space="preserve">, </w:t>
      </w:r>
      <w:r>
        <w:rPr>
          <w:rStyle w:val="relatedlsoutcome"/>
        </w:rPr>
        <w:t>HTLS-6</w:t>
      </w:r>
      <w:r>
        <w:t xml:space="preserve">, </w:t>
      </w:r>
      <w:r>
        <w:rPr>
          <w:rStyle w:val="relatedlsoutcome"/>
        </w:rPr>
        <w:t>HTLS-8</w:t>
      </w:r>
      <w:r>
        <w:t xml:space="preserve">, </w:t>
      </w:r>
      <w:r>
        <w:rPr>
          <w:rStyle w:val="relatedlsoutcome"/>
        </w:rPr>
        <w:t>HTLS-10</w:t>
      </w:r>
      <w:r>
        <w:t xml:space="preserve">, </w:t>
      </w:r>
      <w:r>
        <w:rPr>
          <w:rStyle w:val="relatedlsoutcome"/>
        </w:rPr>
        <w:t>HTLS-11</w:t>
      </w:r>
      <w:r>
        <w:t xml:space="preserve">, </w:t>
      </w:r>
      <w:r>
        <w:rPr>
          <w:rStyle w:val="relatedlsoutcome"/>
        </w:rPr>
        <w:t>HTLS-12</w:t>
      </w:r>
      <w:r>
        <w:t xml:space="preserve">, </w:t>
      </w:r>
      <w:r>
        <w:rPr>
          <w:rStyle w:val="relatedlsoutcome"/>
        </w:rPr>
        <w:t>HTLS-13</w:t>
      </w:r>
    </w:p>
    <w:p w14:paraId="3DA39389" w14:textId="77777777" w:rsidR="00CC64D4" w:rsidRDefault="00CC64D4" w:rsidP="00CC64D4">
      <w:pPr>
        <w:pStyle w:val="h2para"/>
      </w:pPr>
      <w:bookmarkStart w:id="84" w:name="_Toc211316929"/>
      <w:bookmarkStart w:id="85" w:name="_Toc211317568"/>
      <w:bookmarkStart w:id="86" w:name="_Toc211329629"/>
      <w:bookmarkStart w:id="87" w:name="_Toc211330268"/>
      <w:bookmarkStart w:id="88" w:name="_Toc211330644"/>
      <w:bookmarkStart w:id="89" w:name="_Toc211331167"/>
      <w:bookmarkStart w:id="90" w:name="_Toc211591790"/>
      <w:r>
        <w:t>Content</w:t>
      </w:r>
      <w:bookmarkEnd w:id="84"/>
      <w:bookmarkEnd w:id="85"/>
      <w:bookmarkEnd w:id="86"/>
      <w:bookmarkEnd w:id="87"/>
      <w:bookmarkEnd w:id="88"/>
      <w:bookmarkEnd w:id="89"/>
      <w:bookmarkEnd w:id="90"/>
    </w:p>
    <w:p w14:paraId="475FD56C" w14:textId="77777777" w:rsidR="00CC64D4" w:rsidRDefault="00CC64D4" w:rsidP="00CC64D4">
      <w:pPr>
        <w:pStyle w:val="acara1"/>
        <w:rPr>
          <w:lang w:val="en-AU"/>
        </w:rPr>
      </w:pPr>
      <w:r>
        <w:rPr>
          <w:lang w:val="en-AU"/>
        </w:rPr>
        <w:t xml:space="preserve">The origins and significance of the Universal Declaration of Human Rights (UDHR), including Australia's involvement in the development of the declaration </w:t>
      </w:r>
      <w:r>
        <w:rPr>
          <w:rStyle w:val="acara"/>
          <w:lang w:val="en-AU"/>
        </w:rPr>
        <w:t>(ACDSEH023)</w:t>
      </w:r>
    </w:p>
    <w:p w14:paraId="428B643B" w14:textId="77777777" w:rsidR="00CC64D4" w:rsidRDefault="00CC64D4" w:rsidP="00CC64D4">
      <w:pPr>
        <w:pStyle w:val="label1"/>
        <w:rPr>
          <w:lang w:val="en-AU"/>
        </w:rPr>
      </w:pPr>
      <w:r>
        <w:rPr>
          <w:lang w:val="en-AU"/>
        </w:rPr>
        <w:t>Students:</w:t>
      </w:r>
    </w:p>
    <w:p w14:paraId="7890F6A9" w14:textId="1B064199" w:rsidR="00CC64D4" w:rsidRDefault="00CC64D4" w:rsidP="00CC64D4">
      <w:pPr>
        <w:pStyle w:val="bos2"/>
        <w:ind w:left="357" w:hanging="357"/>
        <w:rPr>
          <w:lang w:val="en-AU"/>
        </w:rPr>
      </w:pPr>
      <w:r>
        <w:rPr>
          <w:lang w:val="en-AU"/>
        </w:rPr>
        <w:t xml:space="preserve">outline the purpose of the United Nations and describe the origins of the Universal Declaration of Human Rights, including Australia's involvement </w:t>
      </w:r>
      <w:r>
        <w:rPr>
          <w:rStyle w:val="ccc"/>
          <w:noProof/>
          <w:lang w:val="en-AU"/>
        </w:rPr>
        <w:drawing>
          <wp:inline distT="0" distB="0" distL="0" distR="0" wp14:anchorId="005F58DB" wp14:editId="55A453E2">
            <wp:extent cx="122555" cy="109220"/>
            <wp:effectExtent l="0" t="0" r="0" b="5080"/>
            <wp:docPr id="922536092"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64E087E6" wp14:editId="313B93DD">
            <wp:extent cx="136525" cy="109220"/>
            <wp:effectExtent l="0" t="0" r="0" b="5080"/>
            <wp:docPr id="1099170593"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6C539951" w14:textId="518E4BA3" w:rsidR="00CC64D4" w:rsidRDefault="00CC64D4" w:rsidP="00CC64D4">
      <w:pPr>
        <w:pStyle w:val="bos2"/>
        <w:ind w:left="357" w:hanging="357"/>
        <w:rPr>
          <w:lang w:val="en-AU"/>
        </w:rPr>
      </w:pPr>
      <w:r>
        <w:rPr>
          <w:lang w:val="en-AU"/>
        </w:rPr>
        <w:t xml:space="preserve">explain the significance of the UDHR </w:t>
      </w:r>
      <w:r>
        <w:rPr>
          <w:rStyle w:val="ccc"/>
          <w:noProof/>
          <w:lang w:val="en-AU"/>
        </w:rPr>
        <w:drawing>
          <wp:inline distT="0" distB="0" distL="0" distR="0" wp14:anchorId="14CA6132" wp14:editId="60DD9F77">
            <wp:extent cx="122555" cy="109220"/>
            <wp:effectExtent l="0" t="0" r="0" b="5080"/>
            <wp:docPr id="904633709"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32FF6679" wp14:editId="08C74CE5">
            <wp:extent cx="136525" cy="109220"/>
            <wp:effectExtent l="0" t="0" r="0" b="5080"/>
            <wp:docPr id="427392757"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5E2DB63B" w14:textId="77777777" w:rsidR="00CC64D4" w:rsidRDefault="00CC64D4" w:rsidP="00CC64D4">
      <w:pPr>
        <w:pStyle w:val="acara1"/>
        <w:rPr>
          <w:lang w:val="en-AU"/>
        </w:rPr>
      </w:pPr>
      <w:r>
        <w:rPr>
          <w:lang w:val="en-AU"/>
        </w:rPr>
        <w:t xml:space="preserve">Background to the struggle of Aboriginal and Torres Strait Islander peoples for rights and freedoms before 1965, including the 1938 Day of Mourning and the Stolen Generations </w:t>
      </w:r>
      <w:r>
        <w:rPr>
          <w:rStyle w:val="acara"/>
          <w:lang w:val="en-AU"/>
        </w:rPr>
        <w:t>(ACDSEH104)</w:t>
      </w:r>
    </w:p>
    <w:p w14:paraId="1AB4CE60" w14:textId="77777777" w:rsidR="00CC64D4" w:rsidRDefault="00CC64D4" w:rsidP="00CC64D4">
      <w:pPr>
        <w:pStyle w:val="label1"/>
        <w:rPr>
          <w:lang w:val="en-AU"/>
        </w:rPr>
      </w:pPr>
      <w:r>
        <w:rPr>
          <w:lang w:val="en-AU"/>
        </w:rPr>
        <w:t>Students:</w:t>
      </w:r>
    </w:p>
    <w:p w14:paraId="255E03A8" w14:textId="0941A02D" w:rsidR="00CC64D4" w:rsidRDefault="00CC64D4" w:rsidP="00CC64D4">
      <w:pPr>
        <w:pStyle w:val="bos2"/>
        <w:ind w:left="357" w:hanging="357"/>
        <w:rPr>
          <w:lang w:val="en-AU"/>
        </w:rPr>
      </w:pPr>
      <w:r>
        <w:rPr>
          <w:lang w:val="en-AU"/>
        </w:rPr>
        <w:t xml:space="preserve">explain the purpose and significance of early twentieth-century Aboriginal activism including the 1938 Day of Mourning protest for Aboriginal and Torres Strait Islander peoples </w:t>
      </w:r>
      <w:r>
        <w:rPr>
          <w:rStyle w:val="ccc"/>
          <w:noProof/>
          <w:lang w:val="en-AU"/>
        </w:rPr>
        <w:drawing>
          <wp:inline distT="0" distB="0" distL="0" distR="0" wp14:anchorId="0B0B095A" wp14:editId="146BDB43">
            <wp:extent cx="122555" cy="109220"/>
            <wp:effectExtent l="0" t="0" r="0" b="5080"/>
            <wp:docPr id="1618126066"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172698F" wp14:editId="38364117">
            <wp:extent cx="136525" cy="109220"/>
            <wp:effectExtent l="0" t="0" r="0" b="5080"/>
            <wp:docPr id="1578884580"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5D485EB3" wp14:editId="1264985F">
            <wp:extent cx="136525" cy="109220"/>
            <wp:effectExtent l="0" t="0" r="0" b="5080"/>
            <wp:docPr id="1105227216"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3C65EB5E" wp14:editId="2CD8C0AE">
            <wp:extent cx="109220" cy="109220"/>
            <wp:effectExtent l="0" t="0" r="5080" b="5080"/>
            <wp:docPr id="1630632333"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22BF0226" w14:textId="51E22323" w:rsidR="00CC64D4" w:rsidRDefault="00CC64D4" w:rsidP="00CC64D4">
      <w:pPr>
        <w:pStyle w:val="bos2"/>
        <w:ind w:left="357" w:hanging="357"/>
        <w:rPr>
          <w:lang w:val="en-AU"/>
        </w:rPr>
      </w:pPr>
      <w:r>
        <w:rPr>
          <w:lang w:val="en-AU"/>
        </w:rPr>
        <w:t xml:space="preserve">outline the rights and freedoms denied to Aboriginal and Torres Strait Islander peoples before 1965 and the role and policies of the Aboriginal Protection Board, eg the control of wages and reserves </w:t>
      </w:r>
      <w:r>
        <w:rPr>
          <w:rStyle w:val="ccc"/>
          <w:noProof/>
          <w:lang w:val="en-AU"/>
        </w:rPr>
        <w:drawing>
          <wp:inline distT="0" distB="0" distL="0" distR="0" wp14:anchorId="2D035608" wp14:editId="36065ADE">
            <wp:extent cx="122555" cy="109220"/>
            <wp:effectExtent l="0" t="0" r="0" b="5080"/>
            <wp:docPr id="165744516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7408456C" wp14:editId="5E9C877B">
            <wp:extent cx="136525" cy="109220"/>
            <wp:effectExtent l="0" t="0" r="0" b="5080"/>
            <wp:docPr id="2072771172"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7C5C3C3D" wp14:editId="69759330">
            <wp:extent cx="136525" cy="109220"/>
            <wp:effectExtent l="0" t="0" r="0" b="5080"/>
            <wp:docPr id="1216507575"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14C23589" w14:textId="0E0916D6" w:rsidR="00CC64D4" w:rsidRDefault="00CC64D4" w:rsidP="00CC64D4">
      <w:pPr>
        <w:pStyle w:val="bos2"/>
        <w:ind w:left="357" w:hanging="357"/>
        <w:rPr>
          <w:lang w:val="en-AU"/>
        </w:rPr>
      </w:pPr>
      <w:r>
        <w:rPr>
          <w:lang w:val="en-AU"/>
        </w:rPr>
        <w:t xml:space="preserve">using a range of sources, describe the experiences of Aboriginal and Torres Strait Islander peoples who were forcibly removed from their families (Stolen Generations) </w:t>
      </w:r>
      <w:r>
        <w:rPr>
          <w:rStyle w:val="ccc"/>
          <w:noProof/>
          <w:lang w:val="en-AU"/>
        </w:rPr>
        <w:drawing>
          <wp:inline distT="0" distB="0" distL="0" distR="0" wp14:anchorId="797FE1AC" wp14:editId="0CAD251D">
            <wp:extent cx="122555" cy="109220"/>
            <wp:effectExtent l="0" t="0" r="0" b="5080"/>
            <wp:docPr id="1954220543"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3A018AE1" wp14:editId="4761C41B">
            <wp:extent cx="136525" cy="109220"/>
            <wp:effectExtent l="0" t="0" r="0" b="5080"/>
            <wp:docPr id="1706782559"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6839BC44" wp14:editId="2A317BA9">
            <wp:extent cx="136525" cy="109220"/>
            <wp:effectExtent l="0" t="0" r="0" b="5080"/>
            <wp:docPr id="1349794762"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09F87770" wp14:editId="2B6DB124">
            <wp:extent cx="136525" cy="109220"/>
            <wp:effectExtent l="0" t="0" r="0" b="5080"/>
            <wp:docPr id="576207808"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1C0ACB65" wp14:editId="2286E0E0">
            <wp:extent cx="136525" cy="109220"/>
            <wp:effectExtent l="0" t="0" r="0" b="5080"/>
            <wp:docPr id="597409832"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798C986A" w14:textId="6DAFDD0D" w:rsidR="00CC64D4" w:rsidRDefault="00CC64D4" w:rsidP="00CC64D4">
      <w:pPr>
        <w:pStyle w:val="bos2"/>
        <w:ind w:left="357" w:hanging="357"/>
        <w:rPr>
          <w:lang w:val="en-AU"/>
        </w:rPr>
      </w:pPr>
      <w:r>
        <w:rPr>
          <w:lang w:val="en-AU"/>
        </w:rPr>
        <w:t xml:space="preserve">describe the effects of the assimilation policy for rights and freedoms of Aboriginal and Torres Strait Islander peoples </w:t>
      </w:r>
      <w:r>
        <w:rPr>
          <w:rStyle w:val="ccc"/>
          <w:noProof/>
          <w:lang w:val="en-AU"/>
        </w:rPr>
        <w:drawing>
          <wp:inline distT="0" distB="0" distL="0" distR="0" wp14:anchorId="6529B502" wp14:editId="7F48AFA2">
            <wp:extent cx="122555" cy="109220"/>
            <wp:effectExtent l="0" t="0" r="0" b="5080"/>
            <wp:docPr id="78076691"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0C120D55" wp14:editId="19E4F2F0">
            <wp:extent cx="136525" cy="109220"/>
            <wp:effectExtent l="0" t="0" r="0" b="5080"/>
            <wp:docPr id="266776748"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2B96362B" wp14:editId="6E143FEA">
            <wp:extent cx="136525" cy="109220"/>
            <wp:effectExtent l="0" t="0" r="0" b="5080"/>
            <wp:docPr id="485812080"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3CA8E39E" wp14:editId="2FDA8B06">
            <wp:extent cx="136525" cy="109220"/>
            <wp:effectExtent l="0" t="0" r="0" b="5080"/>
            <wp:docPr id="932700141"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3630EFA1" wp14:editId="6DC81500">
            <wp:extent cx="109220" cy="109220"/>
            <wp:effectExtent l="0" t="0" r="5080" b="5080"/>
            <wp:docPr id="1266942792"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21C01DEF" w14:textId="77777777" w:rsidR="00CC64D4" w:rsidRDefault="00CC64D4" w:rsidP="00CC64D4">
      <w:pPr>
        <w:pStyle w:val="acara1"/>
        <w:rPr>
          <w:lang w:val="en-AU"/>
        </w:rPr>
      </w:pPr>
      <w:r>
        <w:rPr>
          <w:lang w:val="en-AU"/>
        </w:rPr>
        <w:lastRenderedPageBreak/>
        <w:t xml:space="preserve">The US civil rights movement and its influence on Australia </w:t>
      </w:r>
      <w:r>
        <w:rPr>
          <w:rStyle w:val="acara"/>
          <w:lang w:val="en-AU"/>
        </w:rPr>
        <w:t>(ACDSEH105)</w:t>
      </w:r>
    </w:p>
    <w:p w14:paraId="62492460" w14:textId="77777777" w:rsidR="00CC64D4" w:rsidRDefault="00CC64D4" w:rsidP="00CC64D4">
      <w:pPr>
        <w:pStyle w:val="label1"/>
        <w:rPr>
          <w:lang w:val="en-AU"/>
        </w:rPr>
      </w:pPr>
      <w:r>
        <w:rPr>
          <w:lang w:val="en-AU"/>
        </w:rPr>
        <w:t>Students:</w:t>
      </w:r>
    </w:p>
    <w:p w14:paraId="2B056CD0" w14:textId="7FF6645D" w:rsidR="00CC64D4" w:rsidRDefault="00CC64D4" w:rsidP="00CC64D4">
      <w:pPr>
        <w:pStyle w:val="bos2"/>
        <w:ind w:left="357" w:hanging="357"/>
        <w:rPr>
          <w:lang w:val="en-AU"/>
        </w:rPr>
      </w:pPr>
      <w:r>
        <w:rPr>
          <w:lang w:val="en-AU"/>
        </w:rPr>
        <w:t xml:space="preserve">outline the aims and methods of the US civil rights movement </w:t>
      </w:r>
      <w:r>
        <w:rPr>
          <w:rStyle w:val="ccc"/>
          <w:noProof/>
          <w:lang w:val="en-AU"/>
        </w:rPr>
        <w:drawing>
          <wp:inline distT="0" distB="0" distL="0" distR="0" wp14:anchorId="0E65B50E" wp14:editId="3D89E2A1">
            <wp:extent cx="122555" cy="109220"/>
            <wp:effectExtent l="0" t="0" r="0" b="5080"/>
            <wp:docPr id="1004356980"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6EDF8B16" wp14:editId="5F1ED979">
            <wp:extent cx="136525" cy="109220"/>
            <wp:effectExtent l="0" t="0" r="0" b="5080"/>
            <wp:docPr id="33808352"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0A2C3DA9" w14:textId="74DB8302" w:rsidR="00CC64D4" w:rsidRDefault="00CC64D4" w:rsidP="00CC64D4">
      <w:pPr>
        <w:pStyle w:val="bos2"/>
        <w:ind w:left="357" w:hanging="357"/>
        <w:rPr>
          <w:lang w:val="en-AU"/>
        </w:rPr>
      </w:pPr>
      <w:r>
        <w:rPr>
          <w:lang w:val="en-AU"/>
        </w:rPr>
        <w:t xml:space="preserve">explain how the Freedom Rides in the US inspired civil rights campaigners in Australia </w:t>
      </w:r>
      <w:r>
        <w:rPr>
          <w:rStyle w:val="ccc"/>
          <w:noProof/>
          <w:lang w:val="en-AU"/>
        </w:rPr>
        <w:drawing>
          <wp:inline distT="0" distB="0" distL="0" distR="0" wp14:anchorId="10E7C341" wp14:editId="0C2413F8">
            <wp:extent cx="136525" cy="109220"/>
            <wp:effectExtent l="0" t="0" r="0" b="5080"/>
            <wp:docPr id="2009123229"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263A5C9F" wp14:editId="0A196AD5">
            <wp:extent cx="122555" cy="109220"/>
            <wp:effectExtent l="0" t="0" r="0" b="5080"/>
            <wp:docPr id="10919621"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28000898" wp14:editId="6E3BE051">
            <wp:extent cx="136525" cy="109220"/>
            <wp:effectExtent l="0" t="0" r="0" b="5080"/>
            <wp:docPr id="1762329867"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5E46248E" w14:textId="690505BC" w:rsidR="00CC64D4" w:rsidRDefault="00CC64D4" w:rsidP="00CC64D4">
      <w:pPr>
        <w:pStyle w:val="bos2"/>
        <w:ind w:left="357" w:hanging="357"/>
        <w:rPr>
          <w:lang w:val="en-AU"/>
        </w:rPr>
      </w:pPr>
      <w:r>
        <w:rPr>
          <w:lang w:val="en-AU"/>
        </w:rPr>
        <w:t xml:space="preserve">discuss the impact of the NSW Freedom Ride on the civil rights of Aboriginal and Torres Strait Islander peoples </w:t>
      </w:r>
      <w:r>
        <w:rPr>
          <w:rStyle w:val="ccc"/>
          <w:noProof/>
          <w:lang w:val="en-AU"/>
        </w:rPr>
        <w:drawing>
          <wp:inline distT="0" distB="0" distL="0" distR="0" wp14:anchorId="245677FA" wp14:editId="4955737A">
            <wp:extent cx="136525" cy="109220"/>
            <wp:effectExtent l="0" t="0" r="0" b="5080"/>
            <wp:docPr id="1577623507"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2445739C" wp14:editId="1CE64799">
            <wp:extent cx="122555" cy="109220"/>
            <wp:effectExtent l="0" t="0" r="0" b="5080"/>
            <wp:docPr id="1093995329"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1770ED95" wp14:editId="148A68E1">
            <wp:extent cx="136525" cy="109220"/>
            <wp:effectExtent l="0" t="0" r="0" b="5080"/>
            <wp:docPr id="559183916"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625732A9" wp14:editId="7DCF4B58">
            <wp:extent cx="136525" cy="109220"/>
            <wp:effectExtent l="0" t="0" r="0" b="5080"/>
            <wp:docPr id="1406299963"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63F6CD0" wp14:editId="721A80E2">
            <wp:extent cx="109220" cy="109220"/>
            <wp:effectExtent l="0" t="0" r="5080" b="5080"/>
            <wp:docPr id="1041558906"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43F54336" w14:textId="77777777" w:rsidR="00CC64D4" w:rsidRDefault="00CC64D4" w:rsidP="00CC64D4">
      <w:pPr>
        <w:pStyle w:val="acara1"/>
        <w:rPr>
          <w:lang w:val="en-AU"/>
        </w:rPr>
      </w:pPr>
      <w:r>
        <w:rPr>
          <w:lang w:val="en-AU"/>
        </w:rPr>
        <w:t xml:space="preserve">The significance of the following for the civil rights of Aboriginal and Torres Strait Islander peoples: 1962 right to vote federally; 1967 Referendum; Reconciliation; Mabo decision; Bringing Them Home Report (the Stolen Generations); the Apology </w:t>
      </w:r>
      <w:r>
        <w:rPr>
          <w:rStyle w:val="acara"/>
          <w:lang w:val="en-AU"/>
        </w:rPr>
        <w:t>(ACDSEH106)</w:t>
      </w:r>
    </w:p>
    <w:p w14:paraId="3320507A" w14:textId="77777777" w:rsidR="00CC64D4" w:rsidRDefault="00CC64D4" w:rsidP="00CC64D4">
      <w:pPr>
        <w:pStyle w:val="label1"/>
        <w:rPr>
          <w:lang w:val="en-AU"/>
        </w:rPr>
      </w:pPr>
      <w:r>
        <w:rPr>
          <w:lang w:val="en-AU"/>
        </w:rPr>
        <w:t>Students:</w:t>
      </w:r>
    </w:p>
    <w:p w14:paraId="79BC1456" w14:textId="44C1263A" w:rsidR="00CC64D4" w:rsidRDefault="00CC64D4" w:rsidP="00CC64D4">
      <w:pPr>
        <w:pStyle w:val="bos2"/>
        <w:ind w:left="357" w:hanging="357"/>
        <w:rPr>
          <w:lang w:val="en-AU"/>
        </w:rPr>
      </w:pPr>
      <w:r>
        <w:rPr>
          <w:lang w:val="en-AU"/>
        </w:rPr>
        <w:t xml:space="preserve">outline the background, aims and significance of key developments in Aboriginal and Torres Strait Islander peoples' struggle for rights and freedoms </w:t>
      </w:r>
      <w:r>
        <w:rPr>
          <w:rStyle w:val="ccc"/>
          <w:noProof/>
          <w:lang w:val="en-AU"/>
        </w:rPr>
        <w:drawing>
          <wp:inline distT="0" distB="0" distL="0" distR="0" wp14:anchorId="0A3E453A" wp14:editId="073AB410">
            <wp:extent cx="136525" cy="109220"/>
            <wp:effectExtent l="0" t="0" r="0" b="5080"/>
            <wp:docPr id="1711110664"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11F2777F" wp14:editId="2134F228">
            <wp:extent cx="122555" cy="109220"/>
            <wp:effectExtent l="0" t="0" r="0" b="5080"/>
            <wp:docPr id="1604676536"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1DDF0A2C" wp14:editId="601F05F8">
            <wp:extent cx="136525" cy="109220"/>
            <wp:effectExtent l="0" t="0" r="0" b="5080"/>
            <wp:docPr id="415242258"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3F65140A" w14:textId="77777777" w:rsidR="00CC64D4" w:rsidRDefault="00CC64D4" w:rsidP="00CC64D4">
      <w:pPr>
        <w:pStyle w:val="acara1"/>
        <w:rPr>
          <w:lang w:val="en-AU"/>
        </w:rPr>
      </w:pPr>
      <w:r>
        <w:rPr>
          <w:lang w:val="en-AU"/>
        </w:rPr>
        <w:t xml:space="preserve">Methods used by civil rights activists to achieve change for Aboriginal and Torres Strait Islander peoples, and the role of ONE individual or group in the struggle </w:t>
      </w:r>
      <w:r>
        <w:rPr>
          <w:rStyle w:val="acara"/>
          <w:lang w:val="en-AU"/>
        </w:rPr>
        <w:t>(ACDSEH134)</w:t>
      </w:r>
    </w:p>
    <w:p w14:paraId="23BE9395" w14:textId="77777777" w:rsidR="00CC64D4" w:rsidRDefault="00CC64D4" w:rsidP="00CC64D4">
      <w:pPr>
        <w:pStyle w:val="label1"/>
        <w:rPr>
          <w:lang w:val="en-AU"/>
        </w:rPr>
      </w:pPr>
      <w:r>
        <w:rPr>
          <w:lang w:val="en-AU"/>
        </w:rPr>
        <w:t>Students:</w:t>
      </w:r>
    </w:p>
    <w:p w14:paraId="61308DB3" w14:textId="77777777" w:rsidR="00CC64D4" w:rsidRDefault="00CC64D4" w:rsidP="00CC64D4">
      <w:pPr>
        <w:pStyle w:val="bos2"/>
        <w:ind w:left="357" w:hanging="357"/>
        <w:rPr>
          <w:lang w:val="en-AU"/>
        </w:rPr>
      </w:pPr>
      <w:r>
        <w:rPr>
          <w:lang w:val="en-AU"/>
        </w:rPr>
        <w:t>outline common methods used by civil rights activists to achieve change for Aboriginal and Torres Strait Islander peoples</w:t>
      </w:r>
    </w:p>
    <w:p w14:paraId="1EB8EC50" w14:textId="719F41E3" w:rsidR="00CC64D4" w:rsidRDefault="00CC64D4" w:rsidP="00CC64D4">
      <w:pPr>
        <w:pStyle w:val="bos2"/>
        <w:ind w:left="357" w:hanging="357"/>
        <w:rPr>
          <w:lang w:val="en-AU"/>
        </w:rPr>
      </w:pPr>
      <w:r>
        <w:rPr>
          <w:lang w:val="en-AU"/>
        </w:rPr>
        <w:t xml:space="preserve">investigate and explain the role of ONE individual or group in the struggle for Aboriginal and Torres Strait Islander peoples' rights and freedoms </w:t>
      </w:r>
      <w:r>
        <w:rPr>
          <w:rStyle w:val="ccc"/>
          <w:noProof/>
          <w:lang w:val="en-AU"/>
        </w:rPr>
        <w:drawing>
          <wp:inline distT="0" distB="0" distL="0" distR="0" wp14:anchorId="1095F4F5" wp14:editId="513E5A67">
            <wp:extent cx="136525" cy="109220"/>
            <wp:effectExtent l="0" t="0" r="0" b="5080"/>
            <wp:docPr id="1192398021"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63E30C9B" wp14:editId="6535850E">
            <wp:extent cx="122555" cy="109220"/>
            <wp:effectExtent l="0" t="0" r="0" b="5080"/>
            <wp:docPr id="170060053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18677997" wp14:editId="6FE95382">
            <wp:extent cx="136525" cy="109220"/>
            <wp:effectExtent l="0" t="0" r="0" b="5080"/>
            <wp:docPr id="999027639"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54B0632E" wp14:editId="60D8956D">
            <wp:extent cx="109220" cy="109220"/>
            <wp:effectExtent l="0" t="0" r="5080" b="5080"/>
            <wp:docPr id="578886939"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374E7C33" w14:textId="77777777" w:rsidR="00CC64D4" w:rsidRDefault="00CC64D4" w:rsidP="00CC64D4">
      <w:pPr>
        <w:pStyle w:val="acara1"/>
        <w:rPr>
          <w:lang w:val="en-AU"/>
        </w:rPr>
      </w:pPr>
      <w:r>
        <w:rPr>
          <w:lang w:val="en-AU"/>
        </w:rPr>
        <w:t xml:space="preserve">The continuing nature of efforts to secure civil rights and freedoms in Australia and throughout the world, such as the Declaration on the Rights of Indigenous Peoples </w:t>
      </w:r>
      <w:r>
        <w:rPr>
          <w:rStyle w:val="acara"/>
          <w:lang w:val="en-AU"/>
        </w:rPr>
        <w:t>(ACDSEH143)</w:t>
      </w:r>
    </w:p>
    <w:p w14:paraId="58FF80C6" w14:textId="77777777" w:rsidR="00CC64D4" w:rsidRDefault="00CC64D4" w:rsidP="00CC64D4">
      <w:pPr>
        <w:pStyle w:val="label1"/>
        <w:rPr>
          <w:lang w:val="en-AU"/>
        </w:rPr>
      </w:pPr>
      <w:r>
        <w:rPr>
          <w:lang w:val="en-AU"/>
        </w:rPr>
        <w:t>Students:</w:t>
      </w:r>
    </w:p>
    <w:p w14:paraId="5CFC1A5F" w14:textId="42FE6361" w:rsidR="00CC64D4" w:rsidRDefault="00CC64D4" w:rsidP="00CC64D4">
      <w:pPr>
        <w:pStyle w:val="bos2"/>
        <w:ind w:left="357" w:hanging="357"/>
        <w:rPr>
          <w:lang w:val="en-AU"/>
        </w:rPr>
      </w:pPr>
      <w:r>
        <w:rPr>
          <w:lang w:val="en-AU"/>
        </w:rPr>
        <w:t xml:space="preserve">identify current struggles for civil rights and freedoms throughout the world, such as the United Nations Convention on the Rights of the Child (1990) and the Declaration on the Rights of Indigenous Peoples (2007) </w:t>
      </w:r>
      <w:r>
        <w:rPr>
          <w:rStyle w:val="ccc"/>
          <w:noProof/>
          <w:lang w:val="en-AU"/>
        </w:rPr>
        <w:drawing>
          <wp:inline distT="0" distB="0" distL="0" distR="0" wp14:anchorId="0DD9C6F0" wp14:editId="48543095">
            <wp:extent cx="122555" cy="109220"/>
            <wp:effectExtent l="0" t="0" r="0" b="5080"/>
            <wp:docPr id="790964265"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76B195E3" wp14:editId="1254552C">
            <wp:extent cx="136525" cy="109220"/>
            <wp:effectExtent l="0" t="0" r="0" b="5080"/>
            <wp:docPr id="62271012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4E8CA4AC" w14:textId="25BBB956" w:rsidR="00CC64D4" w:rsidRDefault="00CC64D4" w:rsidP="00CC64D4">
      <w:pPr>
        <w:pStyle w:val="bos2"/>
        <w:ind w:left="357" w:hanging="357"/>
        <w:rPr>
          <w:lang w:val="en-AU"/>
        </w:rPr>
      </w:pPr>
      <w:r>
        <w:rPr>
          <w:lang w:val="en-AU"/>
        </w:rPr>
        <w:t xml:space="preserve">identify different methods used globally to attain civil rights and freedoms </w:t>
      </w:r>
      <w:r>
        <w:rPr>
          <w:rStyle w:val="ccc"/>
          <w:noProof/>
          <w:lang w:val="en-AU"/>
        </w:rPr>
        <w:drawing>
          <wp:inline distT="0" distB="0" distL="0" distR="0" wp14:anchorId="15D02838" wp14:editId="0492E47D">
            <wp:extent cx="136525" cy="109220"/>
            <wp:effectExtent l="0" t="0" r="0" b="5080"/>
            <wp:docPr id="1601796850"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6DA39E78" wp14:editId="0B52DA71">
            <wp:extent cx="122555" cy="109220"/>
            <wp:effectExtent l="0" t="0" r="0" b="5080"/>
            <wp:docPr id="1140925294"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39034F4A" wp14:editId="3DBCB404">
            <wp:extent cx="136525" cy="109220"/>
            <wp:effectExtent l="0" t="0" r="0" b="5080"/>
            <wp:docPr id="813343466"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F05A0B9" wp14:editId="74C4D217">
            <wp:extent cx="81915" cy="109220"/>
            <wp:effectExtent l="0" t="0" r="0" b="5080"/>
            <wp:docPr id="1700512673"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p>
    <w:p w14:paraId="0496457C" w14:textId="40DCC94E" w:rsidR="00CC64D4" w:rsidRDefault="00CC64D4" w:rsidP="00CC64D4">
      <w:pPr>
        <w:pStyle w:val="bos2"/>
        <w:ind w:left="357" w:hanging="357"/>
        <w:rPr>
          <w:lang w:val="en-AU"/>
        </w:rPr>
      </w:pPr>
      <w:r>
        <w:rPr>
          <w:lang w:val="en-AU"/>
        </w:rPr>
        <w:t xml:space="preserve">evaluate the methods and effectiveness of ONE campaign for civil rights and freedoms in Australia or another country </w:t>
      </w:r>
      <w:r>
        <w:rPr>
          <w:rStyle w:val="ccc"/>
          <w:noProof/>
          <w:lang w:val="en-AU"/>
        </w:rPr>
        <w:drawing>
          <wp:inline distT="0" distB="0" distL="0" distR="0" wp14:anchorId="25F3C70E" wp14:editId="42AFFE8A">
            <wp:extent cx="136525" cy="109220"/>
            <wp:effectExtent l="0" t="0" r="0" b="5080"/>
            <wp:docPr id="194034267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14282281" wp14:editId="1701FF68">
            <wp:extent cx="122555" cy="109220"/>
            <wp:effectExtent l="0" t="0" r="0" b="5080"/>
            <wp:docPr id="45243441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62C06E1A" wp14:editId="736F7C57">
            <wp:extent cx="136525" cy="109220"/>
            <wp:effectExtent l="0" t="0" r="0" b="5080"/>
            <wp:docPr id="160165498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0B4CC0FA" wp14:editId="49EF1117">
            <wp:extent cx="136525" cy="109220"/>
            <wp:effectExtent l="0" t="0" r="0" b="5080"/>
            <wp:docPr id="1159985121"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1A93EF05" wp14:editId="6AC95C84">
            <wp:extent cx="109220" cy="109220"/>
            <wp:effectExtent l="0" t="0" r="5080" b="5080"/>
            <wp:docPr id="2052298628"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13F46836" w14:textId="77777777" w:rsidR="00CC64D4" w:rsidRDefault="00CC64D4" w:rsidP="00CC64D4">
      <w:pPr>
        <w:pStyle w:val="bos1"/>
        <w:rPr>
          <w:lang w:val="en-AU"/>
        </w:rPr>
      </w:pPr>
      <w:r>
        <w:rPr>
          <w:b/>
          <w:lang w:val="en-AU"/>
        </w:rPr>
        <w:t>Suggested Site Studies include:</w:t>
      </w:r>
    </w:p>
    <w:p w14:paraId="224EA201" w14:textId="77777777" w:rsidR="00CC64D4" w:rsidRDefault="00CC64D4" w:rsidP="00CC64D4">
      <w:pPr>
        <w:pStyle w:val="bos2"/>
        <w:ind w:left="357" w:hanging="357"/>
        <w:rPr>
          <w:lang w:val="en-AU"/>
        </w:rPr>
      </w:pPr>
      <w:r>
        <w:rPr>
          <w:lang w:val="en-AU"/>
        </w:rPr>
        <w:t>a museum visit</w:t>
      </w:r>
    </w:p>
    <w:p w14:paraId="3DA9D7A8" w14:textId="77777777" w:rsidR="00CC64D4" w:rsidRDefault="00CC64D4" w:rsidP="00CC64D4">
      <w:pPr>
        <w:pStyle w:val="bos2"/>
        <w:ind w:left="357" w:hanging="357"/>
        <w:rPr>
          <w:lang w:val="en-AU"/>
        </w:rPr>
      </w:pPr>
      <w:r>
        <w:rPr>
          <w:lang w:val="en-AU"/>
        </w:rPr>
        <w:t>a local site of significance</w:t>
      </w:r>
    </w:p>
    <w:p w14:paraId="37C312F6" w14:textId="77777777" w:rsidR="00CC64D4" w:rsidRDefault="00CC64D4" w:rsidP="00CC64D4">
      <w:pPr>
        <w:pStyle w:val="bos2"/>
        <w:ind w:left="357" w:hanging="357"/>
        <w:rPr>
          <w:lang w:val="en-AU"/>
        </w:rPr>
      </w:pPr>
      <w:r>
        <w:rPr>
          <w:lang w:val="en-AU"/>
        </w:rPr>
        <w:t>a heritage site</w:t>
      </w:r>
    </w:p>
    <w:p w14:paraId="51BB336B" w14:textId="77777777" w:rsidR="00CC64D4" w:rsidRDefault="00CC64D4" w:rsidP="00CC64D4">
      <w:pPr>
        <w:pStyle w:val="bos2"/>
        <w:ind w:left="357" w:hanging="357"/>
        <w:rPr>
          <w:lang w:val="en-AU"/>
        </w:rPr>
      </w:pPr>
      <w:r>
        <w:rPr>
          <w:lang w:val="en-AU"/>
        </w:rPr>
        <w:t>a virtual historical site</w:t>
      </w:r>
    </w:p>
    <w:p w14:paraId="15B077BA" w14:textId="189CC87F" w:rsidR="00CC64D4" w:rsidRDefault="00CC64D4" w:rsidP="00CC64D4">
      <w:pPr>
        <w:pStyle w:val="stage"/>
        <w:rPr>
          <w:lang w:val="en-AU"/>
        </w:rPr>
      </w:pPr>
    </w:p>
    <w:p w14:paraId="2DEDC49B" w14:textId="77777777" w:rsidR="00CC64D4" w:rsidRDefault="00CC64D4" w:rsidP="00CC64D4">
      <w:pPr>
        <w:pStyle w:val="GroupTitle0"/>
      </w:pPr>
      <w:bookmarkStart w:id="91" w:name="_Toc211330269"/>
      <w:bookmarkStart w:id="92" w:name="_Toc211330645"/>
      <w:bookmarkStart w:id="93" w:name="_Toc211331168"/>
      <w:bookmarkStart w:id="94" w:name="_Toc211591791"/>
      <w:r>
        <w:t>Depth Study 5: The Globalising World</w:t>
      </w:r>
      <w:bookmarkEnd w:id="91"/>
      <w:bookmarkEnd w:id="92"/>
      <w:bookmarkEnd w:id="93"/>
      <w:bookmarkEnd w:id="94"/>
    </w:p>
    <w:p w14:paraId="159C4454" w14:textId="77777777" w:rsidR="00CC64D4" w:rsidRDefault="00CC64D4" w:rsidP="00CC64D4">
      <w:pPr>
        <w:pStyle w:val="outcomelabel"/>
        <w:rPr>
          <w:lang w:val="en-AU"/>
        </w:rPr>
      </w:pPr>
      <w:r>
        <w:rPr>
          <w:lang w:val="en-AU"/>
        </w:rPr>
        <w:t>Outcomes</w:t>
      </w:r>
    </w:p>
    <w:p w14:paraId="26F61213" w14:textId="77777777" w:rsidR="00CC64D4" w:rsidRDefault="00CC64D4" w:rsidP="00CC64D4">
      <w:pPr>
        <w:pStyle w:val="studentlabel"/>
        <w:rPr>
          <w:lang w:val="en-AU"/>
        </w:rPr>
      </w:pPr>
      <w:r>
        <w:rPr>
          <w:lang w:val="en-AU"/>
        </w:rPr>
        <w:t>A student:</w:t>
      </w:r>
    </w:p>
    <w:p w14:paraId="49202849" w14:textId="77777777" w:rsidR="00CC64D4" w:rsidRDefault="00CC64D4" w:rsidP="00CC64D4">
      <w:pPr>
        <w:pStyle w:val="outcome"/>
        <w:ind w:left="360" w:hanging="360"/>
      </w:pPr>
      <w:r>
        <w:t xml:space="preserve">explains and assesses the historical forces and factors that shaped the modern world and Australia </w:t>
      </w:r>
      <w:r>
        <w:rPr>
          <w:rStyle w:val="outcomecode"/>
        </w:rPr>
        <w:t>HT5</w:t>
      </w:r>
      <w:r>
        <w:rPr>
          <w:rStyle w:val="outcomecode"/>
        </w:rPr>
        <w:noBreakHyphen/>
        <w:t>1</w:t>
      </w:r>
    </w:p>
    <w:p w14:paraId="71B65A00" w14:textId="77777777" w:rsidR="00CC64D4" w:rsidRDefault="00CC64D4" w:rsidP="00CC64D4">
      <w:pPr>
        <w:pStyle w:val="outcome"/>
        <w:ind w:left="360" w:hanging="360"/>
      </w:pPr>
      <w:r>
        <w:t xml:space="preserve">explains and analyses the motives and actions of past individuals and groups in the historical contexts that shaped the modern world and Australia </w:t>
      </w:r>
      <w:r>
        <w:rPr>
          <w:rStyle w:val="outcomecode"/>
        </w:rPr>
        <w:t>HT5</w:t>
      </w:r>
      <w:r>
        <w:rPr>
          <w:rStyle w:val="outcomecode"/>
        </w:rPr>
        <w:noBreakHyphen/>
        <w:t>3</w:t>
      </w:r>
    </w:p>
    <w:p w14:paraId="7BA797E6" w14:textId="77777777" w:rsidR="00CC64D4" w:rsidRDefault="00CC64D4" w:rsidP="00CC64D4">
      <w:pPr>
        <w:pStyle w:val="outcome"/>
        <w:ind w:left="360" w:hanging="360"/>
      </w:pPr>
      <w:r>
        <w:t xml:space="preserve">explains and analyses the causes and effects of events and developments in the modern world and Australia </w:t>
      </w:r>
      <w:r>
        <w:rPr>
          <w:rStyle w:val="outcomecode"/>
        </w:rPr>
        <w:t>HT5</w:t>
      </w:r>
      <w:r>
        <w:rPr>
          <w:rStyle w:val="outcomecode"/>
        </w:rPr>
        <w:noBreakHyphen/>
        <w:t>4</w:t>
      </w:r>
    </w:p>
    <w:p w14:paraId="677B53F4" w14:textId="77777777" w:rsidR="00CC64D4" w:rsidRDefault="00CC64D4" w:rsidP="00CC64D4">
      <w:pPr>
        <w:pStyle w:val="outcome"/>
        <w:ind w:left="360" w:hanging="360"/>
      </w:pPr>
      <w:r>
        <w:t xml:space="preserve">identifies and evaluates the usefulness of sources in the historical inquiry process </w:t>
      </w:r>
      <w:r>
        <w:rPr>
          <w:rStyle w:val="outcomecode"/>
        </w:rPr>
        <w:t>HT5</w:t>
      </w:r>
      <w:r>
        <w:rPr>
          <w:rStyle w:val="outcomecode"/>
        </w:rPr>
        <w:noBreakHyphen/>
        <w:t>5</w:t>
      </w:r>
    </w:p>
    <w:p w14:paraId="0150AC29" w14:textId="77777777" w:rsidR="00CC64D4" w:rsidRDefault="00CC64D4" w:rsidP="00CC64D4">
      <w:pPr>
        <w:pStyle w:val="outcome"/>
        <w:ind w:left="360" w:hanging="360"/>
      </w:pPr>
      <w:r>
        <w:t xml:space="preserve">explains different contexts, perspectives and interpretations of the modern world and Australia </w:t>
      </w:r>
      <w:r>
        <w:rPr>
          <w:rStyle w:val="outcomecode"/>
        </w:rPr>
        <w:t>HT5</w:t>
      </w:r>
      <w:r>
        <w:rPr>
          <w:rStyle w:val="outcomecode"/>
        </w:rPr>
        <w:noBreakHyphen/>
        <w:t>7</w:t>
      </w:r>
    </w:p>
    <w:p w14:paraId="0EE93F52" w14:textId="77777777" w:rsidR="00CC64D4" w:rsidRDefault="00CC64D4" w:rsidP="00CC64D4">
      <w:pPr>
        <w:pStyle w:val="outcome"/>
        <w:ind w:left="360" w:hanging="360"/>
      </w:pPr>
      <w:r>
        <w:t xml:space="preserve">applies a range of relevant historical terms and concepts when communicating an understanding of the past </w:t>
      </w:r>
      <w:r>
        <w:rPr>
          <w:rStyle w:val="outcomecode"/>
        </w:rPr>
        <w:t>HT5</w:t>
      </w:r>
      <w:r>
        <w:rPr>
          <w:rStyle w:val="outcomecode"/>
        </w:rPr>
        <w:noBreakHyphen/>
        <w:t>9</w:t>
      </w:r>
    </w:p>
    <w:p w14:paraId="252ED687" w14:textId="77777777" w:rsidR="00CC64D4" w:rsidRDefault="00CC64D4" w:rsidP="00CC64D4">
      <w:pPr>
        <w:pStyle w:val="outcome"/>
        <w:ind w:left="360" w:hanging="360"/>
      </w:pPr>
      <w:r>
        <w:t xml:space="preserve">selects and uses appropriate oral, written, visual and digital forms to communicate effectively about the past for different audiences </w:t>
      </w:r>
      <w:r>
        <w:rPr>
          <w:rStyle w:val="outcomecode"/>
        </w:rPr>
        <w:t>HT5</w:t>
      </w:r>
      <w:r>
        <w:rPr>
          <w:rStyle w:val="outcomecode"/>
        </w:rPr>
        <w:noBreakHyphen/>
        <w:t>10</w:t>
      </w:r>
    </w:p>
    <w:p w14:paraId="10E8BEB1" w14:textId="77777777" w:rsidR="00CC64D4" w:rsidRDefault="00CC64D4" w:rsidP="00CC64D4">
      <w:r>
        <w:rPr>
          <w:rStyle w:val="relatedlslabel"/>
        </w:rPr>
        <w:t xml:space="preserve">Related Life Skills outcomes: </w:t>
      </w:r>
      <w:r>
        <w:rPr>
          <w:rStyle w:val="relatedlsoutcome"/>
        </w:rPr>
        <w:t>HTLS-3</w:t>
      </w:r>
      <w:r>
        <w:t xml:space="preserve">, </w:t>
      </w:r>
      <w:r>
        <w:rPr>
          <w:rStyle w:val="relatedlsoutcome"/>
        </w:rPr>
        <w:t>HTLS-4</w:t>
      </w:r>
      <w:r>
        <w:t xml:space="preserve">, </w:t>
      </w:r>
      <w:r>
        <w:rPr>
          <w:rStyle w:val="relatedlsoutcome"/>
        </w:rPr>
        <w:t>HTLS-5</w:t>
      </w:r>
      <w:r>
        <w:t xml:space="preserve">, </w:t>
      </w:r>
      <w:r>
        <w:rPr>
          <w:rStyle w:val="relatedlsoutcome"/>
        </w:rPr>
        <w:t>HTLS-6</w:t>
      </w:r>
      <w:r>
        <w:t xml:space="preserve">, </w:t>
      </w:r>
      <w:r>
        <w:rPr>
          <w:rStyle w:val="relatedlsoutcome"/>
        </w:rPr>
        <w:t>HTLS-7</w:t>
      </w:r>
      <w:r>
        <w:t xml:space="preserve">, </w:t>
      </w:r>
      <w:r>
        <w:rPr>
          <w:rStyle w:val="relatedlsoutcome"/>
        </w:rPr>
        <w:t>HTLS-9</w:t>
      </w:r>
      <w:r>
        <w:t xml:space="preserve">, </w:t>
      </w:r>
      <w:r>
        <w:rPr>
          <w:rStyle w:val="relatedlsoutcome"/>
        </w:rPr>
        <w:t>HTLS-11</w:t>
      </w:r>
      <w:r>
        <w:t xml:space="preserve">, </w:t>
      </w:r>
      <w:r>
        <w:rPr>
          <w:rStyle w:val="relatedlsoutcome"/>
        </w:rPr>
        <w:t>HTLS-12</w:t>
      </w:r>
      <w:r>
        <w:t xml:space="preserve">, </w:t>
      </w:r>
      <w:r>
        <w:rPr>
          <w:rStyle w:val="relatedlsoutcome"/>
        </w:rPr>
        <w:t>HTLS-13</w:t>
      </w:r>
    </w:p>
    <w:p w14:paraId="4BE84CA0" w14:textId="77777777" w:rsidR="00CC64D4" w:rsidRDefault="00CC64D4" w:rsidP="00CC64D4">
      <w:pPr>
        <w:pStyle w:val="introduction"/>
        <w:rPr>
          <w:lang w:val="en-AU"/>
        </w:rPr>
      </w:pPr>
      <w:r>
        <w:rPr>
          <w:b/>
          <w:lang w:val="en-AU"/>
        </w:rPr>
        <w:t xml:space="preserve">Students investigate in depth ONE major global influence that has shaped Australian society from the following: </w:t>
      </w:r>
    </w:p>
    <w:p w14:paraId="29D080C9" w14:textId="77777777" w:rsidR="00CC64D4" w:rsidRDefault="00CC64D4" w:rsidP="00CC64D4">
      <w:pPr>
        <w:pStyle w:val="introduction"/>
        <w:rPr>
          <w:lang w:val="en-AU"/>
        </w:rPr>
      </w:pPr>
      <w:r>
        <w:rPr>
          <w:b/>
          <w:lang w:val="en-AU"/>
        </w:rPr>
        <w:t xml:space="preserve">5a  Popular culture </w:t>
      </w:r>
    </w:p>
    <w:p w14:paraId="3EE97B55" w14:textId="77777777" w:rsidR="00CC64D4" w:rsidRDefault="00CC64D4" w:rsidP="00CC64D4">
      <w:pPr>
        <w:pStyle w:val="introduction"/>
        <w:rPr>
          <w:lang w:val="en-AU"/>
        </w:rPr>
      </w:pPr>
      <w:r>
        <w:rPr>
          <w:lang w:val="en-AU"/>
        </w:rPr>
        <w:t>OR</w:t>
      </w:r>
    </w:p>
    <w:p w14:paraId="1E2D3D54" w14:textId="77777777" w:rsidR="00CC64D4" w:rsidRDefault="00CC64D4" w:rsidP="00CC64D4">
      <w:pPr>
        <w:pStyle w:val="introduction"/>
        <w:rPr>
          <w:lang w:val="en-AU"/>
        </w:rPr>
      </w:pPr>
      <w:r>
        <w:rPr>
          <w:b/>
          <w:lang w:val="en-AU"/>
        </w:rPr>
        <w:t xml:space="preserve">5b  The environment movement </w:t>
      </w:r>
    </w:p>
    <w:p w14:paraId="48968400" w14:textId="77777777" w:rsidR="00CC64D4" w:rsidRDefault="00CC64D4" w:rsidP="00CC64D4">
      <w:pPr>
        <w:pStyle w:val="introduction"/>
        <w:rPr>
          <w:lang w:val="en-AU"/>
        </w:rPr>
      </w:pPr>
      <w:r>
        <w:rPr>
          <w:lang w:val="en-AU"/>
        </w:rPr>
        <w:t>OR</w:t>
      </w:r>
    </w:p>
    <w:p w14:paraId="5152CE96" w14:textId="77777777" w:rsidR="00CC64D4" w:rsidRDefault="00CC64D4" w:rsidP="00CC64D4">
      <w:pPr>
        <w:pStyle w:val="introduction"/>
        <w:rPr>
          <w:lang w:val="en-AU"/>
        </w:rPr>
      </w:pPr>
      <w:r>
        <w:rPr>
          <w:b/>
          <w:lang w:val="en-AU"/>
        </w:rPr>
        <w:t>5c  Migration experiences</w:t>
      </w:r>
      <w:r>
        <w:rPr>
          <w:i/>
          <w:lang w:val="en-AU"/>
        </w:rPr>
        <w:br/>
      </w:r>
    </w:p>
    <w:p w14:paraId="70CC417B" w14:textId="77777777" w:rsidR="00CC64D4" w:rsidRDefault="00CC64D4" w:rsidP="00CC64D4">
      <w:pPr>
        <w:pStyle w:val="bos1"/>
        <w:rPr>
          <w:lang w:val="en-AU"/>
        </w:rPr>
      </w:pPr>
      <w:r>
        <w:rPr>
          <w:b/>
          <w:lang w:val="en-AU"/>
        </w:rPr>
        <w:t>Suggested Site Studies include:</w:t>
      </w:r>
    </w:p>
    <w:p w14:paraId="66F90896" w14:textId="77777777" w:rsidR="00CC64D4" w:rsidRDefault="00CC64D4" w:rsidP="00CC64D4">
      <w:pPr>
        <w:pStyle w:val="bos2"/>
        <w:ind w:left="357" w:hanging="357"/>
        <w:rPr>
          <w:lang w:val="en-AU"/>
        </w:rPr>
      </w:pPr>
      <w:r>
        <w:rPr>
          <w:lang w:val="en-AU"/>
        </w:rPr>
        <w:t>a museum visit</w:t>
      </w:r>
    </w:p>
    <w:p w14:paraId="7ACB5AE6" w14:textId="77777777" w:rsidR="00CC64D4" w:rsidRDefault="00CC64D4" w:rsidP="00CC64D4">
      <w:pPr>
        <w:pStyle w:val="bos2"/>
        <w:ind w:left="357" w:hanging="357"/>
        <w:rPr>
          <w:lang w:val="en-AU"/>
        </w:rPr>
      </w:pPr>
      <w:r>
        <w:rPr>
          <w:lang w:val="en-AU"/>
        </w:rPr>
        <w:t>a site study</w:t>
      </w:r>
    </w:p>
    <w:p w14:paraId="666B25C9" w14:textId="77777777" w:rsidR="00CC64D4" w:rsidRDefault="00CC64D4" w:rsidP="00CC64D4">
      <w:pPr>
        <w:pStyle w:val="bos2"/>
        <w:ind w:left="357" w:hanging="357"/>
        <w:rPr>
          <w:lang w:val="en-AU"/>
        </w:rPr>
      </w:pPr>
      <w:r>
        <w:rPr>
          <w:lang w:val="en-AU"/>
        </w:rPr>
        <w:t>a virtual historical site</w:t>
      </w:r>
    </w:p>
    <w:p w14:paraId="37957027" w14:textId="77777777" w:rsidR="00CC64D4" w:rsidRDefault="00CC64D4" w:rsidP="00CC64D4">
      <w:pPr>
        <w:pStyle w:val="separator"/>
        <w:rPr>
          <w:lang w:val="en-AU"/>
        </w:rPr>
      </w:pPr>
      <w:r>
        <w:rPr>
          <w:lang w:val="en-AU"/>
        </w:rPr>
        <w:lastRenderedPageBreak/>
        <w:t>Topic 5a: Popular culture (1945–present)</w:t>
      </w:r>
    </w:p>
    <w:p w14:paraId="7AFC63BA" w14:textId="77777777" w:rsidR="00CC64D4" w:rsidRDefault="00CC64D4" w:rsidP="00CC64D4">
      <w:pPr>
        <w:pStyle w:val="acara1"/>
        <w:rPr>
          <w:lang w:val="en-AU"/>
        </w:rPr>
      </w:pPr>
      <w:r>
        <w:rPr>
          <w:lang w:val="en-AU"/>
        </w:rPr>
        <w:t xml:space="preserve">The nature of popular culture in Australia at the end of World War II, including music, film and sport </w:t>
      </w:r>
      <w:r>
        <w:rPr>
          <w:rStyle w:val="acara"/>
          <w:lang w:val="en-AU"/>
        </w:rPr>
        <w:t>(ACDSEH027)</w:t>
      </w:r>
    </w:p>
    <w:p w14:paraId="3F8AD56D" w14:textId="77777777" w:rsidR="00CC64D4" w:rsidRDefault="00CC64D4" w:rsidP="00CC64D4">
      <w:pPr>
        <w:pStyle w:val="label1"/>
        <w:rPr>
          <w:lang w:val="en-AU"/>
        </w:rPr>
      </w:pPr>
      <w:r>
        <w:rPr>
          <w:lang w:val="en-AU"/>
        </w:rPr>
        <w:t>Students:</w:t>
      </w:r>
    </w:p>
    <w:p w14:paraId="4C2A7E01" w14:textId="77777777" w:rsidR="00CC64D4" w:rsidRDefault="00CC64D4" w:rsidP="00CC64D4">
      <w:pPr>
        <w:pStyle w:val="bos2"/>
        <w:ind w:left="357" w:hanging="357"/>
        <w:rPr>
          <w:lang w:val="en-AU"/>
        </w:rPr>
      </w:pPr>
      <w:r>
        <w:rPr>
          <w:lang w:val="en-AU"/>
        </w:rPr>
        <w:t>identify the main features of Australian popular culture at the end of World War II, including music, film, fashion and sport</w:t>
      </w:r>
    </w:p>
    <w:p w14:paraId="1530CA2D" w14:textId="77777777" w:rsidR="00CC64D4" w:rsidRDefault="00CC64D4" w:rsidP="00CC64D4">
      <w:pPr>
        <w:pStyle w:val="acara1"/>
        <w:rPr>
          <w:lang w:val="en-AU"/>
        </w:rPr>
      </w:pPr>
      <w:r>
        <w:rPr>
          <w:lang w:val="en-AU"/>
        </w:rPr>
        <w:t xml:space="preserve">Developments in popular culture in post-war Australia and their impact on society, including the introduction of television and rock 'n' roll </w:t>
      </w:r>
      <w:r>
        <w:rPr>
          <w:rStyle w:val="acara"/>
          <w:lang w:val="en-AU"/>
        </w:rPr>
        <w:t>(ACDSEH121)</w:t>
      </w:r>
    </w:p>
    <w:p w14:paraId="0BC8E3B6" w14:textId="77777777" w:rsidR="00CC64D4" w:rsidRDefault="00CC64D4" w:rsidP="00CC64D4">
      <w:pPr>
        <w:pStyle w:val="label1"/>
        <w:rPr>
          <w:lang w:val="en-AU"/>
        </w:rPr>
      </w:pPr>
      <w:r>
        <w:rPr>
          <w:lang w:val="en-AU"/>
        </w:rPr>
        <w:t>Students:</w:t>
      </w:r>
    </w:p>
    <w:p w14:paraId="34D47BE8" w14:textId="77777777" w:rsidR="00CC64D4" w:rsidRDefault="00CC64D4" w:rsidP="00CC64D4">
      <w:pPr>
        <w:pStyle w:val="bos2"/>
        <w:ind w:left="357" w:hanging="357"/>
        <w:rPr>
          <w:lang w:val="en-AU"/>
        </w:rPr>
      </w:pPr>
      <w:r>
        <w:rPr>
          <w:lang w:val="en-AU"/>
        </w:rPr>
        <w:t>explain ways in which Australia in the 1950s was influenced by American culture</w:t>
      </w:r>
    </w:p>
    <w:p w14:paraId="56A2555C" w14:textId="06ABE13C" w:rsidR="00CC64D4" w:rsidRDefault="00CC64D4" w:rsidP="00CC64D4">
      <w:pPr>
        <w:pStyle w:val="bos2"/>
        <w:ind w:left="357" w:hanging="357"/>
        <w:rPr>
          <w:lang w:val="en-AU"/>
        </w:rPr>
      </w:pPr>
      <w:r>
        <w:rPr>
          <w:lang w:val="en-AU"/>
        </w:rPr>
        <w:t xml:space="preserve">assess the way American and British music influenced post-war Australian entertainment, such as rock 'n' roll </w:t>
      </w:r>
      <w:r>
        <w:rPr>
          <w:rStyle w:val="ccc"/>
          <w:noProof/>
          <w:lang w:val="en-AU"/>
        </w:rPr>
        <w:drawing>
          <wp:inline distT="0" distB="0" distL="0" distR="0" wp14:anchorId="38454F22" wp14:editId="01566766">
            <wp:extent cx="109220" cy="109220"/>
            <wp:effectExtent l="0" t="0" r="5080" b="5080"/>
            <wp:docPr id="1535409934"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2CB1A1B6" w14:textId="03868E2E" w:rsidR="00CC64D4" w:rsidRDefault="00CC64D4" w:rsidP="00CC64D4">
      <w:pPr>
        <w:pStyle w:val="bos2"/>
        <w:ind w:left="357" w:hanging="357"/>
        <w:rPr>
          <w:lang w:val="en-AU"/>
        </w:rPr>
      </w:pPr>
      <w:r>
        <w:rPr>
          <w:lang w:val="en-AU"/>
        </w:rPr>
        <w:t xml:space="preserve">use a range of sources to explain the nature and impact of television on Australian popular culture </w:t>
      </w:r>
      <w:r>
        <w:rPr>
          <w:rStyle w:val="ccc"/>
          <w:noProof/>
          <w:lang w:val="en-AU"/>
        </w:rPr>
        <w:drawing>
          <wp:inline distT="0" distB="0" distL="0" distR="0" wp14:anchorId="55F9ADA8" wp14:editId="1F2C4B6D">
            <wp:extent cx="136525" cy="109220"/>
            <wp:effectExtent l="0" t="0" r="0" b="5080"/>
            <wp:docPr id="739691988"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6687EBDB" wp14:editId="1D71508F">
            <wp:extent cx="136525" cy="109220"/>
            <wp:effectExtent l="0" t="0" r="0" b="5080"/>
            <wp:docPr id="655232942"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07702AFF" wp14:editId="532DC1D1">
            <wp:extent cx="136525" cy="109220"/>
            <wp:effectExtent l="0" t="0" r="0" b="5080"/>
            <wp:docPr id="1167414022"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35957D30" w14:textId="77777777" w:rsidR="00CC64D4" w:rsidRDefault="00CC64D4" w:rsidP="00CC64D4">
      <w:pPr>
        <w:pStyle w:val="acara1"/>
        <w:rPr>
          <w:lang w:val="en-AU"/>
        </w:rPr>
      </w:pPr>
      <w:r>
        <w:rPr>
          <w:lang w:val="en-AU"/>
        </w:rPr>
        <w:t xml:space="preserve">The changing nature of the music, film and television industry in Australia during the post-war period, including the influence of overseas developments (such as Hollywood, Bollywood and the animation film industry in China and Japan) </w:t>
      </w:r>
      <w:r>
        <w:rPr>
          <w:rStyle w:val="acara"/>
          <w:lang w:val="en-AU"/>
        </w:rPr>
        <w:t>(ACDSEH122)</w:t>
      </w:r>
    </w:p>
    <w:p w14:paraId="42F06B83" w14:textId="77777777" w:rsidR="00CC64D4" w:rsidRDefault="00CC64D4" w:rsidP="00CC64D4">
      <w:pPr>
        <w:pStyle w:val="label1"/>
        <w:rPr>
          <w:lang w:val="en-AU"/>
        </w:rPr>
      </w:pPr>
      <w:r>
        <w:rPr>
          <w:lang w:val="en-AU"/>
        </w:rPr>
        <w:t>Students:</w:t>
      </w:r>
    </w:p>
    <w:p w14:paraId="1C594899" w14:textId="2B9C7871" w:rsidR="00CC64D4" w:rsidRDefault="00CC64D4" w:rsidP="00CC64D4">
      <w:pPr>
        <w:pStyle w:val="bos2"/>
        <w:ind w:left="357" w:hanging="357"/>
        <w:rPr>
          <w:lang w:val="en-AU"/>
        </w:rPr>
      </w:pPr>
      <w:r>
        <w:rPr>
          <w:lang w:val="en-AU"/>
        </w:rPr>
        <w:t xml:space="preserve">describe how advances in communication technology changed at least ONE of the following during the post-war period in Australia: music, film or television </w:t>
      </w:r>
      <w:r>
        <w:rPr>
          <w:rStyle w:val="ccc"/>
          <w:noProof/>
          <w:lang w:val="en-AU"/>
        </w:rPr>
        <w:drawing>
          <wp:inline distT="0" distB="0" distL="0" distR="0" wp14:anchorId="752E2478" wp14:editId="52604B18">
            <wp:extent cx="136525" cy="109220"/>
            <wp:effectExtent l="0" t="0" r="0" b="5080"/>
            <wp:docPr id="209451393"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2842DE6A" w14:textId="6A2793DF" w:rsidR="00CC64D4" w:rsidRDefault="00CC64D4" w:rsidP="00CC64D4">
      <w:pPr>
        <w:pStyle w:val="bos2"/>
        <w:ind w:left="357" w:hanging="357"/>
        <w:rPr>
          <w:lang w:val="en-AU"/>
        </w:rPr>
      </w:pPr>
      <w:r>
        <w:rPr>
          <w:lang w:val="en-AU"/>
        </w:rPr>
        <w:t xml:space="preserve">discuss how overseas influences have affected ONE aspect of Australian popular culture </w:t>
      </w:r>
      <w:r>
        <w:rPr>
          <w:rStyle w:val="ccc"/>
          <w:noProof/>
          <w:lang w:val="en-AU"/>
        </w:rPr>
        <w:drawing>
          <wp:inline distT="0" distB="0" distL="0" distR="0" wp14:anchorId="0639F367" wp14:editId="28F4CCC4">
            <wp:extent cx="109220" cy="109220"/>
            <wp:effectExtent l="0" t="0" r="5080" b="5080"/>
            <wp:docPr id="641731878"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285B5144" w14:textId="77777777" w:rsidR="00CC64D4" w:rsidRDefault="00CC64D4" w:rsidP="00CC64D4">
      <w:pPr>
        <w:pStyle w:val="acara1"/>
        <w:rPr>
          <w:lang w:val="en-AU"/>
        </w:rPr>
      </w:pPr>
      <w:r>
        <w:rPr>
          <w:lang w:val="en-AU"/>
        </w:rPr>
        <w:t xml:space="preserve">Australia's contribution to international popular culture (music, film, television, sport) </w:t>
      </w:r>
      <w:r>
        <w:rPr>
          <w:rStyle w:val="acara"/>
          <w:lang w:val="en-AU"/>
        </w:rPr>
        <w:t>(ACDSEH123)</w:t>
      </w:r>
    </w:p>
    <w:p w14:paraId="52495F7D" w14:textId="77777777" w:rsidR="00CC64D4" w:rsidRDefault="00CC64D4" w:rsidP="00CC64D4">
      <w:pPr>
        <w:pStyle w:val="label1"/>
        <w:rPr>
          <w:lang w:val="en-AU"/>
        </w:rPr>
      </w:pPr>
      <w:r>
        <w:rPr>
          <w:lang w:val="en-AU"/>
        </w:rPr>
        <w:t>Students:</w:t>
      </w:r>
    </w:p>
    <w:p w14:paraId="63E12AAE" w14:textId="6DB03A66" w:rsidR="00CC64D4" w:rsidRDefault="00CC64D4" w:rsidP="00CC64D4">
      <w:pPr>
        <w:pStyle w:val="bos2"/>
        <w:ind w:left="357" w:hanging="357"/>
        <w:rPr>
          <w:lang w:val="en-AU"/>
        </w:rPr>
      </w:pPr>
      <w:r>
        <w:rPr>
          <w:lang w:val="en-AU"/>
        </w:rPr>
        <w:t xml:space="preserve">assess the contribution of Australian men and women to international sport, eg Olympic Games and Test Cricket </w:t>
      </w:r>
      <w:r>
        <w:rPr>
          <w:rStyle w:val="ccc"/>
          <w:noProof/>
          <w:lang w:val="en-AU"/>
        </w:rPr>
        <w:drawing>
          <wp:inline distT="0" distB="0" distL="0" distR="0" wp14:anchorId="783B67CB" wp14:editId="193F3584">
            <wp:extent cx="109220" cy="109220"/>
            <wp:effectExtent l="0" t="0" r="5080" b="5080"/>
            <wp:docPr id="513132267"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502F411B" w14:textId="207D8EE5" w:rsidR="00CC64D4" w:rsidRDefault="00CC64D4" w:rsidP="00CC64D4">
      <w:pPr>
        <w:pStyle w:val="bos2"/>
        <w:ind w:left="357" w:hanging="357"/>
        <w:rPr>
          <w:lang w:val="en-AU"/>
        </w:rPr>
      </w:pPr>
      <w:r>
        <w:rPr>
          <w:lang w:val="en-AU"/>
        </w:rPr>
        <w:t xml:space="preserve">using a range of sources, investigate and assess the contribution of Australian men and women to international music, film and television </w:t>
      </w:r>
      <w:r>
        <w:rPr>
          <w:rStyle w:val="ccc"/>
          <w:noProof/>
          <w:lang w:val="en-AU"/>
        </w:rPr>
        <w:drawing>
          <wp:inline distT="0" distB="0" distL="0" distR="0" wp14:anchorId="1A09CB7D" wp14:editId="0013F8DF">
            <wp:extent cx="136525" cy="109220"/>
            <wp:effectExtent l="0" t="0" r="0" b="5080"/>
            <wp:docPr id="57007520"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04D02DE4" wp14:editId="0F7B1652">
            <wp:extent cx="136525" cy="109220"/>
            <wp:effectExtent l="0" t="0" r="0" b="5080"/>
            <wp:docPr id="1699543645"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17D2F23" wp14:editId="608CAAA3">
            <wp:extent cx="81915" cy="109220"/>
            <wp:effectExtent l="0" t="0" r="0" b="5080"/>
            <wp:docPr id="1067399302"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7A862B1A" wp14:editId="4ABA1A38">
            <wp:extent cx="109220" cy="109220"/>
            <wp:effectExtent l="0" t="0" r="5080" b="5080"/>
            <wp:docPr id="1418795878"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3FE1983A" w14:textId="77777777" w:rsidR="00CC64D4" w:rsidRDefault="00CC64D4" w:rsidP="00CC64D4">
      <w:pPr>
        <w:pStyle w:val="acara1"/>
        <w:rPr>
          <w:lang w:val="en-AU"/>
        </w:rPr>
      </w:pPr>
      <w:r>
        <w:rPr>
          <w:lang w:val="en-AU"/>
        </w:rPr>
        <w:t xml:space="preserve">Continuity and change in beliefs and values that have influenced the Australian way of life </w:t>
      </w:r>
      <w:r>
        <w:rPr>
          <w:rStyle w:val="acara"/>
          <w:lang w:val="en-AU"/>
        </w:rPr>
        <w:t>(ACDSEH149)</w:t>
      </w:r>
    </w:p>
    <w:p w14:paraId="4C99C6BB" w14:textId="77777777" w:rsidR="00CC64D4" w:rsidRDefault="00CC64D4" w:rsidP="00CC64D4">
      <w:pPr>
        <w:pStyle w:val="label1"/>
        <w:rPr>
          <w:lang w:val="en-AU"/>
        </w:rPr>
      </w:pPr>
      <w:r>
        <w:rPr>
          <w:lang w:val="en-AU"/>
        </w:rPr>
        <w:t>Students:</w:t>
      </w:r>
    </w:p>
    <w:p w14:paraId="4269CFB9" w14:textId="5DA5A354" w:rsidR="00CC64D4" w:rsidRDefault="00CC64D4" w:rsidP="00CC64D4">
      <w:pPr>
        <w:pStyle w:val="bos2"/>
        <w:ind w:left="357" w:hanging="357"/>
        <w:rPr>
          <w:lang w:val="en-AU"/>
        </w:rPr>
      </w:pPr>
      <w:r>
        <w:rPr>
          <w:lang w:val="en-AU"/>
        </w:rPr>
        <w:t xml:space="preserve">outline and assess the impact of Americanisation and global events on Australian society over time </w:t>
      </w:r>
      <w:r>
        <w:rPr>
          <w:rStyle w:val="ccc"/>
          <w:noProof/>
          <w:lang w:val="en-AU"/>
        </w:rPr>
        <w:drawing>
          <wp:inline distT="0" distB="0" distL="0" distR="0" wp14:anchorId="0830790A" wp14:editId="096E0AEC">
            <wp:extent cx="149860" cy="149860"/>
            <wp:effectExtent l="0" t="0" r="2540" b="2540"/>
            <wp:docPr id="2010019281"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6A01A06" wp14:editId="085F4A82">
            <wp:extent cx="136525" cy="109220"/>
            <wp:effectExtent l="0" t="0" r="0" b="5080"/>
            <wp:docPr id="1370847966"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7052B33D" w14:textId="45AD0A5D" w:rsidR="00CC64D4" w:rsidRDefault="00CC64D4" w:rsidP="00CC64D4">
      <w:pPr>
        <w:pStyle w:val="bos2"/>
        <w:ind w:left="357" w:hanging="357"/>
        <w:rPr>
          <w:lang w:val="en-AU"/>
        </w:rPr>
      </w:pPr>
      <w:r>
        <w:rPr>
          <w:lang w:val="en-AU"/>
        </w:rPr>
        <w:t xml:space="preserve">discuss the nature of Australian popular culture today and the legacy of past influences </w:t>
      </w:r>
      <w:r>
        <w:rPr>
          <w:rStyle w:val="ccc"/>
          <w:noProof/>
          <w:lang w:val="en-AU"/>
        </w:rPr>
        <w:drawing>
          <wp:inline distT="0" distB="0" distL="0" distR="0" wp14:anchorId="07132429" wp14:editId="593CB101">
            <wp:extent cx="109220" cy="109220"/>
            <wp:effectExtent l="0" t="0" r="5080" b="5080"/>
            <wp:docPr id="1653930595"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2FB30C7E" w14:textId="77777777" w:rsidR="00CC64D4" w:rsidRDefault="00CC64D4" w:rsidP="00CC64D4">
      <w:pPr>
        <w:pStyle w:val="separator"/>
        <w:rPr>
          <w:lang w:val="en-AU"/>
        </w:rPr>
      </w:pPr>
      <w:r>
        <w:rPr>
          <w:lang w:val="en-AU"/>
        </w:rPr>
        <w:lastRenderedPageBreak/>
        <w:t>Topic 5b: The environment movement (1960s–present)</w:t>
      </w:r>
    </w:p>
    <w:p w14:paraId="02F315D1" w14:textId="77777777" w:rsidR="00CC64D4" w:rsidRDefault="00CC64D4" w:rsidP="00CC64D4">
      <w:pPr>
        <w:pStyle w:val="acara1"/>
        <w:rPr>
          <w:lang w:val="en-AU"/>
        </w:rPr>
      </w:pPr>
      <w:r>
        <w:rPr>
          <w:lang w:val="en-AU"/>
        </w:rPr>
        <w:t xml:space="preserve">The background to environmental awareness, including the nineteenth century National Parks movement in America and Australia </w:t>
      </w:r>
      <w:r>
        <w:rPr>
          <w:rStyle w:val="acara"/>
          <w:lang w:val="en-AU"/>
        </w:rPr>
        <w:t>(ACDSEH028)</w:t>
      </w:r>
    </w:p>
    <w:p w14:paraId="4298B6D0" w14:textId="77777777" w:rsidR="00CC64D4" w:rsidRDefault="00CC64D4" w:rsidP="00CC64D4">
      <w:pPr>
        <w:pStyle w:val="label1"/>
        <w:rPr>
          <w:lang w:val="en-AU"/>
        </w:rPr>
      </w:pPr>
      <w:r>
        <w:rPr>
          <w:lang w:val="en-AU"/>
        </w:rPr>
        <w:t>Students:</w:t>
      </w:r>
    </w:p>
    <w:p w14:paraId="77AA12C4" w14:textId="004BFBBE" w:rsidR="00CC64D4" w:rsidRDefault="00CC64D4" w:rsidP="00CC64D4">
      <w:pPr>
        <w:pStyle w:val="bos2"/>
        <w:ind w:left="357" w:hanging="357"/>
        <w:rPr>
          <w:lang w:val="en-AU"/>
        </w:rPr>
      </w:pPr>
      <w:r>
        <w:rPr>
          <w:lang w:val="en-AU"/>
        </w:rPr>
        <w:t xml:space="preserve">identify major threats to the natural environment </w:t>
      </w:r>
      <w:r>
        <w:rPr>
          <w:rStyle w:val="ccc"/>
          <w:noProof/>
          <w:lang w:val="en-AU"/>
        </w:rPr>
        <w:drawing>
          <wp:inline distT="0" distB="0" distL="0" distR="0" wp14:anchorId="045EF36B" wp14:editId="3B81DEC5">
            <wp:extent cx="149860" cy="149860"/>
            <wp:effectExtent l="0" t="0" r="2540" b="2540"/>
            <wp:docPr id="1553963397"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p>
    <w:p w14:paraId="529EEBCD" w14:textId="1CA0A254" w:rsidR="00CC64D4" w:rsidRDefault="00CC64D4" w:rsidP="00CC64D4">
      <w:pPr>
        <w:pStyle w:val="bos2"/>
        <w:ind w:left="357" w:hanging="357"/>
        <w:rPr>
          <w:lang w:val="en-AU"/>
        </w:rPr>
      </w:pPr>
      <w:r>
        <w:rPr>
          <w:lang w:val="en-AU"/>
        </w:rPr>
        <w:t xml:space="preserve">outline the origins of environmental awareness and activism </w:t>
      </w:r>
      <w:r>
        <w:rPr>
          <w:rStyle w:val="ccc"/>
          <w:noProof/>
          <w:lang w:val="en-AU"/>
        </w:rPr>
        <w:drawing>
          <wp:inline distT="0" distB="0" distL="0" distR="0" wp14:anchorId="49ACFE07" wp14:editId="45A31670">
            <wp:extent cx="149860" cy="149860"/>
            <wp:effectExtent l="0" t="0" r="2540" b="2540"/>
            <wp:docPr id="172441298"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0C9A2831" wp14:editId="1167E158">
            <wp:extent cx="136525" cy="109220"/>
            <wp:effectExtent l="0" t="0" r="0" b="5080"/>
            <wp:docPr id="2144142292"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11048485" wp14:editId="4628418F">
            <wp:extent cx="122555" cy="109220"/>
            <wp:effectExtent l="0" t="0" r="0" b="5080"/>
            <wp:docPr id="1741418048"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p>
    <w:p w14:paraId="35C90864" w14:textId="6680C0C4" w:rsidR="00CC64D4" w:rsidRDefault="00CC64D4" w:rsidP="00CC64D4">
      <w:pPr>
        <w:pStyle w:val="bos2"/>
        <w:ind w:left="357" w:hanging="357"/>
        <w:rPr>
          <w:lang w:val="en-AU"/>
        </w:rPr>
      </w:pPr>
      <w:r>
        <w:rPr>
          <w:lang w:val="en-AU"/>
        </w:rPr>
        <w:t xml:space="preserve">briefly describe the purpose of the nineteenth-century National Parks movement in America and Australia </w:t>
      </w:r>
      <w:r>
        <w:rPr>
          <w:rStyle w:val="ccc"/>
          <w:noProof/>
          <w:lang w:val="en-AU"/>
        </w:rPr>
        <w:drawing>
          <wp:inline distT="0" distB="0" distL="0" distR="0" wp14:anchorId="755C95F0" wp14:editId="49413AFC">
            <wp:extent cx="149860" cy="149860"/>
            <wp:effectExtent l="0" t="0" r="2540" b="2540"/>
            <wp:docPr id="2113304661"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7BF11E28" wp14:editId="61CE65E7">
            <wp:extent cx="122555" cy="109220"/>
            <wp:effectExtent l="0" t="0" r="0" b="5080"/>
            <wp:docPr id="937393458"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p>
    <w:p w14:paraId="7C53B3E6" w14:textId="77777777" w:rsidR="00CC64D4" w:rsidRDefault="00CC64D4" w:rsidP="00CC64D4">
      <w:pPr>
        <w:pStyle w:val="acara1"/>
        <w:rPr>
          <w:lang w:val="en-AU"/>
        </w:rPr>
      </w:pPr>
      <w:r>
        <w:rPr>
          <w:lang w:val="en-AU"/>
        </w:rPr>
        <w:t xml:space="preserve">The intensification of environmental effects in the twentieth century as a result of population increase, urbanisation, increasing industrial production and trade </w:t>
      </w:r>
      <w:r>
        <w:rPr>
          <w:rStyle w:val="acara"/>
          <w:lang w:val="en-AU"/>
        </w:rPr>
        <w:t>(ACDSEH125)</w:t>
      </w:r>
    </w:p>
    <w:p w14:paraId="32297B03" w14:textId="77777777" w:rsidR="00CC64D4" w:rsidRDefault="00CC64D4" w:rsidP="00CC64D4">
      <w:pPr>
        <w:pStyle w:val="label1"/>
        <w:rPr>
          <w:lang w:val="en-AU"/>
        </w:rPr>
      </w:pPr>
      <w:r>
        <w:rPr>
          <w:lang w:val="en-AU"/>
        </w:rPr>
        <w:t>Students:</w:t>
      </w:r>
    </w:p>
    <w:p w14:paraId="7C60F0B0" w14:textId="18128FD2" w:rsidR="00CC64D4" w:rsidRDefault="00CC64D4" w:rsidP="00CC64D4">
      <w:pPr>
        <w:pStyle w:val="bos2"/>
        <w:ind w:left="357" w:hanging="357"/>
        <w:rPr>
          <w:lang w:val="en-AU"/>
        </w:rPr>
      </w:pPr>
      <w:r>
        <w:rPr>
          <w:lang w:val="en-AU"/>
        </w:rPr>
        <w:t xml:space="preserve">use a range of sources to explain how the growth of cities, population and industries have affected the environment in Australia and the world </w:t>
      </w:r>
      <w:r>
        <w:rPr>
          <w:rStyle w:val="ccc"/>
          <w:noProof/>
          <w:lang w:val="en-AU"/>
        </w:rPr>
        <w:drawing>
          <wp:inline distT="0" distB="0" distL="0" distR="0" wp14:anchorId="6C1EDC0A" wp14:editId="2106AC74">
            <wp:extent cx="149860" cy="149860"/>
            <wp:effectExtent l="0" t="0" r="2540" b="2540"/>
            <wp:docPr id="27464781"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76EC610B" wp14:editId="074AF610">
            <wp:extent cx="136525" cy="109220"/>
            <wp:effectExtent l="0" t="0" r="0" b="5080"/>
            <wp:docPr id="1756122587"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6553D51C" wp14:editId="7F8AB4E7">
            <wp:extent cx="81915" cy="109220"/>
            <wp:effectExtent l="0" t="0" r="0" b="5080"/>
            <wp:docPr id="2080653673"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5C238596" wp14:editId="3AFC63BA">
            <wp:extent cx="136525" cy="109220"/>
            <wp:effectExtent l="0" t="0" r="0" b="5080"/>
            <wp:docPr id="1133397911"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59C8B357" wp14:editId="5A7AFB02">
            <wp:extent cx="136525" cy="109220"/>
            <wp:effectExtent l="0" t="0" r="0" b="5080"/>
            <wp:docPr id="1761679142"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0395075F" wp14:editId="4DA55356">
            <wp:extent cx="136525" cy="109220"/>
            <wp:effectExtent l="0" t="0" r="0" b="5080"/>
            <wp:docPr id="1392842579"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2DFE7E88" w14:textId="6B42A28E" w:rsidR="00CC64D4" w:rsidRDefault="00CC64D4" w:rsidP="00CC64D4">
      <w:pPr>
        <w:pStyle w:val="bos2"/>
        <w:ind w:left="357" w:hanging="357"/>
        <w:rPr>
          <w:lang w:val="en-AU"/>
        </w:rPr>
      </w:pPr>
      <w:r>
        <w:rPr>
          <w:lang w:val="en-AU"/>
        </w:rPr>
        <w:t xml:space="preserve">discuss how global resource needs and trade have intensified environmental issues in developed and developing nations </w:t>
      </w:r>
      <w:r>
        <w:rPr>
          <w:rStyle w:val="ccc"/>
          <w:noProof/>
          <w:lang w:val="en-AU"/>
        </w:rPr>
        <w:drawing>
          <wp:inline distT="0" distB="0" distL="0" distR="0" wp14:anchorId="0748772B" wp14:editId="2A3FC3AE">
            <wp:extent cx="149860" cy="149860"/>
            <wp:effectExtent l="0" t="0" r="2540" b="2540"/>
            <wp:docPr id="709066966"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0210742F" wp14:editId="036B7CF4">
            <wp:extent cx="136525" cy="109220"/>
            <wp:effectExtent l="0" t="0" r="0" b="5080"/>
            <wp:docPr id="811282564"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C45CE18" wp14:editId="65E453B0">
            <wp:extent cx="109220" cy="109220"/>
            <wp:effectExtent l="0" t="0" r="5080" b="5080"/>
            <wp:docPr id="162992651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2D005034" wp14:editId="6F42848F">
            <wp:extent cx="109220" cy="109220"/>
            <wp:effectExtent l="0" t="0" r="5080" b="5080"/>
            <wp:docPr id="446389953"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17490525" w14:textId="3504BA32" w:rsidR="00CC64D4" w:rsidRDefault="00CC64D4" w:rsidP="00CC64D4">
      <w:pPr>
        <w:pStyle w:val="bos2"/>
        <w:ind w:left="357" w:hanging="357"/>
        <w:rPr>
          <w:lang w:val="en-AU"/>
        </w:rPr>
      </w:pPr>
      <w:r>
        <w:rPr>
          <w:lang w:val="en-AU"/>
        </w:rPr>
        <w:t xml:space="preserve">describe the response to key environmental issues in Australian agriculture, eg the back-to-the-land movement, organic farming and permaculture </w:t>
      </w:r>
      <w:r>
        <w:rPr>
          <w:rStyle w:val="ccc"/>
          <w:noProof/>
          <w:lang w:val="en-AU"/>
        </w:rPr>
        <w:drawing>
          <wp:inline distT="0" distB="0" distL="0" distR="0" wp14:anchorId="0011B170" wp14:editId="22D3DE52">
            <wp:extent cx="149860" cy="149860"/>
            <wp:effectExtent l="0" t="0" r="2540" b="2540"/>
            <wp:docPr id="911624198"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1D0C14C" wp14:editId="699409A2">
            <wp:extent cx="136525" cy="109220"/>
            <wp:effectExtent l="0" t="0" r="0" b="5080"/>
            <wp:docPr id="121355926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675718D5" w14:textId="77777777" w:rsidR="00CC64D4" w:rsidRDefault="00CC64D4" w:rsidP="00CC64D4">
      <w:pPr>
        <w:pStyle w:val="acara1"/>
        <w:rPr>
          <w:lang w:val="en-AU"/>
        </w:rPr>
      </w:pPr>
      <w:r>
        <w:rPr>
          <w:lang w:val="en-AU"/>
        </w:rPr>
        <w:t xml:space="preserve">The growth and influence of the environment movement within Australia and overseas, and developments in ideas about the environment (notion of 'Gaia', 'limits to growth', sustainability, 'rights of nature') </w:t>
      </w:r>
      <w:r>
        <w:rPr>
          <w:rStyle w:val="acara"/>
          <w:lang w:val="en-AU"/>
        </w:rPr>
        <w:t>(ACDSEH126)</w:t>
      </w:r>
    </w:p>
    <w:p w14:paraId="13608CA8" w14:textId="77777777" w:rsidR="00CC64D4" w:rsidRDefault="00CC64D4" w:rsidP="00CC64D4">
      <w:pPr>
        <w:pStyle w:val="label1"/>
        <w:rPr>
          <w:lang w:val="en-AU"/>
        </w:rPr>
      </w:pPr>
      <w:r>
        <w:rPr>
          <w:lang w:val="en-AU"/>
        </w:rPr>
        <w:t>Students:</w:t>
      </w:r>
    </w:p>
    <w:p w14:paraId="7A00C45F" w14:textId="7D941402" w:rsidR="00CC64D4" w:rsidRDefault="00CC64D4" w:rsidP="00CC64D4">
      <w:pPr>
        <w:pStyle w:val="bos2"/>
        <w:ind w:left="357" w:hanging="357"/>
        <w:rPr>
          <w:lang w:val="en-AU"/>
        </w:rPr>
      </w:pPr>
      <w:r>
        <w:rPr>
          <w:lang w:val="en-AU"/>
        </w:rPr>
        <w:t xml:space="preserve">discuss key events in the growing awareness of environmental issues in Australia and the world before 1975 </w:t>
      </w:r>
      <w:r>
        <w:rPr>
          <w:rStyle w:val="ccc"/>
          <w:noProof/>
          <w:lang w:val="en-AU"/>
        </w:rPr>
        <w:drawing>
          <wp:inline distT="0" distB="0" distL="0" distR="0" wp14:anchorId="00944F84" wp14:editId="635CE397">
            <wp:extent cx="149860" cy="149860"/>
            <wp:effectExtent l="0" t="0" r="2540" b="2540"/>
            <wp:docPr id="2121064813"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54BB1FF7" wp14:editId="3E6952A3">
            <wp:extent cx="122555" cy="109220"/>
            <wp:effectExtent l="0" t="0" r="0" b="5080"/>
            <wp:docPr id="1680485623"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29C63C98" wp14:editId="5AB72091">
            <wp:extent cx="136525" cy="109220"/>
            <wp:effectExtent l="0" t="0" r="0" b="5080"/>
            <wp:docPr id="1504524290"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350F6DCF" wp14:editId="720C3E18">
            <wp:extent cx="136525" cy="109220"/>
            <wp:effectExtent l="0" t="0" r="0" b="5080"/>
            <wp:docPr id="1400070638"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0A7A6B53" w14:textId="7EB5A8E6" w:rsidR="00CC64D4" w:rsidRDefault="00CC64D4" w:rsidP="00CC64D4">
      <w:pPr>
        <w:pStyle w:val="bos2"/>
        <w:ind w:left="357" w:hanging="357"/>
        <w:rPr>
          <w:lang w:val="en-AU"/>
        </w:rPr>
      </w:pPr>
      <w:r>
        <w:rPr>
          <w:lang w:val="en-AU"/>
        </w:rPr>
        <w:t xml:space="preserve">outline the origins and policies of green political parties in the 1980s </w:t>
      </w:r>
      <w:r>
        <w:rPr>
          <w:rStyle w:val="ccc"/>
          <w:noProof/>
          <w:lang w:val="en-AU"/>
        </w:rPr>
        <w:drawing>
          <wp:inline distT="0" distB="0" distL="0" distR="0" wp14:anchorId="2BF468D4" wp14:editId="1CE455A0">
            <wp:extent cx="149860" cy="149860"/>
            <wp:effectExtent l="0" t="0" r="2540" b="2540"/>
            <wp:docPr id="1192554741"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5A66638E" wp14:editId="3E703774">
            <wp:extent cx="122555" cy="109220"/>
            <wp:effectExtent l="0" t="0" r="0" b="5080"/>
            <wp:docPr id="271169018"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p>
    <w:p w14:paraId="1573F78B" w14:textId="25061EF5" w:rsidR="00CC64D4" w:rsidRDefault="00CC64D4" w:rsidP="00CC64D4">
      <w:pPr>
        <w:pStyle w:val="bos2"/>
        <w:ind w:left="357" w:hanging="357"/>
        <w:rPr>
          <w:lang w:val="en-AU"/>
        </w:rPr>
      </w:pPr>
      <w:r>
        <w:rPr>
          <w:lang w:val="en-AU"/>
        </w:rPr>
        <w:t xml:space="preserve">describe the influence of at least ONE of the following environmental ideas: </w:t>
      </w:r>
      <w:r>
        <w:rPr>
          <w:rStyle w:val="ccc"/>
          <w:noProof/>
          <w:lang w:val="en-AU"/>
        </w:rPr>
        <w:drawing>
          <wp:inline distT="0" distB="0" distL="0" distR="0" wp14:anchorId="250636EC" wp14:editId="019DFD2C">
            <wp:extent cx="149860" cy="149860"/>
            <wp:effectExtent l="0" t="0" r="2540" b="2540"/>
            <wp:docPr id="171817736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7A75CAA1" wp14:editId="59521EB0">
            <wp:extent cx="122555" cy="109220"/>
            <wp:effectExtent l="0" t="0" r="0" b="5080"/>
            <wp:docPr id="1513829900"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13EB8CF5" wp14:editId="7FEA447B">
            <wp:extent cx="136525" cy="109220"/>
            <wp:effectExtent l="0" t="0" r="0" b="5080"/>
            <wp:docPr id="957850639"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1CEC3F4E" w14:textId="77777777" w:rsidR="00CC64D4" w:rsidRDefault="00CC64D4" w:rsidP="00CC64D4">
      <w:pPr>
        <w:pStyle w:val="bos3"/>
        <w:tabs>
          <w:tab w:val="num" w:pos="713"/>
        </w:tabs>
        <w:ind w:left="713" w:hanging="356"/>
        <w:rPr>
          <w:lang w:val="en-AU"/>
        </w:rPr>
      </w:pPr>
      <w:r>
        <w:rPr>
          <w:lang w:val="en-AU"/>
        </w:rPr>
        <w:t>'Gaia'</w:t>
      </w:r>
    </w:p>
    <w:p w14:paraId="2E454278" w14:textId="77777777" w:rsidR="00CC64D4" w:rsidRDefault="00CC64D4" w:rsidP="00CC64D4">
      <w:pPr>
        <w:pStyle w:val="bos3"/>
        <w:tabs>
          <w:tab w:val="num" w:pos="713"/>
        </w:tabs>
        <w:ind w:left="713" w:hanging="356"/>
        <w:rPr>
          <w:lang w:val="en-AU"/>
        </w:rPr>
      </w:pPr>
      <w:r>
        <w:rPr>
          <w:lang w:val="en-AU"/>
        </w:rPr>
        <w:t>limits to growth</w:t>
      </w:r>
    </w:p>
    <w:p w14:paraId="3213B2BD" w14:textId="77777777" w:rsidR="00CC64D4" w:rsidRDefault="00CC64D4" w:rsidP="00CC64D4">
      <w:pPr>
        <w:pStyle w:val="bos3"/>
        <w:tabs>
          <w:tab w:val="num" w:pos="713"/>
        </w:tabs>
        <w:ind w:left="713" w:hanging="356"/>
        <w:rPr>
          <w:lang w:val="en-AU"/>
        </w:rPr>
      </w:pPr>
      <w:r>
        <w:rPr>
          <w:lang w:val="en-AU"/>
        </w:rPr>
        <w:t xml:space="preserve">sustainability </w:t>
      </w:r>
    </w:p>
    <w:p w14:paraId="38BCB887" w14:textId="77777777" w:rsidR="00CC64D4" w:rsidRDefault="00CC64D4" w:rsidP="00CC64D4">
      <w:pPr>
        <w:pStyle w:val="bos3"/>
        <w:tabs>
          <w:tab w:val="num" w:pos="713"/>
        </w:tabs>
        <w:ind w:left="713" w:hanging="356"/>
        <w:rPr>
          <w:lang w:val="en-AU"/>
        </w:rPr>
      </w:pPr>
      <w:r>
        <w:rPr>
          <w:lang w:val="en-AU"/>
        </w:rPr>
        <w:t>rights of nature</w:t>
      </w:r>
    </w:p>
    <w:p w14:paraId="3AFFF1E7" w14:textId="77777777" w:rsidR="00CC64D4" w:rsidRDefault="00CC64D4" w:rsidP="00CC64D4">
      <w:pPr>
        <w:pStyle w:val="acara1"/>
        <w:rPr>
          <w:lang w:val="en-AU"/>
        </w:rPr>
      </w:pPr>
      <w:r>
        <w:rPr>
          <w:lang w:val="en-AU"/>
        </w:rPr>
        <w:t xml:space="preserve">Significant events and campaigns that contributed to popular awareness of environmental issues, such as the campaign to prevent the damming of Australia's Gordon River, the nuclear accident at Chernobyl and the Jabiluka mine controversy in 1998 </w:t>
      </w:r>
      <w:r>
        <w:rPr>
          <w:rStyle w:val="acara"/>
          <w:lang w:val="en-AU"/>
        </w:rPr>
        <w:t>(ACDSEH127)</w:t>
      </w:r>
    </w:p>
    <w:p w14:paraId="07F0031D" w14:textId="77777777" w:rsidR="00CC64D4" w:rsidRDefault="00CC64D4" w:rsidP="00CC64D4">
      <w:pPr>
        <w:pStyle w:val="label1"/>
        <w:rPr>
          <w:lang w:val="en-AU"/>
        </w:rPr>
      </w:pPr>
      <w:r>
        <w:rPr>
          <w:lang w:val="en-AU"/>
        </w:rPr>
        <w:t>Students:</w:t>
      </w:r>
    </w:p>
    <w:p w14:paraId="1DB41AFF" w14:textId="77777777" w:rsidR="00CC64D4" w:rsidRDefault="00CC64D4" w:rsidP="00CC64D4">
      <w:pPr>
        <w:pStyle w:val="bos2"/>
        <w:ind w:left="357" w:hanging="357"/>
        <w:rPr>
          <w:lang w:val="en-AU"/>
        </w:rPr>
      </w:pPr>
      <w:r>
        <w:rPr>
          <w:lang w:val="en-AU"/>
        </w:rPr>
        <w:t>outline the important developments in at least ONE environmental event and campaign</w:t>
      </w:r>
    </w:p>
    <w:p w14:paraId="217C699A" w14:textId="77777777" w:rsidR="00CC64D4" w:rsidRDefault="00CC64D4" w:rsidP="00CC64D4">
      <w:pPr>
        <w:pStyle w:val="acara1"/>
        <w:rPr>
          <w:lang w:val="en-AU"/>
        </w:rPr>
      </w:pPr>
      <w:r>
        <w:rPr>
          <w:lang w:val="en-AU"/>
        </w:rPr>
        <w:br w:type="page"/>
      </w:r>
      <w:r>
        <w:rPr>
          <w:lang w:val="en-AU"/>
        </w:rPr>
        <w:lastRenderedPageBreak/>
        <w:t xml:space="preserve">Responses of governments, including the Australian government, and international organisations to environmental threats since the 1960s, including deforestation and climate change </w:t>
      </w:r>
      <w:r>
        <w:rPr>
          <w:rStyle w:val="acara"/>
          <w:lang w:val="en-AU"/>
        </w:rPr>
        <w:t>(ACDSEH128)</w:t>
      </w:r>
    </w:p>
    <w:p w14:paraId="3CEBFEEE" w14:textId="77777777" w:rsidR="00CC64D4" w:rsidRDefault="00CC64D4" w:rsidP="00CC64D4">
      <w:pPr>
        <w:pStyle w:val="label1"/>
        <w:rPr>
          <w:lang w:val="en-AU"/>
        </w:rPr>
      </w:pPr>
      <w:r>
        <w:rPr>
          <w:lang w:val="en-AU"/>
        </w:rPr>
        <w:t>Students:</w:t>
      </w:r>
    </w:p>
    <w:p w14:paraId="449FBCF6" w14:textId="747437D5" w:rsidR="00CC64D4" w:rsidRDefault="00CC64D4" w:rsidP="00CC64D4">
      <w:pPr>
        <w:pStyle w:val="bos2"/>
        <w:ind w:left="357" w:hanging="357"/>
        <w:rPr>
          <w:lang w:val="en-AU"/>
        </w:rPr>
      </w:pPr>
      <w:r>
        <w:rPr>
          <w:lang w:val="en-AU"/>
        </w:rPr>
        <w:t xml:space="preserve">assess changing Australian government policies and actions towards environmental issues since the 1960s, including deforestation and climate change </w:t>
      </w:r>
      <w:r>
        <w:rPr>
          <w:rStyle w:val="ccc"/>
          <w:noProof/>
          <w:lang w:val="en-AU"/>
        </w:rPr>
        <w:drawing>
          <wp:inline distT="0" distB="0" distL="0" distR="0" wp14:anchorId="4E8B6041" wp14:editId="55BDFBDD">
            <wp:extent cx="149860" cy="149860"/>
            <wp:effectExtent l="0" t="0" r="2540" b="2540"/>
            <wp:docPr id="185137209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53F881DE" wp14:editId="2EAB6263">
            <wp:extent cx="122555" cy="109220"/>
            <wp:effectExtent l="0" t="0" r="0" b="5080"/>
            <wp:docPr id="1468310876"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p>
    <w:p w14:paraId="3F2114AA" w14:textId="746A53C3" w:rsidR="00CC64D4" w:rsidRDefault="00CC64D4" w:rsidP="00CC64D4">
      <w:pPr>
        <w:pStyle w:val="bos2"/>
        <w:ind w:left="357" w:hanging="357"/>
        <w:rPr>
          <w:lang w:val="en-AU"/>
        </w:rPr>
      </w:pPr>
      <w:r>
        <w:rPr>
          <w:lang w:val="en-AU"/>
        </w:rPr>
        <w:t xml:space="preserve">discuss ONE Australian government achievement in response to an environmental threat since the 1960s </w:t>
      </w:r>
      <w:r>
        <w:rPr>
          <w:rStyle w:val="ccc"/>
          <w:noProof/>
          <w:lang w:val="en-AU"/>
        </w:rPr>
        <w:drawing>
          <wp:inline distT="0" distB="0" distL="0" distR="0" wp14:anchorId="7F9AFCD5" wp14:editId="68A74761">
            <wp:extent cx="149860" cy="149860"/>
            <wp:effectExtent l="0" t="0" r="2540" b="2540"/>
            <wp:docPr id="2026113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77E279C0" wp14:editId="41DF4D75">
            <wp:extent cx="122555" cy="109220"/>
            <wp:effectExtent l="0" t="0" r="0" b="5080"/>
            <wp:docPr id="304916798"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665BD0D" wp14:editId="0F5819B7">
            <wp:extent cx="136525" cy="109220"/>
            <wp:effectExtent l="0" t="0" r="0" b="5080"/>
            <wp:docPr id="100117234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81270C4" wp14:editId="1594FA6E">
            <wp:extent cx="136525" cy="109220"/>
            <wp:effectExtent l="0" t="0" r="0" b="5080"/>
            <wp:docPr id="120653563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067CEF44" wp14:editId="082F31C5">
            <wp:extent cx="109220" cy="109220"/>
            <wp:effectExtent l="0" t="0" r="5080" b="5080"/>
            <wp:docPr id="41578836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73229BCA" w14:textId="77777777" w:rsidR="00CC64D4" w:rsidRDefault="00CC64D4" w:rsidP="00CC64D4">
      <w:pPr>
        <w:pStyle w:val="bos2"/>
        <w:ind w:left="357" w:hanging="357"/>
        <w:rPr>
          <w:lang w:val="en-AU"/>
        </w:rPr>
      </w:pPr>
      <w:r>
        <w:rPr>
          <w:lang w:val="en-AU"/>
        </w:rPr>
        <w:t>examine the role of international governments and organisations in dealing with at least ONE environmental threat</w:t>
      </w:r>
    </w:p>
    <w:p w14:paraId="11BF9304" w14:textId="77777777" w:rsidR="00CC64D4" w:rsidRDefault="00CC64D4" w:rsidP="00CC64D4">
      <w:pPr>
        <w:pStyle w:val="separator"/>
        <w:rPr>
          <w:lang w:val="en-AU"/>
        </w:rPr>
      </w:pPr>
      <w:r>
        <w:rPr>
          <w:lang w:val="en-AU"/>
        </w:rPr>
        <w:lastRenderedPageBreak/>
        <w:t>Topic 5c: Migration experiences (1945–present)</w:t>
      </w:r>
    </w:p>
    <w:p w14:paraId="7D77B307" w14:textId="77777777" w:rsidR="00CC64D4" w:rsidRDefault="00CC64D4" w:rsidP="00CC64D4">
      <w:pPr>
        <w:pStyle w:val="acara1"/>
        <w:rPr>
          <w:lang w:val="en-AU"/>
        </w:rPr>
      </w:pPr>
      <w:r>
        <w:rPr>
          <w:lang w:val="en-AU"/>
        </w:rPr>
        <w:t xml:space="preserve">The waves of post-World War II migration to Australia, including the influence of significant world events </w:t>
      </w:r>
      <w:r>
        <w:rPr>
          <w:rStyle w:val="acara"/>
          <w:lang w:val="en-AU"/>
        </w:rPr>
        <w:t>(ACDSEH144)</w:t>
      </w:r>
    </w:p>
    <w:p w14:paraId="741C04AF" w14:textId="77777777" w:rsidR="00CC64D4" w:rsidRDefault="00CC64D4" w:rsidP="00CC64D4">
      <w:pPr>
        <w:pStyle w:val="label1"/>
        <w:rPr>
          <w:lang w:val="en-AU"/>
        </w:rPr>
      </w:pPr>
      <w:r>
        <w:rPr>
          <w:lang w:val="en-AU"/>
        </w:rPr>
        <w:t>Students:</w:t>
      </w:r>
    </w:p>
    <w:p w14:paraId="71EC9233" w14:textId="304CED5B" w:rsidR="00CC64D4" w:rsidRDefault="00CC64D4" w:rsidP="00CC64D4">
      <w:pPr>
        <w:pStyle w:val="bos2"/>
        <w:ind w:left="357" w:hanging="357"/>
        <w:rPr>
          <w:lang w:val="en-AU"/>
        </w:rPr>
      </w:pPr>
      <w:r>
        <w:rPr>
          <w:lang w:val="en-AU"/>
        </w:rPr>
        <w:t xml:space="preserve">describe the size and composition of Australia's population in 1945 </w:t>
      </w:r>
      <w:r>
        <w:rPr>
          <w:rStyle w:val="ccc"/>
          <w:noProof/>
          <w:lang w:val="en-AU"/>
        </w:rPr>
        <w:drawing>
          <wp:inline distT="0" distB="0" distL="0" distR="0" wp14:anchorId="01F3B1F0" wp14:editId="648973E0">
            <wp:extent cx="81915" cy="109220"/>
            <wp:effectExtent l="0" t="0" r="0" b="5080"/>
            <wp:docPr id="74450530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7CFDFA6F" wp14:editId="58021FC3">
            <wp:extent cx="81915" cy="109220"/>
            <wp:effectExtent l="0" t="0" r="0" b="5080"/>
            <wp:docPr id="8672180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367D61A6" wp14:editId="606684D1">
            <wp:extent cx="109220" cy="109220"/>
            <wp:effectExtent l="0" t="0" r="5080" b="5080"/>
            <wp:docPr id="81331777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1BB1ACA2" w14:textId="739B8616" w:rsidR="00CC64D4" w:rsidRDefault="00CC64D4" w:rsidP="00CC64D4">
      <w:pPr>
        <w:pStyle w:val="bos2"/>
        <w:ind w:left="357" w:hanging="357"/>
        <w:rPr>
          <w:lang w:val="en-AU"/>
        </w:rPr>
      </w:pPr>
      <w:r>
        <w:rPr>
          <w:lang w:val="en-AU"/>
        </w:rPr>
        <w:t xml:space="preserve">sequence the main waves of migration to Australia in the 40 years following World War II, identifying numbers of migrants and countries of origin </w:t>
      </w:r>
      <w:r>
        <w:rPr>
          <w:rStyle w:val="ccc"/>
          <w:noProof/>
          <w:lang w:val="en-AU"/>
        </w:rPr>
        <w:drawing>
          <wp:inline distT="0" distB="0" distL="0" distR="0" wp14:anchorId="0317E850" wp14:editId="14000903">
            <wp:extent cx="109220" cy="109220"/>
            <wp:effectExtent l="0" t="0" r="5080" b="5080"/>
            <wp:docPr id="163527360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737F1B8" wp14:editId="5951037F">
            <wp:extent cx="81915" cy="109220"/>
            <wp:effectExtent l="0" t="0" r="0" b="5080"/>
            <wp:docPr id="9442266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8410393" wp14:editId="61C4E34E">
            <wp:extent cx="81915" cy="109220"/>
            <wp:effectExtent l="0" t="0" r="0" b="5080"/>
            <wp:docPr id="68143121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p>
    <w:p w14:paraId="0A38914E" w14:textId="6F64D225" w:rsidR="00CC64D4" w:rsidRDefault="00CC64D4" w:rsidP="00CC64D4">
      <w:pPr>
        <w:pStyle w:val="bos2"/>
        <w:ind w:left="357" w:hanging="357"/>
        <w:rPr>
          <w:lang w:val="en-AU"/>
        </w:rPr>
      </w:pPr>
      <w:r>
        <w:rPr>
          <w:lang w:val="en-AU"/>
        </w:rPr>
        <w:t xml:space="preserve">identify significant world events which influenced post-World War II migration to Australia, eg World War II, the Cold War, the Vietnam War, the Gulf Wars and the war in Afghanistan </w:t>
      </w:r>
      <w:r>
        <w:rPr>
          <w:rStyle w:val="ccc"/>
          <w:noProof/>
          <w:lang w:val="en-AU"/>
        </w:rPr>
        <w:drawing>
          <wp:inline distT="0" distB="0" distL="0" distR="0" wp14:anchorId="0133062F" wp14:editId="2FD38C94">
            <wp:extent cx="109220" cy="109220"/>
            <wp:effectExtent l="0" t="0" r="5080" b="5080"/>
            <wp:docPr id="111405364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1D80DC25" wp14:editId="6F732807">
            <wp:extent cx="81915" cy="109220"/>
            <wp:effectExtent l="0" t="0" r="0" b="5080"/>
            <wp:docPr id="2010315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738A2B37" wp14:editId="337A21E5">
            <wp:extent cx="136525" cy="109220"/>
            <wp:effectExtent l="0" t="0" r="0" b="5080"/>
            <wp:docPr id="27350649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16A8D608" wp14:editId="6BC9B037">
            <wp:extent cx="109220" cy="109220"/>
            <wp:effectExtent l="0" t="0" r="5080" b="5080"/>
            <wp:docPr id="22215767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372B17A2" w14:textId="77777777" w:rsidR="00CC64D4" w:rsidRDefault="00CC64D4" w:rsidP="00CC64D4">
      <w:pPr>
        <w:pStyle w:val="acara1"/>
        <w:rPr>
          <w:lang w:val="en-AU"/>
        </w:rPr>
      </w:pPr>
      <w:r>
        <w:rPr>
          <w:lang w:val="en-AU"/>
        </w:rPr>
        <w:t xml:space="preserve">The impact of changing government policies on Australia's migration patterns, including abolition of the White Australia Policy, 'Populate or Perish' </w:t>
      </w:r>
      <w:r>
        <w:rPr>
          <w:rStyle w:val="acara"/>
          <w:lang w:val="en-AU"/>
        </w:rPr>
        <w:t>(ACDSEH145)</w:t>
      </w:r>
    </w:p>
    <w:p w14:paraId="0B366178" w14:textId="77777777" w:rsidR="00CC64D4" w:rsidRDefault="00CC64D4" w:rsidP="00CC64D4">
      <w:pPr>
        <w:pStyle w:val="label1"/>
        <w:rPr>
          <w:lang w:val="en-AU"/>
        </w:rPr>
      </w:pPr>
      <w:r>
        <w:rPr>
          <w:lang w:val="en-AU"/>
        </w:rPr>
        <w:t>Students:</w:t>
      </w:r>
    </w:p>
    <w:p w14:paraId="4045F43D" w14:textId="22EF2A30" w:rsidR="00CC64D4" w:rsidRDefault="00CC64D4" w:rsidP="00CC64D4">
      <w:pPr>
        <w:pStyle w:val="bos2"/>
        <w:ind w:left="357" w:hanging="357"/>
        <w:rPr>
          <w:lang w:val="en-AU"/>
        </w:rPr>
      </w:pPr>
      <w:r>
        <w:rPr>
          <w:lang w:val="en-AU"/>
        </w:rPr>
        <w:t xml:space="preserve">outline government policies and practices that restricted migration to Australia before World War II, such as the White Australia Policy, and explain subsequent policies since 1945 </w:t>
      </w:r>
      <w:r>
        <w:rPr>
          <w:rStyle w:val="ccc"/>
          <w:noProof/>
          <w:lang w:val="en-AU"/>
        </w:rPr>
        <w:drawing>
          <wp:inline distT="0" distB="0" distL="0" distR="0" wp14:anchorId="6627A222" wp14:editId="76DF338D">
            <wp:extent cx="109220" cy="109220"/>
            <wp:effectExtent l="0" t="0" r="5080" b="5080"/>
            <wp:docPr id="147736761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1983D928" wp14:editId="687F4DF9">
            <wp:extent cx="122555" cy="109220"/>
            <wp:effectExtent l="0" t="0" r="0" b="5080"/>
            <wp:docPr id="29802286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722E8F19" wp14:editId="4C154EDD">
            <wp:extent cx="136525" cy="109220"/>
            <wp:effectExtent l="0" t="0" r="0" b="5080"/>
            <wp:docPr id="21466705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56B7921D" w14:textId="4EAAB442" w:rsidR="00CC64D4" w:rsidRDefault="00CC64D4" w:rsidP="00CC64D4">
      <w:pPr>
        <w:pStyle w:val="bos2"/>
        <w:ind w:left="357" w:hanging="357"/>
        <w:rPr>
          <w:lang w:val="en-AU"/>
        </w:rPr>
      </w:pPr>
      <w:r>
        <w:rPr>
          <w:lang w:val="en-AU"/>
        </w:rPr>
        <w:t xml:space="preserve">explain why the government attempted to attract more migrants to Australia during the 1950s and 1960s, with reference to the slogan 'Populate or Perish' </w:t>
      </w:r>
      <w:r>
        <w:rPr>
          <w:rStyle w:val="ccc"/>
          <w:noProof/>
          <w:lang w:val="en-AU"/>
        </w:rPr>
        <w:drawing>
          <wp:inline distT="0" distB="0" distL="0" distR="0" wp14:anchorId="7F349B6D" wp14:editId="38EBE0A1">
            <wp:extent cx="122555" cy="109220"/>
            <wp:effectExtent l="0" t="0" r="0" b="5080"/>
            <wp:docPr id="192473577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203BB3CA" wp14:editId="09A27840">
            <wp:extent cx="136525" cy="109220"/>
            <wp:effectExtent l="0" t="0" r="0" b="5080"/>
            <wp:docPr id="127791514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2D6D045B" wp14:editId="6D73AC36">
            <wp:extent cx="136525" cy="109220"/>
            <wp:effectExtent l="0" t="0" r="0" b="5080"/>
            <wp:docPr id="205088013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5B6D4716" w14:textId="209189EB" w:rsidR="00CC64D4" w:rsidRDefault="00CC64D4" w:rsidP="00CC64D4">
      <w:pPr>
        <w:pStyle w:val="bos2"/>
        <w:ind w:left="357" w:hanging="357"/>
        <w:rPr>
          <w:lang w:val="en-AU"/>
        </w:rPr>
      </w:pPr>
      <w:r>
        <w:rPr>
          <w:lang w:val="en-AU"/>
        </w:rPr>
        <w:t xml:space="preserve">using a range of sources, describe the hardships faced by migrants, with a particular focus on the experiences of ONE group who came to Australia between 1945 and 1970 </w:t>
      </w:r>
      <w:r>
        <w:rPr>
          <w:rStyle w:val="ccc"/>
          <w:noProof/>
          <w:lang w:val="en-AU"/>
        </w:rPr>
        <w:drawing>
          <wp:inline distT="0" distB="0" distL="0" distR="0" wp14:anchorId="4A4CE4D5" wp14:editId="6FCB8329">
            <wp:extent cx="109220" cy="109220"/>
            <wp:effectExtent l="0" t="0" r="5080" b="5080"/>
            <wp:docPr id="109979971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02F3AE0D" wp14:editId="47B7C348">
            <wp:extent cx="122555" cy="109220"/>
            <wp:effectExtent l="0" t="0" r="0" b="5080"/>
            <wp:docPr id="56305286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5968E710" wp14:editId="0C2021A7">
            <wp:extent cx="136525" cy="109220"/>
            <wp:effectExtent l="0" t="0" r="0" b="5080"/>
            <wp:docPr id="186546736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28752F73" wp14:editId="4FC67916">
            <wp:extent cx="136525" cy="109220"/>
            <wp:effectExtent l="0" t="0" r="0" b="5080"/>
            <wp:docPr id="101758303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0A4D0E0F" w14:textId="77777777" w:rsidR="00CC64D4" w:rsidRDefault="00CC64D4" w:rsidP="00CC64D4">
      <w:pPr>
        <w:pStyle w:val="acara1"/>
        <w:rPr>
          <w:lang w:val="en-AU"/>
        </w:rPr>
      </w:pPr>
      <w:r>
        <w:rPr>
          <w:lang w:val="en-AU"/>
        </w:rPr>
        <w:t xml:space="preserve">The impact of at least ONE world event or development and its significance for Australia, such as the Vietnam War and Indochinese refugees </w:t>
      </w:r>
      <w:r>
        <w:rPr>
          <w:rStyle w:val="acara"/>
          <w:lang w:val="en-AU"/>
        </w:rPr>
        <w:t>(ACDSEH146)</w:t>
      </w:r>
    </w:p>
    <w:p w14:paraId="4920FA9D" w14:textId="77777777" w:rsidR="00CC64D4" w:rsidRDefault="00CC64D4" w:rsidP="00CC64D4">
      <w:pPr>
        <w:pStyle w:val="label1"/>
        <w:rPr>
          <w:lang w:val="en-AU"/>
        </w:rPr>
      </w:pPr>
      <w:r>
        <w:rPr>
          <w:lang w:val="en-AU"/>
        </w:rPr>
        <w:t>Students:</w:t>
      </w:r>
    </w:p>
    <w:p w14:paraId="113B3679" w14:textId="47856CE6" w:rsidR="00CC64D4" w:rsidRDefault="00CC64D4" w:rsidP="00CC64D4">
      <w:pPr>
        <w:pStyle w:val="bos2"/>
        <w:ind w:left="357" w:hanging="357"/>
        <w:rPr>
          <w:lang w:val="en-AU"/>
        </w:rPr>
      </w:pPr>
      <w:r>
        <w:rPr>
          <w:lang w:val="en-AU"/>
        </w:rPr>
        <w:t xml:space="preserve">describe the impact of the Vietnam War or ONE other world event on Australia's migration policy </w:t>
      </w:r>
      <w:r>
        <w:rPr>
          <w:rStyle w:val="ccc"/>
          <w:noProof/>
          <w:lang w:val="en-AU"/>
        </w:rPr>
        <w:drawing>
          <wp:inline distT="0" distB="0" distL="0" distR="0" wp14:anchorId="32AA2911" wp14:editId="10420500">
            <wp:extent cx="109220" cy="109220"/>
            <wp:effectExtent l="0" t="0" r="5080" b="5080"/>
            <wp:docPr id="57579927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4F6464B" wp14:editId="6D166C34">
            <wp:extent cx="122555" cy="109220"/>
            <wp:effectExtent l="0" t="0" r="0" b="5080"/>
            <wp:docPr id="111067366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36F39246" wp14:editId="05677594">
            <wp:extent cx="109220" cy="109220"/>
            <wp:effectExtent l="0" t="0" r="5080" b="5080"/>
            <wp:docPr id="132753776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393F57E7" wp14:editId="130A18D6">
            <wp:extent cx="136525" cy="109220"/>
            <wp:effectExtent l="0" t="0" r="0" b="5080"/>
            <wp:docPr id="213225066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27A586D7" w14:textId="0D0F4AD1" w:rsidR="00CC64D4" w:rsidRDefault="00CC64D4" w:rsidP="00CC64D4">
      <w:pPr>
        <w:pStyle w:val="bos2"/>
        <w:ind w:left="357" w:hanging="357"/>
        <w:rPr>
          <w:lang w:val="en-AU"/>
        </w:rPr>
      </w:pPr>
      <w:r>
        <w:rPr>
          <w:lang w:val="en-AU"/>
        </w:rPr>
        <w:t xml:space="preserve">discuss the response of Australians, including the Australian media, to the arrival of refugees from Indochina in the 1970s and 1980s OR refugees from Afghanistan and Iraq since 2001 </w:t>
      </w:r>
      <w:r>
        <w:rPr>
          <w:rStyle w:val="ccc"/>
          <w:noProof/>
          <w:lang w:val="en-AU"/>
        </w:rPr>
        <w:drawing>
          <wp:inline distT="0" distB="0" distL="0" distR="0" wp14:anchorId="4E1C15E7" wp14:editId="7EF834AF">
            <wp:extent cx="109220" cy="109220"/>
            <wp:effectExtent l="0" t="0" r="5080" b="5080"/>
            <wp:docPr id="174730764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268128B8" wp14:editId="696FBED1">
            <wp:extent cx="122555" cy="109220"/>
            <wp:effectExtent l="0" t="0" r="0" b="5080"/>
            <wp:docPr id="198537462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403E09A" wp14:editId="064A3F6C">
            <wp:extent cx="81915" cy="109220"/>
            <wp:effectExtent l="0" t="0" r="0" b="5080"/>
            <wp:docPr id="148503525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63CC51E7" wp14:editId="74FC18A4">
            <wp:extent cx="136525" cy="109220"/>
            <wp:effectExtent l="0" t="0" r="0" b="5080"/>
            <wp:docPr id="8977509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306F0294" wp14:editId="67103CDF">
            <wp:extent cx="109220" cy="109220"/>
            <wp:effectExtent l="0" t="0" r="5080" b="5080"/>
            <wp:docPr id="162191286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1432B981" w14:textId="3D2D12BB" w:rsidR="00CC64D4" w:rsidRDefault="00CC64D4" w:rsidP="00CC64D4">
      <w:pPr>
        <w:pStyle w:val="bos2"/>
        <w:ind w:left="357" w:hanging="357"/>
        <w:rPr>
          <w:lang w:val="en-AU"/>
        </w:rPr>
      </w:pPr>
      <w:r>
        <w:rPr>
          <w:lang w:val="en-AU"/>
        </w:rPr>
        <w:t xml:space="preserve">using a range of sources, describe the experiences of ONE group of refugees on their journey to Australia and their experiences on arrival after 1975 </w:t>
      </w:r>
      <w:r>
        <w:rPr>
          <w:rStyle w:val="ccc"/>
          <w:noProof/>
          <w:lang w:val="en-AU"/>
        </w:rPr>
        <w:drawing>
          <wp:inline distT="0" distB="0" distL="0" distR="0" wp14:anchorId="2DC2C4AE" wp14:editId="6C7F348F">
            <wp:extent cx="109220" cy="109220"/>
            <wp:effectExtent l="0" t="0" r="5080" b="5080"/>
            <wp:docPr id="172812320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240003AE" wp14:editId="58AFD4AF">
            <wp:extent cx="109220" cy="109220"/>
            <wp:effectExtent l="0" t="0" r="5080" b="5080"/>
            <wp:docPr id="214009840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2F99F417" wp14:editId="16F5399C">
            <wp:extent cx="136525" cy="109220"/>
            <wp:effectExtent l="0" t="0" r="0" b="5080"/>
            <wp:docPr id="2337013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4035F3F1" wp14:editId="076A6018">
            <wp:extent cx="136525" cy="109220"/>
            <wp:effectExtent l="0" t="0" r="0" b="5080"/>
            <wp:docPr id="17639046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70DC395E" wp14:editId="3BC4C946">
            <wp:extent cx="136525" cy="109220"/>
            <wp:effectExtent l="0" t="0" r="0" b="5080"/>
            <wp:docPr id="1295795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p>
    <w:p w14:paraId="790343B4" w14:textId="77777777" w:rsidR="00CC64D4" w:rsidRDefault="00CC64D4" w:rsidP="00CC64D4">
      <w:pPr>
        <w:pStyle w:val="acara1"/>
        <w:rPr>
          <w:lang w:val="en-AU"/>
        </w:rPr>
      </w:pPr>
      <w:r>
        <w:rPr>
          <w:lang w:val="en-AU"/>
        </w:rPr>
        <w:t xml:space="preserve">The contribution of migration to Australia's changing identity as a nation and to its international relationships </w:t>
      </w:r>
      <w:r>
        <w:rPr>
          <w:rStyle w:val="acara"/>
          <w:lang w:val="en-AU"/>
        </w:rPr>
        <w:t>(ACDSEH147)</w:t>
      </w:r>
    </w:p>
    <w:p w14:paraId="0D49594A" w14:textId="77777777" w:rsidR="00CC64D4" w:rsidRDefault="00CC64D4" w:rsidP="00CC64D4">
      <w:pPr>
        <w:pStyle w:val="label1"/>
        <w:rPr>
          <w:lang w:val="en-AU"/>
        </w:rPr>
      </w:pPr>
      <w:r>
        <w:rPr>
          <w:lang w:val="en-AU"/>
        </w:rPr>
        <w:t>Students:</w:t>
      </w:r>
    </w:p>
    <w:p w14:paraId="51F319F7" w14:textId="268414AC" w:rsidR="00CC64D4" w:rsidRDefault="00CC64D4" w:rsidP="00CC64D4">
      <w:pPr>
        <w:pStyle w:val="bos2"/>
        <w:ind w:left="357" w:hanging="357"/>
        <w:rPr>
          <w:lang w:val="en-AU"/>
        </w:rPr>
      </w:pPr>
      <w:r>
        <w:rPr>
          <w:lang w:val="en-AU"/>
        </w:rPr>
        <w:t xml:space="preserve">assess the contribution of migrant men and women to Australia's social, cultural and economic development and Australia's changing identity </w:t>
      </w:r>
      <w:r>
        <w:rPr>
          <w:rStyle w:val="ccc"/>
          <w:noProof/>
          <w:lang w:val="en-AU"/>
        </w:rPr>
        <w:drawing>
          <wp:inline distT="0" distB="0" distL="0" distR="0" wp14:anchorId="4B91BCAA" wp14:editId="01808D99">
            <wp:extent cx="136525" cy="109220"/>
            <wp:effectExtent l="0" t="0" r="0" b="5080"/>
            <wp:docPr id="14556026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30FFA6CB" wp14:editId="6C5E877C">
            <wp:extent cx="109220" cy="109220"/>
            <wp:effectExtent l="0" t="0" r="5080" b="5080"/>
            <wp:docPr id="6962484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5AAE75D6" wp14:editId="0C09BB2E">
            <wp:extent cx="81915" cy="109220"/>
            <wp:effectExtent l="0" t="0" r="0" b="5080"/>
            <wp:docPr id="21062809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71EB8681" wp14:editId="64A43ECA">
            <wp:extent cx="109220" cy="109220"/>
            <wp:effectExtent l="0" t="0" r="5080" b="5080"/>
            <wp:docPr id="12005250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p>
    <w:p w14:paraId="7637E767" w14:textId="7EDB4FD1" w:rsidR="00CC64D4" w:rsidRDefault="00CC64D4" w:rsidP="00CC64D4">
      <w:pPr>
        <w:pStyle w:val="bos2"/>
        <w:ind w:left="357" w:hanging="357"/>
        <w:rPr>
          <w:lang w:val="en-AU"/>
        </w:rPr>
      </w:pPr>
      <w:r>
        <w:rPr>
          <w:lang w:val="en-AU"/>
        </w:rPr>
        <w:t xml:space="preserve">explain how Australia's changing migration policies have affected relationships with other nations </w:t>
      </w:r>
      <w:r>
        <w:rPr>
          <w:rStyle w:val="ccc"/>
          <w:noProof/>
          <w:lang w:val="en-AU"/>
        </w:rPr>
        <w:drawing>
          <wp:inline distT="0" distB="0" distL="0" distR="0" wp14:anchorId="7393F50D" wp14:editId="5A78BAD4">
            <wp:extent cx="109220" cy="109220"/>
            <wp:effectExtent l="0" t="0" r="5080" b="5080"/>
            <wp:docPr id="2597510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0E2CED09" wp14:editId="7B006D94">
            <wp:extent cx="122555" cy="109220"/>
            <wp:effectExtent l="0" t="0" r="0" b="5080"/>
            <wp:docPr id="13876383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6C8E28BD" wp14:editId="46F6895C">
            <wp:extent cx="109220" cy="109220"/>
            <wp:effectExtent l="0" t="0" r="5080" b="5080"/>
            <wp:docPr id="3140931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Pr>
          <w:lang w:val="en-AU"/>
        </w:rPr>
        <w:t xml:space="preserve"> </w:t>
      </w:r>
      <w:r>
        <w:rPr>
          <w:rStyle w:val="ccc"/>
          <w:noProof/>
          <w:lang w:val="en-AU"/>
        </w:rPr>
        <w:drawing>
          <wp:inline distT="0" distB="0" distL="0" distR="0" wp14:anchorId="24BDDCE3" wp14:editId="5F8D3351">
            <wp:extent cx="81915" cy="109220"/>
            <wp:effectExtent l="0" t="0" r="0" b="5080"/>
            <wp:docPr id="962795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915" cy="109220"/>
                    </a:xfrm>
                    <a:prstGeom prst="rect">
                      <a:avLst/>
                    </a:prstGeom>
                    <a:noFill/>
                    <a:ln>
                      <a:noFill/>
                    </a:ln>
                  </pic:spPr>
                </pic:pic>
              </a:graphicData>
            </a:graphic>
          </wp:inline>
        </w:drawing>
      </w:r>
    </w:p>
    <w:p w14:paraId="2A5468A2" w14:textId="77777777" w:rsidR="00CC64D4" w:rsidRDefault="00CC64D4" w:rsidP="00CC64D4">
      <w:pPr>
        <w:pStyle w:val="GroupTitle0"/>
      </w:pPr>
      <w:bookmarkStart w:id="95" w:name="_Toc211330270"/>
      <w:bookmarkStart w:id="96" w:name="_Toc211330646"/>
      <w:bookmarkStart w:id="97" w:name="_Toc211331169"/>
      <w:bookmarkStart w:id="98" w:name="_Toc211591792"/>
    </w:p>
    <w:p w14:paraId="1E9CE98C" w14:textId="77777777" w:rsidR="00CC64D4" w:rsidRDefault="00CC64D4" w:rsidP="00CC64D4">
      <w:pPr>
        <w:pStyle w:val="GroupTitle0"/>
      </w:pPr>
    </w:p>
    <w:p w14:paraId="1BCA29E0" w14:textId="033EE326" w:rsidR="00CC64D4" w:rsidRDefault="00CC64D4" w:rsidP="00CC64D4">
      <w:pPr>
        <w:pStyle w:val="GroupTitle0"/>
      </w:pPr>
      <w:r>
        <w:lastRenderedPageBreak/>
        <w:t>Depth Study 6: School–Developed Topic From Either of the Stage 5 Overviews</w:t>
      </w:r>
      <w:bookmarkEnd w:id="95"/>
      <w:bookmarkEnd w:id="96"/>
      <w:bookmarkEnd w:id="97"/>
      <w:bookmarkEnd w:id="98"/>
    </w:p>
    <w:p w14:paraId="35B53A1C" w14:textId="77777777" w:rsidR="00CC64D4" w:rsidRDefault="00CC64D4" w:rsidP="00CC64D4">
      <w:pPr>
        <w:pStyle w:val="label1"/>
        <w:rPr>
          <w:lang w:val="en-AU"/>
        </w:rPr>
      </w:pPr>
      <w:r>
        <w:rPr>
          <w:b/>
          <w:lang w:val="en-AU"/>
        </w:rPr>
        <w:t>Relevant outcomes should be chosen to support the topic developed.</w:t>
      </w:r>
    </w:p>
    <w:p w14:paraId="048325CF" w14:textId="77777777" w:rsidR="00CC64D4" w:rsidRDefault="00CC64D4" w:rsidP="00CC64D4">
      <w:pPr>
        <w:pStyle w:val="bos1"/>
        <w:rPr>
          <w:lang w:val="en-AU"/>
        </w:rPr>
      </w:pPr>
      <w:r>
        <w:rPr>
          <w:lang w:val="en-AU"/>
        </w:rPr>
        <w:t>Students investigate in depth ONE school-developed topic drawn from the content presented in the Stage 5 overviews, 'The Making of the Modern World' or 'The Modern World and Australia', for example:</w:t>
      </w:r>
    </w:p>
    <w:p w14:paraId="364E1D50" w14:textId="77777777" w:rsidR="00CC64D4" w:rsidRDefault="00CC64D4" w:rsidP="00CC64D4">
      <w:pPr>
        <w:pStyle w:val="bos2"/>
        <w:ind w:left="357" w:hanging="357"/>
        <w:rPr>
          <w:lang w:val="en-AU"/>
        </w:rPr>
      </w:pPr>
      <w:r>
        <w:rPr>
          <w:lang w:val="en-AU"/>
        </w:rPr>
        <w:t>The Roaring Twenties</w:t>
      </w:r>
    </w:p>
    <w:p w14:paraId="6DC758DB" w14:textId="77777777" w:rsidR="00CC64D4" w:rsidRDefault="00CC64D4" w:rsidP="00CC64D4">
      <w:pPr>
        <w:pStyle w:val="bos2"/>
        <w:ind w:left="357" w:hanging="357"/>
        <w:rPr>
          <w:lang w:val="en-AU"/>
        </w:rPr>
      </w:pPr>
      <w:r>
        <w:rPr>
          <w:lang w:val="en-AU"/>
        </w:rPr>
        <w:t>The Great Depression</w:t>
      </w:r>
    </w:p>
    <w:p w14:paraId="13A8BEC0" w14:textId="77777777" w:rsidR="00CC64D4" w:rsidRDefault="00CC64D4" w:rsidP="00CC64D4">
      <w:pPr>
        <w:pStyle w:val="bos2"/>
        <w:ind w:left="357" w:hanging="357"/>
        <w:rPr>
          <w:lang w:val="en-AU"/>
        </w:rPr>
      </w:pPr>
      <w:r>
        <w:rPr>
          <w:lang w:val="en-AU"/>
        </w:rPr>
        <w:t>The Holocaust</w:t>
      </w:r>
    </w:p>
    <w:p w14:paraId="4BAA8286" w14:textId="77777777" w:rsidR="00CC64D4" w:rsidRDefault="00CC64D4" w:rsidP="00CC64D4">
      <w:pPr>
        <w:pStyle w:val="bos2"/>
        <w:ind w:left="357" w:hanging="357"/>
        <w:rPr>
          <w:lang w:val="en-AU"/>
        </w:rPr>
      </w:pPr>
      <w:r>
        <w:rPr>
          <w:lang w:val="en-AU"/>
        </w:rPr>
        <w:t>The Cold War</w:t>
      </w:r>
    </w:p>
    <w:p w14:paraId="675E200D" w14:textId="77777777" w:rsidR="00CC64D4" w:rsidRDefault="00CC64D4" w:rsidP="00CC64D4">
      <w:pPr>
        <w:pStyle w:val="bos2"/>
        <w:ind w:left="357" w:hanging="357"/>
        <w:rPr>
          <w:lang w:val="en-AU"/>
        </w:rPr>
      </w:pPr>
      <w:r>
        <w:rPr>
          <w:lang w:val="en-AU"/>
        </w:rPr>
        <w:t>Australia in the Vietnam War era</w:t>
      </w:r>
    </w:p>
    <w:p w14:paraId="2100769B" w14:textId="77777777" w:rsidR="00CC64D4" w:rsidRDefault="00CC64D4" w:rsidP="00CC64D4">
      <w:pPr>
        <w:pStyle w:val="bos2"/>
        <w:ind w:left="357" w:hanging="357"/>
        <w:rPr>
          <w:lang w:val="en-AU"/>
        </w:rPr>
      </w:pPr>
      <w:r>
        <w:rPr>
          <w:lang w:val="en-AU"/>
        </w:rPr>
        <w:t>A decade study</w:t>
      </w:r>
    </w:p>
    <w:p w14:paraId="29D2D0A8" w14:textId="77777777" w:rsidR="00CC64D4" w:rsidRDefault="00CC64D4" w:rsidP="00CC64D4">
      <w:pPr>
        <w:pStyle w:val="bos2"/>
        <w:ind w:left="357" w:hanging="357"/>
        <w:rPr>
          <w:lang w:val="en-AU"/>
        </w:rPr>
      </w:pPr>
      <w:r>
        <w:rPr>
          <w:lang w:val="en-AU"/>
        </w:rPr>
        <w:t>Women's history</w:t>
      </w:r>
    </w:p>
    <w:p w14:paraId="179B874A" w14:textId="77777777" w:rsidR="00CC64D4" w:rsidRDefault="00CC64D4" w:rsidP="00CC64D4">
      <w:pPr>
        <w:pStyle w:val="bos2"/>
        <w:ind w:left="357" w:hanging="357"/>
        <w:rPr>
          <w:lang w:val="en-AU"/>
        </w:rPr>
      </w:pPr>
      <w:r>
        <w:rPr>
          <w:lang w:val="en-AU"/>
        </w:rPr>
        <w:t>The history of workers' rights</w:t>
      </w:r>
    </w:p>
    <w:p w14:paraId="44A1D595" w14:textId="77777777" w:rsidR="00CC64D4" w:rsidRDefault="00CC64D4" w:rsidP="00CC64D4">
      <w:pPr>
        <w:pStyle w:val="bos2"/>
        <w:ind w:left="357" w:hanging="357"/>
        <w:rPr>
          <w:lang w:val="en-AU"/>
        </w:rPr>
      </w:pPr>
      <w:r>
        <w:rPr>
          <w:lang w:val="en-AU"/>
        </w:rPr>
        <w:t>The United Nations</w:t>
      </w:r>
    </w:p>
    <w:p w14:paraId="0F8B9BB6" w14:textId="77777777" w:rsidR="00CC64D4" w:rsidRDefault="00CC64D4" w:rsidP="00CC64D4">
      <w:pPr>
        <w:pStyle w:val="bos2"/>
        <w:ind w:left="357" w:hanging="357"/>
        <w:rPr>
          <w:lang w:val="en-AU"/>
        </w:rPr>
      </w:pPr>
      <w:r>
        <w:rPr>
          <w:lang w:val="en-AU"/>
        </w:rPr>
        <w:t>UN peacekeeping</w:t>
      </w:r>
    </w:p>
    <w:p w14:paraId="79E13BC7" w14:textId="77777777" w:rsidR="00CC64D4" w:rsidRDefault="00CC64D4" w:rsidP="00CC64D4">
      <w:pPr>
        <w:pStyle w:val="bos2"/>
        <w:ind w:left="357" w:hanging="357"/>
        <w:rPr>
          <w:lang w:val="en-AU"/>
        </w:rPr>
      </w:pPr>
      <w:r>
        <w:rPr>
          <w:lang w:val="en-AU"/>
        </w:rPr>
        <w:t>The Gulf Wars and the war in Afghanistan</w:t>
      </w:r>
    </w:p>
    <w:p w14:paraId="50BF3701" w14:textId="77777777" w:rsidR="00CC64D4" w:rsidRDefault="00CC64D4" w:rsidP="00CC64D4">
      <w:pPr>
        <w:pStyle w:val="bos2"/>
        <w:ind w:left="357" w:hanging="357"/>
        <w:rPr>
          <w:lang w:val="en-AU"/>
        </w:rPr>
      </w:pPr>
      <w:r>
        <w:rPr>
          <w:lang w:val="en-AU"/>
        </w:rPr>
        <w:t>The rising influence of China and India since the end of the Cold War</w:t>
      </w:r>
    </w:p>
    <w:p w14:paraId="52AE08FD" w14:textId="77777777" w:rsidR="00CC64D4" w:rsidRDefault="00CC64D4" w:rsidP="00CC64D4">
      <w:pPr>
        <w:pStyle w:val="bos2"/>
        <w:ind w:left="357" w:hanging="357"/>
        <w:rPr>
          <w:lang w:val="en-AU"/>
        </w:rPr>
      </w:pPr>
      <w:r>
        <w:rPr>
          <w:lang w:val="en-AU"/>
        </w:rPr>
        <w:t>Developments in twentieth and twenty-first century technology</w:t>
      </w:r>
    </w:p>
    <w:p w14:paraId="799BB3C3" w14:textId="77777777" w:rsidR="00CC64D4" w:rsidRDefault="00CC64D4" w:rsidP="00CC64D4">
      <w:pPr>
        <w:pStyle w:val="bos2"/>
        <w:ind w:left="357" w:hanging="357"/>
        <w:rPr>
          <w:lang w:val="en-AU"/>
        </w:rPr>
      </w:pPr>
      <w:r>
        <w:rPr>
          <w:lang w:val="en-AU"/>
        </w:rPr>
        <w:t>Other topic drawn from the two overviews</w:t>
      </w:r>
    </w:p>
    <w:p w14:paraId="364BE8E0" w14:textId="77777777" w:rsidR="002F56D2" w:rsidRDefault="002F56D2" w:rsidP="002F56D2">
      <w:pPr>
        <w:pStyle w:val="BodyText"/>
        <w:rPr>
          <w:rFonts w:ascii="Calibri" w:hAnsi="Calibri" w:cs="Calibri"/>
          <w:sz w:val="24"/>
          <w:lang w:val="en-AU"/>
        </w:rPr>
      </w:pPr>
    </w:p>
    <w:p w14:paraId="76876BB2" w14:textId="77777777" w:rsidR="00CC64D4" w:rsidRDefault="00CC64D4" w:rsidP="002F56D2">
      <w:pPr>
        <w:pStyle w:val="BodyText"/>
        <w:rPr>
          <w:rFonts w:ascii="Calibri" w:hAnsi="Calibri" w:cs="Calibri"/>
          <w:sz w:val="24"/>
          <w:lang w:val="en-AU"/>
        </w:rPr>
      </w:pPr>
    </w:p>
    <w:p w14:paraId="397A8BF4" w14:textId="77777777" w:rsidR="00CC64D4" w:rsidRDefault="00CC64D4" w:rsidP="002F56D2">
      <w:pPr>
        <w:pStyle w:val="BodyText"/>
        <w:rPr>
          <w:rFonts w:ascii="Calibri" w:hAnsi="Calibri" w:cs="Calibri"/>
          <w:sz w:val="24"/>
          <w:lang w:val="en-AU"/>
        </w:rPr>
      </w:pPr>
    </w:p>
    <w:p w14:paraId="1F6B9374" w14:textId="77777777" w:rsidR="00CC64D4" w:rsidRDefault="00CC64D4" w:rsidP="002F56D2">
      <w:pPr>
        <w:pStyle w:val="BodyText"/>
        <w:rPr>
          <w:rFonts w:ascii="Calibri" w:hAnsi="Calibri" w:cs="Calibri"/>
          <w:sz w:val="24"/>
          <w:lang w:val="en-AU"/>
        </w:rPr>
      </w:pPr>
    </w:p>
    <w:p w14:paraId="342FBCE7" w14:textId="77777777" w:rsidR="00CC64D4" w:rsidRDefault="00CC64D4" w:rsidP="002F56D2">
      <w:pPr>
        <w:pStyle w:val="BodyText"/>
        <w:rPr>
          <w:rFonts w:ascii="Calibri" w:hAnsi="Calibri" w:cs="Calibri"/>
          <w:sz w:val="24"/>
          <w:lang w:val="en-AU"/>
        </w:rPr>
      </w:pPr>
    </w:p>
    <w:p w14:paraId="0047D2F3" w14:textId="77777777" w:rsidR="00CC64D4" w:rsidRDefault="00CC64D4" w:rsidP="002F56D2">
      <w:pPr>
        <w:pStyle w:val="BodyText"/>
        <w:rPr>
          <w:rFonts w:ascii="Calibri" w:hAnsi="Calibri" w:cs="Calibri"/>
          <w:sz w:val="24"/>
          <w:lang w:val="en-AU"/>
        </w:rPr>
      </w:pPr>
    </w:p>
    <w:p w14:paraId="3152F915" w14:textId="77777777" w:rsidR="00CC64D4" w:rsidRDefault="00CC64D4" w:rsidP="002F56D2">
      <w:pPr>
        <w:pStyle w:val="BodyText"/>
        <w:rPr>
          <w:rFonts w:ascii="Calibri" w:hAnsi="Calibri" w:cs="Calibri"/>
          <w:sz w:val="24"/>
          <w:lang w:val="en-AU"/>
        </w:rPr>
      </w:pPr>
    </w:p>
    <w:p w14:paraId="122D77FE" w14:textId="77777777" w:rsidR="00CC64D4" w:rsidRDefault="00CC64D4" w:rsidP="002F56D2">
      <w:pPr>
        <w:pStyle w:val="BodyText"/>
        <w:rPr>
          <w:rFonts w:ascii="Calibri" w:hAnsi="Calibri" w:cs="Calibri"/>
          <w:sz w:val="24"/>
          <w:lang w:val="en-AU"/>
        </w:rPr>
      </w:pPr>
    </w:p>
    <w:p w14:paraId="2866F767" w14:textId="77777777" w:rsidR="00CC64D4" w:rsidRDefault="00CC64D4" w:rsidP="002F56D2">
      <w:pPr>
        <w:pStyle w:val="BodyText"/>
        <w:rPr>
          <w:rFonts w:ascii="Calibri" w:hAnsi="Calibri" w:cs="Calibri"/>
          <w:sz w:val="24"/>
          <w:lang w:val="en-AU"/>
        </w:rPr>
      </w:pPr>
    </w:p>
    <w:p w14:paraId="29FC50F7" w14:textId="77777777" w:rsidR="00CC64D4" w:rsidRDefault="00CC64D4" w:rsidP="002F56D2">
      <w:pPr>
        <w:pStyle w:val="BodyText"/>
        <w:rPr>
          <w:rFonts w:ascii="Calibri" w:hAnsi="Calibri" w:cs="Calibri"/>
          <w:sz w:val="24"/>
          <w:lang w:val="en-AU"/>
        </w:rPr>
      </w:pPr>
    </w:p>
    <w:p w14:paraId="4F2DA33F" w14:textId="77777777" w:rsidR="00CC64D4" w:rsidRDefault="00CC64D4" w:rsidP="002F56D2">
      <w:pPr>
        <w:pStyle w:val="BodyText"/>
        <w:rPr>
          <w:rFonts w:ascii="Calibri" w:hAnsi="Calibri" w:cs="Calibri"/>
          <w:sz w:val="24"/>
          <w:lang w:val="en-AU"/>
        </w:rPr>
      </w:pPr>
    </w:p>
    <w:p w14:paraId="3D82EA8C" w14:textId="77777777" w:rsidR="00CC64D4" w:rsidRDefault="00CC64D4" w:rsidP="002F56D2">
      <w:pPr>
        <w:pStyle w:val="BodyText"/>
        <w:rPr>
          <w:rFonts w:ascii="Calibri" w:hAnsi="Calibri" w:cs="Calibri"/>
          <w:sz w:val="24"/>
          <w:lang w:val="en-AU"/>
        </w:rPr>
      </w:pPr>
    </w:p>
    <w:p w14:paraId="06698C33" w14:textId="77777777" w:rsidR="00CC64D4" w:rsidRDefault="00CC64D4" w:rsidP="002F56D2">
      <w:pPr>
        <w:pStyle w:val="BodyText"/>
        <w:rPr>
          <w:rFonts w:ascii="Calibri" w:hAnsi="Calibri" w:cs="Calibri"/>
          <w:sz w:val="24"/>
          <w:lang w:val="en-AU"/>
        </w:rPr>
      </w:pPr>
    </w:p>
    <w:p w14:paraId="6170C860" w14:textId="77777777" w:rsidR="00CC64D4" w:rsidRDefault="00CC64D4" w:rsidP="002F56D2">
      <w:pPr>
        <w:pStyle w:val="BodyText"/>
        <w:rPr>
          <w:rFonts w:ascii="Calibri" w:hAnsi="Calibri" w:cs="Calibri"/>
          <w:sz w:val="24"/>
          <w:lang w:val="en-AU"/>
        </w:rPr>
      </w:pPr>
    </w:p>
    <w:p w14:paraId="7FF5A670" w14:textId="77777777" w:rsidR="00CC64D4" w:rsidRDefault="00CC64D4" w:rsidP="002F56D2">
      <w:pPr>
        <w:pStyle w:val="BodyText"/>
        <w:rPr>
          <w:rFonts w:ascii="Calibri" w:hAnsi="Calibri" w:cs="Calibri"/>
          <w:sz w:val="24"/>
          <w:lang w:val="en-AU"/>
        </w:rPr>
      </w:pPr>
    </w:p>
    <w:p w14:paraId="12F762E1" w14:textId="77777777" w:rsidR="00CC64D4" w:rsidRDefault="00CC64D4" w:rsidP="002F56D2">
      <w:pPr>
        <w:pStyle w:val="BodyText"/>
        <w:rPr>
          <w:rFonts w:ascii="Calibri" w:hAnsi="Calibri" w:cs="Calibri"/>
          <w:sz w:val="24"/>
          <w:lang w:val="en-AU"/>
        </w:rPr>
      </w:pPr>
    </w:p>
    <w:p w14:paraId="039DC9D7" w14:textId="54611360" w:rsidR="00CC64D4" w:rsidRPr="00CC64D4" w:rsidRDefault="00CC64D4" w:rsidP="00CC64D4">
      <w:pPr>
        <w:pStyle w:val="BodyText"/>
        <w:pBdr>
          <w:top w:val="single" w:sz="4" w:space="1" w:color="auto"/>
          <w:left w:val="single" w:sz="4" w:space="4" w:color="auto"/>
          <w:bottom w:val="single" w:sz="4" w:space="1" w:color="auto"/>
          <w:right w:val="single" w:sz="4" w:space="4" w:color="auto"/>
        </w:pBdr>
        <w:shd w:val="clear" w:color="auto" w:fill="B3E5A1" w:themeFill="accent6" w:themeFillTint="66"/>
        <w:jc w:val="center"/>
        <w:rPr>
          <w:rFonts w:ascii="Calibri" w:hAnsi="Calibri" w:cs="Calibri"/>
          <w:b/>
          <w:bCs/>
          <w:sz w:val="24"/>
          <w:lang w:val="en-AU"/>
        </w:rPr>
      </w:pPr>
      <w:r w:rsidRPr="00CC64D4">
        <w:rPr>
          <w:rFonts w:ascii="Calibri" w:hAnsi="Calibri" w:cs="Calibri"/>
          <w:b/>
          <w:bCs/>
          <w:sz w:val="24"/>
          <w:lang w:val="en-AU"/>
        </w:rPr>
        <w:lastRenderedPageBreak/>
        <w:t>Textbook Register</w:t>
      </w:r>
    </w:p>
    <w:p w14:paraId="2098AEF8" w14:textId="77777777" w:rsidR="002F56D2" w:rsidRPr="00CC64D4" w:rsidRDefault="002F56D2" w:rsidP="002F56D2">
      <w:pPr>
        <w:pStyle w:val="BodyText"/>
        <w:rPr>
          <w:rFonts w:ascii="Calibri" w:hAnsi="Calibri" w:cs="Calibri"/>
          <w:sz w:val="24"/>
        </w:rPr>
      </w:pPr>
    </w:p>
    <w:tbl>
      <w:tblPr>
        <w:tblStyle w:val="TableGrid"/>
        <w:tblW w:w="9252" w:type="dxa"/>
        <w:tblLook w:val="04A0" w:firstRow="1" w:lastRow="0" w:firstColumn="1" w:lastColumn="0" w:noHBand="0" w:noVBand="1"/>
      </w:tblPr>
      <w:tblGrid>
        <w:gridCol w:w="4744"/>
        <w:gridCol w:w="4508"/>
      </w:tblGrid>
      <w:tr w:rsidR="00CC64D4" w:rsidRPr="00CC64D4" w14:paraId="7B611DBA" w14:textId="77777777" w:rsidTr="00CC64D4">
        <w:tc>
          <w:tcPr>
            <w:tcW w:w="4744" w:type="dxa"/>
          </w:tcPr>
          <w:p w14:paraId="7B566CDA" w14:textId="029CEEAF" w:rsidR="00CC64D4" w:rsidRPr="00CC64D4" w:rsidRDefault="00CC64D4" w:rsidP="00AB7D4D">
            <w:pPr>
              <w:pStyle w:val="ListBullet"/>
              <w:numPr>
                <w:ilvl w:val="0"/>
                <w:numId w:val="0"/>
              </w:numPr>
              <w:suppressAutoHyphens w:val="0"/>
              <w:spacing w:before="120" w:line="240" w:lineRule="auto"/>
              <w:rPr>
                <w:rFonts w:ascii="Calibri" w:hAnsi="Calibri" w:cs="Calibri"/>
                <w:b/>
                <w:bCs/>
                <w:sz w:val="28"/>
                <w:szCs w:val="28"/>
                <w:lang w:val="en-US"/>
              </w:rPr>
            </w:pPr>
            <w:r w:rsidRPr="00CC64D4">
              <w:rPr>
                <w:rFonts w:ascii="Calibri" w:hAnsi="Calibri" w:cs="Calibri"/>
                <w:b/>
                <w:bCs/>
                <w:sz w:val="28"/>
                <w:szCs w:val="28"/>
                <w:lang w:val="en-US"/>
              </w:rPr>
              <w:t>Chapter</w:t>
            </w:r>
          </w:p>
        </w:tc>
        <w:tc>
          <w:tcPr>
            <w:tcW w:w="4508" w:type="dxa"/>
          </w:tcPr>
          <w:p w14:paraId="3D9AEC1E" w14:textId="0E249228" w:rsidR="00CC64D4" w:rsidRPr="00CC64D4" w:rsidRDefault="00CC64D4" w:rsidP="00AB7D4D">
            <w:pPr>
              <w:pStyle w:val="ListBullet"/>
              <w:numPr>
                <w:ilvl w:val="0"/>
                <w:numId w:val="0"/>
              </w:numPr>
              <w:suppressAutoHyphens w:val="0"/>
              <w:spacing w:before="120" w:line="240" w:lineRule="auto"/>
              <w:rPr>
                <w:rFonts w:ascii="Calibri" w:hAnsi="Calibri" w:cs="Calibri"/>
                <w:b/>
                <w:bCs/>
                <w:sz w:val="28"/>
                <w:szCs w:val="28"/>
                <w:lang w:val="en-US"/>
              </w:rPr>
            </w:pPr>
            <w:r w:rsidRPr="00CC64D4">
              <w:rPr>
                <w:rFonts w:ascii="Calibri" w:hAnsi="Calibri" w:cs="Calibri"/>
                <w:b/>
                <w:bCs/>
                <w:sz w:val="28"/>
                <w:szCs w:val="28"/>
                <w:lang w:val="en-US"/>
              </w:rPr>
              <w:t>Registration</w:t>
            </w:r>
          </w:p>
        </w:tc>
      </w:tr>
      <w:tr w:rsidR="00CC64D4" w:rsidRPr="00CC64D4" w14:paraId="16D8A35E" w14:textId="77777777" w:rsidTr="00CC64D4">
        <w:tc>
          <w:tcPr>
            <w:tcW w:w="4744" w:type="dxa"/>
          </w:tcPr>
          <w:p w14:paraId="57BE58D0" w14:textId="79C81640" w:rsidR="00CC64D4" w:rsidRPr="00CC64D4" w:rsidRDefault="00CC64D4" w:rsidP="00CC64D4">
            <w:pPr>
              <w:pStyle w:val="ListBullet"/>
              <w:numPr>
                <w:ilvl w:val="0"/>
                <w:numId w:val="0"/>
              </w:numPr>
              <w:suppressAutoHyphens w:val="0"/>
              <w:spacing w:before="120" w:line="240" w:lineRule="auto"/>
              <w:rPr>
                <w:rFonts w:ascii="Calibri" w:hAnsi="Calibri" w:cs="Calibri"/>
                <w:sz w:val="28"/>
                <w:szCs w:val="28"/>
                <w:lang w:val="en-US"/>
              </w:rPr>
            </w:pPr>
            <w:r w:rsidRPr="00CC64D4">
              <w:rPr>
                <w:rFonts w:ascii="Calibri" w:hAnsi="Calibri" w:cs="Calibri"/>
                <w:sz w:val="28"/>
                <w:szCs w:val="28"/>
              </w:rPr>
              <w:t>Topic Overview 1: The making of the modern world</w:t>
            </w:r>
          </w:p>
        </w:tc>
        <w:tc>
          <w:tcPr>
            <w:tcW w:w="4508" w:type="dxa"/>
          </w:tcPr>
          <w:p w14:paraId="3C62014C" w14:textId="77777777" w:rsidR="00CC64D4" w:rsidRP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tc>
      </w:tr>
      <w:tr w:rsidR="00CC64D4" w:rsidRPr="00CC64D4" w14:paraId="3A545FFA" w14:textId="77777777" w:rsidTr="00CC64D4">
        <w:tc>
          <w:tcPr>
            <w:tcW w:w="4744" w:type="dxa"/>
          </w:tcPr>
          <w:p w14:paraId="10001010" w14:textId="3DF2D8C6" w:rsidR="00CC64D4" w:rsidRPr="00CC64D4" w:rsidRDefault="00CC64D4" w:rsidP="00CC64D4">
            <w:pPr>
              <w:pStyle w:val="ListBullet"/>
              <w:numPr>
                <w:ilvl w:val="0"/>
                <w:numId w:val="0"/>
              </w:numPr>
              <w:suppressAutoHyphens w:val="0"/>
              <w:spacing w:before="120" w:line="240" w:lineRule="auto"/>
              <w:rPr>
                <w:rFonts w:ascii="Calibri" w:hAnsi="Calibri" w:cs="Calibri"/>
                <w:sz w:val="28"/>
                <w:szCs w:val="28"/>
                <w:lang w:val="en-US"/>
              </w:rPr>
            </w:pPr>
            <w:r w:rsidRPr="00CC64D4">
              <w:rPr>
                <w:rFonts w:ascii="Calibri" w:hAnsi="Calibri" w:cs="Calibri"/>
                <w:sz w:val="28"/>
                <w:szCs w:val="28"/>
                <w:lang w:val="en-US"/>
              </w:rPr>
              <w:t>Topic 1A. The Industrial Revolution</w:t>
            </w:r>
          </w:p>
        </w:tc>
        <w:tc>
          <w:tcPr>
            <w:tcW w:w="4508" w:type="dxa"/>
          </w:tcPr>
          <w:p w14:paraId="115E65A3" w14:textId="77777777" w:rsid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p w14:paraId="6D74F127" w14:textId="77777777" w:rsidR="00CC64D4" w:rsidRP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tc>
      </w:tr>
      <w:tr w:rsidR="00CC64D4" w:rsidRPr="00CC64D4" w14:paraId="6B2249BF" w14:textId="77777777" w:rsidTr="00CC64D4">
        <w:tc>
          <w:tcPr>
            <w:tcW w:w="4744" w:type="dxa"/>
          </w:tcPr>
          <w:p w14:paraId="51F2C892" w14:textId="572607C2" w:rsidR="00CC64D4" w:rsidRPr="00CC64D4" w:rsidRDefault="00CC64D4" w:rsidP="00CC64D4">
            <w:pPr>
              <w:pStyle w:val="ListBullet"/>
              <w:numPr>
                <w:ilvl w:val="0"/>
                <w:numId w:val="0"/>
              </w:numPr>
              <w:suppressAutoHyphens w:val="0"/>
              <w:spacing w:before="120" w:line="240" w:lineRule="auto"/>
              <w:rPr>
                <w:rFonts w:ascii="Calibri" w:hAnsi="Calibri" w:cs="Calibri"/>
                <w:sz w:val="28"/>
                <w:szCs w:val="28"/>
                <w:lang w:val="en-US"/>
              </w:rPr>
            </w:pPr>
            <w:r w:rsidRPr="00CC64D4">
              <w:rPr>
                <w:rFonts w:ascii="Calibri" w:hAnsi="Calibri" w:cs="Calibri"/>
                <w:sz w:val="28"/>
                <w:szCs w:val="28"/>
              </w:rPr>
              <w:t>Topic 1B. Movement of peoples</w:t>
            </w:r>
          </w:p>
        </w:tc>
        <w:tc>
          <w:tcPr>
            <w:tcW w:w="4508" w:type="dxa"/>
          </w:tcPr>
          <w:p w14:paraId="2BB5C695" w14:textId="77777777" w:rsid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p w14:paraId="6A055F34" w14:textId="77777777" w:rsidR="00CC64D4" w:rsidRP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tc>
      </w:tr>
      <w:tr w:rsidR="00CC64D4" w:rsidRPr="00CC64D4" w14:paraId="7959564E" w14:textId="77777777" w:rsidTr="00CC64D4">
        <w:tc>
          <w:tcPr>
            <w:tcW w:w="4744" w:type="dxa"/>
          </w:tcPr>
          <w:p w14:paraId="1D7407E5" w14:textId="7DE2CFE6" w:rsidR="00CC64D4" w:rsidRPr="00CC64D4" w:rsidRDefault="00CC64D4" w:rsidP="00CC64D4">
            <w:pPr>
              <w:pStyle w:val="ListBullet"/>
              <w:numPr>
                <w:ilvl w:val="0"/>
                <w:numId w:val="0"/>
              </w:numPr>
              <w:suppressAutoHyphens w:val="0"/>
              <w:spacing w:before="120" w:line="240" w:lineRule="auto"/>
              <w:rPr>
                <w:rFonts w:ascii="Calibri" w:hAnsi="Calibri" w:cs="Calibri"/>
                <w:sz w:val="28"/>
                <w:szCs w:val="28"/>
                <w:lang w:val="en-US"/>
              </w:rPr>
            </w:pPr>
            <w:r w:rsidRPr="00CC64D4">
              <w:rPr>
                <w:rFonts w:ascii="Calibri" w:hAnsi="Calibri" w:cs="Calibri"/>
                <w:sz w:val="28"/>
                <w:szCs w:val="28"/>
              </w:rPr>
              <w:t>Topic 1C. Progressive ideas and movements</w:t>
            </w:r>
          </w:p>
        </w:tc>
        <w:tc>
          <w:tcPr>
            <w:tcW w:w="4508" w:type="dxa"/>
          </w:tcPr>
          <w:p w14:paraId="075F9810" w14:textId="77777777" w:rsidR="00CC64D4" w:rsidRP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tc>
      </w:tr>
      <w:tr w:rsidR="00CC64D4" w:rsidRPr="00CC64D4" w14:paraId="51677F93" w14:textId="77777777" w:rsidTr="00CC64D4">
        <w:tc>
          <w:tcPr>
            <w:tcW w:w="4744" w:type="dxa"/>
          </w:tcPr>
          <w:p w14:paraId="7350ECE3" w14:textId="632F8613" w:rsidR="00CC64D4" w:rsidRPr="00CC64D4" w:rsidRDefault="00CC64D4" w:rsidP="00CC64D4">
            <w:pPr>
              <w:pStyle w:val="ListBullet"/>
              <w:numPr>
                <w:ilvl w:val="0"/>
                <w:numId w:val="0"/>
              </w:numPr>
              <w:suppressAutoHyphens w:val="0"/>
              <w:spacing w:before="120" w:line="240" w:lineRule="auto"/>
              <w:rPr>
                <w:rFonts w:ascii="Calibri" w:hAnsi="Calibri" w:cs="Calibri"/>
                <w:sz w:val="28"/>
                <w:szCs w:val="28"/>
                <w:lang w:val="en-US"/>
              </w:rPr>
            </w:pPr>
            <w:r w:rsidRPr="00CC64D4">
              <w:rPr>
                <w:rFonts w:ascii="Calibri" w:hAnsi="Calibri" w:cs="Calibri"/>
                <w:sz w:val="28"/>
                <w:szCs w:val="28"/>
              </w:rPr>
              <w:t>Topic 2A. Making a nation</w:t>
            </w:r>
          </w:p>
        </w:tc>
        <w:tc>
          <w:tcPr>
            <w:tcW w:w="4508" w:type="dxa"/>
          </w:tcPr>
          <w:p w14:paraId="6D181B93" w14:textId="77777777" w:rsid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p w14:paraId="029CB8BB" w14:textId="77777777" w:rsidR="00CC64D4" w:rsidRP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tc>
      </w:tr>
      <w:tr w:rsidR="00CC64D4" w:rsidRPr="00CC64D4" w14:paraId="2559AF07" w14:textId="77777777" w:rsidTr="00CC64D4">
        <w:tc>
          <w:tcPr>
            <w:tcW w:w="4744" w:type="dxa"/>
          </w:tcPr>
          <w:p w14:paraId="12519B5B" w14:textId="3334CC12" w:rsidR="00CC64D4" w:rsidRPr="00CC64D4" w:rsidRDefault="00CC64D4" w:rsidP="00CC64D4">
            <w:pPr>
              <w:pStyle w:val="ListBullet"/>
              <w:numPr>
                <w:ilvl w:val="0"/>
                <w:numId w:val="0"/>
              </w:numPr>
              <w:suppressAutoHyphens w:val="0"/>
              <w:spacing w:before="120" w:line="240" w:lineRule="auto"/>
              <w:rPr>
                <w:rFonts w:ascii="Calibri" w:hAnsi="Calibri" w:cs="Calibri"/>
                <w:sz w:val="28"/>
                <w:szCs w:val="28"/>
                <w:lang w:val="en-US"/>
              </w:rPr>
            </w:pPr>
            <w:r w:rsidRPr="00CC64D4">
              <w:rPr>
                <w:rFonts w:ascii="Calibri" w:hAnsi="Calibri" w:cs="Calibri"/>
                <w:sz w:val="28"/>
                <w:szCs w:val="28"/>
              </w:rPr>
              <w:t>Topic 2B. China and the world</w:t>
            </w:r>
          </w:p>
        </w:tc>
        <w:tc>
          <w:tcPr>
            <w:tcW w:w="4508" w:type="dxa"/>
          </w:tcPr>
          <w:p w14:paraId="427ECD29" w14:textId="77777777" w:rsid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p w14:paraId="5FC1B56B" w14:textId="77777777" w:rsidR="00CC64D4" w:rsidRP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tc>
      </w:tr>
      <w:tr w:rsidR="00CC64D4" w:rsidRPr="00CC64D4" w14:paraId="7597A35E" w14:textId="77777777" w:rsidTr="00CC64D4">
        <w:tc>
          <w:tcPr>
            <w:tcW w:w="4744" w:type="dxa"/>
          </w:tcPr>
          <w:p w14:paraId="01D8ECC7" w14:textId="0E6F9795" w:rsidR="00CC64D4" w:rsidRPr="00CC64D4" w:rsidRDefault="00CC64D4" w:rsidP="00CC64D4">
            <w:pPr>
              <w:pStyle w:val="ListBullet"/>
              <w:numPr>
                <w:ilvl w:val="0"/>
                <w:numId w:val="0"/>
              </w:numPr>
              <w:suppressAutoHyphens w:val="0"/>
              <w:spacing w:before="120" w:line="240" w:lineRule="auto"/>
              <w:rPr>
                <w:rFonts w:ascii="Calibri" w:hAnsi="Calibri" w:cs="Calibri"/>
                <w:sz w:val="28"/>
                <w:szCs w:val="28"/>
                <w:lang w:val="en-US"/>
              </w:rPr>
            </w:pPr>
            <w:r w:rsidRPr="00CC64D4">
              <w:rPr>
                <w:rFonts w:ascii="Calibri" w:hAnsi="Calibri" w:cs="Calibri"/>
                <w:sz w:val="28"/>
                <w:szCs w:val="28"/>
              </w:rPr>
              <w:t>Topic 3A. World War I</w:t>
            </w:r>
          </w:p>
        </w:tc>
        <w:tc>
          <w:tcPr>
            <w:tcW w:w="4508" w:type="dxa"/>
          </w:tcPr>
          <w:p w14:paraId="073869A8" w14:textId="77777777" w:rsid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p w14:paraId="7A003900" w14:textId="77777777" w:rsidR="00CC64D4" w:rsidRP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tc>
      </w:tr>
      <w:tr w:rsidR="00CC64D4" w:rsidRPr="00CC64D4" w14:paraId="285548E6" w14:textId="77777777" w:rsidTr="00CC64D4">
        <w:tc>
          <w:tcPr>
            <w:tcW w:w="4744" w:type="dxa"/>
          </w:tcPr>
          <w:p w14:paraId="1F11B1AA" w14:textId="2E80DF58" w:rsidR="00CC64D4" w:rsidRPr="00CC64D4" w:rsidRDefault="00CC64D4" w:rsidP="00CC64D4">
            <w:pPr>
              <w:pStyle w:val="ListBullet"/>
              <w:numPr>
                <w:ilvl w:val="0"/>
                <w:numId w:val="0"/>
              </w:numPr>
              <w:suppressAutoHyphens w:val="0"/>
              <w:spacing w:before="120" w:line="240" w:lineRule="auto"/>
              <w:rPr>
                <w:rFonts w:ascii="Calibri" w:hAnsi="Calibri" w:cs="Calibri"/>
                <w:sz w:val="28"/>
                <w:szCs w:val="28"/>
                <w:lang w:val="en-US"/>
              </w:rPr>
            </w:pPr>
            <w:r w:rsidRPr="00CC64D4">
              <w:rPr>
                <w:rFonts w:ascii="Calibri" w:hAnsi="Calibri" w:cs="Calibri"/>
                <w:sz w:val="28"/>
                <w:szCs w:val="28"/>
              </w:rPr>
              <w:t>Topic 3B. World War II</w:t>
            </w:r>
          </w:p>
        </w:tc>
        <w:tc>
          <w:tcPr>
            <w:tcW w:w="4508" w:type="dxa"/>
          </w:tcPr>
          <w:p w14:paraId="3E0F081E" w14:textId="77777777" w:rsid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p w14:paraId="04D98879" w14:textId="77777777" w:rsidR="00CC64D4" w:rsidRP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tc>
      </w:tr>
      <w:tr w:rsidR="00CC64D4" w:rsidRPr="00CC64D4" w14:paraId="5F80293B" w14:textId="77777777" w:rsidTr="00CC64D4">
        <w:tc>
          <w:tcPr>
            <w:tcW w:w="4744" w:type="dxa"/>
          </w:tcPr>
          <w:p w14:paraId="06EF15F2" w14:textId="56D39D53" w:rsidR="00CC64D4" w:rsidRPr="00CC64D4" w:rsidRDefault="00CC64D4" w:rsidP="00CC64D4">
            <w:pPr>
              <w:pStyle w:val="ListBullet"/>
              <w:numPr>
                <w:ilvl w:val="0"/>
                <w:numId w:val="0"/>
              </w:numPr>
              <w:suppressAutoHyphens w:val="0"/>
              <w:spacing w:before="120" w:line="240" w:lineRule="auto"/>
              <w:rPr>
                <w:rFonts w:ascii="Calibri" w:hAnsi="Calibri" w:cs="Calibri"/>
                <w:sz w:val="28"/>
                <w:szCs w:val="28"/>
                <w:lang w:val="en-US"/>
              </w:rPr>
            </w:pPr>
            <w:r w:rsidRPr="00CC64D4">
              <w:rPr>
                <w:rFonts w:ascii="Calibri" w:hAnsi="Calibri" w:cs="Calibri"/>
                <w:sz w:val="28"/>
                <w:szCs w:val="28"/>
              </w:rPr>
              <w:t>Topic Overview 2: The modern world and Australia</w:t>
            </w:r>
          </w:p>
        </w:tc>
        <w:tc>
          <w:tcPr>
            <w:tcW w:w="4508" w:type="dxa"/>
          </w:tcPr>
          <w:p w14:paraId="1D299685" w14:textId="77777777" w:rsidR="00CC64D4" w:rsidRP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tc>
      </w:tr>
      <w:tr w:rsidR="00CC64D4" w:rsidRPr="00CC64D4" w14:paraId="27A16627" w14:textId="77777777" w:rsidTr="00CC64D4">
        <w:tc>
          <w:tcPr>
            <w:tcW w:w="4744" w:type="dxa"/>
          </w:tcPr>
          <w:p w14:paraId="2464EC1E" w14:textId="540A07F6" w:rsidR="00CC64D4" w:rsidRPr="00CC64D4" w:rsidRDefault="00CC64D4" w:rsidP="00CC64D4">
            <w:pPr>
              <w:pStyle w:val="ListBullet"/>
              <w:numPr>
                <w:ilvl w:val="0"/>
                <w:numId w:val="0"/>
              </w:numPr>
              <w:suppressAutoHyphens w:val="0"/>
              <w:spacing w:before="120" w:line="240" w:lineRule="auto"/>
              <w:rPr>
                <w:rFonts w:ascii="Calibri" w:hAnsi="Calibri" w:cs="Calibri"/>
                <w:sz w:val="28"/>
                <w:szCs w:val="28"/>
                <w:lang w:val="en-US"/>
              </w:rPr>
            </w:pPr>
            <w:r w:rsidRPr="00CC64D4">
              <w:rPr>
                <w:rFonts w:ascii="Calibri" w:hAnsi="Calibri" w:cs="Calibri"/>
                <w:sz w:val="28"/>
                <w:szCs w:val="28"/>
              </w:rPr>
              <w:t>Topic 4A. Rights and freedoms</w:t>
            </w:r>
          </w:p>
        </w:tc>
        <w:tc>
          <w:tcPr>
            <w:tcW w:w="4508" w:type="dxa"/>
          </w:tcPr>
          <w:p w14:paraId="4B36271F" w14:textId="77777777" w:rsid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p w14:paraId="4EC2F0EC" w14:textId="77777777" w:rsidR="00CC64D4" w:rsidRP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tc>
      </w:tr>
      <w:tr w:rsidR="00CC64D4" w:rsidRPr="00CC64D4" w14:paraId="4BB8A8A7" w14:textId="77777777" w:rsidTr="00CC64D4">
        <w:tc>
          <w:tcPr>
            <w:tcW w:w="4744" w:type="dxa"/>
          </w:tcPr>
          <w:p w14:paraId="38BE25C5" w14:textId="1F266791" w:rsidR="00CC64D4" w:rsidRPr="00CC64D4" w:rsidRDefault="00CC64D4" w:rsidP="00CC64D4">
            <w:pPr>
              <w:pStyle w:val="ListBullet"/>
              <w:numPr>
                <w:ilvl w:val="0"/>
                <w:numId w:val="0"/>
              </w:numPr>
              <w:suppressAutoHyphens w:val="0"/>
              <w:spacing w:before="120" w:line="240" w:lineRule="auto"/>
              <w:rPr>
                <w:rFonts w:ascii="Calibri" w:hAnsi="Calibri" w:cs="Calibri"/>
                <w:sz w:val="28"/>
                <w:szCs w:val="28"/>
                <w:lang w:val="en-US"/>
              </w:rPr>
            </w:pPr>
            <w:r w:rsidRPr="00CC64D4">
              <w:rPr>
                <w:rFonts w:ascii="Calibri" w:hAnsi="Calibri" w:cs="Calibri"/>
                <w:sz w:val="28"/>
                <w:szCs w:val="28"/>
              </w:rPr>
              <w:t>Topic 5A. Popular culture</w:t>
            </w:r>
          </w:p>
        </w:tc>
        <w:tc>
          <w:tcPr>
            <w:tcW w:w="4508" w:type="dxa"/>
          </w:tcPr>
          <w:p w14:paraId="29EBE0C0" w14:textId="77777777" w:rsid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p w14:paraId="71BBC670" w14:textId="77777777" w:rsidR="00CC64D4" w:rsidRP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tc>
      </w:tr>
      <w:tr w:rsidR="00CC64D4" w:rsidRPr="00CC64D4" w14:paraId="1B5FE53B" w14:textId="77777777" w:rsidTr="00CC64D4">
        <w:tc>
          <w:tcPr>
            <w:tcW w:w="4744" w:type="dxa"/>
          </w:tcPr>
          <w:p w14:paraId="0939D16C" w14:textId="5A750013" w:rsidR="00CC64D4" w:rsidRPr="00CC64D4" w:rsidRDefault="00CC64D4" w:rsidP="00CC64D4">
            <w:pPr>
              <w:pStyle w:val="ListBullet"/>
              <w:numPr>
                <w:ilvl w:val="0"/>
                <w:numId w:val="0"/>
              </w:numPr>
              <w:suppressAutoHyphens w:val="0"/>
              <w:spacing w:before="120" w:line="240" w:lineRule="auto"/>
              <w:rPr>
                <w:rFonts w:ascii="Calibri" w:hAnsi="Calibri" w:cs="Calibri"/>
                <w:sz w:val="28"/>
                <w:szCs w:val="28"/>
                <w:lang w:val="en-US"/>
              </w:rPr>
            </w:pPr>
            <w:r w:rsidRPr="00CC64D4">
              <w:rPr>
                <w:rFonts w:ascii="Calibri" w:hAnsi="Calibri" w:cs="Calibri"/>
                <w:sz w:val="28"/>
                <w:szCs w:val="28"/>
              </w:rPr>
              <w:t>Topic 5B. The environment movement</w:t>
            </w:r>
          </w:p>
        </w:tc>
        <w:tc>
          <w:tcPr>
            <w:tcW w:w="4508" w:type="dxa"/>
          </w:tcPr>
          <w:p w14:paraId="51924204" w14:textId="77777777" w:rsid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p w14:paraId="0A23D2F0" w14:textId="77777777" w:rsidR="00CC64D4" w:rsidRP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tc>
      </w:tr>
      <w:tr w:rsidR="00CC64D4" w:rsidRPr="00CC64D4" w14:paraId="602077A9" w14:textId="77777777" w:rsidTr="00CC64D4">
        <w:tc>
          <w:tcPr>
            <w:tcW w:w="4744" w:type="dxa"/>
          </w:tcPr>
          <w:p w14:paraId="4EE74926" w14:textId="44D5549A" w:rsidR="00CC64D4" w:rsidRPr="00CC64D4" w:rsidRDefault="00CC64D4" w:rsidP="00CC64D4">
            <w:pPr>
              <w:pStyle w:val="ListBullet"/>
              <w:numPr>
                <w:ilvl w:val="0"/>
                <w:numId w:val="0"/>
              </w:numPr>
              <w:suppressAutoHyphens w:val="0"/>
              <w:spacing w:before="120" w:line="240" w:lineRule="auto"/>
              <w:rPr>
                <w:rFonts w:ascii="Calibri" w:hAnsi="Calibri" w:cs="Calibri"/>
                <w:sz w:val="28"/>
                <w:szCs w:val="28"/>
                <w:lang w:val="en-US"/>
              </w:rPr>
            </w:pPr>
            <w:r w:rsidRPr="00CC64D4">
              <w:rPr>
                <w:rFonts w:ascii="Calibri" w:hAnsi="Calibri" w:cs="Calibri"/>
                <w:sz w:val="28"/>
                <w:szCs w:val="28"/>
              </w:rPr>
              <w:lastRenderedPageBreak/>
              <w:t>Topic 5C. Migration experiences</w:t>
            </w:r>
          </w:p>
        </w:tc>
        <w:tc>
          <w:tcPr>
            <w:tcW w:w="4508" w:type="dxa"/>
          </w:tcPr>
          <w:p w14:paraId="32466BCD" w14:textId="77777777" w:rsid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p w14:paraId="19EE257A" w14:textId="77777777" w:rsidR="00CC64D4" w:rsidRP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tc>
      </w:tr>
      <w:tr w:rsidR="00CC64D4" w:rsidRPr="00CC64D4" w14:paraId="6BDA634C" w14:textId="77777777" w:rsidTr="00CC64D4">
        <w:tc>
          <w:tcPr>
            <w:tcW w:w="4744" w:type="dxa"/>
          </w:tcPr>
          <w:p w14:paraId="262C28FD" w14:textId="26A9BD02" w:rsidR="00CC64D4" w:rsidRPr="00CC64D4" w:rsidRDefault="00CC64D4" w:rsidP="00CC64D4">
            <w:pPr>
              <w:pStyle w:val="ListBullet"/>
              <w:numPr>
                <w:ilvl w:val="0"/>
                <w:numId w:val="0"/>
              </w:numPr>
              <w:suppressAutoHyphens w:val="0"/>
              <w:spacing w:before="120" w:line="240" w:lineRule="auto"/>
              <w:rPr>
                <w:rFonts w:ascii="Calibri" w:hAnsi="Calibri" w:cs="Calibri"/>
                <w:sz w:val="28"/>
                <w:szCs w:val="28"/>
                <w:lang w:val="en-US"/>
              </w:rPr>
            </w:pPr>
            <w:r w:rsidRPr="00CC64D4">
              <w:rPr>
                <w:rFonts w:ascii="Calibri" w:hAnsi="Calibri" w:cs="Calibri"/>
                <w:sz w:val="28"/>
                <w:szCs w:val="28"/>
              </w:rPr>
              <w:t>Topic 6A. The Holocaust</w:t>
            </w:r>
          </w:p>
        </w:tc>
        <w:tc>
          <w:tcPr>
            <w:tcW w:w="4508" w:type="dxa"/>
          </w:tcPr>
          <w:p w14:paraId="38588FFC" w14:textId="77777777" w:rsid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p w14:paraId="072D31C1" w14:textId="77777777" w:rsidR="00CC64D4" w:rsidRP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tc>
      </w:tr>
      <w:tr w:rsidR="00CC64D4" w:rsidRPr="00CC64D4" w14:paraId="390398CE" w14:textId="77777777" w:rsidTr="00CC64D4">
        <w:tc>
          <w:tcPr>
            <w:tcW w:w="4744" w:type="dxa"/>
          </w:tcPr>
          <w:p w14:paraId="11CB3927" w14:textId="43EC2858" w:rsidR="00CC64D4" w:rsidRPr="00CC64D4" w:rsidRDefault="00CC64D4" w:rsidP="00CC64D4">
            <w:pPr>
              <w:pStyle w:val="ListBullet"/>
              <w:numPr>
                <w:ilvl w:val="0"/>
                <w:numId w:val="0"/>
              </w:numPr>
              <w:spacing w:before="120"/>
              <w:rPr>
                <w:rFonts w:ascii="Calibri" w:hAnsi="Calibri" w:cs="Calibri"/>
                <w:sz w:val="28"/>
                <w:szCs w:val="28"/>
              </w:rPr>
            </w:pPr>
            <w:r w:rsidRPr="00CC64D4">
              <w:rPr>
                <w:rFonts w:ascii="Calibri" w:hAnsi="Calibri" w:cs="Calibri"/>
                <w:sz w:val="28"/>
                <w:szCs w:val="28"/>
              </w:rPr>
              <w:t>Topic 6B. Australia in the Vietnam War era</w:t>
            </w:r>
          </w:p>
        </w:tc>
        <w:tc>
          <w:tcPr>
            <w:tcW w:w="4508" w:type="dxa"/>
          </w:tcPr>
          <w:p w14:paraId="3C5C3900" w14:textId="77777777" w:rsidR="00CC64D4" w:rsidRPr="00CC64D4" w:rsidRDefault="00CC64D4" w:rsidP="00AB7D4D">
            <w:pPr>
              <w:pStyle w:val="ListBullet"/>
              <w:numPr>
                <w:ilvl w:val="0"/>
                <w:numId w:val="0"/>
              </w:numPr>
              <w:suppressAutoHyphens w:val="0"/>
              <w:spacing w:before="120" w:line="240" w:lineRule="auto"/>
              <w:rPr>
                <w:rFonts w:ascii="Calibri" w:hAnsi="Calibri" w:cs="Calibri"/>
                <w:sz w:val="28"/>
                <w:szCs w:val="28"/>
                <w:lang w:val="en-US"/>
              </w:rPr>
            </w:pPr>
          </w:p>
        </w:tc>
      </w:tr>
    </w:tbl>
    <w:p w14:paraId="3A385C85" w14:textId="77777777" w:rsidR="002F56D2" w:rsidRPr="00CC64D4" w:rsidRDefault="002F56D2" w:rsidP="00AB7D4D">
      <w:pPr>
        <w:pStyle w:val="ListBullet"/>
        <w:numPr>
          <w:ilvl w:val="0"/>
          <w:numId w:val="0"/>
        </w:numPr>
        <w:suppressAutoHyphens w:val="0"/>
        <w:spacing w:before="120" w:line="240" w:lineRule="auto"/>
        <w:rPr>
          <w:rFonts w:ascii="Calibri" w:hAnsi="Calibri" w:cs="Calibri"/>
          <w:sz w:val="24"/>
          <w:lang w:val="en-US"/>
        </w:rPr>
      </w:pPr>
    </w:p>
    <w:p w14:paraId="0023808B" w14:textId="77777777" w:rsidR="002F56D2" w:rsidRPr="00CC64D4" w:rsidRDefault="002F56D2" w:rsidP="00AB7D4D">
      <w:pPr>
        <w:pStyle w:val="ListBullet"/>
        <w:numPr>
          <w:ilvl w:val="0"/>
          <w:numId w:val="0"/>
        </w:numPr>
        <w:suppressAutoHyphens w:val="0"/>
        <w:spacing w:before="120" w:line="240" w:lineRule="auto"/>
        <w:rPr>
          <w:rFonts w:ascii="Calibri" w:hAnsi="Calibri" w:cs="Calibri"/>
          <w:sz w:val="24"/>
        </w:rPr>
      </w:pPr>
    </w:p>
    <w:p w14:paraId="5EB6B6FF" w14:textId="77777777" w:rsidR="00AB7D4D" w:rsidRPr="00CC64D4" w:rsidRDefault="00AB7D4D" w:rsidP="00AB7D4D">
      <w:pPr>
        <w:pStyle w:val="ListBullet"/>
        <w:numPr>
          <w:ilvl w:val="0"/>
          <w:numId w:val="0"/>
        </w:numPr>
        <w:suppressAutoHyphens w:val="0"/>
        <w:spacing w:before="120" w:line="240" w:lineRule="auto"/>
        <w:rPr>
          <w:rFonts w:ascii="Calibri" w:hAnsi="Calibri" w:cs="Calibri"/>
          <w:sz w:val="24"/>
        </w:rPr>
      </w:pPr>
    </w:p>
    <w:p w14:paraId="51D41194" w14:textId="77777777" w:rsidR="00AB7D4D" w:rsidRPr="00CC64D4" w:rsidRDefault="00AB7D4D" w:rsidP="00AB7D4D">
      <w:pPr>
        <w:pStyle w:val="ListBullet"/>
        <w:numPr>
          <w:ilvl w:val="0"/>
          <w:numId w:val="0"/>
        </w:numPr>
        <w:suppressAutoHyphens w:val="0"/>
        <w:spacing w:before="120" w:line="240" w:lineRule="auto"/>
        <w:rPr>
          <w:rFonts w:ascii="Calibri" w:hAnsi="Calibri" w:cs="Calibri"/>
          <w:sz w:val="24"/>
        </w:rPr>
      </w:pPr>
    </w:p>
    <w:p w14:paraId="277463BD" w14:textId="77777777" w:rsidR="00AB7D4D" w:rsidRPr="00CC64D4" w:rsidRDefault="00AB7D4D" w:rsidP="00AB7D4D">
      <w:pPr>
        <w:pStyle w:val="ListBullet"/>
        <w:numPr>
          <w:ilvl w:val="0"/>
          <w:numId w:val="0"/>
        </w:numPr>
        <w:suppressAutoHyphens w:val="0"/>
        <w:spacing w:before="120" w:line="240" w:lineRule="auto"/>
        <w:rPr>
          <w:rFonts w:ascii="Calibri" w:hAnsi="Calibri" w:cs="Calibri"/>
          <w:sz w:val="24"/>
        </w:rPr>
      </w:pPr>
    </w:p>
    <w:p w14:paraId="0078364B" w14:textId="77777777" w:rsidR="00AB7D4D" w:rsidRPr="00CC64D4" w:rsidRDefault="00AB7D4D" w:rsidP="00AB7D4D">
      <w:pPr>
        <w:pStyle w:val="ListBullet"/>
        <w:numPr>
          <w:ilvl w:val="0"/>
          <w:numId w:val="0"/>
        </w:numPr>
        <w:suppressAutoHyphens w:val="0"/>
        <w:spacing w:before="120" w:line="240" w:lineRule="auto"/>
        <w:rPr>
          <w:rFonts w:ascii="Calibri" w:hAnsi="Calibri" w:cs="Calibri"/>
          <w:sz w:val="24"/>
        </w:rPr>
      </w:pPr>
    </w:p>
    <w:p w14:paraId="23D5C694" w14:textId="77777777" w:rsidR="00AB7D4D" w:rsidRPr="00CC64D4" w:rsidRDefault="00AB7D4D" w:rsidP="00AB7D4D">
      <w:pPr>
        <w:pStyle w:val="ListBullet"/>
        <w:numPr>
          <w:ilvl w:val="0"/>
          <w:numId w:val="0"/>
        </w:numPr>
        <w:suppressAutoHyphens w:val="0"/>
        <w:spacing w:before="120" w:line="240" w:lineRule="auto"/>
        <w:rPr>
          <w:rFonts w:ascii="Calibri" w:hAnsi="Calibri" w:cs="Calibri"/>
          <w:sz w:val="24"/>
        </w:rPr>
      </w:pPr>
    </w:p>
    <w:sectPr w:rsidR="00AB7D4D" w:rsidRPr="00CC64D4" w:rsidSect="002F56D2">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800C3" w14:textId="77777777" w:rsidR="00DD083A" w:rsidRDefault="00DD083A" w:rsidP="000D4D4D">
      <w:pPr>
        <w:spacing w:after="0" w:line="240" w:lineRule="auto"/>
      </w:pPr>
      <w:r>
        <w:separator/>
      </w:r>
    </w:p>
  </w:endnote>
  <w:endnote w:type="continuationSeparator" w:id="0">
    <w:p w14:paraId="287BED64" w14:textId="77777777" w:rsidR="00DD083A" w:rsidRDefault="00DD083A" w:rsidP="000D4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ade Gothic LT Std Bold Cn">
    <w:altName w:val="Courier New"/>
    <w:charset w:val="00"/>
    <w:family w:val="auto"/>
    <w:pitch w:val="variable"/>
    <w:sig w:usb0="00000003" w:usb1="4000204A"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ublic Sans Light">
    <w:altName w:val="Calibri"/>
    <w:charset w:val="00"/>
    <w:family w:val="auto"/>
    <w:pitch w:val="variable"/>
    <w:sig w:usb0="A00000FF" w:usb1="4000205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61732"/>
      <w:docPartObj>
        <w:docPartGallery w:val="Page Numbers (Bottom of Page)"/>
        <w:docPartUnique/>
      </w:docPartObj>
    </w:sdtPr>
    <w:sdtEndPr>
      <w:rPr>
        <w:color w:val="7F7F7F" w:themeColor="background1" w:themeShade="7F"/>
        <w:spacing w:val="60"/>
      </w:rPr>
    </w:sdtEndPr>
    <w:sdtContent>
      <w:p w14:paraId="3017CB68" w14:textId="5C56A965" w:rsidR="00CC64D4" w:rsidRDefault="00CC64D4">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A54B8AE" w14:textId="77777777" w:rsidR="00CC64D4" w:rsidRDefault="00CC64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F87B5" w14:textId="77777777" w:rsidR="00DD083A" w:rsidRDefault="00DD083A" w:rsidP="000D4D4D">
      <w:pPr>
        <w:spacing w:after="0" w:line="240" w:lineRule="auto"/>
      </w:pPr>
      <w:r>
        <w:separator/>
      </w:r>
    </w:p>
  </w:footnote>
  <w:footnote w:type="continuationSeparator" w:id="0">
    <w:p w14:paraId="00E443D8" w14:textId="77777777" w:rsidR="00DD083A" w:rsidRDefault="00DD083A" w:rsidP="000D4D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20C7D0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Trade Gothic LT Std Bold Cn"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Trade Gothic LT Std Bold Cn"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E8A153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032409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4EB4B52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48A2FC9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B79683DE"/>
    <w:lvl w:ilvl="0">
      <w:start w:val="1"/>
      <w:numFmt w:val="bullet"/>
      <w:lvlText w:val=""/>
      <w:lvlJc w:val="left"/>
      <w:pPr>
        <w:ind w:left="360" w:hanging="360"/>
      </w:pPr>
      <w:rPr>
        <w:rFonts w:ascii="Symbol" w:hAnsi="Symbol" w:hint="default"/>
      </w:rPr>
    </w:lvl>
  </w:abstractNum>
  <w:abstractNum w:abstractNumId="6" w15:restartNumberingAfterBreak="0">
    <w:nsid w:val="FFFFFF81"/>
    <w:multiLevelType w:val="singleLevel"/>
    <w:tmpl w:val="3FB2208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BC09FA"/>
    <w:lvl w:ilvl="0">
      <w:start w:val="1"/>
      <w:numFmt w:val="bullet"/>
      <w:pStyle w:val="tablelistAH"/>
      <w:lvlText w:val=""/>
      <w:lvlJc w:val="left"/>
      <w:pPr>
        <w:tabs>
          <w:tab w:val="num" w:pos="926"/>
        </w:tabs>
        <w:ind w:left="926" w:hanging="360"/>
      </w:pPr>
      <w:rPr>
        <w:rFonts w:ascii="Symbol" w:hAnsi="Symbol" w:hint="default"/>
      </w:rPr>
    </w:lvl>
  </w:abstractNum>
  <w:abstractNum w:abstractNumId="8" w15:restartNumberingAfterBreak="0">
    <w:nsid w:val="FFFFFF88"/>
    <w:multiLevelType w:val="singleLevel"/>
    <w:tmpl w:val="1C1CA5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0B4A9A2"/>
    <w:lvl w:ilvl="0">
      <w:start w:val="1"/>
      <w:numFmt w:val="bullet"/>
      <w:pStyle w:val="tablelist"/>
      <w:lvlText w:val=""/>
      <w:lvlJc w:val="left"/>
      <w:pPr>
        <w:tabs>
          <w:tab w:val="num" w:pos="9433"/>
        </w:tabs>
        <w:ind w:left="9433" w:hanging="360"/>
      </w:pPr>
      <w:rPr>
        <w:rFonts w:ascii="Symbol" w:hAnsi="Symbol" w:hint="default"/>
      </w:rPr>
    </w:lvl>
  </w:abstractNum>
  <w:abstractNum w:abstractNumId="10" w15:restartNumberingAfterBreak="0">
    <w:nsid w:val="0000000A"/>
    <w:multiLevelType w:val="hybridMultilevel"/>
    <w:tmpl w:val="0000000A"/>
    <w:lvl w:ilvl="0" w:tplc="59BA97CA">
      <w:start w:val="1"/>
      <w:numFmt w:val="bullet"/>
      <w:lvlText w:val="§"/>
      <w:lvlJc w:val="left"/>
      <w:pPr>
        <w:ind w:left="720" w:hanging="360"/>
      </w:pPr>
      <w:rPr>
        <w:rFonts w:ascii="Wingdings" w:eastAsia="Wingdings" w:hAnsi="Wingdings" w:cs="Wingdings"/>
      </w:rPr>
    </w:lvl>
    <w:lvl w:ilvl="1" w:tplc="928A4F32">
      <w:start w:val="1"/>
      <w:numFmt w:val="bullet"/>
      <w:lvlText w:val="o"/>
      <w:lvlJc w:val="left"/>
      <w:pPr>
        <w:tabs>
          <w:tab w:val="num" w:pos="1440"/>
        </w:tabs>
        <w:ind w:left="1440" w:hanging="360"/>
      </w:pPr>
      <w:rPr>
        <w:rFonts w:ascii="Courier New" w:hAnsi="Courier New"/>
      </w:rPr>
    </w:lvl>
    <w:lvl w:ilvl="2" w:tplc="8A38FF76">
      <w:start w:val="1"/>
      <w:numFmt w:val="bullet"/>
      <w:lvlText w:val=""/>
      <w:lvlJc w:val="left"/>
      <w:pPr>
        <w:tabs>
          <w:tab w:val="num" w:pos="2160"/>
        </w:tabs>
        <w:ind w:left="2160" w:hanging="360"/>
      </w:pPr>
      <w:rPr>
        <w:rFonts w:ascii="Wingdings" w:hAnsi="Wingdings"/>
      </w:rPr>
    </w:lvl>
    <w:lvl w:ilvl="3" w:tplc="FB34A77E">
      <w:start w:val="1"/>
      <w:numFmt w:val="bullet"/>
      <w:lvlText w:val=""/>
      <w:lvlJc w:val="left"/>
      <w:pPr>
        <w:tabs>
          <w:tab w:val="num" w:pos="2880"/>
        </w:tabs>
        <w:ind w:left="2880" w:hanging="360"/>
      </w:pPr>
      <w:rPr>
        <w:rFonts w:ascii="Symbol" w:hAnsi="Symbol"/>
      </w:rPr>
    </w:lvl>
    <w:lvl w:ilvl="4" w:tplc="FBF2094A">
      <w:start w:val="1"/>
      <w:numFmt w:val="bullet"/>
      <w:lvlText w:val="o"/>
      <w:lvlJc w:val="left"/>
      <w:pPr>
        <w:tabs>
          <w:tab w:val="num" w:pos="3600"/>
        </w:tabs>
        <w:ind w:left="3600" w:hanging="360"/>
      </w:pPr>
      <w:rPr>
        <w:rFonts w:ascii="Courier New" w:hAnsi="Courier New"/>
      </w:rPr>
    </w:lvl>
    <w:lvl w:ilvl="5" w:tplc="A918A902">
      <w:start w:val="1"/>
      <w:numFmt w:val="bullet"/>
      <w:lvlText w:val=""/>
      <w:lvlJc w:val="left"/>
      <w:pPr>
        <w:tabs>
          <w:tab w:val="num" w:pos="4320"/>
        </w:tabs>
        <w:ind w:left="4320" w:hanging="360"/>
      </w:pPr>
      <w:rPr>
        <w:rFonts w:ascii="Wingdings" w:hAnsi="Wingdings"/>
      </w:rPr>
    </w:lvl>
    <w:lvl w:ilvl="6" w:tplc="598E0C34">
      <w:start w:val="1"/>
      <w:numFmt w:val="bullet"/>
      <w:lvlText w:val=""/>
      <w:lvlJc w:val="left"/>
      <w:pPr>
        <w:tabs>
          <w:tab w:val="num" w:pos="5040"/>
        </w:tabs>
        <w:ind w:left="5040" w:hanging="360"/>
      </w:pPr>
      <w:rPr>
        <w:rFonts w:ascii="Symbol" w:hAnsi="Symbol"/>
      </w:rPr>
    </w:lvl>
    <w:lvl w:ilvl="7" w:tplc="96EC576C">
      <w:start w:val="1"/>
      <w:numFmt w:val="bullet"/>
      <w:lvlText w:val="o"/>
      <w:lvlJc w:val="left"/>
      <w:pPr>
        <w:tabs>
          <w:tab w:val="num" w:pos="5760"/>
        </w:tabs>
        <w:ind w:left="5760" w:hanging="360"/>
      </w:pPr>
      <w:rPr>
        <w:rFonts w:ascii="Courier New" w:hAnsi="Courier New"/>
      </w:rPr>
    </w:lvl>
    <w:lvl w:ilvl="8" w:tplc="63762DE0">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B"/>
    <w:multiLevelType w:val="hybridMultilevel"/>
    <w:tmpl w:val="0000000B"/>
    <w:lvl w:ilvl="0" w:tplc="5AAE4A80">
      <w:start w:val="1"/>
      <w:numFmt w:val="bullet"/>
      <w:lvlText w:val="§"/>
      <w:lvlJc w:val="left"/>
      <w:pPr>
        <w:ind w:left="720" w:hanging="360"/>
      </w:pPr>
      <w:rPr>
        <w:rFonts w:ascii="Wingdings" w:eastAsia="Wingdings" w:hAnsi="Wingdings" w:cs="Wingdings"/>
      </w:rPr>
    </w:lvl>
    <w:lvl w:ilvl="1" w:tplc="91A288CE">
      <w:start w:val="1"/>
      <w:numFmt w:val="bullet"/>
      <w:lvlText w:val="o"/>
      <w:lvlJc w:val="left"/>
      <w:pPr>
        <w:tabs>
          <w:tab w:val="num" w:pos="1440"/>
        </w:tabs>
        <w:ind w:left="1440" w:hanging="360"/>
      </w:pPr>
      <w:rPr>
        <w:rFonts w:ascii="Courier New" w:hAnsi="Courier New"/>
      </w:rPr>
    </w:lvl>
    <w:lvl w:ilvl="2" w:tplc="AE6CE37C">
      <w:start w:val="1"/>
      <w:numFmt w:val="bullet"/>
      <w:lvlText w:val=""/>
      <w:lvlJc w:val="left"/>
      <w:pPr>
        <w:tabs>
          <w:tab w:val="num" w:pos="2160"/>
        </w:tabs>
        <w:ind w:left="2160" w:hanging="360"/>
      </w:pPr>
      <w:rPr>
        <w:rFonts w:ascii="Wingdings" w:hAnsi="Wingdings"/>
      </w:rPr>
    </w:lvl>
    <w:lvl w:ilvl="3" w:tplc="87FE9C2A">
      <w:start w:val="1"/>
      <w:numFmt w:val="bullet"/>
      <w:lvlText w:val=""/>
      <w:lvlJc w:val="left"/>
      <w:pPr>
        <w:tabs>
          <w:tab w:val="num" w:pos="2880"/>
        </w:tabs>
        <w:ind w:left="2880" w:hanging="360"/>
      </w:pPr>
      <w:rPr>
        <w:rFonts w:ascii="Symbol" w:hAnsi="Symbol"/>
      </w:rPr>
    </w:lvl>
    <w:lvl w:ilvl="4" w:tplc="5FD4A656">
      <w:start w:val="1"/>
      <w:numFmt w:val="bullet"/>
      <w:lvlText w:val="o"/>
      <w:lvlJc w:val="left"/>
      <w:pPr>
        <w:tabs>
          <w:tab w:val="num" w:pos="3600"/>
        </w:tabs>
        <w:ind w:left="3600" w:hanging="360"/>
      </w:pPr>
      <w:rPr>
        <w:rFonts w:ascii="Courier New" w:hAnsi="Courier New"/>
      </w:rPr>
    </w:lvl>
    <w:lvl w:ilvl="5" w:tplc="D2FE04C6">
      <w:start w:val="1"/>
      <w:numFmt w:val="bullet"/>
      <w:lvlText w:val=""/>
      <w:lvlJc w:val="left"/>
      <w:pPr>
        <w:tabs>
          <w:tab w:val="num" w:pos="4320"/>
        </w:tabs>
        <w:ind w:left="4320" w:hanging="360"/>
      </w:pPr>
      <w:rPr>
        <w:rFonts w:ascii="Wingdings" w:hAnsi="Wingdings"/>
      </w:rPr>
    </w:lvl>
    <w:lvl w:ilvl="6" w:tplc="99887876">
      <w:start w:val="1"/>
      <w:numFmt w:val="bullet"/>
      <w:lvlText w:val=""/>
      <w:lvlJc w:val="left"/>
      <w:pPr>
        <w:tabs>
          <w:tab w:val="num" w:pos="5040"/>
        </w:tabs>
        <w:ind w:left="5040" w:hanging="360"/>
      </w:pPr>
      <w:rPr>
        <w:rFonts w:ascii="Symbol" w:hAnsi="Symbol"/>
      </w:rPr>
    </w:lvl>
    <w:lvl w:ilvl="7" w:tplc="EAA433F2">
      <w:start w:val="1"/>
      <w:numFmt w:val="bullet"/>
      <w:lvlText w:val="o"/>
      <w:lvlJc w:val="left"/>
      <w:pPr>
        <w:tabs>
          <w:tab w:val="num" w:pos="5760"/>
        </w:tabs>
        <w:ind w:left="5760" w:hanging="360"/>
      </w:pPr>
      <w:rPr>
        <w:rFonts w:ascii="Courier New" w:hAnsi="Courier New"/>
      </w:rPr>
    </w:lvl>
    <w:lvl w:ilvl="8" w:tplc="13D2A358">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C"/>
    <w:multiLevelType w:val="hybridMultilevel"/>
    <w:tmpl w:val="0000000C"/>
    <w:lvl w:ilvl="0" w:tplc="3E9E8D04">
      <w:start w:val="1"/>
      <w:numFmt w:val="bullet"/>
      <w:lvlText w:val="§"/>
      <w:lvlJc w:val="left"/>
      <w:pPr>
        <w:ind w:left="720" w:hanging="360"/>
      </w:pPr>
      <w:rPr>
        <w:rFonts w:ascii="Wingdings" w:eastAsia="Wingdings" w:hAnsi="Wingdings" w:cs="Wingdings"/>
      </w:rPr>
    </w:lvl>
    <w:lvl w:ilvl="1" w:tplc="4EDA6016">
      <w:start w:val="1"/>
      <w:numFmt w:val="bullet"/>
      <w:lvlText w:val="o"/>
      <w:lvlJc w:val="left"/>
      <w:pPr>
        <w:tabs>
          <w:tab w:val="num" w:pos="1440"/>
        </w:tabs>
        <w:ind w:left="1440" w:hanging="360"/>
      </w:pPr>
      <w:rPr>
        <w:rFonts w:ascii="Courier New" w:hAnsi="Courier New"/>
      </w:rPr>
    </w:lvl>
    <w:lvl w:ilvl="2" w:tplc="BD56FCEE">
      <w:start w:val="1"/>
      <w:numFmt w:val="bullet"/>
      <w:lvlText w:val=""/>
      <w:lvlJc w:val="left"/>
      <w:pPr>
        <w:tabs>
          <w:tab w:val="num" w:pos="2160"/>
        </w:tabs>
        <w:ind w:left="2160" w:hanging="360"/>
      </w:pPr>
      <w:rPr>
        <w:rFonts w:ascii="Wingdings" w:hAnsi="Wingdings"/>
      </w:rPr>
    </w:lvl>
    <w:lvl w:ilvl="3" w:tplc="C472BABC">
      <w:start w:val="1"/>
      <w:numFmt w:val="bullet"/>
      <w:lvlText w:val=""/>
      <w:lvlJc w:val="left"/>
      <w:pPr>
        <w:tabs>
          <w:tab w:val="num" w:pos="2880"/>
        </w:tabs>
        <w:ind w:left="2880" w:hanging="360"/>
      </w:pPr>
      <w:rPr>
        <w:rFonts w:ascii="Symbol" w:hAnsi="Symbol"/>
      </w:rPr>
    </w:lvl>
    <w:lvl w:ilvl="4" w:tplc="45B0DFC8">
      <w:start w:val="1"/>
      <w:numFmt w:val="bullet"/>
      <w:lvlText w:val="o"/>
      <w:lvlJc w:val="left"/>
      <w:pPr>
        <w:tabs>
          <w:tab w:val="num" w:pos="3600"/>
        </w:tabs>
        <w:ind w:left="3600" w:hanging="360"/>
      </w:pPr>
      <w:rPr>
        <w:rFonts w:ascii="Courier New" w:hAnsi="Courier New"/>
      </w:rPr>
    </w:lvl>
    <w:lvl w:ilvl="5" w:tplc="7CF2C0E2">
      <w:start w:val="1"/>
      <w:numFmt w:val="bullet"/>
      <w:lvlText w:val=""/>
      <w:lvlJc w:val="left"/>
      <w:pPr>
        <w:tabs>
          <w:tab w:val="num" w:pos="4320"/>
        </w:tabs>
        <w:ind w:left="4320" w:hanging="360"/>
      </w:pPr>
      <w:rPr>
        <w:rFonts w:ascii="Wingdings" w:hAnsi="Wingdings"/>
      </w:rPr>
    </w:lvl>
    <w:lvl w:ilvl="6" w:tplc="55701F88">
      <w:start w:val="1"/>
      <w:numFmt w:val="bullet"/>
      <w:lvlText w:val=""/>
      <w:lvlJc w:val="left"/>
      <w:pPr>
        <w:tabs>
          <w:tab w:val="num" w:pos="5040"/>
        </w:tabs>
        <w:ind w:left="5040" w:hanging="360"/>
      </w:pPr>
      <w:rPr>
        <w:rFonts w:ascii="Symbol" w:hAnsi="Symbol"/>
      </w:rPr>
    </w:lvl>
    <w:lvl w:ilvl="7" w:tplc="1EBC8FEA">
      <w:start w:val="1"/>
      <w:numFmt w:val="bullet"/>
      <w:lvlText w:val="o"/>
      <w:lvlJc w:val="left"/>
      <w:pPr>
        <w:tabs>
          <w:tab w:val="num" w:pos="5760"/>
        </w:tabs>
        <w:ind w:left="5760" w:hanging="360"/>
      </w:pPr>
      <w:rPr>
        <w:rFonts w:ascii="Courier New" w:hAnsi="Courier New"/>
      </w:rPr>
    </w:lvl>
    <w:lvl w:ilvl="8" w:tplc="74901798">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D"/>
    <w:multiLevelType w:val="hybridMultilevel"/>
    <w:tmpl w:val="0000000D"/>
    <w:lvl w:ilvl="0" w:tplc="A0AA2000">
      <w:start w:val="1"/>
      <w:numFmt w:val="bullet"/>
      <w:lvlText w:val="§"/>
      <w:lvlJc w:val="left"/>
      <w:pPr>
        <w:ind w:left="720" w:hanging="360"/>
      </w:pPr>
      <w:rPr>
        <w:rFonts w:ascii="Wingdings" w:eastAsia="Wingdings" w:hAnsi="Wingdings" w:cs="Wingdings"/>
      </w:rPr>
    </w:lvl>
    <w:lvl w:ilvl="1" w:tplc="EC484A7A">
      <w:start w:val="1"/>
      <w:numFmt w:val="bullet"/>
      <w:lvlText w:val="o"/>
      <w:lvlJc w:val="left"/>
      <w:pPr>
        <w:tabs>
          <w:tab w:val="num" w:pos="1440"/>
        </w:tabs>
        <w:ind w:left="1440" w:hanging="360"/>
      </w:pPr>
      <w:rPr>
        <w:rFonts w:ascii="Courier New" w:hAnsi="Courier New"/>
      </w:rPr>
    </w:lvl>
    <w:lvl w:ilvl="2" w:tplc="A85E8BF0">
      <w:start w:val="1"/>
      <w:numFmt w:val="bullet"/>
      <w:lvlText w:val=""/>
      <w:lvlJc w:val="left"/>
      <w:pPr>
        <w:tabs>
          <w:tab w:val="num" w:pos="2160"/>
        </w:tabs>
        <w:ind w:left="2160" w:hanging="360"/>
      </w:pPr>
      <w:rPr>
        <w:rFonts w:ascii="Wingdings" w:hAnsi="Wingdings"/>
      </w:rPr>
    </w:lvl>
    <w:lvl w:ilvl="3" w:tplc="F2CE4C2E">
      <w:start w:val="1"/>
      <w:numFmt w:val="bullet"/>
      <w:lvlText w:val=""/>
      <w:lvlJc w:val="left"/>
      <w:pPr>
        <w:tabs>
          <w:tab w:val="num" w:pos="2880"/>
        </w:tabs>
        <w:ind w:left="2880" w:hanging="360"/>
      </w:pPr>
      <w:rPr>
        <w:rFonts w:ascii="Symbol" w:hAnsi="Symbol"/>
      </w:rPr>
    </w:lvl>
    <w:lvl w:ilvl="4" w:tplc="06B6D284">
      <w:start w:val="1"/>
      <w:numFmt w:val="bullet"/>
      <w:lvlText w:val="o"/>
      <w:lvlJc w:val="left"/>
      <w:pPr>
        <w:tabs>
          <w:tab w:val="num" w:pos="3600"/>
        </w:tabs>
        <w:ind w:left="3600" w:hanging="360"/>
      </w:pPr>
      <w:rPr>
        <w:rFonts w:ascii="Courier New" w:hAnsi="Courier New"/>
      </w:rPr>
    </w:lvl>
    <w:lvl w:ilvl="5" w:tplc="B77489FE">
      <w:start w:val="1"/>
      <w:numFmt w:val="bullet"/>
      <w:lvlText w:val=""/>
      <w:lvlJc w:val="left"/>
      <w:pPr>
        <w:tabs>
          <w:tab w:val="num" w:pos="4320"/>
        </w:tabs>
        <w:ind w:left="4320" w:hanging="360"/>
      </w:pPr>
      <w:rPr>
        <w:rFonts w:ascii="Wingdings" w:hAnsi="Wingdings"/>
      </w:rPr>
    </w:lvl>
    <w:lvl w:ilvl="6" w:tplc="694AD198">
      <w:start w:val="1"/>
      <w:numFmt w:val="bullet"/>
      <w:lvlText w:val=""/>
      <w:lvlJc w:val="left"/>
      <w:pPr>
        <w:tabs>
          <w:tab w:val="num" w:pos="5040"/>
        </w:tabs>
        <w:ind w:left="5040" w:hanging="360"/>
      </w:pPr>
      <w:rPr>
        <w:rFonts w:ascii="Symbol" w:hAnsi="Symbol"/>
      </w:rPr>
    </w:lvl>
    <w:lvl w:ilvl="7" w:tplc="4BEE3774">
      <w:start w:val="1"/>
      <w:numFmt w:val="bullet"/>
      <w:lvlText w:val="o"/>
      <w:lvlJc w:val="left"/>
      <w:pPr>
        <w:tabs>
          <w:tab w:val="num" w:pos="5760"/>
        </w:tabs>
        <w:ind w:left="5760" w:hanging="360"/>
      </w:pPr>
      <w:rPr>
        <w:rFonts w:ascii="Courier New" w:hAnsi="Courier New"/>
      </w:rPr>
    </w:lvl>
    <w:lvl w:ilvl="8" w:tplc="A5A42C3C">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E"/>
    <w:multiLevelType w:val="hybridMultilevel"/>
    <w:tmpl w:val="0000000E"/>
    <w:lvl w:ilvl="0" w:tplc="E4FC2018">
      <w:start w:val="1"/>
      <w:numFmt w:val="bullet"/>
      <w:lvlText w:val="§"/>
      <w:lvlJc w:val="left"/>
      <w:pPr>
        <w:ind w:left="720" w:hanging="360"/>
      </w:pPr>
      <w:rPr>
        <w:rFonts w:ascii="Wingdings" w:eastAsia="Wingdings" w:hAnsi="Wingdings" w:cs="Wingdings"/>
      </w:rPr>
    </w:lvl>
    <w:lvl w:ilvl="1" w:tplc="B8E01D96">
      <w:start w:val="1"/>
      <w:numFmt w:val="bullet"/>
      <w:lvlText w:val="o"/>
      <w:lvlJc w:val="left"/>
      <w:pPr>
        <w:tabs>
          <w:tab w:val="num" w:pos="1440"/>
        </w:tabs>
        <w:ind w:left="1440" w:hanging="360"/>
      </w:pPr>
      <w:rPr>
        <w:rFonts w:ascii="Courier New" w:hAnsi="Courier New"/>
      </w:rPr>
    </w:lvl>
    <w:lvl w:ilvl="2" w:tplc="8B641B66">
      <w:start w:val="1"/>
      <w:numFmt w:val="bullet"/>
      <w:lvlText w:val=""/>
      <w:lvlJc w:val="left"/>
      <w:pPr>
        <w:tabs>
          <w:tab w:val="num" w:pos="2160"/>
        </w:tabs>
        <w:ind w:left="2160" w:hanging="360"/>
      </w:pPr>
      <w:rPr>
        <w:rFonts w:ascii="Wingdings" w:hAnsi="Wingdings"/>
      </w:rPr>
    </w:lvl>
    <w:lvl w:ilvl="3" w:tplc="8C24D2B2">
      <w:start w:val="1"/>
      <w:numFmt w:val="bullet"/>
      <w:lvlText w:val=""/>
      <w:lvlJc w:val="left"/>
      <w:pPr>
        <w:tabs>
          <w:tab w:val="num" w:pos="2880"/>
        </w:tabs>
        <w:ind w:left="2880" w:hanging="360"/>
      </w:pPr>
      <w:rPr>
        <w:rFonts w:ascii="Symbol" w:hAnsi="Symbol"/>
      </w:rPr>
    </w:lvl>
    <w:lvl w:ilvl="4" w:tplc="7A0A3CB2">
      <w:start w:val="1"/>
      <w:numFmt w:val="bullet"/>
      <w:lvlText w:val="o"/>
      <w:lvlJc w:val="left"/>
      <w:pPr>
        <w:tabs>
          <w:tab w:val="num" w:pos="3600"/>
        </w:tabs>
        <w:ind w:left="3600" w:hanging="360"/>
      </w:pPr>
      <w:rPr>
        <w:rFonts w:ascii="Courier New" w:hAnsi="Courier New"/>
      </w:rPr>
    </w:lvl>
    <w:lvl w:ilvl="5" w:tplc="F01ABE4A">
      <w:start w:val="1"/>
      <w:numFmt w:val="bullet"/>
      <w:lvlText w:val=""/>
      <w:lvlJc w:val="left"/>
      <w:pPr>
        <w:tabs>
          <w:tab w:val="num" w:pos="4320"/>
        </w:tabs>
        <w:ind w:left="4320" w:hanging="360"/>
      </w:pPr>
      <w:rPr>
        <w:rFonts w:ascii="Wingdings" w:hAnsi="Wingdings"/>
      </w:rPr>
    </w:lvl>
    <w:lvl w:ilvl="6" w:tplc="C8920430">
      <w:start w:val="1"/>
      <w:numFmt w:val="bullet"/>
      <w:lvlText w:val=""/>
      <w:lvlJc w:val="left"/>
      <w:pPr>
        <w:tabs>
          <w:tab w:val="num" w:pos="5040"/>
        </w:tabs>
        <w:ind w:left="5040" w:hanging="360"/>
      </w:pPr>
      <w:rPr>
        <w:rFonts w:ascii="Symbol" w:hAnsi="Symbol"/>
      </w:rPr>
    </w:lvl>
    <w:lvl w:ilvl="7" w:tplc="09E273F4">
      <w:start w:val="1"/>
      <w:numFmt w:val="bullet"/>
      <w:lvlText w:val="o"/>
      <w:lvlJc w:val="left"/>
      <w:pPr>
        <w:tabs>
          <w:tab w:val="num" w:pos="5760"/>
        </w:tabs>
        <w:ind w:left="5760" w:hanging="360"/>
      </w:pPr>
      <w:rPr>
        <w:rFonts w:ascii="Courier New" w:hAnsi="Courier New"/>
      </w:rPr>
    </w:lvl>
    <w:lvl w:ilvl="8" w:tplc="C0203F40">
      <w:start w:val="1"/>
      <w:numFmt w:val="bullet"/>
      <w:lvlText w:val=""/>
      <w:lvlJc w:val="left"/>
      <w:pPr>
        <w:tabs>
          <w:tab w:val="num" w:pos="6480"/>
        </w:tabs>
        <w:ind w:left="6480" w:hanging="360"/>
      </w:pPr>
      <w:rPr>
        <w:rFonts w:ascii="Wingdings" w:hAnsi="Wingdings"/>
      </w:rPr>
    </w:lvl>
  </w:abstractNum>
  <w:abstractNum w:abstractNumId="15" w15:restartNumberingAfterBreak="0">
    <w:nsid w:val="0000000F"/>
    <w:multiLevelType w:val="hybridMultilevel"/>
    <w:tmpl w:val="0000000F"/>
    <w:lvl w:ilvl="0" w:tplc="EF842BAA">
      <w:start w:val="1"/>
      <w:numFmt w:val="bullet"/>
      <w:lvlText w:val="§"/>
      <w:lvlJc w:val="left"/>
      <w:pPr>
        <w:ind w:left="720" w:hanging="360"/>
      </w:pPr>
      <w:rPr>
        <w:rFonts w:ascii="Wingdings" w:eastAsia="Wingdings" w:hAnsi="Wingdings" w:cs="Wingdings"/>
      </w:rPr>
    </w:lvl>
    <w:lvl w:ilvl="1" w:tplc="99DADC82">
      <w:start w:val="1"/>
      <w:numFmt w:val="bullet"/>
      <w:lvlText w:val="o"/>
      <w:lvlJc w:val="left"/>
      <w:pPr>
        <w:tabs>
          <w:tab w:val="num" w:pos="1440"/>
        </w:tabs>
        <w:ind w:left="1440" w:hanging="360"/>
      </w:pPr>
      <w:rPr>
        <w:rFonts w:ascii="Courier New" w:hAnsi="Courier New"/>
      </w:rPr>
    </w:lvl>
    <w:lvl w:ilvl="2" w:tplc="0F36E57A">
      <w:start w:val="1"/>
      <w:numFmt w:val="bullet"/>
      <w:lvlText w:val=""/>
      <w:lvlJc w:val="left"/>
      <w:pPr>
        <w:tabs>
          <w:tab w:val="num" w:pos="2160"/>
        </w:tabs>
        <w:ind w:left="2160" w:hanging="360"/>
      </w:pPr>
      <w:rPr>
        <w:rFonts w:ascii="Wingdings" w:hAnsi="Wingdings"/>
      </w:rPr>
    </w:lvl>
    <w:lvl w:ilvl="3" w:tplc="32069BF6">
      <w:start w:val="1"/>
      <w:numFmt w:val="bullet"/>
      <w:lvlText w:val=""/>
      <w:lvlJc w:val="left"/>
      <w:pPr>
        <w:tabs>
          <w:tab w:val="num" w:pos="2880"/>
        </w:tabs>
        <w:ind w:left="2880" w:hanging="360"/>
      </w:pPr>
      <w:rPr>
        <w:rFonts w:ascii="Symbol" w:hAnsi="Symbol"/>
      </w:rPr>
    </w:lvl>
    <w:lvl w:ilvl="4" w:tplc="B69AA004">
      <w:start w:val="1"/>
      <w:numFmt w:val="bullet"/>
      <w:lvlText w:val="o"/>
      <w:lvlJc w:val="left"/>
      <w:pPr>
        <w:tabs>
          <w:tab w:val="num" w:pos="3600"/>
        </w:tabs>
        <w:ind w:left="3600" w:hanging="360"/>
      </w:pPr>
      <w:rPr>
        <w:rFonts w:ascii="Courier New" w:hAnsi="Courier New"/>
      </w:rPr>
    </w:lvl>
    <w:lvl w:ilvl="5" w:tplc="27F44356">
      <w:start w:val="1"/>
      <w:numFmt w:val="bullet"/>
      <w:lvlText w:val=""/>
      <w:lvlJc w:val="left"/>
      <w:pPr>
        <w:tabs>
          <w:tab w:val="num" w:pos="4320"/>
        </w:tabs>
        <w:ind w:left="4320" w:hanging="360"/>
      </w:pPr>
      <w:rPr>
        <w:rFonts w:ascii="Wingdings" w:hAnsi="Wingdings"/>
      </w:rPr>
    </w:lvl>
    <w:lvl w:ilvl="6" w:tplc="CBCAC18C">
      <w:start w:val="1"/>
      <w:numFmt w:val="bullet"/>
      <w:lvlText w:val=""/>
      <w:lvlJc w:val="left"/>
      <w:pPr>
        <w:tabs>
          <w:tab w:val="num" w:pos="5040"/>
        </w:tabs>
        <w:ind w:left="5040" w:hanging="360"/>
      </w:pPr>
      <w:rPr>
        <w:rFonts w:ascii="Symbol" w:hAnsi="Symbol"/>
      </w:rPr>
    </w:lvl>
    <w:lvl w:ilvl="7" w:tplc="94DE9F76">
      <w:start w:val="1"/>
      <w:numFmt w:val="bullet"/>
      <w:lvlText w:val="o"/>
      <w:lvlJc w:val="left"/>
      <w:pPr>
        <w:tabs>
          <w:tab w:val="num" w:pos="5760"/>
        </w:tabs>
        <w:ind w:left="5760" w:hanging="360"/>
      </w:pPr>
      <w:rPr>
        <w:rFonts w:ascii="Courier New" w:hAnsi="Courier New"/>
      </w:rPr>
    </w:lvl>
    <w:lvl w:ilvl="8" w:tplc="02665E2C">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0"/>
    <w:multiLevelType w:val="hybridMultilevel"/>
    <w:tmpl w:val="00000010"/>
    <w:lvl w:ilvl="0" w:tplc="CC30DA4A">
      <w:start w:val="1"/>
      <w:numFmt w:val="bullet"/>
      <w:lvlText w:val="§"/>
      <w:lvlJc w:val="left"/>
      <w:pPr>
        <w:ind w:left="720" w:hanging="360"/>
      </w:pPr>
      <w:rPr>
        <w:rFonts w:ascii="Wingdings" w:eastAsia="Wingdings" w:hAnsi="Wingdings" w:cs="Wingdings"/>
      </w:rPr>
    </w:lvl>
    <w:lvl w:ilvl="1" w:tplc="DFCC2486">
      <w:start w:val="1"/>
      <w:numFmt w:val="bullet"/>
      <w:lvlText w:val="o"/>
      <w:lvlJc w:val="left"/>
      <w:pPr>
        <w:tabs>
          <w:tab w:val="num" w:pos="1440"/>
        </w:tabs>
        <w:ind w:left="1440" w:hanging="360"/>
      </w:pPr>
      <w:rPr>
        <w:rFonts w:ascii="Courier New" w:hAnsi="Courier New"/>
      </w:rPr>
    </w:lvl>
    <w:lvl w:ilvl="2" w:tplc="7754662A">
      <w:start w:val="1"/>
      <w:numFmt w:val="bullet"/>
      <w:lvlText w:val=""/>
      <w:lvlJc w:val="left"/>
      <w:pPr>
        <w:tabs>
          <w:tab w:val="num" w:pos="2160"/>
        </w:tabs>
        <w:ind w:left="2160" w:hanging="360"/>
      </w:pPr>
      <w:rPr>
        <w:rFonts w:ascii="Wingdings" w:hAnsi="Wingdings"/>
      </w:rPr>
    </w:lvl>
    <w:lvl w:ilvl="3" w:tplc="C1E29938">
      <w:start w:val="1"/>
      <w:numFmt w:val="bullet"/>
      <w:lvlText w:val=""/>
      <w:lvlJc w:val="left"/>
      <w:pPr>
        <w:tabs>
          <w:tab w:val="num" w:pos="2880"/>
        </w:tabs>
        <w:ind w:left="2880" w:hanging="360"/>
      </w:pPr>
      <w:rPr>
        <w:rFonts w:ascii="Symbol" w:hAnsi="Symbol"/>
      </w:rPr>
    </w:lvl>
    <w:lvl w:ilvl="4" w:tplc="90325D3C">
      <w:start w:val="1"/>
      <w:numFmt w:val="bullet"/>
      <w:lvlText w:val="o"/>
      <w:lvlJc w:val="left"/>
      <w:pPr>
        <w:tabs>
          <w:tab w:val="num" w:pos="3600"/>
        </w:tabs>
        <w:ind w:left="3600" w:hanging="360"/>
      </w:pPr>
      <w:rPr>
        <w:rFonts w:ascii="Courier New" w:hAnsi="Courier New"/>
      </w:rPr>
    </w:lvl>
    <w:lvl w:ilvl="5" w:tplc="2DA68314">
      <w:start w:val="1"/>
      <w:numFmt w:val="bullet"/>
      <w:lvlText w:val=""/>
      <w:lvlJc w:val="left"/>
      <w:pPr>
        <w:tabs>
          <w:tab w:val="num" w:pos="4320"/>
        </w:tabs>
        <w:ind w:left="4320" w:hanging="360"/>
      </w:pPr>
      <w:rPr>
        <w:rFonts w:ascii="Wingdings" w:hAnsi="Wingdings"/>
      </w:rPr>
    </w:lvl>
    <w:lvl w:ilvl="6" w:tplc="3C54F1D4">
      <w:start w:val="1"/>
      <w:numFmt w:val="bullet"/>
      <w:lvlText w:val=""/>
      <w:lvlJc w:val="left"/>
      <w:pPr>
        <w:tabs>
          <w:tab w:val="num" w:pos="5040"/>
        </w:tabs>
        <w:ind w:left="5040" w:hanging="360"/>
      </w:pPr>
      <w:rPr>
        <w:rFonts w:ascii="Symbol" w:hAnsi="Symbol"/>
      </w:rPr>
    </w:lvl>
    <w:lvl w:ilvl="7" w:tplc="042C6CCA">
      <w:start w:val="1"/>
      <w:numFmt w:val="bullet"/>
      <w:lvlText w:val="o"/>
      <w:lvlJc w:val="left"/>
      <w:pPr>
        <w:tabs>
          <w:tab w:val="num" w:pos="5760"/>
        </w:tabs>
        <w:ind w:left="5760" w:hanging="360"/>
      </w:pPr>
      <w:rPr>
        <w:rFonts w:ascii="Courier New" w:hAnsi="Courier New"/>
      </w:rPr>
    </w:lvl>
    <w:lvl w:ilvl="8" w:tplc="E36C6908">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1"/>
    <w:multiLevelType w:val="hybridMultilevel"/>
    <w:tmpl w:val="00000011"/>
    <w:lvl w:ilvl="0" w:tplc="B76E7022">
      <w:start w:val="1"/>
      <w:numFmt w:val="bullet"/>
      <w:lvlText w:val="§"/>
      <w:lvlJc w:val="left"/>
      <w:pPr>
        <w:ind w:left="720" w:hanging="360"/>
      </w:pPr>
      <w:rPr>
        <w:rFonts w:ascii="Wingdings" w:eastAsia="Wingdings" w:hAnsi="Wingdings" w:cs="Wingdings"/>
      </w:rPr>
    </w:lvl>
    <w:lvl w:ilvl="1" w:tplc="573054C4">
      <w:start w:val="1"/>
      <w:numFmt w:val="bullet"/>
      <w:lvlText w:val="o"/>
      <w:lvlJc w:val="left"/>
      <w:pPr>
        <w:tabs>
          <w:tab w:val="num" w:pos="1440"/>
        </w:tabs>
        <w:ind w:left="1440" w:hanging="360"/>
      </w:pPr>
      <w:rPr>
        <w:rFonts w:ascii="Courier New" w:hAnsi="Courier New"/>
      </w:rPr>
    </w:lvl>
    <w:lvl w:ilvl="2" w:tplc="72280924">
      <w:start w:val="1"/>
      <w:numFmt w:val="bullet"/>
      <w:lvlText w:val=""/>
      <w:lvlJc w:val="left"/>
      <w:pPr>
        <w:tabs>
          <w:tab w:val="num" w:pos="2160"/>
        </w:tabs>
        <w:ind w:left="2160" w:hanging="360"/>
      </w:pPr>
      <w:rPr>
        <w:rFonts w:ascii="Wingdings" w:hAnsi="Wingdings"/>
      </w:rPr>
    </w:lvl>
    <w:lvl w:ilvl="3" w:tplc="04663A6A">
      <w:start w:val="1"/>
      <w:numFmt w:val="bullet"/>
      <w:lvlText w:val=""/>
      <w:lvlJc w:val="left"/>
      <w:pPr>
        <w:tabs>
          <w:tab w:val="num" w:pos="2880"/>
        </w:tabs>
        <w:ind w:left="2880" w:hanging="360"/>
      </w:pPr>
      <w:rPr>
        <w:rFonts w:ascii="Symbol" w:hAnsi="Symbol"/>
      </w:rPr>
    </w:lvl>
    <w:lvl w:ilvl="4" w:tplc="7AD01D8E">
      <w:start w:val="1"/>
      <w:numFmt w:val="bullet"/>
      <w:lvlText w:val="o"/>
      <w:lvlJc w:val="left"/>
      <w:pPr>
        <w:tabs>
          <w:tab w:val="num" w:pos="3600"/>
        </w:tabs>
        <w:ind w:left="3600" w:hanging="360"/>
      </w:pPr>
      <w:rPr>
        <w:rFonts w:ascii="Courier New" w:hAnsi="Courier New"/>
      </w:rPr>
    </w:lvl>
    <w:lvl w:ilvl="5" w:tplc="406E38E6">
      <w:start w:val="1"/>
      <w:numFmt w:val="bullet"/>
      <w:lvlText w:val=""/>
      <w:lvlJc w:val="left"/>
      <w:pPr>
        <w:tabs>
          <w:tab w:val="num" w:pos="4320"/>
        </w:tabs>
        <w:ind w:left="4320" w:hanging="360"/>
      </w:pPr>
      <w:rPr>
        <w:rFonts w:ascii="Wingdings" w:hAnsi="Wingdings"/>
      </w:rPr>
    </w:lvl>
    <w:lvl w:ilvl="6" w:tplc="30D82E22">
      <w:start w:val="1"/>
      <w:numFmt w:val="bullet"/>
      <w:lvlText w:val=""/>
      <w:lvlJc w:val="left"/>
      <w:pPr>
        <w:tabs>
          <w:tab w:val="num" w:pos="5040"/>
        </w:tabs>
        <w:ind w:left="5040" w:hanging="360"/>
      </w:pPr>
      <w:rPr>
        <w:rFonts w:ascii="Symbol" w:hAnsi="Symbol"/>
      </w:rPr>
    </w:lvl>
    <w:lvl w:ilvl="7" w:tplc="2ADEF2B8">
      <w:start w:val="1"/>
      <w:numFmt w:val="bullet"/>
      <w:lvlText w:val="o"/>
      <w:lvlJc w:val="left"/>
      <w:pPr>
        <w:tabs>
          <w:tab w:val="num" w:pos="5760"/>
        </w:tabs>
        <w:ind w:left="5760" w:hanging="360"/>
      </w:pPr>
      <w:rPr>
        <w:rFonts w:ascii="Courier New" w:hAnsi="Courier New"/>
      </w:rPr>
    </w:lvl>
    <w:lvl w:ilvl="8" w:tplc="2A38164C">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2"/>
    <w:multiLevelType w:val="hybridMultilevel"/>
    <w:tmpl w:val="00000012"/>
    <w:lvl w:ilvl="0" w:tplc="037E42F6">
      <w:start w:val="1"/>
      <w:numFmt w:val="bullet"/>
      <w:lvlText w:val="§"/>
      <w:lvlJc w:val="left"/>
      <w:pPr>
        <w:ind w:left="720" w:hanging="360"/>
      </w:pPr>
      <w:rPr>
        <w:rFonts w:ascii="Wingdings" w:eastAsia="Wingdings" w:hAnsi="Wingdings" w:cs="Wingdings"/>
      </w:rPr>
    </w:lvl>
    <w:lvl w:ilvl="1" w:tplc="3B9E7BFA">
      <w:start w:val="1"/>
      <w:numFmt w:val="bullet"/>
      <w:lvlText w:val="o"/>
      <w:lvlJc w:val="left"/>
      <w:pPr>
        <w:tabs>
          <w:tab w:val="num" w:pos="1440"/>
        </w:tabs>
        <w:ind w:left="1440" w:hanging="360"/>
      </w:pPr>
      <w:rPr>
        <w:rFonts w:ascii="Courier New" w:hAnsi="Courier New"/>
      </w:rPr>
    </w:lvl>
    <w:lvl w:ilvl="2" w:tplc="CA68AFC6">
      <w:start w:val="1"/>
      <w:numFmt w:val="bullet"/>
      <w:lvlText w:val=""/>
      <w:lvlJc w:val="left"/>
      <w:pPr>
        <w:tabs>
          <w:tab w:val="num" w:pos="2160"/>
        </w:tabs>
        <w:ind w:left="2160" w:hanging="360"/>
      </w:pPr>
      <w:rPr>
        <w:rFonts w:ascii="Wingdings" w:hAnsi="Wingdings"/>
      </w:rPr>
    </w:lvl>
    <w:lvl w:ilvl="3" w:tplc="F4C4836E">
      <w:start w:val="1"/>
      <w:numFmt w:val="bullet"/>
      <w:lvlText w:val=""/>
      <w:lvlJc w:val="left"/>
      <w:pPr>
        <w:tabs>
          <w:tab w:val="num" w:pos="2880"/>
        </w:tabs>
        <w:ind w:left="2880" w:hanging="360"/>
      </w:pPr>
      <w:rPr>
        <w:rFonts w:ascii="Symbol" w:hAnsi="Symbol"/>
      </w:rPr>
    </w:lvl>
    <w:lvl w:ilvl="4" w:tplc="7C9CCFA0">
      <w:start w:val="1"/>
      <w:numFmt w:val="bullet"/>
      <w:lvlText w:val="o"/>
      <w:lvlJc w:val="left"/>
      <w:pPr>
        <w:tabs>
          <w:tab w:val="num" w:pos="3600"/>
        </w:tabs>
        <w:ind w:left="3600" w:hanging="360"/>
      </w:pPr>
      <w:rPr>
        <w:rFonts w:ascii="Courier New" w:hAnsi="Courier New"/>
      </w:rPr>
    </w:lvl>
    <w:lvl w:ilvl="5" w:tplc="AEEC1DE8">
      <w:start w:val="1"/>
      <w:numFmt w:val="bullet"/>
      <w:lvlText w:val=""/>
      <w:lvlJc w:val="left"/>
      <w:pPr>
        <w:tabs>
          <w:tab w:val="num" w:pos="4320"/>
        </w:tabs>
        <w:ind w:left="4320" w:hanging="360"/>
      </w:pPr>
      <w:rPr>
        <w:rFonts w:ascii="Wingdings" w:hAnsi="Wingdings"/>
      </w:rPr>
    </w:lvl>
    <w:lvl w:ilvl="6" w:tplc="C0FAECC6">
      <w:start w:val="1"/>
      <w:numFmt w:val="bullet"/>
      <w:lvlText w:val=""/>
      <w:lvlJc w:val="left"/>
      <w:pPr>
        <w:tabs>
          <w:tab w:val="num" w:pos="5040"/>
        </w:tabs>
        <w:ind w:left="5040" w:hanging="360"/>
      </w:pPr>
      <w:rPr>
        <w:rFonts w:ascii="Symbol" w:hAnsi="Symbol"/>
      </w:rPr>
    </w:lvl>
    <w:lvl w:ilvl="7" w:tplc="E9F29B0A">
      <w:start w:val="1"/>
      <w:numFmt w:val="bullet"/>
      <w:lvlText w:val="o"/>
      <w:lvlJc w:val="left"/>
      <w:pPr>
        <w:tabs>
          <w:tab w:val="num" w:pos="5760"/>
        </w:tabs>
        <w:ind w:left="5760" w:hanging="360"/>
      </w:pPr>
      <w:rPr>
        <w:rFonts w:ascii="Courier New" w:hAnsi="Courier New"/>
      </w:rPr>
    </w:lvl>
    <w:lvl w:ilvl="8" w:tplc="5754A740">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3"/>
    <w:multiLevelType w:val="hybridMultilevel"/>
    <w:tmpl w:val="00000013"/>
    <w:lvl w:ilvl="0" w:tplc="24AAF37C">
      <w:start w:val="1"/>
      <w:numFmt w:val="bullet"/>
      <w:lvlText w:val="§"/>
      <w:lvlJc w:val="left"/>
      <w:pPr>
        <w:ind w:left="720" w:hanging="360"/>
      </w:pPr>
      <w:rPr>
        <w:rFonts w:ascii="Wingdings" w:eastAsia="Wingdings" w:hAnsi="Wingdings" w:cs="Wingdings"/>
      </w:rPr>
    </w:lvl>
    <w:lvl w:ilvl="1" w:tplc="8D6E2836">
      <w:start w:val="1"/>
      <w:numFmt w:val="bullet"/>
      <w:lvlText w:val="o"/>
      <w:lvlJc w:val="left"/>
      <w:pPr>
        <w:tabs>
          <w:tab w:val="num" w:pos="1440"/>
        </w:tabs>
        <w:ind w:left="1440" w:hanging="360"/>
      </w:pPr>
      <w:rPr>
        <w:rFonts w:ascii="Courier New" w:hAnsi="Courier New"/>
      </w:rPr>
    </w:lvl>
    <w:lvl w:ilvl="2" w:tplc="11AC3500">
      <w:start w:val="1"/>
      <w:numFmt w:val="bullet"/>
      <w:lvlText w:val=""/>
      <w:lvlJc w:val="left"/>
      <w:pPr>
        <w:tabs>
          <w:tab w:val="num" w:pos="2160"/>
        </w:tabs>
        <w:ind w:left="2160" w:hanging="360"/>
      </w:pPr>
      <w:rPr>
        <w:rFonts w:ascii="Wingdings" w:hAnsi="Wingdings"/>
      </w:rPr>
    </w:lvl>
    <w:lvl w:ilvl="3" w:tplc="BF70C602">
      <w:start w:val="1"/>
      <w:numFmt w:val="bullet"/>
      <w:lvlText w:val=""/>
      <w:lvlJc w:val="left"/>
      <w:pPr>
        <w:tabs>
          <w:tab w:val="num" w:pos="2880"/>
        </w:tabs>
        <w:ind w:left="2880" w:hanging="360"/>
      </w:pPr>
      <w:rPr>
        <w:rFonts w:ascii="Symbol" w:hAnsi="Symbol"/>
      </w:rPr>
    </w:lvl>
    <w:lvl w:ilvl="4" w:tplc="BCFA7246">
      <w:start w:val="1"/>
      <w:numFmt w:val="bullet"/>
      <w:lvlText w:val="o"/>
      <w:lvlJc w:val="left"/>
      <w:pPr>
        <w:tabs>
          <w:tab w:val="num" w:pos="3600"/>
        </w:tabs>
        <w:ind w:left="3600" w:hanging="360"/>
      </w:pPr>
      <w:rPr>
        <w:rFonts w:ascii="Courier New" w:hAnsi="Courier New"/>
      </w:rPr>
    </w:lvl>
    <w:lvl w:ilvl="5" w:tplc="68D638C6">
      <w:start w:val="1"/>
      <w:numFmt w:val="bullet"/>
      <w:lvlText w:val=""/>
      <w:lvlJc w:val="left"/>
      <w:pPr>
        <w:tabs>
          <w:tab w:val="num" w:pos="4320"/>
        </w:tabs>
        <w:ind w:left="4320" w:hanging="360"/>
      </w:pPr>
      <w:rPr>
        <w:rFonts w:ascii="Wingdings" w:hAnsi="Wingdings"/>
      </w:rPr>
    </w:lvl>
    <w:lvl w:ilvl="6" w:tplc="82C65492">
      <w:start w:val="1"/>
      <w:numFmt w:val="bullet"/>
      <w:lvlText w:val=""/>
      <w:lvlJc w:val="left"/>
      <w:pPr>
        <w:tabs>
          <w:tab w:val="num" w:pos="5040"/>
        </w:tabs>
        <w:ind w:left="5040" w:hanging="360"/>
      </w:pPr>
      <w:rPr>
        <w:rFonts w:ascii="Symbol" w:hAnsi="Symbol"/>
      </w:rPr>
    </w:lvl>
    <w:lvl w:ilvl="7" w:tplc="BF78CF92">
      <w:start w:val="1"/>
      <w:numFmt w:val="bullet"/>
      <w:lvlText w:val="o"/>
      <w:lvlJc w:val="left"/>
      <w:pPr>
        <w:tabs>
          <w:tab w:val="num" w:pos="5760"/>
        </w:tabs>
        <w:ind w:left="5760" w:hanging="360"/>
      </w:pPr>
      <w:rPr>
        <w:rFonts w:ascii="Courier New" w:hAnsi="Courier New"/>
      </w:rPr>
    </w:lvl>
    <w:lvl w:ilvl="8" w:tplc="998C372E">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4"/>
    <w:multiLevelType w:val="hybridMultilevel"/>
    <w:tmpl w:val="00000014"/>
    <w:lvl w:ilvl="0" w:tplc="E51AA4F2">
      <w:start w:val="1"/>
      <w:numFmt w:val="bullet"/>
      <w:lvlText w:val="§"/>
      <w:lvlJc w:val="left"/>
      <w:pPr>
        <w:ind w:left="720" w:hanging="360"/>
      </w:pPr>
      <w:rPr>
        <w:rFonts w:ascii="Wingdings" w:eastAsia="Wingdings" w:hAnsi="Wingdings" w:cs="Wingdings"/>
      </w:rPr>
    </w:lvl>
    <w:lvl w:ilvl="1" w:tplc="58843370">
      <w:start w:val="1"/>
      <w:numFmt w:val="bullet"/>
      <w:lvlText w:val="o"/>
      <w:lvlJc w:val="left"/>
      <w:pPr>
        <w:tabs>
          <w:tab w:val="num" w:pos="1440"/>
        </w:tabs>
        <w:ind w:left="1440" w:hanging="360"/>
      </w:pPr>
      <w:rPr>
        <w:rFonts w:ascii="Courier New" w:hAnsi="Courier New"/>
      </w:rPr>
    </w:lvl>
    <w:lvl w:ilvl="2" w:tplc="DD4AEC3A">
      <w:start w:val="1"/>
      <w:numFmt w:val="bullet"/>
      <w:lvlText w:val=""/>
      <w:lvlJc w:val="left"/>
      <w:pPr>
        <w:tabs>
          <w:tab w:val="num" w:pos="2160"/>
        </w:tabs>
        <w:ind w:left="2160" w:hanging="360"/>
      </w:pPr>
      <w:rPr>
        <w:rFonts w:ascii="Wingdings" w:hAnsi="Wingdings"/>
      </w:rPr>
    </w:lvl>
    <w:lvl w:ilvl="3" w:tplc="05002F5E">
      <w:start w:val="1"/>
      <w:numFmt w:val="bullet"/>
      <w:lvlText w:val=""/>
      <w:lvlJc w:val="left"/>
      <w:pPr>
        <w:tabs>
          <w:tab w:val="num" w:pos="2880"/>
        </w:tabs>
        <w:ind w:left="2880" w:hanging="360"/>
      </w:pPr>
      <w:rPr>
        <w:rFonts w:ascii="Symbol" w:hAnsi="Symbol"/>
      </w:rPr>
    </w:lvl>
    <w:lvl w:ilvl="4" w:tplc="75CCAEEA">
      <w:start w:val="1"/>
      <w:numFmt w:val="bullet"/>
      <w:lvlText w:val="o"/>
      <w:lvlJc w:val="left"/>
      <w:pPr>
        <w:tabs>
          <w:tab w:val="num" w:pos="3600"/>
        </w:tabs>
        <w:ind w:left="3600" w:hanging="360"/>
      </w:pPr>
      <w:rPr>
        <w:rFonts w:ascii="Courier New" w:hAnsi="Courier New"/>
      </w:rPr>
    </w:lvl>
    <w:lvl w:ilvl="5" w:tplc="BBCE7C68">
      <w:start w:val="1"/>
      <w:numFmt w:val="bullet"/>
      <w:lvlText w:val=""/>
      <w:lvlJc w:val="left"/>
      <w:pPr>
        <w:tabs>
          <w:tab w:val="num" w:pos="4320"/>
        </w:tabs>
        <w:ind w:left="4320" w:hanging="360"/>
      </w:pPr>
      <w:rPr>
        <w:rFonts w:ascii="Wingdings" w:hAnsi="Wingdings"/>
      </w:rPr>
    </w:lvl>
    <w:lvl w:ilvl="6" w:tplc="3AE00C5A">
      <w:start w:val="1"/>
      <w:numFmt w:val="bullet"/>
      <w:lvlText w:val=""/>
      <w:lvlJc w:val="left"/>
      <w:pPr>
        <w:tabs>
          <w:tab w:val="num" w:pos="5040"/>
        </w:tabs>
        <w:ind w:left="5040" w:hanging="360"/>
      </w:pPr>
      <w:rPr>
        <w:rFonts w:ascii="Symbol" w:hAnsi="Symbol"/>
      </w:rPr>
    </w:lvl>
    <w:lvl w:ilvl="7" w:tplc="3F423404">
      <w:start w:val="1"/>
      <w:numFmt w:val="bullet"/>
      <w:lvlText w:val="o"/>
      <w:lvlJc w:val="left"/>
      <w:pPr>
        <w:tabs>
          <w:tab w:val="num" w:pos="5760"/>
        </w:tabs>
        <w:ind w:left="5760" w:hanging="360"/>
      </w:pPr>
      <w:rPr>
        <w:rFonts w:ascii="Courier New" w:hAnsi="Courier New"/>
      </w:rPr>
    </w:lvl>
    <w:lvl w:ilvl="8" w:tplc="026C33A2">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5"/>
    <w:multiLevelType w:val="hybridMultilevel"/>
    <w:tmpl w:val="00000015"/>
    <w:lvl w:ilvl="0" w:tplc="4A922E9A">
      <w:start w:val="1"/>
      <w:numFmt w:val="bullet"/>
      <w:lvlText w:val="§"/>
      <w:lvlJc w:val="left"/>
      <w:pPr>
        <w:ind w:left="720" w:hanging="360"/>
      </w:pPr>
      <w:rPr>
        <w:rFonts w:ascii="Wingdings" w:eastAsia="Wingdings" w:hAnsi="Wingdings" w:cs="Wingdings"/>
      </w:rPr>
    </w:lvl>
    <w:lvl w:ilvl="1" w:tplc="47E46FE0">
      <w:start w:val="1"/>
      <w:numFmt w:val="bullet"/>
      <w:lvlText w:val="o"/>
      <w:lvlJc w:val="left"/>
      <w:pPr>
        <w:tabs>
          <w:tab w:val="num" w:pos="1440"/>
        </w:tabs>
        <w:ind w:left="1440" w:hanging="360"/>
      </w:pPr>
      <w:rPr>
        <w:rFonts w:ascii="Courier New" w:hAnsi="Courier New"/>
      </w:rPr>
    </w:lvl>
    <w:lvl w:ilvl="2" w:tplc="5A420B1E">
      <w:start w:val="1"/>
      <w:numFmt w:val="bullet"/>
      <w:lvlText w:val=""/>
      <w:lvlJc w:val="left"/>
      <w:pPr>
        <w:tabs>
          <w:tab w:val="num" w:pos="2160"/>
        </w:tabs>
        <w:ind w:left="2160" w:hanging="360"/>
      </w:pPr>
      <w:rPr>
        <w:rFonts w:ascii="Wingdings" w:hAnsi="Wingdings"/>
      </w:rPr>
    </w:lvl>
    <w:lvl w:ilvl="3" w:tplc="FA7E511E">
      <w:start w:val="1"/>
      <w:numFmt w:val="bullet"/>
      <w:lvlText w:val=""/>
      <w:lvlJc w:val="left"/>
      <w:pPr>
        <w:tabs>
          <w:tab w:val="num" w:pos="2880"/>
        </w:tabs>
        <w:ind w:left="2880" w:hanging="360"/>
      </w:pPr>
      <w:rPr>
        <w:rFonts w:ascii="Symbol" w:hAnsi="Symbol"/>
      </w:rPr>
    </w:lvl>
    <w:lvl w:ilvl="4" w:tplc="790AE472">
      <w:start w:val="1"/>
      <w:numFmt w:val="bullet"/>
      <w:lvlText w:val="o"/>
      <w:lvlJc w:val="left"/>
      <w:pPr>
        <w:tabs>
          <w:tab w:val="num" w:pos="3600"/>
        </w:tabs>
        <w:ind w:left="3600" w:hanging="360"/>
      </w:pPr>
      <w:rPr>
        <w:rFonts w:ascii="Courier New" w:hAnsi="Courier New"/>
      </w:rPr>
    </w:lvl>
    <w:lvl w:ilvl="5" w:tplc="6C4AB5BC">
      <w:start w:val="1"/>
      <w:numFmt w:val="bullet"/>
      <w:lvlText w:val=""/>
      <w:lvlJc w:val="left"/>
      <w:pPr>
        <w:tabs>
          <w:tab w:val="num" w:pos="4320"/>
        </w:tabs>
        <w:ind w:left="4320" w:hanging="360"/>
      </w:pPr>
      <w:rPr>
        <w:rFonts w:ascii="Wingdings" w:hAnsi="Wingdings"/>
      </w:rPr>
    </w:lvl>
    <w:lvl w:ilvl="6" w:tplc="7026C8A0">
      <w:start w:val="1"/>
      <w:numFmt w:val="bullet"/>
      <w:lvlText w:val=""/>
      <w:lvlJc w:val="left"/>
      <w:pPr>
        <w:tabs>
          <w:tab w:val="num" w:pos="5040"/>
        </w:tabs>
        <w:ind w:left="5040" w:hanging="360"/>
      </w:pPr>
      <w:rPr>
        <w:rFonts w:ascii="Symbol" w:hAnsi="Symbol"/>
      </w:rPr>
    </w:lvl>
    <w:lvl w:ilvl="7" w:tplc="355A03FE">
      <w:start w:val="1"/>
      <w:numFmt w:val="bullet"/>
      <w:lvlText w:val="o"/>
      <w:lvlJc w:val="left"/>
      <w:pPr>
        <w:tabs>
          <w:tab w:val="num" w:pos="5760"/>
        </w:tabs>
        <w:ind w:left="5760" w:hanging="360"/>
      </w:pPr>
      <w:rPr>
        <w:rFonts w:ascii="Courier New" w:hAnsi="Courier New"/>
      </w:rPr>
    </w:lvl>
    <w:lvl w:ilvl="8" w:tplc="AACC077A">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6"/>
    <w:multiLevelType w:val="hybridMultilevel"/>
    <w:tmpl w:val="00000016"/>
    <w:lvl w:ilvl="0" w:tplc="556C9F00">
      <w:start w:val="1"/>
      <w:numFmt w:val="bullet"/>
      <w:lvlText w:val="§"/>
      <w:lvlJc w:val="left"/>
      <w:pPr>
        <w:ind w:left="720" w:hanging="360"/>
      </w:pPr>
      <w:rPr>
        <w:rFonts w:ascii="Wingdings" w:eastAsia="Wingdings" w:hAnsi="Wingdings" w:cs="Wingdings"/>
      </w:rPr>
    </w:lvl>
    <w:lvl w:ilvl="1" w:tplc="3E74399E">
      <w:start w:val="1"/>
      <w:numFmt w:val="bullet"/>
      <w:lvlText w:val="o"/>
      <w:lvlJc w:val="left"/>
      <w:pPr>
        <w:tabs>
          <w:tab w:val="num" w:pos="1440"/>
        </w:tabs>
        <w:ind w:left="1440" w:hanging="360"/>
      </w:pPr>
      <w:rPr>
        <w:rFonts w:ascii="Courier New" w:hAnsi="Courier New"/>
      </w:rPr>
    </w:lvl>
    <w:lvl w:ilvl="2" w:tplc="EBDA9E48">
      <w:start w:val="1"/>
      <w:numFmt w:val="bullet"/>
      <w:lvlText w:val=""/>
      <w:lvlJc w:val="left"/>
      <w:pPr>
        <w:tabs>
          <w:tab w:val="num" w:pos="2160"/>
        </w:tabs>
        <w:ind w:left="2160" w:hanging="360"/>
      </w:pPr>
      <w:rPr>
        <w:rFonts w:ascii="Wingdings" w:hAnsi="Wingdings"/>
      </w:rPr>
    </w:lvl>
    <w:lvl w:ilvl="3" w:tplc="CE2AD808">
      <w:start w:val="1"/>
      <w:numFmt w:val="bullet"/>
      <w:lvlText w:val=""/>
      <w:lvlJc w:val="left"/>
      <w:pPr>
        <w:tabs>
          <w:tab w:val="num" w:pos="2880"/>
        </w:tabs>
        <w:ind w:left="2880" w:hanging="360"/>
      </w:pPr>
      <w:rPr>
        <w:rFonts w:ascii="Symbol" w:hAnsi="Symbol"/>
      </w:rPr>
    </w:lvl>
    <w:lvl w:ilvl="4" w:tplc="2C3C4ECA">
      <w:start w:val="1"/>
      <w:numFmt w:val="bullet"/>
      <w:lvlText w:val="o"/>
      <w:lvlJc w:val="left"/>
      <w:pPr>
        <w:tabs>
          <w:tab w:val="num" w:pos="3600"/>
        </w:tabs>
        <w:ind w:left="3600" w:hanging="360"/>
      </w:pPr>
      <w:rPr>
        <w:rFonts w:ascii="Courier New" w:hAnsi="Courier New"/>
      </w:rPr>
    </w:lvl>
    <w:lvl w:ilvl="5" w:tplc="22C07850">
      <w:start w:val="1"/>
      <w:numFmt w:val="bullet"/>
      <w:lvlText w:val=""/>
      <w:lvlJc w:val="left"/>
      <w:pPr>
        <w:tabs>
          <w:tab w:val="num" w:pos="4320"/>
        </w:tabs>
        <w:ind w:left="4320" w:hanging="360"/>
      </w:pPr>
      <w:rPr>
        <w:rFonts w:ascii="Wingdings" w:hAnsi="Wingdings"/>
      </w:rPr>
    </w:lvl>
    <w:lvl w:ilvl="6" w:tplc="10EC97DE">
      <w:start w:val="1"/>
      <w:numFmt w:val="bullet"/>
      <w:lvlText w:val=""/>
      <w:lvlJc w:val="left"/>
      <w:pPr>
        <w:tabs>
          <w:tab w:val="num" w:pos="5040"/>
        </w:tabs>
        <w:ind w:left="5040" w:hanging="360"/>
      </w:pPr>
      <w:rPr>
        <w:rFonts w:ascii="Symbol" w:hAnsi="Symbol"/>
      </w:rPr>
    </w:lvl>
    <w:lvl w:ilvl="7" w:tplc="88023F7A">
      <w:start w:val="1"/>
      <w:numFmt w:val="bullet"/>
      <w:lvlText w:val="o"/>
      <w:lvlJc w:val="left"/>
      <w:pPr>
        <w:tabs>
          <w:tab w:val="num" w:pos="5760"/>
        </w:tabs>
        <w:ind w:left="5760" w:hanging="360"/>
      </w:pPr>
      <w:rPr>
        <w:rFonts w:ascii="Courier New" w:hAnsi="Courier New"/>
      </w:rPr>
    </w:lvl>
    <w:lvl w:ilvl="8" w:tplc="9B66FFF8">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7"/>
    <w:multiLevelType w:val="hybridMultilevel"/>
    <w:tmpl w:val="00000017"/>
    <w:lvl w:ilvl="0" w:tplc="D3341D7A">
      <w:start w:val="1"/>
      <w:numFmt w:val="bullet"/>
      <w:lvlText w:val="§"/>
      <w:lvlJc w:val="left"/>
      <w:pPr>
        <w:ind w:left="720" w:hanging="360"/>
      </w:pPr>
      <w:rPr>
        <w:rFonts w:ascii="Wingdings" w:eastAsia="Wingdings" w:hAnsi="Wingdings" w:cs="Wingdings"/>
      </w:rPr>
    </w:lvl>
    <w:lvl w:ilvl="1" w:tplc="229AEF84">
      <w:start w:val="1"/>
      <w:numFmt w:val="bullet"/>
      <w:lvlText w:val="o"/>
      <w:lvlJc w:val="left"/>
      <w:pPr>
        <w:tabs>
          <w:tab w:val="num" w:pos="1440"/>
        </w:tabs>
        <w:ind w:left="1440" w:hanging="360"/>
      </w:pPr>
      <w:rPr>
        <w:rFonts w:ascii="Courier New" w:hAnsi="Courier New"/>
      </w:rPr>
    </w:lvl>
    <w:lvl w:ilvl="2" w:tplc="34F86A96">
      <w:start w:val="1"/>
      <w:numFmt w:val="bullet"/>
      <w:lvlText w:val=""/>
      <w:lvlJc w:val="left"/>
      <w:pPr>
        <w:tabs>
          <w:tab w:val="num" w:pos="2160"/>
        </w:tabs>
        <w:ind w:left="2160" w:hanging="360"/>
      </w:pPr>
      <w:rPr>
        <w:rFonts w:ascii="Wingdings" w:hAnsi="Wingdings"/>
      </w:rPr>
    </w:lvl>
    <w:lvl w:ilvl="3" w:tplc="755812D2">
      <w:start w:val="1"/>
      <w:numFmt w:val="bullet"/>
      <w:lvlText w:val=""/>
      <w:lvlJc w:val="left"/>
      <w:pPr>
        <w:tabs>
          <w:tab w:val="num" w:pos="2880"/>
        </w:tabs>
        <w:ind w:left="2880" w:hanging="360"/>
      </w:pPr>
      <w:rPr>
        <w:rFonts w:ascii="Symbol" w:hAnsi="Symbol"/>
      </w:rPr>
    </w:lvl>
    <w:lvl w:ilvl="4" w:tplc="5336CFAC">
      <w:start w:val="1"/>
      <w:numFmt w:val="bullet"/>
      <w:lvlText w:val="o"/>
      <w:lvlJc w:val="left"/>
      <w:pPr>
        <w:tabs>
          <w:tab w:val="num" w:pos="3600"/>
        </w:tabs>
        <w:ind w:left="3600" w:hanging="360"/>
      </w:pPr>
      <w:rPr>
        <w:rFonts w:ascii="Courier New" w:hAnsi="Courier New"/>
      </w:rPr>
    </w:lvl>
    <w:lvl w:ilvl="5" w:tplc="AA505A02">
      <w:start w:val="1"/>
      <w:numFmt w:val="bullet"/>
      <w:lvlText w:val=""/>
      <w:lvlJc w:val="left"/>
      <w:pPr>
        <w:tabs>
          <w:tab w:val="num" w:pos="4320"/>
        </w:tabs>
        <w:ind w:left="4320" w:hanging="360"/>
      </w:pPr>
      <w:rPr>
        <w:rFonts w:ascii="Wingdings" w:hAnsi="Wingdings"/>
      </w:rPr>
    </w:lvl>
    <w:lvl w:ilvl="6" w:tplc="72E096B2">
      <w:start w:val="1"/>
      <w:numFmt w:val="bullet"/>
      <w:lvlText w:val=""/>
      <w:lvlJc w:val="left"/>
      <w:pPr>
        <w:tabs>
          <w:tab w:val="num" w:pos="5040"/>
        </w:tabs>
        <w:ind w:left="5040" w:hanging="360"/>
      </w:pPr>
      <w:rPr>
        <w:rFonts w:ascii="Symbol" w:hAnsi="Symbol"/>
      </w:rPr>
    </w:lvl>
    <w:lvl w:ilvl="7" w:tplc="C8CA857A">
      <w:start w:val="1"/>
      <w:numFmt w:val="bullet"/>
      <w:lvlText w:val="o"/>
      <w:lvlJc w:val="left"/>
      <w:pPr>
        <w:tabs>
          <w:tab w:val="num" w:pos="5760"/>
        </w:tabs>
        <w:ind w:left="5760" w:hanging="360"/>
      </w:pPr>
      <w:rPr>
        <w:rFonts w:ascii="Courier New" w:hAnsi="Courier New"/>
      </w:rPr>
    </w:lvl>
    <w:lvl w:ilvl="8" w:tplc="3B441174">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8"/>
    <w:multiLevelType w:val="hybridMultilevel"/>
    <w:tmpl w:val="00000018"/>
    <w:lvl w:ilvl="0" w:tplc="AE3246C2">
      <w:start w:val="1"/>
      <w:numFmt w:val="bullet"/>
      <w:lvlText w:val="§"/>
      <w:lvlJc w:val="left"/>
      <w:pPr>
        <w:ind w:left="720" w:hanging="360"/>
      </w:pPr>
      <w:rPr>
        <w:rFonts w:ascii="Wingdings" w:eastAsia="Wingdings" w:hAnsi="Wingdings" w:cs="Wingdings"/>
      </w:rPr>
    </w:lvl>
    <w:lvl w:ilvl="1" w:tplc="0F5A3D5E">
      <w:start w:val="1"/>
      <w:numFmt w:val="bullet"/>
      <w:lvlText w:val="o"/>
      <w:lvlJc w:val="left"/>
      <w:pPr>
        <w:tabs>
          <w:tab w:val="num" w:pos="1440"/>
        </w:tabs>
        <w:ind w:left="1440" w:hanging="360"/>
      </w:pPr>
      <w:rPr>
        <w:rFonts w:ascii="Courier New" w:hAnsi="Courier New"/>
      </w:rPr>
    </w:lvl>
    <w:lvl w:ilvl="2" w:tplc="BFE07F56">
      <w:start w:val="1"/>
      <w:numFmt w:val="bullet"/>
      <w:lvlText w:val=""/>
      <w:lvlJc w:val="left"/>
      <w:pPr>
        <w:tabs>
          <w:tab w:val="num" w:pos="2160"/>
        </w:tabs>
        <w:ind w:left="2160" w:hanging="360"/>
      </w:pPr>
      <w:rPr>
        <w:rFonts w:ascii="Wingdings" w:hAnsi="Wingdings"/>
      </w:rPr>
    </w:lvl>
    <w:lvl w:ilvl="3" w:tplc="9262492A">
      <w:start w:val="1"/>
      <w:numFmt w:val="bullet"/>
      <w:lvlText w:val=""/>
      <w:lvlJc w:val="left"/>
      <w:pPr>
        <w:tabs>
          <w:tab w:val="num" w:pos="2880"/>
        </w:tabs>
        <w:ind w:left="2880" w:hanging="360"/>
      </w:pPr>
      <w:rPr>
        <w:rFonts w:ascii="Symbol" w:hAnsi="Symbol"/>
      </w:rPr>
    </w:lvl>
    <w:lvl w:ilvl="4" w:tplc="59E61E5E">
      <w:start w:val="1"/>
      <w:numFmt w:val="bullet"/>
      <w:lvlText w:val="o"/>
      <w:lvlJc w:val="left"/>
      <w:pPr>
        <w:tabs>
          <w:tab w:val="num" w:pos="3600"/>
        </w:tabs>
        <w:ind w:left="3600" w:hanging="360"/>
      </w:pPr>
      <w:rPr>
        <w:rFonts w:ascii="Courier New" w:hAnsi="Courier New"/>
      </w:rPr>
    </w:lvl>
    <w:lvl w:ilvl="5" w:tplc="5C2C9EEA">
      <w:start w:val="1"/>
      <w:numFmt w:val="bullet"/>
      <w:lvlText w:val=""/>
      <w:lvlJc w:val="left"/>
      <w:pPr>
        <w:tabs>
          <w:tab w:val="num" w:pos="4320"/>
        </w:tabs>
        <w:ind w:left="4320" w:hanging="360"/>
      </w:pPr>
      <w:rPr>
        <w:rFonts w:ascii="Wingdings" w:hAnsi="Wingdings"/>
      </w:rPr>
    </w:lvl>
    <w:lvl w:ilvl="6" w:tplc="FC062640">
      <w:start w:val="1"/>
      <w:numFmt w:val="bullet"/>
      <w:lvlText w:val=""/>
      <w:lvlJc w:val="left"/>
      <w:pPr>
        <w:tabs>
          <w:tab w:val="num" w:pos="5040"/>
        </w:tabs>
        <w:ind w:left="5040" w:hanging="360"/>
      </w:pPr>
      <w:rPr>
        <w:rFonts w:ascii="Symbol" w:hAnsi="Symbol"/>
      </w:rPr>
    </w:lvl>
    <w:lvl w:ilvl="7" w:tplc="CB54CBB2">
      <w:start w:val="1"/>
      <w:numFmt w:val="bullet"/>
      <w:lvlText w:val="o"/>
      <w:lvlJc w:val="left"/>
      <w:pPr>
        <w:tabs>
          <w:tab w:val="num" w:pos="5760"/>
        </w:tabs>
        <w:ind w:left="5760" w:hanging="360"/>
      </w:pPr>
      <w:rPr>
        <w:rFonts w:ascii="Courier New" w:hAnsi="Courier New"/>
      </w:rPr>
    </w:lvl>
    <w:lvl w:ilvl="8" w:tplc="1B4A4D1E">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9"/>
    <w:multiLevelType w:val="hybridMultilevel"/>
    <w:tmpl w:val="00000019"/>
    <w:lvl w:ilvl="0" w:tplc="10025E8A">
      <w:start w:val="1"/>
      <w:numFmt w:val="bullet"/>
      <w:lvlText w:val="§"/>
      <w:lvlJc w:val="left"/>
      <w:pPr>
        <w:ind w:left="720" w:hanging="360"/>
      </w:pPr>
      <w:rPr>
        <w:rFonts w:ascii="Wingdings" w:eastAsia="Wingdings" w:hAnsi="Wingdings" w:cs="Wingdings"/>
      </w:rPr>
    </w:lvl>
    <w:lvl w:ilvl="1" w:tplc="5A828CC2">
      <w:start w:val="1"/>
      <w:numFmt w:val="bullet"/>
      <w:lvlText w:val="o"/>
      <w:lvlJc w:val="left"/>
      <w:pPr>
        <w:tabs>
          <w:tab w:val="num" w:pos="1440"/>
        </w:tabs>
        <w:ind w:left="1440" w:hanging="360"/>
      </w:pPr>
      <w:rPr>
        <w:rFonts w:ascii="Courier New" w:hAnsi="Courier New"/>
      </w:rPr>
    </w:lvl>
    <w:lvl w:ilvl="2" w:tplc="5A947188">
      <w:start w:val="1"/>
      <w:numFmt w:val="bullet"/>
      <w:lvlText w:val=""/>
      <w:lvlJc w:val="left"/>
      <w:pPr>
        <w:tabs>
          <w:tab w:val="num" w:pos="2160"/>
        </w:tabs>
        <w:ind w:left="2160" w:hanging="360"/>
      </w:pPr>
      <w:rPr>
        <w:rFonts w:ascii="Wingdings" w:hAnsi="Wingdings"/>
      </w:rPr>
    </w:lvl>
    <w:lvl w:ilvl="3" w:tplc="E56AC07C">
      <w:start w:val="1"/>
      <w:numFmt w:val="bullet"/>
      <w:lvlText w:val=""/>
      <w:lvlJc w:val="left"/>
      <w:pPr>
        <w:tabs>
          <w:tab w:val="num" w:pos="2880"/>
        </w:tabs>
        <w:ind w:left="2880" w:hanging="360"/>
      </w:pPr>
      <w:rPr>
        <w:rFonts w:ascii="Symbol" w:hAnsi="Symbol"/>
      </w:rPr>
    </w:lvl>
    <w:lvl w:ilvl="4" w:tplc="FDCC274C">
      <w:start w:val="1"/>
      <w:numFmt w:val="bullet"/>
      <w:lvlText w:val="o"/>
      <w:lvlJc w:val="left"/>
      <w:pPr>
        <w:tabs>
          <w:tab w:val="num" w:pos="3600"/>
        </w:tabs>
        <w:ind w:left="3600" w:hanging="360"/>
      </w:pPr>
      <w:rPr>
        <w:rFonts w:ascii="Courier New" w:hAnsi="Courier New"/>
      </w:rPr>
    </w:lvl>
    <w:lvl w:ilvl="5" w:tplc="FC560A66">
      <w:start w:val="1"/>
      <w:numFmt w:val="bullet"/>
      <w:lvlText w:val=""/>
      <w:lvlJc w:val="left"/>
      <w:pPr>
        <w:tabs>
          <w:tab w:val="num" w:pos="4320"/>
        </w:tabs>
        <w:ind w:left="4320" w:hanging="360"/>
      </w:pPr>
      <w:rPr>
        <w:rFonts w:ascii="Wingdings" w:hAnsi="Wingdings"/>
      </w:rPr>
    </w:lvl>
    <w:lvl w:ilvl="6" w:tplc="5AEA2E04">
      <w:start w:val="1"/>
      <w:numFmt w:val="bullet"/>
      <w:lvlText w:val=""/>
      <w:lvlJc w:val="left"/>
      <w:pPr>
        <w:tabs>
          <w:tab w:val="num" w:pos="5040"/>
        </w:tabs>
        <w:ind w:left="5040" w:hanging="360"/>
      </w:pPr>
      <w:rPr>
        <w:rFonts w:ascii="Symbol" w:hAnsi="Symbol"/>
      </w:rPr>
    </w:lvl>
    <w:lvl w:ilvl="7" w:tplc="DCF2F286">
      <w:start w:val="1"/>
      <w:numFmt w:val="bullet"/>
      <w:lvlText w:val="o"/>
      <w:lvlJc w:val="left"/>
      <w:pPr>
        <w:tabs>
          <w:tab w:val="num" w:pos="5760"/>
        </w:tabs>
        <w:ind w:left="5760" w:hanging="360"/>
      </w:pPr>
      <w:rPr>
        <w:rFonts w:ascii="Courier New" w:hAnsi="Courier New"/>
      </w:rPr>
    </w:lvl>
    <w:lvl w:ilvl="8" w:tplc="92401948">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A"/>
    <w:multiLevelType w:val="hybridMultilevel"/>
    <w:tmpl w:val="0000001A"/>
    <w:lvl w:ilvl="0" w:tplc="4ADC55F2">
      <w:start w:val="1"/>
      <w:numFmt w:val="bullet"/>
      <w:lvlText w:val="§"/>
      <w:lvlJc w:val="left"/>
      <w:pPr>
        <w:ind w:left="720" w:hanging="360"/>
      </w:pPr>
      <w:rPr>
        <w:rFonts w:ascii="Wingdings" w:eastAsia="Wingdings" w:hAnsi="Wingdings" w:cs="Wingdings"/>
      </w:rPr>
    </w:lvl>
    <w:lvl w:ilvl="1" w:tplc="B2946C9A">
      <w:start w:val="1"/>
      <w:numFmt w:val="bullet"/>
      <w:lvlText w:val="o"/>
      <w:lvlJc w:val="left"/>
      <w:pPr>
        <w:tabs>
          <w:tab w:val="num" w:pos="1440"/>
        </w:tabs>
        <w:ind w:left="1440" w:hanging="360"/>
      </w:pPr>
      <w:rPr>
        <w:rFonts w:ascii="Courier New" w:hAnsi="Courier New"/>
      </w:rPr>
    </w:lvl>
    <w:lvl w:ilvl="2" w:tplc="F188ACBA">
      <w:start w:val="1"/>
      <w:numFmt w:val="bullet"/>
      <w:lvlText w:val=""/>
      <w:lvlJc w:val="left"/>
      <w:pPr>
        <w:tabs>
          <w:tab w:val="num" w:pos="2160"/>
        </w:tabs>
        <w:ind w:left="2160" w:hanging="360"/>
      </w:pPr>
      <w:rPr>
        <w:rFonts w:ascii="Wingdings" w:hAnsi="Wingdings"/>
      </w:rPr>
    </w:lvl>
    <w:lvl w:ilvl="3" w:tplc="D902BBDC">
      <w:start w:val="1"/>
      <w:numFmt w:val="bullet"/>
      <w:lvlText w:val=""/>
      <w:lvlJc w:val="left"/>
      <w:pPr>
        <w:tabs>
          <w:tab w:val="num" w:pos="2880"/>
        </w:tabs>
        <w:ind w:left="2880" w:hanging="360"/>
      </w:pPr>
      <w:rPr>
        <w:rFonts w:ascii="Symbol" w:hAnsi="Symbol"/>
      </w:rPr>
    </w:lvl>
    <w:lvl w:ilvl="4" w:tplc="93E0883E">
      <w:start w:val="1"/>
      <w:numFmt w:val="bullet"/>
      <w:lvlText w:val="o"/>
      <w:lvlJc w:val="left"/>
      <w:pPr>
        <w:tabs>
          <w:tab w:val="num" w:pos="3600"/>
        </w:tabs>
        <w:ind w:left="3600" w:hanging="360"/>
      </w:pPr>
      <w:rPr>
        <w:rFonts w:ascii="Courier New" w:hAnsi="Courier New"/>
      </w:rPr>
    </w:lvl>
    <w:lvl w:ilvl="5" w:tplc="37646940">
      <w:start w:val="1"/>
      <w:numFmt w:val="bullet"/>
      <w:lvlText w:val=""/>
      <w:lvlJc w:val="left"/>
      <w:pPr>
        <w:tabs>
          <w:tab w:val="num" w:pos="4320"/>
        </w:tabs>
        <w:ind w:left="4320" w:hanging="360"/>
      </w:pPr>
      <w:rPr>
        <w:rFonts w:ascii="Wingdings" w:hAnsi="Wingdings"/>
      </w:rPr>
    </w:lvl>
    <w:lvl w:ilvl="6" w:tplc="1B328CB0">
      <w:start w:val="1"/>
      <w:numFmt w:val="bullet"/>
      <w:lvlText w:val=""/>
      <w:lvlJc w:val="left"/>
      <w:pPr>
        <w:tabs>
          <w:tab w:val="num" w:pos="5040"/>
        </w:tabs>
        <w:ind w:left="5040" w:hanging="360"/>
      </w:pPr>
      <w:rPr>
        <w:rFonts w:ascii="Symbol" w:hAnsi="Symbol"/>
      </w:rPr>
    </w:lvl>
    <w:lvl w:ilvl="7" w:tplc="DD3AB86E">
      <w:start w:val="1"/>
      <w:numFmt w:val="bullet"/>
      <w:lvlText w:val="o"/>
      <w:lvlJc w:val="left"/>
      <w:pPr>
        <w:tabs>
          <w:tab w:val="num" w:pos="5760"/>
        </w:tabs>
        <w:ind w:left="5760" w:hanging="360"/>
      </w:pPr>
      <w:rPr>
        <w:rFonts w:ascii="Courier New" w:hAnsi="Courier New"/>
      </w:rPr>
    </w:lvl>
    <w:lvl w:ilvl="8" w:tplc="E1A88E10">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B"/>
    <w:multiLevelType w:val="hybridMultilevel"/>
    <w:tmpl w:val="0000001B"/>
    <w:lvl w:ilvl="0" w:tplc="CFC65F66">
      <w:start w:val="1"/>
      <w:numFmt w:val="bullet"/>
      <w:lvlText w:val="§"/>
      <w:lvlJc w:val="left"/>
      <w:pPr>
        <w:ind w:left="720" w:hanging="360"/>
      </w:pPr>
      <w:rPr>
        <w:rFonts w:ascii="Wingdings" w:eastAsia="Wingdings" w:hAnsi="Wingdings" w:cs="Wingdings"/>
      </w:rPr>
    </w:lvl>
    <w:lvl w:ilvl="1" w:tplc="494A32E4">
      <w:start w:val="1"/>
      <w:numFmt w:val="bullet"/>
      <w:lvlText w:val="o"/>
      <w:lvlJc w:val="left"/>
      <w:pPr>
        <w:tabs>
          <w:tab w:val="num" w:pos="1440"/>
        </w:tabs>
        <w:ind w:left="1440" w:hanging="360"/>
      </w:pPr>
      <w:rPr>
        <w:rFonts w:ascii="Courier New" w:hAnsi="Courier New"/>
      </w:rPr>
    </w:lvl>
    <w:lvl w:ilvl="2" w:tplc="CDB4245E">
      <w:start w:val="1"/>
      <w:numFmt w:val="bullet"/>
      <w:lvlText w:val=""/>
      <w:lvlJc w:val="left"/>
      <w:pPr>
        <w:tabs>
          <w:tab w:val="num" w:pos="2160"/>
        </w:tabs>
        <w:ind w:left="2160" w:hanging="360"/>
      </w:pPr>
      <w:rPr>
        <w:rFonts w:ascii="Wingdings" w:hAnsi="Wingdings"/>
      </w:rPr>
    </w:lvl>
    <w:lvl w:ilvl="3" w:tplc="B61CC39C">
      <w:start w:val="1"/>
      <w:numFmt w:val="bullet"/>
      <w:lvlText w:val=""/>
      <w:lvlJc w:val="left"/>
      <w:pPr>
        <w:tabs>
          <w:tab w:val="num" w:pos="2880"/>
        </w:tabs>
        <w:ind w:left="2880" w:hanging="360"/>
      </w:pPr>
      <w:rPr>
        <w:rFonts w:ascii="Symbol" w:hAnsi="Symbol"/>
      </w:rPr>
    </w:lvl>
    <w:lvl w:ilvl="4" w:tplc="EDD80910">
      <w:start w:val="1"/>
      <w:numFmt w:val="bullet"/>
      <w:lvlText w:val="o"/>
      <w:lvlJc w:val="left"/>
      <w:pPr>
        <w:tabs>
          <w:tab w:val="num" w:pos="3600"/>
        </w:tabs>
        <w:ind w:left="3600" w:hanging="360"/>
      </w:pPr>
      <w:rPr>
        <w:rFonts w:ascii="Courier New" w:hAnsi="Courier New"/>
      </w:rPr>
    </w:lvl>
    <w:lvl w:ilvl="5" w:tplc="EF5E77FE">
      <w:start w:val="1"/>
      <w:numFmt w:val="bullet"/>
      <w:lvlText w:val=""/>
      <w:lvlJc w:val="left"/>
      <w:pPr>
        <w:tabs>
          <w:tab w:val="num" w:pos="4320"/>
        </w:tabs>
        <w:ind w:left="4320" w:hanging="360"/>
      </w:pPr>
      <w:rPr>
        <w:rFonts w:ascii="Wingdings" w:hAnsi="Wingdings"/>
      </w:rPr>
    </w:lvl>
    <w:lvl w:ilvl="6" w:tplc="D004CA12">
      <w:start w:val="1"/>
      <w:numFmt w:val="bullet"/>
      <w:lvlText w:val=""/>
      <w:lvlJc w:val="left"/>
      <w:pPr>
        <w:tabs>
          <w:tab w:val="num" w:pos="5040"/>
        </w:tabs>
        <w:ind w:left="5040" w:hanging="360"/>
      </w:pPr>
      <w:rPr>
        <w:rFonts w:ascii="Symbol" w:hAnsi="Symbol"/>
      </w:rPr>
    </w:lvl>
    <w:lvl w:ilvl="7" w:tplc="B20894CC">
      <w:start w:val="1"/>
      <w:numFmt w:val="bullet"/>
      <w:lvlText w:val="o"/>
      <w:lvlJc w:val="left"/>
      <w:pPr>
        <w:tabs>
          <w:tab w:val="num" w:pos="5760"/>
        </w:tabs>
        <w:ind w:left="5760" w:hanging="360"/>
      </w:pPr>
      <w:rPr>
        <w:rFonts w:ascii="Courier New" w:hAnsi="Courier New"/>
      </w:rPr>
    </w:lvl>
    <w:lvl w:ilvl="8" w:tplc="BBDC6658">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C"/>
    <w:multiLevelType w:val="hybridMultilevel"/>
    <w:tmpl w:val="0000001C"/>
    <w:lvl w:ilvl="0" w:tplc="04825E58">
      <w:start w:val="1"/>
      <w:numFmt w:val="bullet"/>
      <w:lvlText w:val="§"/>
      <w:lvlJc w:val="left"/>
      <w:pPr>
        <w:ind w:left="720" w:hanging="360"/>
      </w:pPr>
      <w:rPr>
        <w:rFonts w:ascii="Wingdings" w:eastAsia="Wingdings" w:hAnsi="Wingdings" w:cs="Wingdings"/>
      </w:rPr>
    </w:lvl>
    <w:lvl w:ilvl="1" w:tplc="DCF44102">
      <w:start w:val="1"/>
      <w:numFmt w:val="bullet"/>
      <w:lvlText w:val="o"/>
      <w:lvlJc w:val="left"/>
      <w:pPr>
        <w:tabs>
          <w:tab w:val="num" w:pos="1440"/>
        </w:tabs>
        <w:ind w:left="1440" w:hanging="360"/>
      </w:pPr>
      <w:rPr>
        <w:rFonts w:ascii="Courier New" w:hAnsi="Courier New"/>
      </w:rPr>
    </w:lvl>
    <w:lvl w:ilvl="2" w:tplc="5B1EF638">
      <w:start w:val="1"/>
      <w:numFmt w:val="bullet"/>
      <w:lvlText w:val=""/>
      <w:lvlJc w:val="left"/>
      <w:pPr>
        <w:tabs>
          <w:tab w:val="num" w:pos="2160"/>
        </w:tabs>
        <w:ind w:left="2160" w:hanging="360"/>
      </w:pPr>
      <w:rPr>
        <w:rFonts w:ascii="Wingdings" w:hAnsi="Wingdings"/>
      </w:rPr>
    </w:lvl>
    <w:lvl w:ilvl="3" w:tplc="5106C672">
      <w:start w:val="1"/>
      <w:numFmt w:val="bullet"/>
      <w:lvlText w:val=""/>
      <w:lvlJc w:val="left"/>
      <w:pPr>
        <w:tabs>
          <w:tab w:val="num" w:pos="2880"/>
        </w:tabs>
        <w:ind w:left="2880" w:hanging="360"/>
      </w:pPr>
      <w:rPr>
        <w:rFonts w:ascii="Symbol" w:hAnsi="Symbol"/>
      </w:rPr>
    </w:lvl>
    <w:lvl w:ilvl="4" w:tplc="7EBC610A">
      <w:start w:val="1"/>
      <w:numFmt w:val="bullet"/>
      <w:lvlText w:val="o"/>
      <w:lvlJc w:val="left"/>
      <w:pPr>
        <w:tabs>
          <w:tab w:val="num" w:pos="3600"/>
        </w:tabs>
        <w:ind w:left="3600" w:hanging="360"/>
      </w:pPr>
      <w:rPr>
        <w:rFonts w:ascii="Courier New" w:hAnsi="Courier New"/>
      </w:rPr>
    </w:lvl>
    <w:lvl w:ilvl="5" w:tplc="4A96B2DA">
      <w:start w:val="1"/>
      <w:numFmt w:val="bullet"/>
      <w:lvlText w:val=""/>
      <w:lvlJc w:val="left"/>
      <w:pPr>
        <w:tabs>
          <w:tab w:val="num" w:pos="4320"/>
        </w:tabs>
        <w:ind w:left="4320" w:hanging="360"/>
      </w:pPr>
      <w:rPr>
        <w:rFonts w:ascii="Wingdings" w:hAnsi="Wingdings"/>
      </w:rPr>
    </w:lvl>
    <w:lvl w:ilvl="6" w:tplc="D3C6F06A">
      <w:start w:val="1"/>
      <w:numFmt w:val="bullet"/>
      <w:lvlText w:val=""/>
      <w:lvlJc w:val="left"/>
      <w:pPr>
        <w:tabs>
          <w:tab w:val="num" w:pos="5040"/>
        </w:tabs>
        <w:ind w:left="5040" w:hanging="360"/>
      </w:pPr>
      <w:rPr>
        <w:rFonts w:ascii="Symbol" w:hAnsi="Symbol"/>
      </w:rPr>
    </w:lvl>
    <w:lvl w:ilvl="7" w:tplc="D6CE24E0">
      <w:start w:val="1"/>
      <w:numFmt w:val="bullet"/>
      <w:lvlText w:val="o"/>
      <w:lvlJc w:val="left"/>
      <w:pPr>
        <w:tabs>
          <w:tab w:val="num" w:pos="5760"/>
        </w:tabs>
        <w:ind w:left="5760" w:hanging="360"/>
      </w:pPr>
      <w:rPr>
        <w:rFonts w:ascii="Courier New" w:hAnsi="Courier New"/>
      </w:rPr>
    </w:lvl>
    <w:lvl w:ilvl="8" w:tplc="F2C88052">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D"/>
    <w:multiLevelType w:val="hybridMultilevel"/>
    <w:tmpl w:val="0000001D"/>
    <w:lvl w:ilvl="0" w:tplc="10E8D676">
      <w:start w:val="1"/>
      <w:numFmt w:val="bullet"/>
      <w:lvlText w:val="§"/>
      <w:lvlJc w:val="left"/>
      <w:pPr>
        <w:ind w:left="720" w:hanging="360"/>
      </w:pPr>
      <w:rPr>
        <w:rFonts w:ascii="Wingdings" w:eastAsia="Wingdings" w:hAnsi="Wingdings" w:cs="Wingdings"/>
      </w:rPr>
    </w:lvl>
    <w:lvl w:ilvl="1" w:tplc="F7DC3AAE">
      <w:start w:val="1"/>
      <w:numFmt w:val="bullet"/>
      <w:lvlText w:val="o"/>
      <w:lvlJc w:val="left"/>
      <w:pPr>
        <w:tabs>
          <w:tab w:val="num" w:pos="1440"/>
        </w:tabs>
        <w:ind w:left="1440" w:hanging="360"/>
      </w:pPr>
      <w:rPr>
        <w:rFonts w:ascii="Courier New" w:hAnsi="Courier New"/>
      </w:rPr>
    </w:lvl>
    <w:lvl w:ilvl="2" w:tplc="80943DC2">
      <w:start w:val="1"/>
      <w:numFmt w:val="bullet"/>
      <w:lvlText w:val=""/>
      <w:lvlJc w:val="left"/>
      <w:pPr>
        <w:tabs>
          <w:tab w:val="num" w:pos="2160"/>
        </w:tabs>
        <w:ind w:left="2160" w:hanging="360"/>
      </w:pPr>
      <w:rPr>
        <w:rFonts w:ascii="Wingdings" w:hAnsi="Wingdings"/>
      </w:rPr>
    </w:lvl>
    <w:lvl w:ilvl="3" w:tplc="9F12F1A0">
      <w:start w:val="1"/>
      <w:numFmt w:val="bullet"/>
      <w:lvlText w:val=""/>
      <w:lvlJc w:val="left"/>
      <w:pPr>
        <w:tabs>
          <w:tab w:val="num" w:pos="2880"/>
        </w:tabs>
        <w:ind w:left="2880" w:hanging="360"/>
      </w:pPr>
      <w:rPr>
        <w:rFonts w:ascii="Symbol" w:hAnsi="Symbol"/>
      </w:rPr>
    </w:lvl>
    <w:lvl w:ilvl="4" w:tplc="2252ECE2">
      <w:start w:val="1"/>
      <w:numFmt w:val="bullet"/>
      <w:lvlText w:val="o"/>
      <w:lvlJc w:val="left"/>
      <w:pPr>
        <w:tabs>
          <w:tab w:val="num" w:pos="3600"/>
        </w:tabs>
        <w:ind w:left="3600" w:hanging="360"/>
      </w:pPr>
      <w:rPr>
        <w:rFonts w:ascii="Courier New" w:hAnsi="Courier New"/>
      </w:rPr>
    </w:lvl>
    <w:lvl w:ilvl="5" w:tplc="346EB99E">
      <w:start w:val="1"/>
      <w:numFmt w:val="bullet"/>
      <w:lvlText w:val=""/>
      <w:lvlJc w:val="left"/>
      <w:pPr>
        <w:tabs>
          <w:tab w:val="num" w:pos="4320"/>
        </w:tabs>
        <w:ind w:left="4320" w:hanging="360"/>
      </w:pPr>
      <w:rPr>
        <w:rFonts w:ascii="Wingdings" w:hAnsi="Wingdings"/>
      </w:rPr>
    </w:lvl>
    <w:lvl w:ilvl="6" w:tplc="96AA8F48">
      <w:start w:val="1"/>
      <w:numFmt w:val="bullet"/>
      <w:lvlText w:val=""/>
      <w:lvlJc w:val="left"/>
      <w:pPr>
        <w:tabs>
          <w:tab w:val="num" w:pos="5040"/>
        </w:tabs>
        <w:ind w:left="5040" w:hanging="360"/>
      </w:pPr>
      <w:rPr>
        <w:rFonts w:ascii="Symbol" w:hAnsi="Symbol"/>
      </w:rPr>
    </w:lvl>
    <w:lvl w:ilvl="7" w:tplc="6254C2E0">
      <w:start w:val="1"/>
      <w:numFmt w:val="bullet"/>
      <w:lvlText w:val="o"/>
      <w:lvlJc w:val="left"/>
      <w:pPr>
        <w:tabs>
          <w:tab w:val="num" w:pos="5760"/>
        </w:tabs>
        <w:ind w:left="5760" w:hanging="360"/>
      </w:pPr>
      <w:rPr>
        <w:rFonts w:ascii="Courier New" w:hAnsi="Courier New"/>
      </w:rPr>
    </w:lvl>
    <w:lvl w:ilvl="8" w:tplc="895CFB88">
      <w:start w:val="1"/>
      <w:numFmt w:val="bullet"/>
      <w:lvlText w:val=""/>
      <w:lvlJc w:val="left"/>
      <w:pPr>
        <w:tabs>
          <w:tab w:val="num" w:pos="6480"/>
        </w:tabs>
        <w:ind w:left="6480" w:hanging="360"/>
      </w:pPr>
      <w:rPr>
        <w:rFonts w:ascii="Wingdings" w:hAnsi="Wingdings"/>
      </w:rPr>
    </w:lvl>
  </w:abstractNum>
  <w:abstractNum w:abstractNumId="30" w15:restartNumberingAfterBreak="0">
    <w:nsid w:val="0000001E"/>
    <w:multiLevelType w:val="hybridMultilevel"/>
    <w:tmpl w:val="0000001E"/>
    <w:lvl w:ilvl="0" w:tplc="E2CC2BF4">
      <w:start w:val="1"/>
      <w:numFmt w:val="bullet"/>
      <w:lvlText w:val="§"/>
      <w:lvlJc w:val="left"/>
      <w:pPr>
        <w:ind w:left="720" w:hanging="360"/>
      </w:pPr>
      <w:rPr>
        <w:rFonts w:ascii="Wingdings" w:eastAsia="Wingdings" w:hAnsi="Wingdings" w:cs="Wingdings"/>
      </w:rPr>
    </w:lvl>
    <w:lvl w:ilvl="1" w:tplc="858846BA">
      <w:start w:val="1"/>
      <w:numFmt w:val="bullet"/>
      <w:lvlText w:val="o"/>
      <w:lvlJc w:val="left"/>
      <w:pPr>
        <w:tabs>
          <w:tab w:val="num" w:pos="1440"/>
        </w:tabs>
        <w:ind w:left="1440" w:hanging="360"/>
      </w:pPr>
      <w:rPr>
        <w:rFonts w:ascii="Courier New" w:hAnsi="Courier New"/>
      </w:rPr>
    </w:lvl>
    <w:lvl w:ilvl="2" w:tplc="CA1E958C">
      <w:start w:val="1"/>
      <w:numFmt w:val="bullet"/>
      <w:lvlText w:val=""/>
      <w:lvlJc w:val="left"/>
      <w:pPr>
        <w:tabs>
          <w:tab w:val="num" w:pos="2160"/>
        </w:tabs>
        <w:ind w:left="2160" w:hanging="360"/>
      </w:pPr>
      <w:rPr>
        <w:rFonts w:ascii="Wingdings" w:hAnsi="Wingdings"/>
      </w:rPr>
    </w:lvl>
    <w:lvl w:ilvl="3" w:tplc="88EADB90">
      <w:start w:val="1"/>
      <w:numFmt w:val="bullet"/>
      <w:lvlText w:val=""/>
      <w:lvlJc w:val="left"/>
      <w:pPr>
        <w:tabs>
          <w:tab w:val="num" w:pos="2880"/>
        </w:tabs>
        <w:ind w:left="2880" w:hanging="360"/>
      </w:pPr>
      <w:rPr>
        <w:rFonts w:ascii="Symbol" w:hAnsi="Symbol"/>
      </w:rPr>
    </w:lvl>
    <w:lvl w:ilvl="4" w:tplc="A3321E42">
      <w:start w:val="1"/>
      <w:numFmt w:val="bullet"/>
      <w:lvlText w:val="o"/>
      <w:lvlJc w:val="left"/>
      <w:pPr>
        <w:tabs>
          <w:tab w:val="num" w:pos="3600"/>
        </w:tabs>
        <w:ind w:left="3600" w:hanging="360"/>
      </w:pPr>
      <w:rPr>
        <w:rFonts w:ascii="Courier New" w:hAnsi="Courier New"/>
      </w:rPr>
    </w:lvl>
    <w:lvl w:ilvl="5" w:tplc="465EF0BA">
      <w:start w:val="1"/>
      <w:numFmt w:val="bullet"/>
      <w:lvlText w:val=""/>
      <w:lvlJc w:val="left"/>
      <w:pPr>
        <w:tabs>
          <w:tab w:val="num" w:pos="4320"/>
        </w:tabs>
        <w:ind w:left="4320" w:hanging="360"/>
      </w:pPr>
      <w:rPr>
        <w:rFonts w:ascii="Wingdings" w:hAnsi="Wingdings"/>
      </w:rPr>
    </w:lvl>
    <w:lvl w:ilvl="6" w:tplc="B7642F06">
      <w:start w:val="1"/>
      <w:numFmt w:val="bullet"/>
      <w:lvlText w:val=""/>
      <w:lvlJc w:val="left"/>
      <w:pPr>
        <w:tabs>
          <w:tab w:val="num" w:pos="5040"/>
        </w:tabs>
        <w:ind w:left="5040" w:hanging="360"/>
      </w:pPr>
      <w:rPr>
        <w:rFonts w:ascii="Symbol" w:hAnsi="Symbol"/>
      </w:rPr>
    </w:lvl>
    <w:lvl w:ilvl="7" w:tplc="67B05054">
      <w:start w:val="1"/>
      <w:numFmt w:val="bullet"/>
      <w:lvlText w:val="o"/>
      <w:lvlJc w:val="left"/>
      <w:pPr>
        <w:tabs>
          <w:tab w:val="num" w:pos="5760"/>
        </w:tabs>
        <w:ind w:left="5760" w:hanging="360"/>
      </w:pPr>
      <w:rPr>
        <w:rFonts w:ascii="Courier New" w:hAnsi="Courier New"/>
      </w:rPr>
    </w:lvl>
    <w:lvl w:ilvl="8" w:tplc="3DE4B3FA">
      <w:start w:val="1"/>
      <w:numFmt w:val="bullet"/>
      <w:lvlText w:val=""/>
      <w:lvlJc w:val="left"/>
      <w:pPr>
        <w:tabs>
          <w:tab w:val="num" w:pos="6480"/>
        </w:tabs>
        <w:ind w:left="6480" w:hanging="360"/>
      </w:pPr>
      <w:rPr>
        <w:rFonts w:ascii="Wingdings" w:hAnsi="Wingdings"/>
      </w:rPr>
    </w:lvl>
  </w:abstractNum>
  <w:abstractNum w:abstractNumId="31" w15:restartNumberingAfterBreak="0">
    <w:nsid w:val="0000001F"/>
    <w:multiLevelType w:val="hybridMultilevel"/>
    <w:tmpl w:val="0000001F"/>
    <w:lvl w:ilvl="0" w:tplc="7E18BC0E">
      <w:start w:val="1"/>
      <w:numFmt w:val="bullet"/>
      <w:lvlText w:val="§"/>
      <w:lvlJc w:val="left"/>
      <w:pPr>
        <w:ind w:left="720" w:hanging="360"/>
      </w:pPr>
      <w:rPr>
        <w:rFonts w:ascii="Wingdings" w:eastAsia="Wingdings" w:hAnsi="Wingdings" w:cs="Wingdings"/>
      </w:rPr>
    </w:lvl>
    <w:lvl w:ilvl="1" w:tplc="1FB8309A">
      <w:start w:val="1"/>
      <w:numFmt w:val="bullet"/>
      <w:lvlText w:val="o"/>
      <w:lvlJc w:val="left"/>
      <w:pPr>
        <w:tabs>
          <w:tab w:val="num" w:pos="1440"/>
        </w:tabs>
        <w:ind w:left="1440" w:hanging="360"/>
      </w:pPr>
      <w:rPr>
        <w:rFonts w:ascii="Courier New" w:hAnsi="Courier New"/>
      </w:rPr>
    </w:lvl>
    <w:lvl w:ilvl="2" w:tplc="CD805E7E">
      <w:start w:val="1"/>
      <w:numFmt w:val="bullet"/>
      <w:lvlText w:val=""/>
      <w:lvlJc w:val="left"/>
      <w:pPr>
        <w:tabs>
          <w:tab w:val="num" w:pos="2160"/>
        </w:tabs>
        <w:ind w:left="2160" w:hanging="360"/>
      </w:pPr>
      <w:rPr>
        <w:rFonts w:ascii="Wingdings" w:hAnsi="Wingdings"/>
      </w:rPr>
    </w:lvl>
    <w:lvl w:ilvl="3" w:tplc="897015AA">
      <w:start w:val="1"/>
      <w:numFmt w:val="bullet"/>
      <w:lvlText w:val=""/>
      <w:lvlJc w:val="left"/>
      <w:pPr>
        <w:tabs>
          <w:tab w:val="num" w:pos="2880"/>
        </w:tabs>
        <w:ind w:left="2880" w:hanging="360"/>
      </w:pPr>
      <w:rPr>
        <w:rFonts w:ascii="Symbol" w:hAnsi="Symbol"/>
      </w:rPr>
    </w:lvl>
    <w:lvl w:ilvl="4" w:tplc="861ECB3C">
      <w:start w:val="1"/>
      <w:numFmt w:val="bullet"/>
      <w:lvlText w:val="o"/>
      <w:lvlJc w:val="left"/>
      <w:pPr>
        <w:tabs>
          <w:tab w:val="num" w:pos="3600"/>
        </w:tabs>
        <w:ind w:left="3600" w:hanging="360"/>
      </w:pPr>
      <w:rPr>
        <w:rFonts w:ascii="Courier New" w:hAnsi="Courier New"/>
      </w:rPr>
    </w:lvl>
    <w:lvl w:ilvl="5" w:tplc="72161DBE">
      <w:start w:val="1"/>
      <w:numFmt w:val="bullet"/>
      <w:lvlText w:val=""/>
      <w:lvlJc w:val="left"/>
      <w:pPr>
        <w:tabs>
          <w:tab w:val="num" w:pos="4320"/>
        </w:tabs>
        <w:ind w:left="4320" w:hanging="360"/>
      </w:pPr>
      <w:rPr>
        <w:rFonts w:ascii="Wingdings" w:hAnsi="Wingdings"/>
      </w:rPr>
    </w:lvl>
    <w:lvl w:ilvl="6" w:tplc="61B8474C">
      <w:start w:val="1"/>
      <w:numFmt w:val="bullet"/>
      <w:lvlText w:val=""/>
      <w:lvlJc w:val="left"/>
      <w:pPr>
        <w:tabs>
          <w:tab w:val="num" w:pos="5040"/>
        </w:tabs>
        <w:ind w:left="5040" w:hanging="360"/>
      </w:pPr>
      <w:rPr>
        <w:rFonts w:ascii="Symbol" w:hAnsi="Symbol"/>
      </w:rPr>
    </w:lvl>
    <w:lvl w:ilvl="7" w:tplc="AD182712">
      <w:start w:val="1"/>
      <w:numFmt w:val="bullet"/>
      <w:lvlText w:val="o"/>
      <w:lvlJc w:val="left"/>
      <w:pPr>
        <w:tabs>
          <w:tab w:val="num" w:pos="5760"/>
        </w:tabs>
        <w:ind w:left="5760" w:hanging="360"/>
      </w:pPr>
      <w:rPr>
        <w:rFonts w:ascii="Courier New" w:hAnsi="Courier New"/>
      </w:rPr>
    </w:lvl>
    <w:lvl w:ilvl="8" w:tplc="1F6E2B9A">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0"/>
    <w:multiLevelType w:val="hybridMultilevel"/>
    <w:tmpl w:val="00000020"/>
    <w:lvl w:ilvl="0" w:tplc="ACB4EF86">
      <w:start w:val="1"/>
      <w:numFmt w:val="bullet"/>
      <w:lvlText w:val="§"/>
      <w:lvlJc w:val="left"/>
      <w:pPr>
        <w:ind w:left="720" w:hanging="360"/>
      </w:pPr>
      <w:rPr>
        <w:rFonts w:ascii="Wingdings" w:eastAsia="Wingdings" w:hAnsi="Wingdings" w:cs="Wingdings"/>
      </w:rPr>
    </w:lvl>
    <w:lvl w:ilvl="1" w:tplc="AFCE1054">
      <w:start w:val="1"/>
      <w:numFmt w:val="bullet"/>
      <w:lvlText w:val="o"/>
      <w:lvlJc w:val="left"/>
      <w:pPr>
        <w:tabs>
          <w:tab w:val="num" w:pos="1440"/>
        </w:tabs>
        <w:ind w:left="1440" w:hanging="360"/>
      </w:pPr>
      <w:rPr>
        <w:rFonts w:ascii="Courier New" w:hAnsi="Courier New"/>
      </w:rPr>
    </w:lvl>
    <w:lvl w:ilvl="2" w:tplc="B486EE1C">
      <w:start w:val="1"/>
      <w:numFmt w:val="bullet"/>
      <w:lvlText w:val=""/>
      <w:lvlJc w:val="left"/>
      <w:pPr>
        <w:tabs>
          <w:tab w:val="num" w:pos="2160"/>
        </w:tabs>
        <w:ind w:left="2160" w:hanging="360"/>
      </w:pPr>
      <w:rPr>
        <w:rFonts w:ascii="Wingdings" w:hAnsi="Wingdings"/>
      </w:rPr>
    </w:lvl>
    <w:lvl w:ilvl="3" w:tplc="65DE7060">
      <w:start w:val="1"/>
      <w:numFmt w:val="bullet"/>
      <w:lvlText w:val=""/>
      <w:lvlJc w:val="left"/>
      <w:pPr>
        <w:tabs>
          <w:tab w:val="num" w:pos="2880"/>
        </w:tabs>
        <w:ind w:left="2880" w:hanging="360"/>
      </w:pPr>
      <w:rPr>
        <w:rFonts w:ascii="Symbol" w:hAnsi="Symbol"/>
      </w:rPr>
    </w:lvl>
    <w:lvl w:ilvl="4" w:tplc="74A8AC84">
      <w:start w:val="1"/>
      <w:numFmt w:val="bullet"/>
      <w:lvlText w:val="o"/>
      <w:lvlJc w:val="left"/>
      <w:pPr>
        <w:tabs>
          <w:tab w:val="num" w:pos="3600"/>
        </w:tabs>
        <w:ind w:left="3600" w:hanging="360"/>
      </w:pPr>
      <w:rPr>
        <w:rFonts w:ascii="Courier New" w:hAnsi="Courier New"/>
      </w:rPr>
    </w:lvl>
    <w:lvl w:ilvl="5" w:tplc="E228A594">
      <w:start w:val="1"/>
      <w:numFmt w:val="bullet"/>
      <w:lvlText w:val=""/>
      <w:lvlJc w:val="left"/>
      <w:pPr>
        <w:tabs>
          <w:tab w:val="num" w:pos="4320"/>
        </w:tabs>
        <w:ind w:left="4320" w:hanging="360"/>
      </w:pPr>
      <w:rPr>
        <w:rFonts w:ascii="Wingdings" w:hAnsi="Wingdings"/>
      </w:rPr>
    </w:lvl>
    <w:lvl w:ilvl="6" w:tplc="ACA60848">
      <w:start w:val="1"/>
      <w:numFmt w:val="bullet"/>
      <w:lvlText w:val=""/>
      <w:lvlJc w:val="left"/>
      <w:pPr>
        <w:tabs>
          <w:tab w:val="num" w:pos="5040"/>
        </w:tabs>
        <w:ind w:left="5040" w:hanging="360"/>
      </w:pPr>
      <w:rPr>
        <w:rFonts w:ascii="Symbol" w:hAnsi="Symbol"/>
      </w:rPr>
    </w:lvl>
    <w:lvl w:ilvl="7" w:tplc="1C425950">
      <w:start w:val="1"/>
      <w:numFmt w:val="bullet"/>
      <w:lvlText w:val="o"/>
      <w:lvlJc w:val="left"/>
      <w:pPr>
        <w:tabs>
          <w:tab w:val="num" w:pos="5760"/>
        </w:tabs>
        <w:ind w:left="5760" w:hanging="360"/>
      </w:pPr>
      <w:rPr>
        <w:rFonts w:ascii="Courier New" w:hAnsi="Courier New"/>
      </w:rPr>
    </w:lvl>
    <w:lvl w:ilvl="8" w:tplc="BE44D5EC">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1"/>
    <w:multiLevelType w:val="hybridMultilevel"/>
    <w:tmpl w:val="00000021"/>
    <w:lvl w:ilvl="0" w:tplc="DB98091E">
      <w:start w:val="1"/>
      <w:numFmt w:val="bullet"/>
      <w:lvlText w:val="§"/>
      <w:lvlJc w:val="left"/>
      <w:pPr>
        <w:ind w:left="720" w:hanging="360"/>
      </w:pPr>
      <w:rPr>
        <w:rFonts w:ascii="Wingdings" w:eastAsia="Wingdings" w:hAnsi="Wingdings" w:cs="Wingdings"/>
      </w:rPr>
    </w:lvl>
    <w:lvl w:ilvl="1" w:tplc="FE00005A">
      <w:start w:val="1"/>
      <w:numFmt w:val="bullet"/>
      <w:lvlText w:val="o"/>
      <w:lvlJc w:val="left"/>
      <w:pPr>
        <w:tabs>
          <w:tab w:val="num" w:pos="1440"/>
        </w:tabs>
        <w:ind w:left="1440" w:hanging="360"/>
      </w:pPr>
      <w:rPr>
        <w:rFonts w:ascii="Courier New" w:hAnsi="Courier New"/>
      </w:rPr>
    </w:lvl>
    <w:lvl w:ilvl="2" w:tplc="E6D2960E">
      <w:start w:val="1"/>
      <w:numFmt w:val="bullet"/>
      <w:lvlText w:val=""/>
      <w:lvlJc w:val="left"/>
      <w:pPr>
        <w:tabs>
          <w:tab w:val="num" w:pos="2160"/>
        </w:tabs>
        <w:ind w:left="2160" w:hanging="360"/>
      </w:pPr>
      <w:rPr>
        <w:rFonts w:ascii="Wingdings" w:hAnsi="Wingdings"/>
      </w:rPr>
    </w:lvl>
    <w:lvl w:ilvl="3" w:tplc="025A87A2">
      <w:start w:val="1"/>
      <w:numFmt w:val="bullet"/>
      <w:lvlText w:val=""/>
      <w:lvlJc w:val="left"/>
      <w:pPr>
        <w:tabs>
          <w:tab w:val="num" w:pos="2880"/>
        </w:tabs>
        <w:ind w:left="2880" w:hanging="360"/>
      </w:pPr>
      <w:rPr>
        <w:rFonts w:ascii="Symbol" w:hAnsi="Symbol"/>
      </w:rPr>
    </w:lvl>
    <w:lvl w:ilvl="4" w:tplc="CA00F4C8">
      <w:start w:val="1"/>
      <w:numFmt w:val="bullet"/>
      <w:lvlText w:val="o"/>
      <w:lvlJc w:val="left"/>
      <w:pPr>
        <w:tabs>
          <w:tab w:val="num" w:pos="3600"/>
        </w:tabs>
        <w:ind w:left="3600" w:hanging="360"/>
      </w:pPr>
      <w:rPr>
        <w:rFonts w:ascii="Courier New" w:hAnsi="Courier New"/>
      </w:rPr>
    </w:lvl>
    <w:lvl w:ilvl="5" w:tplc="201C4C92">
      <w:start w:val="1"/>
      <w:numFmt w:val="bullet"/>
      <w:lvlText w:val=""/>
      <w:lvlJc w:val="left"/>
      <w:pPr>
        <w:tabs>
          <w:tab w:val="num" w:pos="4320"/>
        </w:tabs>
        <w:ind w:left="4320" w:hanging="360"/>
      </w:pPr>
      <w:rPr>
        <w:rFonts w:ascii="Wingdings" w:hAnsi="Wingdings"/>
      </w:rPr>
    </w:lvl>
    <w:lvl w:ilvl="6" w:tplc="093E1440">
      <w:start w:val="1"/>
      <w:numFmt w:val="bullet"/>
      <w:lvlText w:val=""/>
      <w:lvlJc w:val="left"/>
      <w:pPr>
        <w:tabs>
          <w:tab w:val="num" w:pos="5040"/>
        </w:tabs>
        <w:ind w:left="5040" w:hanging="360"/>
      </w:pPr>
      <w:rPr>
        <w:rFonts w:ascii="Symbol" w:hAnsi="Symbol"/>
      </w:rPr>
    </w:lvl>
    <w:lvl w:ilvl="7" w:tplc="266EA440">
      <w:start w:val="1"/>
      <w:numFmt w:val="bullet"/>
      <w:lvlText w:val="o"/>
      <w:lvlJc w:val="left"/>
      <w:pPr>
        <w:tabs>
          <w:tab w:val="num" w:pos="5760"/>
        </w:tabs>
        <w:ind w:left="5760" w:hanging="360"/>
      </w:pPr>
      <w:rPr>
        <w:rFonts w:ascii="Courier New" w:hAnsi="Courier New"/>
      </w:rPr>
    </w:lvl>
    <w:lvl w:ilvl="8" w:tplc="CFB254B2">
      <w:start w:val="1"/>
      <w:numFmt w:val="bullet"/>
      <w:lvlText w:val=""/>
      <w:lvlJc w:val="left"/>
      <w:pPr>
        <w:tabs>
          <w:tab w:val="num" w:pos="6480"/>
        </w:tabs>
        <w:ind w:left="6480" w:hanging="360"/>
      </w:pPr>
      <w:rPr>
        <w:rFonts w:ascii="Wingdings" w:hAnsi="Wingdings"/>
      </w:rPr>
    </w:lvl>
  </w:abstractNum>
  <w:abstractNum w:abstractNumId="34" w15:restartNumberingAfterBreak="0">
    <w:nsid w:val="0000003C"/>
    <w:multiLevelType w:val="hybridMultilevel"/>
    <w:tmpl w:val="0000003C"/>
    <w:lvl w:ilvl="0" w:tplc="B1382076">
      <w:start w:val="1"/>
      <w:numFmt w:val="bullet"/>
      <w:pStyle w:val="contentlist"/>
      <w:lvlText w:val="§"/>
      <w:lvlJc w:val="left"/>
      <w:pPr>
        <w:ind w:left="720" w:hanging="360"/>
      </w:pPr>
      <w:rPr>
        <w:rFonts w:ascii="Wingdings" w:eastAsia="Wingdings" w:hAnsi="Wingdings" w:cs="Wingdings"/>
      </w:rPr>
    </w:lvl>
    <w:lvl w:ilvl="1" w:tplc="A6D6C8A2">
      <w:start w:val="1"/>
      <w:numFmt w:val="bullet"/>
      <w:lvlText w:val="o"/>
      <w:lvlJc w:val="left"/>
      <w:pPr>
        <w:tabs>
          <w:tab w:val="num" w:pos="1440"/>
        </w:tabs>
        <w:ind w:left="1440" w:hanging="360"/>
      </w:pPr>
      <w:rPr>
        <w:rFonts w:ascii="Courier New" w:hAnsi="Courier New"/>
      </w:rPr>
    </w:lvl>
    <w:lvl w:ilvl="2" w:tplc="9A5E968C">
      <w:start w:val="1"/>
      <w:numFmt w:val="bullet"/>
      <w:lvlText w:val=""/>
      <w:lvlJc w:val="left"/>
      <w:pPr>
        <w:tabs>
          <w:tab w:val="num" w:pos="2160"/>
        </w:tabs>
        <w:ind w:left="2160" w:hanging="360"/>
      </w:pPr>
      <w:rPr>
        <w:rFonts w:ascii="Wingdings" w:hAnsi="Wingdings"/>
      </w:rPr>
    </w:lvl>
    <w:lvl w:ilvl="3" w:tplc="E048A78A">
      <w:start w:val="1"/>
      <w:numFmt w:val="bullet"/>
      <w:lvlText w:val=""/>
      <w:lvlJc w:val="left"/>
      <w:pPr>
        <w:tabs>
          <w:tab w:val="num" w:pos="2880"/>
        </w:tabs>
        <w:ind w:left="2880" w:hanging="360"/>
      </w:pPr>
      <w:rPr>
        <w:rFonts w:ascii="Symbol" w:hAnsi="Symbol"/>
      </w:rPr>
    </w:lvl>
    <w:lvl w:ilvl="4" w:tplc="0636950A">
      <w:start w:val="1"/>
      <w:numFmt w:val="bullet"/>
      <w:lvlText w:val="o"/>
      <w:lvlJc w:val="left"/>
      <w:pPr>
        <w:tabs>
          <w:tab w:val="num" w:pos="3600"/>
        </w:tabs>
        <w:ind w:left="3600" w:hanging="360"/>
      </w:pPr>
      <w:rPr>
        <w:rFonts w:ascii="Courier New" w:hAnsi="Courier New"/>
      </w:rPr>
    </w:lvl>
    <w:lvl w:ilvl="5" w:tplc="3F1C6CF4">
      <w:start w:val="1"/>
      <w:numFmt w:val="bullet"/>
      <w:lvlText w:val=""/>
      <w:lvlJc w:val="left"/>
      <w:pPr>
        <w:tabs>
          <w:tab w:val="num" w:pos="4320"/>
        </w:tabs>
        <w:ind w:left="4320" w:hanging="360"/>
      </w:pPr>
      <w:rPr>
        <w:rFonts w:ascii="Wingdings" w:hAnsi="Wingdings"/>
      </w:rPr>
    </w:lvl>
    <w:lvl w:ilvl="6" w:tplc="479A5244">
      <w:start w:val="1"/>
      <w:numFmt w:val="bullet"/>
      <w:lvlText w:val=""/>
      <w:lvlJc w:val="left"/>
      <w:pPr>
        <w:tabs>
          <w:tab w:val="num" w:pos="5040"/>
        </w:tabs>
        <w:ind w:left="5040" w:hanging="360"/>
      </w:pPr>
      <w:rPr>
        <w:rFonts w:ascii="Symbol" w:hAnsi="Symbol"/>
      </w:rPr>
    </w:lvl>
    <w:lvl w:ilvl="7" w:tplc="5266A5CE">
      <w:start w:val="1"/>
      <w:numFmt w:val="bullet"/>
      <w:lvlText w:val="o"/>
      <w:lvlJc w:val="left"/>
      <w:pPr>
        <w:tabs>
          <w:tab w:val="num" w:pos="5760"/>
        </w:tabs>
        <w:ind w:left="5760" w:hanging="360"/>
      </w:pPr>
      <w:rPr>
        <w:rFonts w:ascii="Courier New" w:hAnsi="Courier New"/>
      </w:rPr>
    </w:lvl>
    <w:lvl w:ilvl="8" w:tplc="8280FD20">
      <w:start w:val="1"/>
      <w:numFmt w:val="bullet"/>
      <w:lvlText w:val=""/>
      <w:lvlJc w:val="left"/>
      <w:pPr>
        <w:tabs>
          <w:tab w:val="num" w:pos="6480"/>
        </w:tabs>
        <w:ind w:left="6480" w:hanging="360"/>
      </w:pPr>
      <w:rPr>
        <w:rFonts w:ascii="Wingdings" w:hAnsi="Wingdings"/>
      </w:rPr>
    </w:lvl>
  </w:abstractNum>
  <w:abstractNum w:abstractNumId="35" w15:restartNumberingAfterBreak="0">
    <w:nsid w:val="00EA39EE"/>
    <w:multiLevelType w:val="multilevel"/>
    <w:tmpl w:val="D3B455BE"/>
    <w:lvl w:ilvl="0">
      <w:start w:val="1"/>
      <w:numFmt w:val="bullet"/>
      <w:lvlText w:val="›"/>
      <w:lvlJc w:val="left"/>
      <w:pPr>
        <w:ind w:left="360" w:hanging="360"/>
      </w:pPr>
      <w:rPr>
        <w:rFonts w:ascii="Arial" w:hAnsi="Arial" w:hint="default"/>
        <w:b w:val="0"/>
        <w:i w:val="0"/>
        <w:color w:val="008000"/>
        <w:sz w:val="26"/>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02727D88"/>
    <w:multiLevelType w:val="multilevel"/>
    <w:tmpl w:val="C010B410"/>
    <w:lvl w:ilvl="0">
      <w:start w:val="1"/>
      <w:numFmt w:val="bullet"/>
      <w:lvlText w:val=""/>
      <w:lvlJc w:val="left"/>
      <w:pPr>
        <w:ind w:left="720" w:firstLine="360"/>
      </w:pPr>
      <w:rPr>
        <w:rFonts w:ascii="Symbol" w:hAnsi="Symbol" w:hint="default"/>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37" w15:restartNumberingAfterBreak="0">
    <w:nsid w:val="051A73DF"/>
    <w:multiLevelType w:val="hybridMultilevel"/>
    <w:tmpl w:val="04F0E0AC"/>
    <w:lvl w:ilvl="0" w:tplc="519274F4">
      <w:start w:val="1"/>
      <w:numFmt w:val="bullet"/>
      <w:lvlText w:val="-"/>
      <w:lvlJc w:val="left"/>
      <w:pPr>
        <w:ind w:left="720" w:hanging="360"/>
      </w:pPr>
      <w:rPr>
        <w:rFonts w:ascii="Courier New" w:hAnsi="Courier New" w:hint="default"/>
        <w:b w:val="0"/>
        <w:i w:val="0"/>
        <w:color w:val="auto"/>
        <w:sz w:val="22"/>
      </w:rPr>
    </w:lvl>
    <w:lvl w:ilvl="1" w:tplc="5838F6A0">
      <w:start w:val="1"/>
      <w:numFmt w:val="bullet"/>
      <w:lvlText w:val="-"/>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8" w15:restartNumberingAfterBreak="0">
    <w:nsid w:val="063B4266"/>
    <w:multiLevelType w:val="hybridMultilevel"/>
    <w:tmpl w:val="30A8FB8E"/>
    <w:lvl w:ilvl="0" w:tplc="709EF778">
      <w:start w:val="1"/>
      <w:numFmt w:val="bullet"/>
      <w:lvlText w:val=""/>
      <w:lvlJc w:val="left"/>
      <w:pPr>
        <w:ind w:left="1074" w:hanging="360"/>
      </w:pPr>
      <w:rPr>
        <w:rFonts w:ascii="Symbol" w:hAnsi="Symbol" w:cs="Times New Roman" w:hint="default"/>
      </w:rPr>
    </w:lvl>
    <w:lvl w:ilvl="1" w:tplc="59D24C08" w:tentative="1">
      <w:start w:val="1"/>
      <w:numFmt w:val="bullet"/>
      <w:lvlText w:val="o"/>
      <w:lvlJc w:val="left"/>
      <w:pPr>
        <w:ind w:left="1440" w:hanging="360"/>
      </w:pPr>
      <w:rPr>
        <w:rFonts w:ascii="Courier New" w:hAnsi="Courier New" w:hint="default"/>
      </w:rPr>
    </w:lvl>
    <w:lvl w:ilvl="2" w:tplc="53C05F3A" w:tentative="1">
      <w:start w:val="1"/>
      <w:numFmt w:val="bullet"/>
      <w:lvlText w:val=""/>
      <w:lvlJc w:val="left"/>
      <w:pPr>
        <w:ind w:left="2160" w:hanging="360"/>
      </w:pPr>
      <w:rPr>
        <w:rFonts w:ascii="Wingdings" w:hAnsi="Wingdings" w:hint="default"/>
      </w:rPr>
    </w:lvl>
    <w:lvl w:ilvl="3" w:tplc="A94C347C" w:tentative="1">
      <w:start w:val="1"/>
      <w:numFmt w:val="bullet"/>
      <w:lvlText w:val=""/>
      <w:lvlJc w:val="left"/>
      <w:pPr>
        <w:ind w:left="2880" w:hanging="360"/>
      </w:pPr>
      <w:rPr>
        <w:rFonts w:ascii="Symbol" w:hAnsi="Symbol" w:hint="default"/>
      </w:rPr>
    </w:lvl>
    <w:lvl w:ilvl="4" w:tplc="FAC87E3C" w:tentative="1">
      <w:start w:val="1"/>
      <w:numFmt w:val="bullet"/>
      <w:lvlText w:val="o"/>
      <w:lvlJc w:val="left"/>
      <w:pPr>
        <w:ind w:left="3600" w:hanging="360"/>
      </w:pPr>
      <w:rPr>
        <w:rFonts w:ascii="Courier New" w:hAnsi="Courier New" w:hint="default"/>
      </w:rPr>
    </w:lvl>
    <w:lvl w:ilvl="5" w:tplc="379E05EE" w:tentative="1">
      <w:start w:val="1"/>
      <w:numFmt w:val="bullet"/>
      <w:lvlText w:val=""/>
      <w:lvlJc w:val="left"/>
      <w:pPr>
        <w:ind w:left="4320" w:hanging="360"/>
      </w:pPr>
      <w:rPr>
        <w:rFonts w:ascii="Wingdings" w:hAnsi="Wingdings" w:hint="default"/>
      </w:rPr>
    </w:lvl>
    <w:lvl w:ilvl="6" w:tplc="CD641F88" w:tentative="1">
      <w:start w:val="1"/>
      <w:numFmt w:val="bullet"/>
      <w:lvlText w:val=""/>
      <w:lvlJc w:val="left"/>
      <w:pPr>
        <w:ind w:left="5040" w:hanging="360"/>
      </w:pPr>
      <w:rPr>
        <w:rFonts w:ascii="Symbol" w:hAnsi="Symbol" w:hint="default"/>
      </w:rPr>
    </w:lvl>
    <w:lvl w:ilvl="7" w:tplc="147C493A" w:tentative="1">
      <w:start w:val="1"/>
      <w:numFmt w:val="bullet"/>
      <w:lvlText w:val="o"/>
      <w:lvlJc w:val="left"/>
      <w:pPr>
        <w:ind w:left="5760" w:hanging="360"/>
      </w:pPr>
      <w:rPr>
        <w:rFonts w:ascii="Courier New" w:hAnsi="Courier New" w:hint="default"/>
      </w:rPr>
    </w:lvl>
    <w:lvl w:ilvl="8" w:tplc="AB14BFA6" w:tentative="1">
      <w:start w:val="1"/>
      <w:numFmt w:val="bullet"/>
      <w:lvlText w:val=""/>
      <w:lvlJc w:val="left"/>
      <w:pPr>
        <w:ind w:left="6480" w:hanging="360"/>
      </w:pPr>
      <w:rPr>
        <w:rFonts w:ascii="Wingdings" w:hAnsi="Wingdings" w:hint="default"/>
      </w:rPr>
    </w:lvl>
  </w:abstractNum>
  <w:abstractNum w:abstractNumId="39" w15:restartNumberingAfterBreak="0">
    <w:nsid w:val="06633EA6"/>
    <w:multiLevelType w:val="hybridMultilevel"/>
    <w:tmpl w:val="1722DBB4"/>
    <w:lvl w:ilvl="0" w:tplc="2D84AE62">
      <w:start w:val="1"/>
      <w:numFmt w:val="bullet"/>
      <w:lvlText w:val="-"/>
      <w:lvlJc w:val="left"/>
      <w:pPr>
        <w:ind w:left="720" w:hanging="360"/>
      </w:pPr>
      <w:rPr>
        <w:rFonts w:ascii="Courier New" w:hAnsi="Courier New"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08026DE8"/>
    <w:multiLevelType w:val="hybridMultilevel"/>
    <w:tmpl w:val="A28AFCF6"/>
    <w:lvl w:ilvl="0" w:tplc="6204A35E">
      <w:start w:val="1"/>
      <w:numFmt w:val="lowerLetter"/>
      <w:lvlText w:val="%1."/>
      <w:lvlJc w:val="left"/>
      <w:pPr>
        <w:ind w:left="360" w:hanging="360"/>
      </w:pPr>
    </w:lvl>
    <w:lvl w:ilvl="1" w:tplc="C1161A54" w:tentative="1">
      <w:start w:val="1"/>
      <w:numFmt w:val="bullet"/>
      <w:lvlText w:val="o"/>
      <w:lvlJc w:val="left"/>
      <w:pPr>
        <w:ind w:left="2160" w:hanging="360"/>
      </w:pPr>
      <w:rPr>
        <w:rFonts w:ascii="Courier New" w:hAnsi="Courier New" w:hint="default"/>
      </w:rPr>
    </w:lvl>
    <w:lvl w:ilvl="2" w:tplc="8878C7D4" w:tentative="1">
      <w:start w:val="1"/>
      <w:numFmt w:val="bullet"/>
      <w:lvlText w:val=""/>
      <w:lvlJc w:val="left"/>
      <w:pPr>
        <w:ind w:left="2880" w:hanging="360"/>
      </w:pPr>
      <w:rPr>
        <w:rFonts w:ascii="Wingdings" w:hAnsi="Wingdings" w:hint="default"/>
      </w:rPr>
    </w:lvl>
    <w:lvl w:ilvl="3" w:tplc="8892E7E4" w:tentative="1">
      <w:start w:val="1"/>
      <w:numFmt w:val="bullet"/>
      <w:lvlText w:val=""/>
      <w:lvlJc w:val="left"/>
      <w:pPr>
        <w:ind w:left="3600" w:hanging="360"/>
      </w:pPr>
      <w:rPr>
        <w:rFonts w:ascii="Symbol" w:hAnsi="Symbol" w:hint="default"/>
      </w:rPr>
    </w:lvl>
    <w:lvl w:ilvl="4" w:tplc="D72E9C3C" w:tentative="1">
      <w:start w:val="1"/>
      <w:numFmt w:val="bullet"/>
      <w:lvlText w:val="o"/>
      <w:lvlJc w:val="left"/>
      <w:pPr>
        <w:ind w:left="4320" w:hanging="360"/>
      </w:pPr>
      <w:rPr>
        <w:rFonts w:ascii="Courier New" w:hAnsi="Courier New" w:hint="default"/>
      </w:rPr>
    </w:lvl>
    <w:lvl w:ilvl="5" w:tplc="1CCC3CAC" w:tentative="1">
      <w:start w:val="1"/>
      <w:numFmt w:val="bullet"/>
      <w:lvlText w:val=""/>
      <w:lvlJc w:val="left"/>
      <w:pPr>
        <w:ind w:left="5040" w:hanging="360"/>
      </w:pPr>
      <w:rPr>
        <w:rFonts w:ascii="Wingdings" w:hAnsi="Wingdings" w:hint="default"/>
      </w:rPr>
    </w:lvl>
    <w:lvl w:ilvl="6" w:tplc="09BE00D4" w:tentative="1">
      <w:start w:val="1"/>
      <w:numFmt w:val="bullet"/>
      <w:lvlText w:val=""/>
      <w:lvlJc w:val="left"/>
      <w:pPr>
        <w:ind w:left="5760" w:hanging="360"/>
      </w:pPr>
      <w:rPr>
        <w:rFonts w:ascii="Symbol" w:hAnsi="Symbol" w:hint="default"/>
      </w:rPr>
    </w:lvl>
    <w:lvl w:ilvl="7" w:tplc="104CB9B8" w:tentative="1">
      <w:start w:val="1"/>
      <w:numFmt w:val="bullet"/>
      <w:lvlText w:val="o"/>
      <w:lvlJc w:val="left"/>
      <w:pPr>
        <w:ind w:left="6480" w:hanging="360"/>
      </w:pPr>
      <w:rPr>
        <w:rFonts w:ascii="Courier New" w:hAnsi="Courier New" w:hint="default"/>
      </w:rPr>
    </w:lvl>
    <w:lvl w:ilvl="8" w:tplc="5560BEDC" w:tentative="1">
      <w:start w:val="1"/>
      <w:numFmt w:val="bullet"/>
      <w:lvlText w:val=""/>
      <w:lvlJc w:val="left"/>
      <w:pPr>
        <w:ind w:left="7200" w:hanging="360"/>
      </w:pPr>
      <w:rPr>
        <w:rFonts w:ascii="Wingdings" w:hAnsi="Wingdings" w:hint="default"/>
      </w:rPr>
    </w:lvl>
  </w:abstractNum>
  <w:abstractNum w:abstractNumId="41" w15:restartNumberingAfterBreak="0">
    <w:nsid w:val="0AA224EB"/>
    <w:multiLevelType w:val="multilevel"/>
    <w:tmpl w:val="E3083A94"/>
    <w:lvl w:ilvl="0">
      <w:start w:val="1"/>
      <w:numFmt w:val="bullet"/>
      <w:lvlText w:val=""/>
      <w:lvlJc w:val="left"/>
      <w:pPr>
        <w:tabs>
          <w:tab w:val="num" w:pos="713"/>
        </w:tabs>
        <w:ind w:left="713" w:hanging="356"/>
      </w:pPr>
      <w:rPr>
        <w:rFonts w:ascii="Wingdings 3" w:hAnsi="Wingdings 3" w:hint="default"/>
        <w:b w:val="0"/>
        <w:bCs w:val="0"/>
        <w:i w:val="0"/>
        <w:iCs w:val="0"/>
        <w:sz w:val="16"/>
        <w:szCs w:val="16"/>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0F7C4AE2"/>
    <w:multiLevelType w:val="hybridMultilevel"/>
    <w:tmpl w:val="0AB2BAA0"/>
    <w:lvl w:ilvl="0" w:tplc="519274F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0BA5485"/>
    <w:multiLevelType w:val="multilevel"/>
    <w:tmpl w:val="73702B12"/>
    <w:lvl w:ilvl="0">
      <w:start w:val="1"/>
      <w:numFmt w:val="bullet"/>
      <w:lvlRestart w:val="0"/>
      <w:lvlText w:val="›"/>
      <w:lvlJc w:val="left"/>
      <w:pPr>
        <w:ind w:left="720" w:firstLine="360"/>
      </w:pPr>
      <w:rPr>
        <w:rFonts w:ascii="Arial" w:hAnsi="Arial" w:cs="Arial"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4" w15:restartNumberingAfterBreak="0">
    <w:nsid w:val="13FD038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14B345A8"/>
    <w:multiLevelType w:val="multilevel"/>
    <w:tmpl w:val="DBFCF07E"/>
    <w:lvl w:ilvl="0">
      <w:start w:val="1"/>
      <w:numFmt w:val="bullet"/>
      <w:lvlText w:val="–"/>
      <w:lvlJc w:val="left"/>
      <w:pPr>
        <w:tabs>
          <w:tab w:val="num" w:pos="713"/>
        </w:tabs>
        <w:ind w:left="713" w:hanging="356"/>
      </w:pPr>
      <w:rPr>
        <w:rFonts w:ascii="Arial" w:hAnsi="Arial" w:hint="default"/>
        <w:b w:val="0"/>
        <w:i w:val="0"/>
        <w:sz w:val="20"/>
      </w:rPr>
    </w:lvl>
    <w:lvl w:ilvl="1">
      <w:start w:val="1"/>
      <w:numFmt w:val="bullet"/>
      <w:lvlText w:val="o"/>
      <w:lvlJc w:val="left"/>
      <w:pPr>
        <w:ind w:left="1440" w:hanging="360"/>
      </w:pPr>
      <w:rPr>
        <w:rFonts w:ascii="Courier" w:hAnsi="Courier"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w:hAnsi="Courier"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w:hAnsi="Courier"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18175733"/>
    <w:multiLevelType w:val="hybridMultilevel"/>
    <w:tmpl w:val="037C0412"/>
    <w:lvl w:ilvl="0" w:tplc="FFFFFFFF">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AD76EF3"/>
    <w:multiLevelType w:val="hybridMultilevel"/>
    <w:tmpl w:val="3C2AA3AE"/>
    <w:lvl w:ilvl="0" w:tplc="519274F4">
      <w:start w:val="1"/>
      <w:numFmt w:val="bullet"/>
      <w:lvlText w:val="-"/>
      <w:lvlJc w:val="left"/>
      <w:pPr>
        <w:ind w:left="720" w:hanging="360"/>
      </w:pPr>
      <w:rPr>
        <w:rFonts w:ascii="Courier New" w:hAnsi="Courier New" w:hint="default"/>
        <w:b w:val="0"/>
        <w:i w:val="0"/>
        <w:sz w:val="22"/>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BF52B43"/>
    <w:multiLevelType w:val="hybridMultilevel"/>
    <w:tmpl w:val="E3C46F4A"/>
    <w:lvl w:ilvl="0" w:tplc="FFFFFFFF">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C71595F"/>
    <w:multiLevelType w:val="multilevel"/>
    <w:tmpl w:val="C46E31E0"/>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1F193EEE"/>
    <w:multiLevelType w:val="multilevel"/>
    <w:tmpl w:val="C010B780"/>
    <w:lvl w:ilvl="0">
      <w:start w:val="1"/>
      <w:numFmt w:val="bullet"/>
      <w:lvlText w:val=""/>
      <w:lvlJc w:val="left"/>
      <w:pPr>
        <w:ind w:left="720" w:firstLine="360"/>
      </w:pPr>
      <w:rPr>
        <w:rFonts w:ascii="Symbol" w:hAnsi="Symbol"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1" w15:restartNumberingAfterBreak="0">
    <w:nsid w:val="23547ECE"/>
    <w:multiLevelType w:val="hybridMultilevel"/>
    <w:tmpl w:val="1402D52A"/>
    <w:lvl w:ilvl="0" w:tplc="519274F4">
      <w:start w:val="1"/>
      <w:numFmt w:val="bullet"/>
      <w:lvlText w:val="-"/>
      <w:lvlJc w:val="left"/>
      <w:pPr>
        <w:ind w:left="720" w:hanging="360"/>
      </w:pPr>
      <w:rPr>
        <w:rFonts w:ascii="Courier New" w:hAnsi="Courier New" w:hint="default"/>
        <w:b w:val="0"/>
        <w:i w:val="0"/>
        <w:color w:val="auto"/>
        <w:sz w:val="22"/>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25875A02"/>
    <w:multiLevelType w:val="hybridMultilevel"/>
    <w:tmpl w:val="00A2B1EC"/>
    <w:lvl w:ilvl="0" w:tplc="5838F6A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9364372"/>
    <w:multiLevelType w:val="hybridMultilevel"/>
    <w:tmpl w:val="58C6249C"/>
    <w:lvl w:ilvl="0" w:tplc="07665396">
      <w:start w:val="1"/>
      <w:numFmt w:val="bullet"/>
      <w:lvlText w:val="•"/>
      <w:lvlJc w:val="left"/>
      <w:pPr>
        <w:ind w:left="360" w:hanging="360"/>
      </w:pPr>
      <w:rPr>
        <w:rFonts w:ascii="Arial" w:hAnsi="Arial" w:hint="default"/>
        <w:b w:val="0"/>
        <w:i w:val="0"/>
        <w:color w:val="auto"/>
        <w:sz w:val="20"/>
      </w:rPr>
    </w:lvl>
    <w:lvl w:ilvl="1" w:tplc="FFC25B24" w:tentative="1">
      <w:start w:val="1"/>
      <w:numFmt w:val="bullet"/>
      <w:lvlText w:val="o"/>
      <w:lvlJc w:val="left"/>
      <w:pPr>
        <w:ind w:left="1440" w:hanging="360"/>
      </w:pPr>
      <w:rPr>
        <w:rFonts w:ascii="Courier" w:hAnsi="Courier" w:hint="default"/>
      </w:rPr>
    </w:lvl>
    <w:lvl w:ilvl="2" w:tplc="0AF0EA08" w:tentative="1">
      <w:start w:val="1"/>
      <w:numFmt w:val="bullet"/>
      <w:lvlText w:val=""/>
      <w:lvlJc w:val="left"/>
      <w:pPr>
        <w:ind w:left="2160" w:hanging="360"/>
      </w:pPr>
      <w:rPr>
        <w:rFonts w:ascii="Wingdings" w:hAnsi="Wingdings" w:hint="default"/>
      </w:rPr>
    </w:lvl>
    <w:lvl w:ilvl="3" w:tplc="E29E6DE6" w:tentative="1">
      <w:start w:val="1"/>
      <w:numFmt w:val="bullet"/>
      <w:lvlText w:val=""/>
      <w:lvlJc w:val="left"/>
      <w:pPr>
        <w:ind w:left="2880" w:hanging="360"/>
      </w:pPr>
      <w:rPr>
        <w:rFonts w:ascii="Symbol" w:hAnsi="Symbol" w:hint="default"/>
      </w:rPr>
    </w:lvl>
    <w:lvl w:ilvl="4" w:tplc="8794E28C" w:tentative="1">
      <w:start w:val="1"/>
      <w:numFmt w:val="bullet"/>
      <w:lvlText w:val="o"/>
      <w:lvlJc w:val="left"/>
      <w:pPr>
        <w:ind w:left="3600" w:hanging="360"/>
      </w:pPr>
      <w:rPr>
        <w:rFonts w:ascii="Courier" w:hAnsi="Courier" w:hint="default"/>
      </w:rPr>
    </w:lvl>
    <w:lvl w:ilvl="5" w:tplc="D066692C" w:tentative="1">
      <w:start w:val="1"/>
      <w:numFmt w:val="bullet"/>
      <w:lvlText w:val=""/>
      <w:lvlJc w:val="left"/>
      <w:pPr>
        <w:ind w:left="4320" w:hanging="360"/>
      </w:pPr>
      <w:rPr>
        <w:rFonts w:ascii="Wingdings" w:hAnsi="Wingdings" w:hint="default"/>
      </w:rPr>
    </w:lvl>
    <w:lvl w:ilvl="6" w:tplc="46907716" w:tentative="1">
      <w:start w:val="1"/>
      <w:numFmt w:val="bullet"/>
      <w:lvlText w:val=""/>
      <w:lvlJc w:val="left"/>
      <w:pPr>
        <w:ind w:left="5040" w:hanging="360"/>
      </w:pPr>
      <w:rPr>
        <w:rFonts w:ascii="Symbol" w:hAnsi="Symbol" w:hint="default"/>
      </w:rPr>
    </w:lvl>
    <w:lvl w:ilvl="7" w:tplc="E8AA66F6" w:tentative="1">
      <w:start w:val="1"/>
      <w:numFmt w:val="bullet"/>
      <w:lvlText w:val="o"/>
      <w:lvlJc w:val="left"/>
      <w:pPr>
        <w:ind w:left="5760" w:hanging="360"/>
      </w:pPr>
      <w:rPr>
        <w:rFonts w:ascii="Courier" w:hAnsi="Courier" w:hint="default"/>
      </w:rPr>
    </w:lvl>
    <w:lvl w:ilvl="8" w:tplc="50787596" w:tentative="1">
      <w:start w:val="1"/>
      <w:numFmt w:val="bullet"/>
      <w:lvlText w:val=""/>
      <w:lvlJc w:val="left"/>
      <w:pPr>
        <w:ind w:left="6480" w:hanging="360"/>
      </w:pPr>
      <w:rPr>
        <w:rFonts w:ascii="Wingdings" w:hAnsi="Wingdings" w:hint="default"/>
      </w:rPr>
    </w:lvl>
  </w:abstractNum>
  <w:abstractNum w:abstractNumId="54" w15:restartNumberingAfterBreak="0">
    <w:nsid w:val="2AD264DB"/>
    <w:multiLevelType w:val="multilevel"/>
    <w:tmpl w:val="FF947CFE"/>
    <w:lvl w:ilvl="0">
      <w:start w:val="1"/>
      <w:numFmt w:val="bullet"/>
      <w:lvlText w:val=""/>
      <w:lvlJc w:val="left"/>
      <w:pPr>
        <w:ind w:left="1080" w:hanging="360"/>
      </w:pPr>
      <w:rPr>
        <w:rFonts w:ascii="Symbol" w:hAnsi="Symbol" w:hint="default"/>
      </w:rPr>
    </w:lvl>
    <w:lvl w:ilvl="1">
      <w:start w:val="1"/>
      <w:numFmt w:val="bullet"/>
      <w:lvlText w:val="o"/>
      <w:lvlJc w:val="left"/>
      <w:pPr>
        <w:ind w:left="-360" w:hanging="360"/>
      </w:pPr>
      <w:rPr>
        <w:rFonts w:ascii="Courier New" w:hAnsi="Courier New" w:hint="default"/>
      </w:rPr>
    </w:lvl>
    <w:lvl w:ilvl="2">
      <w:start w:val="1"/>
      <w:numFmt w:val="bullet"/>
      <w:lvlText w:val=""/>
      <w:lvlJc w:val="left"/>
      <w:pPr>
        <w:ind w:left="360" w:hanging="360"/>
      </w:pPr>
      <w:rPr>
        <w:rFonts w:ascii="Wingdings" w:hAnsi="Wingdings" w:hint="default"/>
      </w:rPr>
    </w:lvl>
    <w:lvl w:ilvl="3">
      <w:start w:val="1"/>
      <w:numFmt w:val="bullet"/>
      <w:lvlText w:val=""/>
      <w:lvlJc w:val="left"/>
      <w:pPr>
        <w:ind w:left="108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3240" w:hanging="360"/>
      </w:pPr>
      <w:rPr>
        <w:rFonts w:ascii="Symbol" w:hAnsi="Symbol" w:hint="default"/>
      </w:rPr>
    </w:lvl>
    <w:lvl w:ilvl="7">
      <w:start w:val="1"/>
      <w:numFmt w:val="bullet"/>
      <w:lvlText w:val="o"/>
      <w:lvlJc w:val="left"/>
      <w:pPr>
        <w:ind w:left="3960" w:hanging="360"/>
      </w:pPr>
      <w:rPr>
        <w:rFonts w:ascii="Courier New" w:hAnsi="Courier New" w:hint="default"/>
      </w:rPr>
    </w:lvl>
    <w:lvl w:ilvl="8">
      <w:start w:val="1"/>
      <w:numFmt w:val="bullet"/>
      <w:lvlText w:val=""/>
      <w:lvlJc w:val="left"/>
      <w:pPr>
        <w:ind w:left="4680" w:hanging="360"/>
      </w:pPr>
      <w:rPr>
        <w:rFonts w:ascii="Wingdings" w:hAnsi="Wingdings" w:hint="default"/>
      </w:rPr>
    </w:lvl>
  </w:abstractNum>
  <w:abstractNum w:abstractNumId="55" w15:restartNumberingAfterBreak="0">
    <w:nsid w:val="2CEF7D31"/>
    <w:multiLevelType w:val="hybridMultilevel"/>
    <w:tmpl w:val="FE4E790E"/>
    <w:lvl w:ilvl="0" w:tplc="77D0CBE4">
      <w:start w:val="1"/>
      <w:numFmt w:val="bullet"/>
      <w:lvlText w:val="-"/>
      <w:lvlJc w:val="left"/>
      <w:pPr>
        <w:ind w:left="720" w:hanging="360"/>
      </w:pPr>
      <w:rPr>
        <w:rFonts w:ascii="Courier New" w:hAnsi="Courier New" w:hint="default"/>
        <w:b w:val="0"/>
        <w:i w:val="0"/>
        <w:color w:val="auto"/>
        <w:sz w:val="22"/>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D6962CB"/>
    <w:multiLevelType w:val="hybridMultilevel"/>
    <w:tmpl w:val="CB6A368C"/>
    <w:lvl w:ilvl="0" w:tplc="914EE5A2">
      <w:start w:val="1"/>
      <w:numFmt w:val="bullet"/>
      <w:pStyle w:val="bos2"/>
      <w:lvlText w:val="•"/>
      <w:lvlJc w:val="left"/>
      <w:pPr>
        <w:ind w:left="360" w:hanging="360"/>
      </w:pPr>
      <w:rPr>
        <w:rFonts w:ascii="Arial" w:hAnsi="Arial" w:hint="default"/>
        <w:b w:val="0"/>
        <w:i w:val="0"/>
        <w:color w:val="auto"/>
        <w:sz w:val="20"/>
      </w:rPr>
    </w:lvl>
    <w:lvl w:ilvl="1" w:tplc="04BCE6CE" w:tentative="1">
      <w:start w:val="1"/>
      <w:numFmt w:val="bullet"/>
      <w:lvlText w:val="o"/>
      <w:lvlJc w:val="left"/>
      <w:pPr>
        <w:ind w:left="2160" w:hanging="360"/>
      </w:pPr>
      <w:rPr>
        <w:rFonts w:ascii="Courier New" w:hAnsi="Courier New" w:hint="default"/>
      </w:rPr>
    </w:lvl>
    <w:lvl w:ilvl="2" w:tplc="03D09302" w:tentative="1">
      <w:start w:val="1"/>
      <w:numFmt w:val="bullet"/>
      <w:lvlText w:val=""/>
      <w:lvlJc w:val="left"/>
      <w:pPr>
        <w:ind w:left="2880" w:hanging="360"/>
      </w:pPr>
      <w:rPr>
        <w:rFonts w:ascii="Wingdings" w:hAnsi="Wingdings" w:hint="default"/>
      </w:rPr>
    </w:lvl>
    <w:lvl w:ilvl="3" w:tplc="2E5E3CEC" w:tentative="1">
      <w:start w:val="1"/>
      <w:numFmt w:val="bullet"/>
      <w:lvlText w:val=""/>
      <w:lvlJc w:val="left"/>
      <w:pPr>
        <w:ind w:left="3600" w:hanging="360"/>
      </w:pPr>
      <w:rPr>
        <w:rFonts w:ascii="Symbol" w:hAnsi="Symbol" w:hint="default"/>
      </w:rPr>
    </w:lvl>
    <w:lvl w:ilvl="4" w:tplc="8DEE8ACC" w:tentative="1">
      <w:start w:val="1"/>
      <w:numFmt w:val="bullet"/>
      <w:lvlText w:val="o"/>
      <w:lvlJc w:val="left"/>
      <w:pPr>
        <w:ind w:left="4320" w:hanging="360"/>
      </w:pPr>
      <w:rPr>
        <w:rFonts w:ascii="Courier New" w:hAnsi="Courier New" w:hint="default"/>
      </w:rPr>
    </w:lvl>
    <w:lvl w:ilvl="5" w:tplc="329256EC" w:tentative="1">
      <w:start w:val="1"/>
      <w:numFmt w:val="bullet"/>
      <w:lvlText w:val=""/>
      <w:lvlJc w:val="left"/>
      <w:pPr>
        <w:ind w:left="5040" w:hanging="360"/>
      </w:pPr>
      <w:rPr>
        <w:rFonts w:ascii="Wingdings" w:hAnsi="Wingdings" w:hint="default"/>
      </w:rPr>
    </w:lvl>
    <w:lvl w:ilvl="6" w:tplc="1B0AAC54" w:tentative="1">
      <w:start w:val="1"/>
      <w:numFmt w:val="bullet"/>
      <w:lvlText w:val=""/>
      <w:lvlJc w:val="left"/>
      <w:pPr>
        <w:ind w:left="5760" w:hanging="360"/>
      </w:pPr>
      <w:rPr>
        <w:rFonts w:ascii="Symbol" w:hAnsi="Symbol" w:hint="default"/>
      </w:rPr>
    </w:lvl>
    <w:lvl w:ilvl="7" w:tplc="8D5A3FFA" w:tentative="1">
      <w:start w:val="1"/>
      <w:numFmt w:val="bullet"/>
      <w:lvlText w:val="o"/>
      <w:lvlJc w:val="left"/>
      <w:pPr>
        <w:ind w:left="6480" w:hanging="360"/>
      </w:pPr>
      <w:rPr>
        <w:rFonts w:ascii="Courier New" w:hAnsi="Courier New" w:hint="default"/>
      </w:rPr>
    </w:lvl>
    <w:lvl w:ilvl="8" w:tplc="D5E8D35A" w:tentative="1">
      <w:start w:val="1"/>
      <w:numFmt w:val="bullet"/>
      <w:lvlText w:val=""/>
      <w:lvlJc w:val="left"/>
      <w:pPr>
        <w:ind w:left="7200" w:hanging="360"/>
      </w:pPr>
      <w:rPr>
        <w:rFonts w:ascii="Wingdings" w:hAnsi="Wingdings" w:hint="default"/>
      </w:rPr>
    </w:lvl>
  </w:abstractNum>
  <w:abstractNum w:abstractNumId="57" w15:restartNumberingAfterBreak="0">
    <w:nsid w:val="2DBA792B"/>
    <w:multiLevelType w:val="multilevel"/>
    <w:tmpl w:val="5DC4C206"/>
    <w:lvl w:ilvl="0">
      <w:start w:val="1"/>
      <w:numFmt w:val="bullet"/>
      <w:lvlText w:val=""/>
      <w:lvlJc w:val="left"/>
      <w:pPr>
        <w:ind w:left="720" w:firstLine="360"/>
      </w:pPr>
      <w:rPr>
        <w:rFonts w:ascii="Symbol" w:hAnsi="Symbol"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8" w15:restartNumberingAfterBreak="0">
    <w:nsid w:val="2DEC03F3"/>
    <w:multiLevelType w:val="hybridMultilevel"/>
    <w:tmpl w:val="839C7FD8"/>
    <w:lvl w:ilvl="0" w:tplc="519274F4">
      <w:start w:val="1"/>
      <w:numFmt w:val="bullet"/>
      <w:lvlText w:val="-"/>
      <w:lvlJc w:val="left"/>
      <w:pPr>
        <w:ind w:left="720" w:hanging="360"/>
      </w:pPr>
      <w:rPr>
        <w:rFonts w:ascii="Courier New" w:hAnsi="Courier New" w:hint="default"/>
        <w:b w:val="0"/>
        <w:i w:val="0"/>
        <w:sz w:val="22"/>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E4376C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15:restartNumberingAfterBreak="0">
    <w:nsid w:val="2F242B5D"/>
    <w:multiLevelType w:val="multilevel"/>
    <w:tmpl w:val="0F2C806C"/>
    <w:lvl w:ilvl="0">
      <w:start w:val="1"/>
      <w:numFmt w:val="bullet"/>
      <w:lvlText w:val=""/>
      <w:lvlJc w:val="left"/>
      <w:pPr>
        <w:ind w:left="720" w:firstLine="360"/>
      </w:pPr>
      <w:rPr>
        <w:rFonts w:ascii="Symbol" w:hAnsi="Symbol"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1" w15:restartNumberingAfterBreak="0">
    <w:nsid w:val="30DD497D"/>
    <w:multiLevelType w:val="multilevel"/>
    <w:tmpl w:val="36C46DDC"/>
    <w:lvl w:ilvl="0">
      <w:start w:val="1"/>
      <w:numFmt w:val="bullet"/>
      <w:lvlText w:val=""/>
      <w:lvlJc w:val="left"/>
      <w:pPr>
        <w:tabs>
          <w:tab w:val="num" w:pos="713"/>
        </w:tabs>
        <w:ind w:left="713" w:hanging="356"/>
      </w:pPr>
      <w:rPr>
        <w:rFonts w:ascii="Wingdings 3" w:hAnsi="Wingdings 3" w:hint="default"/>
        <w:b w:val="0"/>
        <w:i w:val="0"/>
        <w:sz w:val="20"/>
      </w:rPr>
    </w:lvl>
    <w:lvl w:ilvl="1">
      <w:start w:val="1"/>
      <w:numFmt w:val="bullet"/>
      <w:lvlText w:val="o"/>
      <w:lvlJc w:val="left"/>
      <w:pPr>
        <w:ind w:left="1440" w:hanging="360"/>
      </w:pPr>
      <w:rPr>
        <w:rFonts w:ascii="Courier" w:hAnsi="Courier"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w:hAnsi="Courier"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w:hAnsi="Courier"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319C5A25"/>
    <w:multiLevelType w:val="hybridMultilevel"/>
    <w:tmpl w:val="437A31EC"/>
    <w:lvl w:ilvl="0" w:tplc="A1723B94">
      <w:start w:val="1"/>
      <w:numFmt w:val="bullet"/>
      <w:lvlText w:val="-"/>
      <w:lvlJc w:val="left"/>
      <w:pPr>
        <w:ind w:left="720" w:hanging="360"/>
      </w:pPr>
      <w:rPr>
        <w:rFonts w:ascii="Courier New" w:hAnsi="Courier New"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33408E2"/>
    <w:multiLevelType w:val="multilevel"/>
    <w:tmpl w:val="87EE2B54"/>
    <w:lvl w:ilvl="0">
      <w:start w:val="1"/>
      <w:numFmt w:val="bullet"/>
      <w:lvlText w:val="-"/>
      <w:lvlJc w:val="left"/>
      <w:pPr>
        <w:ind w:left="360" w:hanging="360"/>
      </w:pPr>
      <w:rPr>
        <w:rFonts w:ascii="Times New Roman" w:hAnsi="Times New Roman" w:cs="Times New Roman" w:hint="default"/>
      </w:rPr>
    </w:lvl>
    <w:lvl w:ilvl="1">
      <w:start w:val="1"/>
      <w:numFmt w:val="bullet"/>
      <w:lvlText w:val="o"/>
      <w:lvlJc w:val="left"/>
      <w:pPr>
        <w:ind w:left="-360" w:hanging="360"/>
      </w:pPr>
      <w:rPr>
        <w:rFonts w:ascii="Courier New" w:hAnsi="Courier New" w:hint="default"/>
      </w:rPr>
    </w:lvl>
    <w:lvl w:ilvl="2">
      <w:start w:val="1"/>
      <w:numFmt w:val="bullet"/>
      <w:lvlText w:val=""/>
      <w:lvlJc w:val="left"/>
      <w:pPr>
        <w:ind w:left="360" w:hanging="360"/>
      </w:pPr>
      <w:rPr>
        <w:rFonts w:ascii="Wingdings" w:hAnsi="Wingdings" w:hint="default"/>
      </w:rPr>
    </w:lvl>
    <w:lvl w:ilvl="3">
      <w:start w:val="1"/>
      <w:numFmt w:val="bullet"/>
      <w:lvlText w:val=""/>
      <w:lvlJc w:val="left"/>
      <w:pPr>
        <w:ind w:left="108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3240" w:hanging="360"/>
      </w:pPr>
      <w:rPr>
        <w:rFonts w:ascii="Symbol" w:hAnsi="Symbol" w:hint="default"/>
      </w:rPr>
    </w:lvl>
    <w:lvl w:ilvl="7">
      <w:start w:val="1"/>
      <w:numFmt w:val="bullet"/>
      <w:lvlText w:val="o"/>
      <w:lvlJc w:val="left"/>
      <w:pPr>
        <w:ind w:left="3960" w:hanging="360"/>
      </w:pPr>
      <w:rPr>
        <w:rFonts w:ascii="Courier New" w:hAnsi="Courier New" w:hint="default"/>
      </w:rPr>
    </w:lvl>
    <w:lvl w:ilvl="8">
      <w:start w:val="1"/>
      <w:numFmt w:val="bullet"/>
      <w:lvlText w:val=""/>
      <w:lvlJc w:val="left"/>
      <w:pPr>
        <w:ind w:left="4680" w:hanging="360"/>
      </w:pPr>
      <w:rPr>
        <w:rFonts w:ascii="Wingdings" w:hAnsi="Wingdings" w:hint="default"/>
      </w:rPr>
    </w:lvl>
  </w:abstractNum>
  <w:abstractNum w:abstractNumId="64" w15:restartNumberingAfterBreak="0">
    <w:nsid w:val="37CB256D"/>
    <w:multiLevelType w:val="hybridMultilevel"/>
    <w:tmpl w:val="23F2582C"/>
    <w:lvl w:ilvl="0" w:tplc="519274F4">
      <w:start w:val="1"/>
      <w:numFmt w:val="bullet"/>
      <w:lvlText w:val="-"/>
      <w:lvlJc w:val="left"/>
      <w:pPr>
        <w:ind w:left="720" w:hanging="360"/>
      </w:pPr>
      <w:rPr>
        <w:rFonts w:ascii="Courier New" w:hAnsi="Courier New" w:hint="default"/>
        <w:b w:val="0"/>
        <w:i w:val="0"/>
        <w:color w:val="auto"/>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3A1909AC"/>
    <w:multiLevelType w:val="multilevel"/>
    <w:tmpl w:val="8ACA1064"/>
    <w:lvl w:ilvl="0">
      <w:start w:val="1"/>
      <w:numFmt w:val="bullet"/>
      <w:lvlRestart w:val="0"/>
      <w:lvlText w:val="›"/>
      <w:lvlJc w:val="left"/>
      <w:pPr>
        <w:ind w:left="720" w:firstLine="360"/>
      </w:pPr>
      <w:rPr>
        <w:rFonts w:ascii="Arial" w:hAnsi="Arial" w:cs="Arial"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6" w15:restartNumberingAfterBreak="0">
    <w:nsid w:val="3F2A7611"/>
    <w:multiLevelType w:val="hybridMultilevel"/>
    <w:tmpl w:val="4B08E74C"/>
    <w:lvl w:ilvl="0" w:tplc="305CC48A">
      <w:start w:val="1"/>
      <w:numFmt w:val="bullet"/>
      <w:lvlText w:val="-"/>
      <w:lvlJc w:val="left"/>
      <w:pPr>
        <w:ind w:left="1074" w:hanging="360"/>
      </w:pPr>
      <w:rPr>
        <w:rFonts w:ascii="Calibri" w:eastAsia="Calibri" w:hAnsi="Calibri" w:cs="Calibri" w:hint="default"/>
      </w:rPr>
    </w:lvl>
    <w:lvl w:ilvl="1" w:tplc="53BCAF3E">
      <w:start w:val="1"/>
      <w:numFmt w:val="bullet"/>
      <w:lvlText w:val="o"/>
      <w:lvlJc w:val="left"/>
      <w:pPr>
        <w:ind w:left="-360" w:hanging="360"/>
      </w:pPr>
      <w:rPr>
        <w:rFonts w:ascii="Courier New" w:hAnsi="Courier New" w:hint="default"/>
      </w:rPr>
    </w:lvl>
    <w:lvl w:ilvl="2" w:tplc="49CC9402">
      <w:start w:val="1"/>
      <w:numFmt w:val="bullet"/>
      <w:lvlText w:val=""/>
      <w:lvlJc w:val="left"/>
      <w:pPr>
        <w:ind w:left="360" w:hanging="360"/>
      </w:pPr>
      <w:rPr>
        <w:rFonts w:ascii="Wingdings" w:hAnsi="Wingdings" w:hint="default"/>
      </w:rPr>
    </w:lvl>
    <w:lvl w:ilvl="3" w:tplc="878C970C">
      <w:start w:val="1"/>
      <w:numFmt w:val="bullet"/>
      <w:lvlText w:val=""/>
      <w:lvlJc w:val="left"/>
      <w:pPr>
        <w:ind w:left="1080" w:hanging="360"/>
      </w:pPr>
      <w:rPr>
        <w:rFonts w:ascii="Symbol" w:hAnsi="Symbol" w:hint="default"/>
      </w:rPr>
    </w:lvl>
    <w:lvl w:ilvl="4" w:tplc="2D86B1C4" w:tentative="1">
      <w:start w:val="1"/>
      <w:numFmt w:val="bullet"/>
      <w:lvlText w:val="o"/>
      <w:lvlJc w:val="left"/>
      <w:pPr>
        <w:ind w:left="1800" w:hanging="360"/>
      </w:pPr>
      <w:rPr>
        <w:rFonts w:ascii="Courier New" w:hAnsi="Courier New" w:hint="default"/>
      </w:rPr>
    </w:lvl>
    <w:lvl w:ilvl="5" w:tplc="62AA7F12" w:tentative="1">
      <w:start w:val="1"/>
      <w:numFmt w:val="bullet"/>
      <w:lvlText w:val=""/>
      <w:lvlJc w:val="left"/>
      <w:pPr>
        <w:ind w:left="2520" w:hanging="360"/>
      </w:pPr>
      <w:rPr>
        <w:rFonts w:ascii="Wingdings" w:hAnsi="Wingdings" w:hint="default"/>
      </w:rPr>
    </w:lvl>
    <w:lvl w:ilvl="6" w:tplc="79F0526E" w:tentative="1">
      <w:start w:val="1"/>
      <w:numFmt w:val="bullet"/>
      <w:lvlText w:val=""/>
      <w:lvlJc w:val="left"/>
      <w:pPr>
        <w:ind w:left="3240" w:hanging="360"/>
      </w:pPr>
      <w:rPr>
        <w:rFonts w:ascii="Symbol" w:hAnsi="Symbol" w:hint="default"/>
      </w:rPr>
    </w:lvl>
    <w:lvl w:ilvl="7" w:tplc="B9A81642" w:tentative="1">
      <w:start w:val="1"/>
      <w:numFmt w:val="bullet"/>
      <w:lvlText w:val="o"/>
      <w:lvlJc w:val="left"/>
      <w:pPr>
        <w:ind w:left="3960" w:hanging="360"/>
      </w:pPr>
      <w:rPr>
        <w:rFonts w:ascii="Courier New" w:hAnsi="Courier New" w:hint="default"/>
      </w:rPr>
    </w:lvl>
    <w:lvl w:ilvl="8" w:tplc="4A366A88" w:tentative="1">
      <w:start w:val="1"/>
      <w:numFmt w:val="bullet"/>
      <w:lvlText w:val=""/>
      <w:lvlJc w:val="left"/>
      <w:pPr>
        <w:ind w:left="4680" w:hanging="360"/>
      </w:pPr>
      <w:rPr>
        <w:rFonts w:ascii="Wingdings" w:hAnsi="Wingdings" w:hint="default"/>
      </w:rPr>
    </w:lvl>
  </w:abstractNum>
  <w:abstractNum w:abstractNumId="67" w15:restartNumberingAfterBreak="0">
    <w:nsid w:val="40F83EA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8" w15:restartNumberingAfterBreak="0">
    <w:nsid w:val="4187109F"/>
    <w:multiLevelType w:val="hybridMultilevel"/>
    <w:tmpl w:val="325676D0"/>
    <w:lvl w:ilvl="0" w:tplc="775443E4">
      <w:start w:val="1"/>
      <w:numFmt w:val="bullet"/>
      <w:pStyle w:val="outcome"/>
      <w:lvlText w:val="›"/>
      <w:lvlJc w:val="left"/>
      <w:pPr>
        <w:ind w:left="360" w:hanging="360"/>
      </w:pPr>
      <w:rPr>
        <w:rFonts w:ascii="Arial" w:hAnsi="Arial" w:hint="default"/>
        <w:b w:val="0"/>
        <w:bCs w:val="0"/>
        <w:i w:val="0"/>
        <w:iCs w:val="0"/>
        <w:color w:val="BB2C01"/>
        <w:sz w:val="26"/>
        <w:szCs w:val="26"/>
      </w:rPr>
    </w:lvl>
    <w:lvl w:ilvl="1" w:tplc="12443F94" w:tentative="1">
      <w:start w:val="1"/>
      <w:numFmt w:val="bullet"/>
      <w:lvlText w:val="o"/>
      <w:lvlJc w:val="left"/>
      <w:pPr>
        <w:ind w:left="1440" w:hanging="360"/>
      </w:pPr>
      <w:rPr>
        <w:rFonts w:ascii="Courier New" w:hAnsi="Courier New" w:hint="default"/>
      </w:rPr>
    </w:lvl>
    <w:lvl w:ilvl="2" w:tplc="5C7EDD4A" w:tentative="1">
      <w:start w:val="1"/>
      <w:numFmt w:val="bullet"/>
      <w:lvlText w:val=""/>
      <w:lvlJc w:val="left"/>
      <w:pPr>
        <w:ind w:left="2160" w:hanging="360"/>
      </w:pPr>
      <w:rPr>
        <w:rFonts w:ascii="Wingdings" w:hAnsi="Wingdings" w:hint="default"/>
      </w:rPr>
    </w:lvl>
    <w:lvl w:ilvl="3" w:tplc="DCAAE910" w:tentative="1">
      <w:start w:val="1"/>
      <w:numFmt w:val="bullet"/>
      <w:lvlText w:val=""/>
      <w:lvlJc w:val="left"/>
      <w:pPr>
        <w:ind w:left="2880" w:hanging="360"/>
      </w:pPr>
      <w:rPr>
        <w:rFonts w:ascii="Symbol" w:hAnsi="Symbol" w:hint="default"/>
      </w:rPr>
    </w:lvl>
    <w:lvl w:ilvl="4" w:tplc="AE00D576" w:tentative="1">
      <w:start w:val="1"/>
      <w:numFmt w:val="bullet"/>
      <w:lvlText w:val="o"/>
      <w:lvlJc w:val="left"/>
      <w:pPr>
        <w:ind w:left="3600" w:hanging="360"/>
      </w:pPr>
      <w:rPr>
        <w:rFonts w:ascii="Courier New" w:hAnsi="Courier New" w:hint="default"/>
      </w:rPr>
    </w:lvl>
    <w:lvl w:ilvl="5" w:tplc="9FC02424" w:tentative="1">
      <w:start w:val="1"/>
      <w:numFmt w:val="bullet"/>
      <w:lvlText w:val=""/>
      <w:lvlJc w:val="left"/>
      <w:pPr>
        <w:ind w:left="4320" w:hanging="360"/>
      </w:pPr>
      <w:rPr>
        <w:rFonts w:ascii="Wingdings" w:hAnsi="Wingdings" w:hint="default"/>
      </w:rPr>
    </w:lvl>
    <w:lvl w:ilvl="6" w:tplc="C7CEE874" w:tentative="1">
      <w:start w:val="1"/>
      <w:numFmt w:val="bullet"/>
      <w:lvlText w:val=""/>
      <w:lvlJc w:val="left"/>
      <w:pPr>
        <w:ind w:left="5040" w:hanging="360"/>
      </w:pPr>
      <w:rPr>
        <w:rFonts w:ascii="Symbol" w:hAnsi="Symbol" w:hint="default"/>
      </w:rPr>
    </w:lvl>
    <w:lvl w:ilvl="7" w:tplc="33105932" w:tentative="1">
      <w:start w:val="1"/>
      <w:numFmt w:val="bullet"/>
      <w:lvlText w:val="o"/>
      <w:lvlJc w:val="left"/>
      <w:pPr>
        <w:ind w:left="5760" w:hanging="360"/>
      </w:pPr>
      <w:rPr>
        <w:rFonts w:ascii="Courier New" w:hAnsi="Courier New" w:hint="default"/>
      </w:rPr>
    </w:lvl>
    <w:lvl w:ilvl="8" w:tplc="421C91BA" w:tentative="1">
      <w:start w:val="1"/>
      <w:numFmt w:val="bullet"/>
      <w:lvlText w:val=""/>
      <w:lvlJc w:val="left"/>
      <w:pPr>
        <w:ind w:left="6480" w:hanging="360"/>
      </w:pPr>
      <w:rPr>
        <w:rFonts w:ascii="Wingdings" w:hAnsi="Wingdings" w:hint="default"/>
      </w:rPr>
    </w:lvl>
  </w:abstractNum>
  <w:abstractNum w:abstractNumId="69" w15:restartNumberingAfterBreak="0">
    <w:nsid w:val="42B84BF1"/>
    <w:multiLevelType w:val="multilevel"/>
    <w:tmpl w:val="2FAA00A6"/>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0" w15:restartNumberingAfterBreak="0">
    <w:nsid w:val="44362052"/>
    <w:multiLevelType w:val="hybridMultilevel"/>
    <w:tmpl w:val="5C2430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46404B76"/>
    <w:multiLevelType w:val="multilevel"/>
    <w:tmpl w:val="208CEF56"/>
    <w:lvl w:ilvl="0">
      <w:start w:val="1"/>
      <w:numFmt w:val="bullet"/>
      <w:lvlText w:val="•"/>
      <w:lvlJc w:val="left"/>
      <w:pPr>
        <w:ind w:left="1080" w:hanging="360"/>
      </w:pPr>
      <w:rPr>
        <w:rFonts w:ascii="Times New Roman" w:hAnsi="Times New Roman" w:cs="Times New Roman"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72" w15:restartNumberingAfterBreak="0">
    <w:nsid w:val="489F3D02"/>
    <w:multiLevelType w:val="hybridMultilevel"/>
    <w:tmpl w:val="65BC76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4E0E2688"/>
    <w:multiLevelType w:val="hybridMultilevel"/>
    <w:tmpl w:val="8874590E"/>
    <w:lvl w:ilvl="0" w:tplc="FFFFFFFF">
      <w:start w:val="1"/>
      <w:numFmt w:val="bullet"/>
      <w:lvlText w:val="•"/>
      <w:lvlJc w:val="left"/>
      <w:pPr>
        <w:ind w:left="1440" w:hanging="360"/>
      </w:pPr>
      <w:rPr>
        <w:rFonts w:ascii="Arial" w:hAnsi="Arial" w:hint="default"/>
        <w:b w:val="0"/>
        <w:i w:val="0"/>
        <w:color w:val="auto"/>
        <w:sz w:val="20"/>
      </w:rPr>
    </w:lvl>
    <w:lvl w:ilvl="1" w:tplc="E2C8D5E8">
      <w:start w:val="1"/>
      <w:numFmt w:val="bullet"/>
      <w:lvlText w:val="-"/>
      <w:lvlJc w:val="left"/>
      <w:pPr>
        <w:ind w:left="2160" w:hanging="360"/>
      </w:pPr>
      <w:rPr>
        <w:rFonts w:ascii="Courier New" w:hAnsi="Courier New" w:hint="default"/>
        <w:color w:val="auto"/>
        <w:sz w:val="24"/>
        <w:szCs w:val="24"/>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4" w15:restartNumberingAfterBreak="0">
    <w:nsid w:val="4E7805AD"/>
    <w:multiLevelType w:val="hybridMultilevel"/>
    <w:tmpl w:val="CC4E46E6"/>
    <w:lvl w:ilvl="0" w:tplc="53402B38">
      <w:start w:val="1"/>
      <w:numFmt w:val="bullet"/>
      <w:lvlText w:val="-"/>
      <w:lvlJc w:val="left"/>
      <w:pPr>
        <w:ind w:left="720" w:hanging="360"/>
      </w:pPr>
      <w:rPr>
        <w:rFonts w:ascii="Courier New" w:hAnsi="Courier New"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39A7FC7"/>
    <w:multiLevelType w:val="hybridMultilevel"/>
    <w:tmpl w:val="7F36E07A"/>
    <w:lvl w:ilvl="0" w:tplc="DB724A5E">
      <w:start w:val="1"/>
      <w:numFmt w:val="bullet"/>
      <w:pStyle w:val="bos4"/>
      <w:lvlText w:val="-"/>
      <w:lvlJc w:val="left"/>
      <w:pPr>
        <w:ind w:left="1074" w:hanging="360"/>
      </w:pPr>
      <w:rPr>
        <w:rFonts w:ascii="Calibri" w:eastAsia="Calibri" w:hAnsi="Calibri" w:cs="Calibri" w:hint="default"/>
        <w:b w:val="0"/>
        <w:i w:val="0"/>
        <w:color w:val="auto"/>
        <w:sz w:val="20"/>
      </w:rPr>
    </w:lvl>
    <w:lvl w:ilvl="1" w:tplc="454CE310" w:tentative="1">
      <w:start w:val="1"/>
      <w:numFmt w:val="bullet"/>
      <w:lvlText w:val="o"/>
      <w:lvlJc w:val="left"/>
      <w:pPr>
        <w:ind w:left="1440" w:hanging="360"/>
      </w:pPr>
      <w:rPr>
        <w:rFonts w:ascii="Courier" w:hAnsi="Courier" w:hint="default"/>
      </w:rPr>
    </w:lvl>
    <w:lvl w:ilvl="2" w:tplc="58A42690" w:tentative="1">
      <w:start w:val="1"/>
      <w:numFmt w:val="bullet"/>
      <w:lvlText w:val=""/>
      <w:lvlJc w:val="left"/>
      <w:pPr>
        <w:ind w:left="2160" w:hanging="360"/>
      </w:pPr>
      <w:rPr>
        <w:rFonts w:ascii="Wingdings" w:hAnsi="Wingdings" w:hint="default"/>
      </w:rPr>
    </w:lvl>
    <w:lvl w:ilvl="3" w:tplc="D8826DDE" w:tentative="1">
      <w:start w:val="1"/>
      <w:numFmt w:val="bullet"/>
      <w:lvlText w:val=""/>
      <w:lvlJc w:val="left"/>
      <w:pPr>
        <w:ind w:left="2880" w:hanging="360"/>
      </w:pPr>
      <w:rPr>
        <w:rFonts w:ascii="Symbol" w:hAnsi="Symbol" w:hint="default"/>
      </w:rPr>
    </w:lvl>
    <w:lvl w:ilvl="4" w:tplc="6A78EDA4" w:tentative="1">
      <w:start w:val="1"/>
      <w:numFmt w:val="bullet"/>
      <w:lvlText w:val="o"/>
      <w:lvlJc w:val="left"/>
      <w:pPr>
        <w:ind w:left="3600" w:hanging="360"/>
      </w:pPr>
      <w:rPr>
        <w:rFonts w:ascii="Courier" w:hAnsi="Courier" w:hint="default"/>
      </w:rPr>
    </w:lvl>
    <w:lvl w:ilvl="5" w:tplc="569E5516" w:tentative="1">
      <w:start w:val="1"/>
      <w:numFmt w:val="bullet"/>
      <w:lvlText w:val=""/>
      <w:lvlJc w:val="left"/>
      <w:pPr>
        <w:ind w:left="4320" w:hanging="360"/>
      </w:pPr>
      <w:rPr>
        <w:rFonts w:ascii="Wingdings" w:hAnsi="Wingdings" w:hint="default"/>
      </w:rPr>
    </w:lvl>
    <w:lvl w:ilvl="6" w:tplc="BDC8171A" w:tentative="1">
      <w:start w:val="1"/>
      <w:numFmt w:val="bullet"/>
      <w:lvlText w:val=""/>
      <w:lvlJc w:val="left"/>
      <w:pPr>
        <w:ind w:left="5040" w:hanging="360"/>
      </w:pPr>
      <w:rPr>
        <w:rFonts w:ascii="Symbol" w:hAnsi="Symbol" w:hint="default"/>
      </w:rPr>
    </w:lvl>
    <w:lvl w:ilvl="7" w:tplc="99C6D31C" w:tentative="1">
      <w:start w:val="1"/>
      <w:numFmt w:val="bullet"/>
      <w:lvlText w:val="o"/>
      <w:lvlJc w:val="left"/>
      <w:pPr>
        <w:ind w:left="5760" w:hanging="360"/>
      </w:pPr>
      <w:rPr>
        <w:rFonts w:ascii="Courier" w:hAnsi="Courier" w:hint="default"/>
      </w:rPr>
    </w:lvl>
    <w:lvl w:ilvl="8" w:tplc="7AF2212A" w:tentative="1">
      <w:start w:val="1"/>
      <w:numFmt w:val="bullet"/>
      <w:lvlText w:val=""/>
      <w:lvlJc w:val="left"/>
      <w:pPr>
        <w:ind w:left="6480" w:hanging="360"/>
      </w:pPr>
      <w:rPr>
        <w:rFonts w:ascii="Wingdings" w:hAnsi="Wingdings" w:hint="default"/>
      </w:rPr>
    </w:lvl>
  </w:abstractNum>
  <w:abstractNum w:abstractNumId="76" w15:restartNumberingAfterBreak="0">
    <w:nsid w:val="57B1794A"/>
    <w:multiLevelType w:val="hybridMultilevel"/>
    <w:tmpl w:val="37C25482"/>
    <w:lvl w:ilvl="0" w:tplc="78AAB130">
      <w:start w:val="1"/>
      <w:numFmt w:val="bullet"/>
      <w:lvlText w:val="–"/>
      <w:lvlJc w:val="left"/>
      <w:pPr>
        <w:tabs>
          <w:tab w:val="num" w:pos="713"/>
        </w:tabs>
        <w:ind w:left="713" w:hanging="356"/>
      </w:pPr>
      <w:rPr>
        <w:rFonts w:ascii="Arial" w:hAnsi="Arial" w:hint="default"/>
        <w:b w:val="0"/>
        <w:bCs w:val="0"/>
        <w:i w:val="0"/>
        <w:iCs w:val="0"/>
        <w:sz w:val="16"/>
        <w:szCs w:val="16"/>
      </w:rPr>
    </w:lvl>
    <w:lvl w:ilvl="1" w:tplc="F53824AE" w:tentative="1">
      <w:start w:val="1"/>
      <w:numFmt w:val="bullet"/>
      <w:lvlText w:val="o"/>
      <w:lvlJc w:val="left"/>
      <w:pPr>
        <w:ind w:left="1440" w:hanging="360"/>
      </w:pPr>
      <w:rPr>
        <w:rFonts w:ascii="Courier New" w:hAnsi="Courier New" w:hint="default"/>
      </w:rPr>
    </w:lvl>
    <w:lvl w:ilvl="2" w:tplc="B46ACEB0" w:tentative="1">
      <w:start w:val="1"/>
      <w:numFmt w:val="bullet"/>
      <w:lvlText w:val=""/>
      <w:lvlJc w:val="left"/>
      <w:pPr>
        <w:ind w:left="2160" w:hanging="360"/>
      </w:pPr>
      <w:rPr>
        <w:rFonts w:ascii="Wingdings" w:hAnsi="Wingdings" w:hint="default"/>
      </w:rPr>
    </w:lvl>
    <w:lvl w:ilvl="3" w:tplc="D706990A" w:tentative="1">
      <w:start w:val="1"/>
      <w:numFmt w:val="bullet"/>
      <w:lvlText w:val=""/>
      <w:lvlJc w:val="left"/>
      <w:pPr>
        <w:ind w:left="2880" w:hanging="360"/>
      </w:pPr>
      <w:rPr>
        <w:rFonts w:ascii="Symbol" w:hAnsi="Symbol" w:hint="default"/>
      </w:rPr>
    </w:lvl>
    <w:lvl w:ilvl="4" w:tplc="A1B664CE" w:tentative="1">
      <w:start w:val="1"/>
      <w:numFmt w:val="bullet"/>
      <w:lvlText w:val="o"/>
      <w:lvlJc w:val="left"/>
      <w:pPr>
        <w:ind w:left="3600" w:hanging="360"/>
      </w:pPr>
      <w:rPr>
        <w:rFonts w:ascii="Courier New" w:hAnsi="Courier New" w:hint="default"/>
      </w:rPr>
    </w:lvl>
    <w:lvl w:ilvl="5" w:tplc="9D9E55B2" w:tentative="1">
      <w:start w:val="1"/>
      <w:numFmt w:val="bullet"/>
      <w:lvlText w:val=""/>
      <w:lvlJc w:val="left"/>
      <w:pPr>
        <w:ind w:left="4320" w:hanging="360"/>
      </w:pPr>
      <w:rPr>
        <w:rFonts w:ascii="Wingdings" w:hAnsi="Wingdings" w:hint="default"/>
      </w:rPr>
    </w:lvl>
    <w:lvl w:ilvl="6" w:tplc="F28ED3B8" w:tentative="1">
      <w:start w:val="1"/>
      <w:numFmt w:val="bullet"/>
      <w:lvlText w:val=""/>
      <w:lvlJc w:val="left"/>
      <w:pPr>
        <w:ind w:left="5040" w:hanging="360"/>
      </w:pPr>
      <w:rPr>
        <w:rFonts w:ascii="Symbol" w:hAnsi="Symbol" w:hint="default"/>
      </w:rPr>
    </w:lvl>
    <w:lvl w:ilvl="7" w:tplc="F2183EDE" w:tentative="1">
      <w:start w:val="1"/>
      <w:numFmt w:val="bullet"/>
      <w:lvlText w:val="o"/>
      <w:lvlJc w:val="left"/>
      <w:pPr>
        <w:ind w:left="5760" w:hanging="360"/>
      </w:pPr>
      <w:rPr>
        <w:rFonts w:ascii="Courier New" w:hAnsi="Courier New" w:hint="default"/>
      </w:rPr>
    </w:lvl>
    <w:lvl w:ilvl="8" w:tplc="5FFCA094" w:tentative="1">
      <w:start w:val="1"/>
      <w:numFmt w:val="bullet"/>
      <w:lvlText w:val=""/>
      <w:lvlJc w:val="left"/>
      <w:pPr>
        <w:ind w:left="6480" w:hanging="360"/>
      </w:pPr>
      <w:rPr>
        <w:rFonts w:ascii="Wingdings" w:hAnsi="Wingdings" w:hint="default"/>
      </w:rPr>
    </w:lvl>
  </w:abstractNum>
  <w:abstractNum w:abstractNumId="77" w15:restartNumberingAfterBreak="0">
    <w:nsid w:val="57BD29EA"/>
    <w:multiLevelType w:val="hybridMultilevel"/>
    <w:tmpl w:val="49D6E594"/>
    <w:lvl w:ilvl="0" w:tplc="B1BE7C70">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58CD75DE"/>
    <w:multiLevelType w:val="hybridMultilevel"/>
    <w:tmpl w:val="64880B02"/>
    <w:lvl w:ilvl="0" w:tplc="0D943DF4">
      <w:start w:val="1"/>
      <w:numFmt w:val="bullet"/>
      <w:pStyle w:val="bos3"/>
      <w:lvlText w:val="–"/>
      <w:lvlJc w:val="left"/>
      <w:pPr>
        <w:tabs>
          <w:tab w:val="num" w:pos="713"/>
        </w:tabs>
        <w:ind w:left="713" w:hanging="356"/>
      </w:pPr>
      <w:rPr>
        <w:rFonts w:ascii="Arial" w:hAnsi="Arial" w:hint="default"/>
        <w:b w:val="0"/>
        <w:bCs w:val="0"/>
        <w:i w:val="0"/>
        <w:iCs w:val="0"/>
        <w:sz w:val="16"/>
        <w:szCs w:val="16"/>
      </w:rPr>
    </w:lvl>
    <w:lvl w:ilvl="1" w:tplc="456A60E0" w:tentative="1">
      <w:start w:val="1"/>
      <w:numFmt w:val="bullet"/>
      <w:lvlText w:val="o"/>
      <w:lvlJc w:val="left"/>
      <w:pPr>
        <w:ind w:left="1440" w:hanging="360"/>
      </w:pPr>
      <w:rPr>
        <w:rFonts w:ascii="Courier" w:hAnsi="Courier" w:hint="default"/>
      </w:rPr>
    </w:lvl>
    <w:lvl w:ilvl="2" w:tplc="E90E7FF0" w:tentative="1">
      <w:start w:val="1"/>
      <w:numFmt w:val="bullet"/>
      <w:lvlText w:val=""/>
      <w:lvlJc w:val="left"/>
      <w:pPr>
        <w:ind w:left="2160" w:hanging="360"/>
      </w:pPr>
      <w:rPr>
        <w:rFonts w:ascii="Wingdings" w:hAnsi="Wingdings" w:hint="default"/>
      </w:rPr>
    </w:lvl>
    <w:lvl w:ilvl="3" w:tplc="9A44C992" w:tentative="1">
      <w:start w:val="1"/>
      <w:numFmt w:val="bullet"/>
      <w:lvlText w:val=""/>
      <w:lvlJc w:val="left"/>
      <w:pPr>
        <w:ind w:left="2880" w:hanging="360"/>
      </w:pPr>
      <w:rPr>
        <w:rFonts w:ascii="Symbol" w:hAnsi="Symbol" w:hint="default"/>
      </w:rPr>
    </w:lvl>
    <w:lvl w:ilvl="4" w:tplc="98E89EEA" w:tentative="1">
      <w:start w:val="1"/>
      <w:numFmt w:val="bullet"/>
      <w:lvlText w:val="o"/>
      <w:lvlJc w:val="left"/>
      <w:pPr>
        <w:ind w:left="3600" w:hanging="360"/>
      </w:pPr>
      <w:rPr>
        <w:rFonts w:ascii="Courier" w:hAnsi="Courier" w:hint="default"/>
      </w:rPr>
    </w:lvl>
    <w:lvl w:ilvl="5" w:tplc="E8A6B470" w:tentative="1">
      <w:start w:val="1"/>
      <w:numFmt w:val="bullet"/>
      <w:lvlText w:val=""/>
      <w:lvlJc w:val="left"/>
      <w:pPr>
        <w:ind w:left="4320" w:hanging="360"/>
      </w:pPr>
      <w:rPr>
        <w:rFonts w:ascii="Wingdings" w:hAnsi="Wingdings" w:hint="default"/>
      </w:rPr>
    </w:lvl>
    <w:lvl w:ilvl="6" w:tplc="CBAAF2B4" w:tentative="1">
      <w:start w:val="1"/>
      <w:numFmt w:val="bullet"/>
      <w:lvlText w:val=""/>
      <w:lvlJc w:val="left"/>
      <w:pPr>
        <w:ind w:left="5040" w:hanging="360"/>
      </w:pPr>
      <w:rPr>
        <w:rFonts w:ascii="Symbol" w:hAnsi="Symbol" w:hint="default"/>
      </w:rPr>
    </w:lvl>
    <w:lvl w:ilvl="7" w:tplc="AA2849FC" w:tentative="1">
      <w:start w:val="1"/>
      <w:numFmt w:val="bullet"/>
      <w:lvlText w:val="o"/>
      <w:lvlJc w:val="left"/>
      <w:pPr>
        <w:ind w:left="5760" w:hanging="360"/>
      </w:pPr>
      <w:rPr>
        <w:rFonts w:ascii="Courier" w:hAnsi="Courier" w:hint="default"/>
      </w:rPr>
    </w:lvl>
    <w:lvl w:ilvl="8" w:tplc="DD38372C" w:tentative="1">
      <w:start w:val="1"/>
      <w:numFmt w:val="bullet"/>
      <w:lvlText w:val=""/>
      <w:lvlJc w:val="left"/>
      <w:pPr>
        <w:ind w:left="6480" w:hanging="360"/>
      </w:pPr>
      <w:rPr>
        <w:rFonts w:ascii="Wingdings" w:hAnsi="Wingdings" w:hint="default"/>
      </w:rPr>
    </w:lvl>
  </w:abstractNum>
  <w:abstractNum w:abstractNumId="79" w15:restartNumberingAfterBreak="0">
    <w:nsid w:val="5C6C7800"/>
    <w:multiLevelType w:val="hybridMultilevel"/>
    <w:tmpl w:val="53984C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5CA01E17"/>
    <w:multiLevelType w:val="hybridMultilevel"/>
    <w:tmpl w:val="FAC4BB6E"/>
    <w:lvl w:ilvl="0" w:tplc="519274F4">
      <w:start w:val="1"/>
      <w:numFmt w:val="bullet"/>
      <w:lvlText w:val="-"/>
      <w:lvlJc w:val="left"/>
      <w:pPr>
        <w:ind w:left="720" w:hanging="360"/>
      </w:pPr>
      <w:rPr>
        <w:rFonts w:ascii="Courier New" w:hAnsi="Courier New" w:hint="default"/>
        <w:b w:val="0"/>
        <w:i w:val="0"/>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D445124"/>
    <w:multiLevelType w:val="hybridMultilevel"/>
    <w:tmpl w:val="B136FD6E"/>
    <w:lvl w:ilvl="0" w:tplc="E996E702">
      <w:start w:val="1"/>
      <w:numFmt w:val="bullet"/>
      <w:lvlText w:val="-"/>
      <w:lvlJc w:val="left"/>
      <w:pPr>
        <w:ind w:left="1080" w:hanging="360"/>
      </w:pPr>
      <w:rPr>
        <w:rFonts w:ascii="Courier New" w:hAnsi="Courier New" w:hint="default"/>
        <w:sz w:val="24"/>
        <w:szCs w:val="24"/>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5EE67700"/>
    <w:multiLevelType w:val="multilevel"/>
    <w:tmpl w:val="684ED23C"/>
    <w:lvl w:ilvl="0">
      <w:start w:val="1"/>
      <w:numFmt w:val="bullet"/>
      <w:lvlText w:val=""/>
      <w:lvlJc w:val="left"/>
      <w:pPr>
        <w:ind w:left="720" w:firstLine="360"/>
      </w:pPr>
      <w:rPr>
        <w:rFonts w:ascii="Symbol" w:hAnsi="Symbol"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3" w15:restartNumberingAfterBreak="0">
    <w:nsid w:val="5F4A643C"/>
    <w:multiLevelType w:val="multilevel"/>
    <w:tmpl w:val="1F788542"/>
    <w:lvl w:ilvl="0">
      <w:start w:val="1"/>
      <w:numFmt w:val="bullet"/>
      <w:lvlRestart w:val="0"/>
      <w:lvlText w:val="›"/>
      <w:lvlJc w:val="left"/>
      <w:pPr>
        <w:ind w:left="720" w:firstLine="360"/>
      </w:pPr>
      <w:rPr>
        <w:rFonts w:ascii="Arial" w:hAnsi="Arial" w:cs="Arial"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4" w15:restartNumberingAfterBreak="0">
    <w:nsid w:val="5FED5D0D"/>
    <w:multiLevelType w:val="multilevel"/>
    <w:tmpl w:val="081ECEA4"/>
    <w:lvl w:ilvl="0">
      <w:start w:val="1"/>
      <w:numFmt w:val="bullet"/>
      <w:lvlText w:val=""/>
      <w:lvlJc w:val="left"/>
      <w:pPr>
        <w:ind w:left="1080" w:firstLine="360"/>
      </w:pPr>
      <w:rPr>
        <w:rFonts w:ascii="Symbol" w:hAnsi="Symbol" w:hint="default"/>
        <w:u w:val="none"/>
      </w:rPr>
    </w:lvl>
    <w:lvl w:ilvl="1">
      <w:start w:val="1"/>
      <w:numFmt w:val="bullet"/>
      <w:lvlText w:val="–"/>
      <w:lvlJc w:val="left"/>
      <w:pPr>
        <w:ind w:left="338" w:firstLine="1080"/>
      </w:pPr>
      <w:rPr>
        <w:rFonts w:ascii="Arial" w:hAnsi="Arial" w:cs="Arial" w:hint="default"/>
        <w:u w:val="none"/>
      </w:rPr>
    </w:lvl>
    <w:lvl w:ilvl="2">
      <w:start w:val="1"/>
      <w:numFmt w:val="bullet"/>
      <w:lvlText w:val="■"/>
      <w:lvlJc w:val="left"/>
      <w:pPr>
        <w:ind w:left="2520" w:firstLine="1800"/>
      </w:pPr>
      <w:rPr>
        <w:u w:val="none"/>
      </w:rPr>
    </w:lvl>
    <w:lvl w:ilvl="3">
      <w:start w:val="1"/>
      <w:numFmt w:val="bullet"/>
      <w:lvlText w:val="●"/>
      <w:lvlJc w:val="left"/>
      <w:pPr>
        <w:ind w:left="3240" w:firstLine="2520"/>
      </w:pPr>
      <w:rPr>
        <w:u w:val="none"/>
      </w:rPr>
    </w:lvl>
    <w:lvl w:ilvl="4">
      <w:start w:val="1"/>
      <w:numFmt w:val="bullet"/>
      <w:lvlText w:val="○"/>
      <w:lvlJc w:val="left"/>
      <w:pPr>
        <w:ind w:left="3960" w:firstLine="3240"/>
      </w:pPr>
      <w:rPr>
        <w:u w:val="none"/>
      </w:rPr>
    </w:lvl>
    <w:lvl w:ilvl="5">
      <w:start w:val="1"/>
      <w:numFmt w:val="bullet"/>
      <w:lvlText w:val="■"/>
      <w:lvlJc w:val="left"/>
      <w:pPr>
        <w:ind w:left="4680" w:firstLine="3960"/>
      </w:pPr>
      <w:rPr>
        <w:u w:val="none"/>
      </w:rPr>
    </w:lvl>
    <w:lvl w:ilvl="6">
      <w:start w:val="1"/>
      <w:numFmt w:val="bullet"/>
      <w:lvlText w:val="●"/>
      <w:lvlJc w:val="left"/>
      <w:pPr>
        <w:ind w:left="5400" w:firstLine="4680"/>
      </w:pPr>
      <w:rPr>
        <w:u w:val="none"/>
      </w:rPr>
    </w:lvl>
    <w:lvl w:ilvl="7">
      <w:start w:val="1"/>
      <w:numFmt w:val="bullet"/>
      <w:lvlText w:val="○"/>
      <w:lvlJc w:val="left"/>
      <w:pPr>
        <w:ind w:left="6120" w:firstLine="5400"/>
      </w:pPr>
      <w:rPr>
        <w:u w:val="none"/>
      </w:rPr>
    </w:lvl>
    <w:lvl w:ilvl="8">
      <w:start w:val="1"/>
      <w:numFmt w:val="bullet"/>
      <w:lvlText w:val="■"/>
      <w:lvlJc w:val="left"/>
      <w:pPr>
        <w:ind w:left="6840" w:firstLine="6120"/>
      </w:pPr>
      <w:rPr>
        <w:u w:val="none"/>
      </w:rPr>
    </w:lvl>
  </w:abstractNum>
  <w:abstractNum w:abstractNumId="85" w15:restartNumberingAfterBreak="0">
    <w:nsid w:val="66A80FB4"/>
    <w:multiLevelType w:val="hybridMultilevel"/>
    <w:tmpl w:val="6BC4B5F8"/>
    <w:lvl w:ilvl="0" w:tplc="8B06D42A">
      <w:start w:val="1"/>
      <w:numFmt w:val="bullet"/>
      <w:lvlText w:val="-"/>
      <w:lvlJc w:val="left"/>
      <w:pPr>
        <w:ind w:left="720" w:hanging="360"/>
      </w:pPr>
      <w:rPr>
        <w:rFonts w:ascii="Courier New" w:hAnsi="Courier New" w:hint="default"/>
        <w:b w:val="0"/>
        <w:i w:val="0"/>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8682ACB"/>
    <w:multiLevelType w:val="multilevel"/>
    <w:tmpl w:val="A28AFCF6"/>
    <w:lvl w:ilvl="0">
      <w:start w:val="1"/>
      <w:numFmt w:val="lowerLetter"/>
      <w:lvlText w:val="%1."/>
      <w:lvlJc w:val="left"/>
      <w:pPr>
        <w:ind w:left="360" w:hanging="360"/>
      </w:p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87" w15:restartNumberingAfterBreak="0">
    <w:nsid w:val="6A615BB3"/>
    <w:multiLevelType w:val="hybridMultilevel"/>
    <w:tmpl w:val="77D23642"/>
    <w:lvl w:ilvl="0" w:tplc="5838F6A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ABF6E5F"/>
    <w:multiLevelType w:val="hybridMultilevel"/>
    <w:tmpl w:val="CE1EF964"/>
    <w:lvl w:ilvl="0" w:tplc="1EC8271A">
      <w:start w:val="1"/>
      <w:numFmt w:val="bullet"/>
      <w:lvlText w:val="-"/>
      <w:lvlJc w:val="left"/>
      <w:pPr>
        <w:ind w:left="720" w:hanging="360"/>
      </w:pPr>
      <w:rPr>
        <w:rFonts w:ascii="Courier New" w:hAnsi="Courier New"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B545337"/>
    <w:multiLevelType w:val="multilevel"/>
    <w:tmpl w:val="9EB284C8"/>
    <w:lvl w:ilvl="0">
      <w:start w:val="1"/>
      <w:numFmt w:val="bullet"/>
      <w:lvlText w:val="-"/>
      <w:lvlJc w:val="left"/>
      <w:pPr>
        <w:ind w:left="1074" w:hanging="360"/>
      </w:pPr>
      <w:rPr>
        <w:rFonts w:ascii="Arial" w:hAnsi="Arial" w:hint="default"/>
        <w:b w:val="0"/>
        <w:i w:val="0"/>
        <w:color w:val="auto"/>
        <w:sz w:val="20"/>
      </w:rPr>
    </w:lvl>
    <w:lvl w:ilvl="1">
      <w:start w:val="1"/>
      <w:numFmt w:val="bullet"/>
      <w:lvlText w:val="o"/>
      <w:lvlJc w:val="left"/>
      <w:pPr>
        <w:ind w:left="1440" w:hanging="360"/>
      </w:pPr>
      <w:rPr>
        <w:rFonts w:ascii="Courier" w:hAnsi="Courier"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w:hAnsi="Courier"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w:hAnsi="Courier" w:hint="default"/>
      </w:rPr>
    </w:lvl>
    <w:lvl w:ilvl="8">
      <w:start w:val="1"/>
      <w:numFmt w:val="bullet"/>
      <w:lvlText w:val=""/>
      <w:lvlJc w:val="left"/>
      <w:pPr>
        <w:ind w:left="6480" w:hanging="360"/>
      </w:pPr>
      <w:rPr>
        <w:rFonts w:ascii="Wingdings" w:hAnsi="Wingdings" w:hint="default"/>
      </w:rPr>
    </w:lvl>
  </w:abstractNum>
  <w:abstractNum w:abstractNumId="90" w15:restartNumberingAfterBreak="0">
    <w:nsid w:val="6CA7247B"/>
    <w:multiLevelType w:val="multilevel"/>
    <w:tmpl w:val="C83C292A"/>
    <w:lvl w:ilvl="0">
      <w:start w:val="1"/>
      <w:numFmt w:val="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1" w15:restartNumberingAfterBreak="0">
    <w:nsid w:val="6DCC7F50"/>
    <w:multiLevelType w:val="multilevel"/>
    <w:tmpl w:val="75780E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2" w15:restartNumberingAfterBreak="0">
    <w:nsid w:val="6E487C91"/>
    <w:multiLevelType w:val="hybridMultilevel"/>
    <w:tmpl w:val="44A86084"/>
    <w:lvl w:ilvl="0" w:tplc="519274F4">
      <w:start w:val="1"/>
      <w:numFmt w:val="bullet"/>
      <w:lvlText w:val="-"/>
      <w:lvlJc w:val="left"/>
      <w:pPr>
        <w:ind w:left="720" w:hanging="360"/>
      </w:pPr>
      <w:rPr>
        <w:rFonts w:ascii="Courier New" w:hAnsi="Courier New" w:hint="default"/>
        <w:b w:val="0"/>
        <w:i w:val="0"/>
        <w:sz w:val="22"/>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5285099"/>
    <w:multiLevelType w:val="multilevel"/>
    <w:tmpl w:val="2E24A676"/>
    <w:lvl w:ilvl="0">
      <w:start w:val="1"/>
      <w:numFmt w:val="bullet"/>
      <w:lvlText w:val=""/>
      <w:lvlJc w:val="left"/>
      <w:pPr>
        <w:ind w:left="720" w:firstLine="360"/>
      </w:pPr>
      <w:rPr>
        <w:rFonts w:ascii="Symbol" w:hAnsi="Symbol"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4" w15:restartNumberingAfterBreak="0">
    <w:nsid w:val="78AE6B36"/>
    <w:multiLevelType w:val="multilevel"/>
    <w:tmpl w:val="C33EABA2"/>
    <w:lvl w:ilvl="0">
      <w:start w:val="1"/>
      <w:numFmt w:val="bullet"/>
      <w:lvlText w:val=""/>
      <w:lvlJc w:val="left"/>
      <w:pPr>
        <w:ind w:left="714" w:hanging="357"/>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5" w15:restartNumberingAfterBreak="0">
    <w:nsid w:val="793A7656"/>
    <w:multiLevelType w:val="hybridMultilevel"/>
    <w:tmpl w:val="53BA6E0E"/>
    <w:lvl w:ilvl="0" w:tplc="84E47E3A">
      <w:start w:val="1"/>
      <w:numFmt w:val="bullet"/>
      <w:lvlText w:val="-"/>
      <w:lvlJc w:val="left"/>
      <w:pPr>
        <w:ind w:left="1080" w:hanging="360"/>
      </w:pPr>
      <w:rPr>
        <w:rFonts w:ascii="Courier New" w:hAnsi="Courier New" w:hint="default"/>
        <w:b w:val="0"/>
        <w:i w:val="0"/>
        <w:sz w:val="24"/>
        <w:szCs w:val="24"/>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6" w15:restartNumberingAfterBreak="0">
    <w:nsid w:val="7A0732F9"/>
    <w:multiLevelType w:val="multilevel"/>
    <w:tmpl w:val="90E8AE40"/>
    <w:lvl w:ilvl="0">
      <w:start w:val="1"/>
      <w:numFmt w:val="bullet"/>
      <w:lvlText w:val=""/>
      <w:lvlJc w:val="left"/>
      <w:pPr>
        <w:ind w:left="720" w:firstLine="360"/>
      </w:pPr>
      <w:rPr>
        <w:rFonts w:ascii="Symbol" w:hAnsi="Symbol"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7" w15:restartNumberingAfterBreak="0">
    <w:nsid w:val="7A5855F9"/>
    <w:multiLevelType w:val="multilevel"/>
    <w:tmpl w:val="208CEF56"/>
    <w:lvl w:ilvl="0">
      <w:start w:val="1"/>
      <w:numFmt w:val="bullet"/>
      <w:lvlText w:val="•"/>
      <w:lvlJc w:val="left"/>
      <w:pPr>
        <w:ind w:left="1080" w:hanging="360"/>
      </w:pPr>
      <w:rPr>
        <w:rFonts w:ascii="Times New Roman" w:hAnsi="Times New Roman" w:cs="Times New Roman"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num w:numId="1" w16cid:durableId="661273398">
    <w:abstractNumId w:val="29"/>
  </w:num>
  <w:num w:numId="2" w16cid:durableId="410466081">
    <w:abstractNumId w:val="30"/>
  </w:num>
  <w:num w:numId="3" w16cid:durableId="485123201">
    <w:abstractNumId w:val="34"/>
  </w:num>
  <w:num w:numId="4" w16cid:durableId="116535725">
    <w:abstractNumId w:val="15"/>
  </w:num>
  <w:num w:numId="5" w16cid:durableId="1013458121">
    <w:abstractNumId w:val="16"/>
  </w:num>
  <w:num w:numId="6" w16cid:durableId="1448085448">
    <w:abstractNumId w:val="17"/>
  </w:num>
  <w:num w:numId="7" w16cid:durableId="2131121846">
    <w:abstractNumId w:val="69"/>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8" w16cid:durableId="1139566917">
    <w:abstractNumId w:val="49"/>
  </w:num>
  <w:num w:numId="9" w16cid:durableId="87777752">
    <w:abstractNumId w:val="14"/>
  </w:num>
  <w:num w:numId="10" w16cid:durableId="966273193">
    <w:abstractNumId w:val="18"/>
  </w:num>
  <w:num w:numId="11" w16cid:durableId="1563951857">
    <w:abstractNumId w:val="19"/>
  </w:num>
  <w:num w:numId="12" w16cid:durableId="1673752797">
    <w:abstractNumId w:val="20"/>
  </w:num>
  <w:num w:numId="13" w16cid:durableId="1217015020">
    <w:abstractNumId w:val="21"/>
  </w:num>
  <w:num w:numId="14" w16cid:durableId="1327512228">
    <w:abstractNumId w:val="22"/>
  </w:num>
  <w:num w:numId="15" w16cid:durableId="853762849">
    <w:abstractNumId w:val="23"/>
  </w:num>
  <w:num w:numId="16" w16cid:durableId="1054432473">
    <w:abstractNumId w:val="24"/>
  </w:num>
  <w:num w:numId="17" w16cid:durableId="1149173765">
    <w:abstractNumId w:val="25"/>
  </w:num>
  <w:num w:numId="18" w16cid:durableId="1476952062">
    <w:abstractNumId w:val="26"/>
  </w:num>
  <w:num w:numId="19" w16cid:durableId="453719945">
    <w:abstractNumId w:val="27"/>
  </w:num>
  <w:num w:numId="20" w16cid:durableId="1709186471">
    <w:abstractNumId w:val="28"/>
  </w:num>
  <w:num w:numId="21" w16cid:durableId="149637499">
    <w:abstractNumId w:val="31"/>
  </w:num>
  <w:num w:numId="22" w16cid:durableId="1528135005">
    <w:abstractNumId w:val="32"/>
  </w:num>
  <w:num w:numId="23" w16cid:durableId="2053144062">
    <w:abstractNumId w:val="33"/>
  </w:num>
  <w:num w:numId="24" w16cid:durableId="1021392735">
    <w:abstractNumId w:val="9"/>
  </w:num>
  <w:num w:numId="25" w16cid:durableId="1082986422">
    <w:abstractNumId w:val="73"/>
  </w:num>
  <w:num w:numId="26" w16cid:durableId="1907495907">
    <w:abstractNumId w:val="95"/>
  </w:num>
  <w:num w:numId="27" w16cid:durableId="1176647933">
    <w:abstractNumId w:val="55"/>
  </w:num>
  <w:num w:numId="28" w16cid:durableId="1309940266">
    <w:abstractNumId w:val="37"/>
  </w:num>
  <w:num w:numId="29" w16cid:durableId="1440028341">
    <w:abstractNumId w:val="58"/>
  </w:num>
  <w:num w:numId="30" w16cid:durableId="1628388123">
    <w:abstractNumId w:val="51"/>
  </w:num>
  <w:num w:numId="31" w16cid:durableId="1849712778">
    <w:abstractNumId w:val="64"/>
  </w:num>
  <w:num w:numId="32" w16cid:durableId="1355112215">
    <w:abstractNumId w:val="80"/>
  </w:num>
  <w:num w:numId="33" w16cid:durableId="258954441">
    <w:abstractNumId w:val="85"/>
  </w:num>
  <w:num w:numId="34" w16cid:durableId="87043742">
    <w:abstractNumId w:val="92"/>
  </w:num>
  <w:num w:numId="35" w16cid:durableId="492377046">
    <w:abstractNumId w:val="47"/>
  </w:num>
  <w:num w:numId="36" w16cid:durableId="1141777017">
    <w:abstractNumId w:val="46"/>
  </w:num>
  <w:num w:numId="37" w16cid:durableId="1372069943">
    <w:abstractNumId w:val="48"/>
  </w:num>
  <w:num w:numId="38" w16cid:durableId="1073627119">
    <w:abstractNumId w:val="81"/>
  </w:num>
  <w:num w:numId="39" w16cid:durableId="1867324042">
    <w:abstractNumId w:val="88"/>
  </w:num>
  <w:num w:numId="40" w16cid:durableId="216012857">
    <w:abstractNumId w:val="42"/>
  </w:num>
  <w:num w:numId="41" w16cid:durableId="834300256">
    <w:abstractNumId w:val="62"/>
  </w:num>
  <w:num w:numId="42" w16cid:durableId="1253007916">
    <w:abstractNumId w:val="39"/>
  </w:num>
  <w:num w:numId="43" w16cid:durableId="2063093010">
    <w:abstractNumId w:val="87"/>
  </w:num>
  <w:num w:numId="44" w16cid:durableId="335379584">
    <w:abstractNumId w:val="52"/>
  </w:num>
  <w:num w:numId="45" w16cid:durableId="778791945">
    <w:abstractNumId w:val="74"/>
  </w:num>
  <w:num w:numId="46" w16cid:durableId="2084327354">
    <w:abstractNumId w:val="68"/>
  </w:num>
  <w:num w:numId="47" w16cid:durableId="1530728182">
    <w:abstractNumId w:val="7"/>
  </w:num>
  <w:num w:numId="48" w16cid:durableId="1111785070">
    <w:abstractNumId w:val="53"/>
  </w:num>
  <w:num w:numId="49" w16cid:durableId="794642511">
    <w:abstractNumId w:val="56"/>
  </w:num>
  <w:num w:numId="50" w16cid:durableId="686716495">
    <w:abstractNumId w:val="78"/>
  </w:num>
  <w:num w:numId="51" w16cid:durableId="249852455">
    <w:abstractNumId w:val="75"/>
  </w:num>
  <w:num w:numId="52" w16cid:durableId="1929733581">
    <w:abstractNumId w:val="57"/>
  </w:num>
  <w:num w:numId="53" w16cid:durableId="1364866693">
    <w:abstractNumId w:val="50"/>
  </w:num>
  <w:num w:numId="54" w16cid:durableId="1589462152">
    <w:abstractNumId w:val="93"/>
  </w:num>
  <w:num w:numId="55" w16cid:durableId="577710788">
    <w:abstractNumId w:val="60"/>
  </w:num>
  <w:num w:numId="56" w16cid:durableId="1830247968">
    <w:abstractNumId w:val="82"/>
  </w:num>
  <w:num w:numId="57" w16cid:durableId="1335299846">
    <w:abstractNumId w:val="79"/>
  </w:num>
  <w:num w:numId="58" w16cid:durableId="284697806">
    <w:abstractNumId w:val="96"/>
  </w:num>
  <w:num w:numId="59" w16cid:durableId="1131825177">
    <w:abstractNumId w:val="84"/>
  </w:num>
  <w:num w:numId="60" w16cid:durableId="946616639">
    <w:abstractNumId w:val="65"/>
  </w:num>
  <w:num w:numId="61" w16cid:durableId="35356078">
    <w:abstractNumId w:val="83"/>
  </w:num>
  <w:num w:numId="62" w16cid:durableId="1822037252">
    <w:abstractNumId w:val="43"/>
  </w:num>
  <w:num w:numId="63" w16cid:durableId="71005674">
    <w:abstractNumId w:val="10"/>
  </w:num>
  <w:num w:numId="64" w16cid:durableId="1419018016">
    <w:abstractNumId w:val="11"/>
  </w:num>
  <w:num w:numId="65" w16cid:durableId="337271843">
    <w:abstractNumId w:val="12"/>
  </w:num>
  <w:num w:numId="66" w16cid:durableId="639118199">
    <w:abstractNumId w:val="13"/>
  </w:num>
  <w:num w:numId="67" w16cid:durableId="785781846">
    <w:abstractNumId w:val="0"/>
  </w:num>
  <w:num w:numId="68" w16cid:durableId="487282151">
    <w:abstractNumId w:val="6"/>
  </w:num>
  <w:num w:numId="69" w16cid:durableId="223418841">
    <w:abstractNumId w:val="5"/>
  </w:num>
  <w:num w:numId="70" w16cid:durableId="479855514">
    <w:abstractNumId w:val="8"/>
  </w:num>
  <w:num w:numId="71" w16cid:durableId="1719166954">
    <w:abstractNumId w:val="4"/>
  </w:num>
  <w:num w:numId="72" w16cid:durableId="616452248">
    <w:abstractNumId w:val="3"/>
  </w:num>
  <w:num w:numId="73" w16cid:durableId="336690896">
    <w:abstractNumId w:val="2"/>
  </w:num>
  <w:num w:numId="74" w16cid:durableId="951471007">
    <w:abstractNumId w:val="1"/>
  </w:num>
  <w:num w:numId="75" w16cid:durableId="1745376505">
    <w:abstractNumId w:val="66"/>
  </w:num>
  <w:num w:numId="76" w16cid:durableId="1704862162">
    <w:abstractNumId w:val="63"/>
  </w:num>
  <w:num w:numId="77" w16cid:durableId="2012902506">
    <w:abstractNumId w:val="54"/>
  </w:num>
  <w:num w:numId="78" w16cid:durableId="865489403">
    <w:abstractNumId w:val="76"/>
  </w:num>
  <w:num w:numId="79" w16cid:durableId="920455463">
    <w:abstractNumId w:val="91"/>
  </w:num>
  <w:num w:numId="80" w16cid:durableId="1602881083">
    <w:abstractNumId w:val="71"/>
  </w:num>
  <w:num w:numId="81" w16cid:durableId="138113469">
    <w:abstractNumId w:val="97"/>
  </w:num>
  <w:num w:numId="82" w16cid:durableId="1618831409">
    <w:abstractNumId w:val="90"/>
  </w:num>
  <w:num w:numId="83" w16cid:durableId="1692149298">
    <w:abstractNumId w:val="35"/>
  </w:num>
  <w:num w:numId="84" w16cid:durableId="1304695007">
    <w:abstractNumId w:val="45"/>
  </w:num>
  <w:num w:numId="85" w16cid:durableId="173037408">
    <w:abstractNumId w:val="61"/>
  </w:num>
  <w:num w:numId="86" w16cid:durableId="1003778186">
    <w:abstractNumId w:val="94"/>
  </w:num>
  <w:num w:numId="87" w16cid:durableId="836698638">
    <w:abstractNumId w:val="41"/>
  </w:num>
  <w:num w:numId="88" w16cid:durableId="1647970457">
    <w:abstractNumId w:val="89"/>
  </w:num>
  <w:num w:numId="89" w16cid:durableId="179927497">
    <w:abstractNumId w:val="38"/>
  </w:num>
  <w:num w:numId="90" w16cid:durableId="1023675731">
    <w:abstractNumId w:val="40"/>
  </w:num>
  <w:num w:numId="91" w16cid:durableId="1133864886">
    <w:abstractNumId w:val="86"/>
  </w:num>
  <w:num w:numId="92" w16cid:durableId="741684888">
    <w:abstractNumId w:val="59"/>
  </w:num>
  <w:num w:numId="93" w16cid:durableId="1714235074">
    <w:abstractNumId w:val="67"/>
  </w:num>
  <w:num w:numId="94" w16cid:durableId="917637828">
    <w:abstractNumId w:val="44"/>
  </w:num>
  <w:num w:numId="95" w16cid:durableId="1703555626">
    <w:abstractNumId w:val="77"/>
  </w:num>
  <w:num w:numId="96" w16cid:durableId="1707759043">
    <w:abstractNumId w:val="72"/>
  </w:num>
  <w:num w:numId="97" w16cid:durableId="182403309">
    <w:abstractNumId w:val="70"/>
  </w:num>
  <w:num w:numId="98" w16cid:durableId="1007749872">
    <w:abstractNumId w:val="36"/>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9B4"/>
    <w:rsid w:val="00046ABA"/>
    <w:rsid w:val="00050B98"/>
    <w:rsid w:val="000808BA"/>
    <w:rsid w:val="000A2991"/>
    <w:rsid w:val="000B3C3F"/>
    <w:rsid w:val="000D4D4D"/>
    <w:rsid w:val="000F5109"/>
    <w:rsid w:val="00102AF8"/>
    <w:rsid w:val="001175EE"/>
    <w:rsid w:val="001708ED"/>
    <w:rsid w:val="00186AED"/>
    <w:rsid w:val="00220451"/>
    <w:rsid w:val="002C729E"/>
    <w:rsid w:val="002F0F8B"/>
    <w:rsid w:val="002F56D2"/>
    <w:rsid w:val="0036444C"/>
    <w:rsid w:val="003A34C5"/>
    <w:rsid w:val="003C1268"/>
    <w:rsid w:val="00402155"/>
    <w:rsid w:val="00435066"/>
    <w:rsid w:val="0045332E"/>
    <w:rsid w:val="00473556"/>
    <w:rsid w:val="00491C18"/>
    <w:rsid w:val="00495383"/>
    <w:rsid w:val="004D4903"/>
    <w:rsid w:val="004E44BD"/>
    <w:rsid w:val="00565B70"/>
    <w:rsid w:val="00591008"/>
    <w:rsid w:val="005A4A7D"/>
    <w:rsid w:val="005B397B"/>
    <w:rsid w:val="00603EDB"/>
    <w:rsid w:val="00636425"/>
    <w:rsid w:val="00654E1F"/>
    <w:rsid w:val="006D1E1B"/>
    <w:rsid w:val="006D4DAC"/>
    <w:rsid w:val="006F45D1"/>
    <w:rsid w:val="00764390"/>
    <w:rsid w:val="007D7B86"/>
    <w:rsid w:val="00872726"/>
    <w:rsid w:val="008920FB"/>
    <w:rsid w:val="008E7555"/>
    <w:rsid w:val="00910CA9"/>
    <w:rsid w:val="00912C6C"/>
    <w:rsid w:val="009333F5"/>
    <w:rsid w:val="009742F6"/>
    <w:rsid w:val="009C7189"/>
    <w:rsid w:val="009D769B"/>
    <w:rsid w:val="00A27218"/>
    <w:rsid w:val="00A45847"/>
    <w:rsid w:val="00A90DBD"/>
    <w:rsid w:val="00AB7D4D"/>
    <w:rsid w:val="00AE7A2C"/>
    <w:rsid w:val="00AE7A72"/>
    <w:rsid w:val="00B07D88"/>
    <w:rsid w:val="00B27554"/>
    <w:rsid w:val="00B31321"/>
    <w:rsid w:val="00B612E4"/>
    <w:rsid w:val="00BD41DB"/>
    <w:rsid w:val="00C51733"/>
    <w:rsid w:val="00C96CEA"/>
    <w:rsid w:val="00CC64D4"/>
    <w:rsid w:val="00D252EB"/>
    <w:rsid w:val="00D419B4"/>
    <w:rsid w:val="00D519DC"/>
    <w:rsid w:val="00D92665"/>
    <w:rsid w:val="00DD083A"/>
    <w:rsid w:val="00E30053"/>
    <w:rsid w:val="00F36120"/>
    <w:rsid w:val="00F45D23"/>
    <w:rsid w:val="00F861B0"/>
    <w:rsid w:val="00FA77C6"/>
    <w:rsid w:val="00FD01A1"/>
    <w:rsid w:val="00FF3D7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61A4A"/>
  <w15:chartTrackingRefBased/>
  <w15:docId w15:val="{AD5ED2AA-439B-4448-BE85-D64D9228C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109"/>
  </w:style>
  <w:style w:type="paragraph" w:styleId="Heading1">
    <w:name w:val="heading 1"/>
    <w:basedOn w:val="Normal"/>
    <w:next w:val="Normal"/>
    <w:link w:val="Heading1Char"/>
    <w:uiPriority w:val="99"/>
    <w:qFormat/>
    <w:rsid w:val="00D419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9"/>
    <w:unhideWhenUsed/>
    <w:qFormat/>
    <w:rsid w:val="00D419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9"/>
    <w:unhideWhenUsed/>
    <w:qFormat/>
    <w:rsid w:val="00D419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Math S9 Table Heading"/>
    <w:basedOn w:val="Normal"/>
    <w:next w:val="Normal"/>
    <w:link w:val="Heading4Char"/>
    <w:uiPriority w:val="99"/>
    <w:unhideWhenUsed/>
    <w:qFormat/>
    <w:rsid w:val="00D419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D419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9"/>
    <w:unhideWhenUsed/>
    <w:qFormat/>
    <w:rsid w:val="00D419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unhideWhenUsed/>
    <w:qFormat/>
    <w:rsid w:val="00D419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9"/>
    <w:unhideWhenUsed/>
    <w:qFormat/>
    <w:rsid w:val="00D419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9"/>
    <w:unhideWhenUsed/>
    <w:qFormat/>
    <w:rsid w:val="00D419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419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9"/>
    <w:rsid w:val="00D419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9"/>
    <w:rsid w:val="00D419B4"/>
    <w:rPr>
      <w:rFonts w:eastAsiaTheme="majorEastAsia" w:cstheme="majorBidi"/>
      <w:color w:val="0F4761" w:themeColor="accent1" w:themeShade="BF"/>
      <w:sz w:val="28"/>
      <w:szCs w:val="28"/>
    </w:rPr>
  </w:style>
  <w:style w:type="character" w:customStyle="1" w:styleId="Heading4Char">
    <w:name w:val="Heading 4 Char"/>
    <w:aliases w:val="Math S9 Table Heading Char"/>
    <w:basedOn w:val="DefaultParagraphFont"/>
    <w:link w:val="Heading4"/>
    <w:uiPriority w:val="99"/>
    <w:rsid w:val="00D419B4"/>
    <w:rPr>
      <w:rFonts w:eastAsiaTheme="majorEastAsia" w:cstheme="majorBidi"/>
      <w:i/>
      <w:iCs/>
      <w:color w:val="0F4761" w:themeColor="accent1" w:themeShade="BF"/>
    </w:rPr>
  </w:style>
  <w:style w:type="character" w:customStyle="1" w:styleId="Heading5Char">
    <w:name w:val="Heading 5 Char"/>
    <w:basedOn w:val="DefaultParagraphFont"/>
    <w:link w:val="Heading5"/>
    <w:rsid w:val="00D419B4"/>
    <w:rPr>
      <w:rFonts w:eastAsiaTheme="majorEastAsia" w:cstheme="majorBidi"/>
      <w:color w:val="0F4761" w:themeColor="accent1" w:themeShade="BF"/>
    </w:rPr>
  </w:style>
  <w:style w:type="character" w:customStyle="1" w:styleId="Heading6Char">
    <w:name w:val="Heading 6 Char"/>
    <w:basedOn w:val="DefaultParagraphFont"/>
    <w:link w:val="Heading6"/>
    <w:uiPriority w:val="99"/>
    <w:rsid w:val="00D419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9"/>
    <w:rsid w:val="00D419B4"/>
    <w:rPr>
      <w:rFonts w:eastAsiaTheme="majorEastAsia" w:cstheme="majorBidi"/>
      <w:color w:val="595959" w:themeColor="text1" w:themeTint="A6"/>
    </w:rPr>
  </w:style>
  <w:style w:type="character" w:customStyle="1" w:styleId="Heading8Char">
    <w:name w:val="Heading 8 Char"/>
    <w:basedOn w:val="DefaultParagraphFont"/>
    <w:link w:val="Heading8"/>
    <w:uiPriority w:val="99"/>
    <w:rsid w:val="00D419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9"/>
    <w:rsid w:val="00D419B4"/>
    <w:rPr>
      <w:rFonts w:eastAsiaTheme="majorEastAsia" w:cstheme="majorBidi"/>
      <w:color w:val="272727" w:themeColor="text1" w:themeTint="D8"/>
    </w:rPr>
  </w:style>
  <w:style w:type="paragraph" w:styleId="Title">
    <w:name w:val="Title"/>
    <w:basedOn w:val="Normal"/>
    <w:next w:val="Normal"/>
    <w:link w:val="TitleChar"/>
    <w:qFormat/>
    <w:rsid w:val="00D419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419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D419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D419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9B4"/>
    <w:pPr>
      <w:spacing w:before="160"/>
      <w:jc w:val="center"/>
    </w:pPr>
    <w:rPr>
      <w:i/>
      <w:iCs/>
      <w:color w:val="404040" w:themeColor="text1" w:themeTint="BF"/>
    </w:rPr>
  </w:style>
  <w:style w:type="character" w:customStyle="1" w:styleId="QuoteChar">
    <w:name w:val="Quote Char"/>
    <w:basedOn w:val="DefaultParagraphFont"/>
    <w:link w:val="Quote"/>
    <w:uiPriority w:val="29"/>
    <w:rsid w:val="00D419B4"/>
    <w:rPr>
      <w:i/>
      <w:iCs/>
      <w:color w:val="404040" w:themeColor="text1" w:themeTint="BF"/>
    </w:rPr>
  </w:style>
  <w:style w:type="paragraph" w:styleId="ListParagraph">
    <w:name w:val="List Paragraph"/>
    <w:basedOn w:val="Normal"/>
    <w:uiPriority w:val="34"/>
    <w:qFormat/>
    <w:rsid w:val="00D419B4"/>
    <w:pPr>
      <w:ind w:left="720"/>
      <w:contextualSpacing/>
    </w:pPr>
  </w:style>
  <w:style w:type="character" w:styleId="IntenseEmphasis">
    <w:name w:val="Intense Emphasis"/>
    <w:basedOn w:val="DefaultParagraphFont"/>
    <w:uiPriority w:val="21"/>
    <w:qFormat/>
    <w:rsid w:val="00D419B4"/>
    <w:rPr>
      <w:i/>
      <w:iCs/>
      <w:color w:val="0F4761" w:themeColor="accent1" w:themeShade="BF"/>
    </w:rPr>
  </w:style>
  <w:style w:type="paragraph" w:styleId="IntenseQuote">
    <w:name w:val="Intense Quote"/>
    <w:basedOn w:val="Normal"/>
    <w:next w:val="Normal"/>
    <w:link w:val="IntenseQuoteChar"/>
    <w:uiPriority w:val="30"/>
    <w:qFormat/>
    <w:rsid w:val="00D419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9B4"/>
    <w:rPr>
      <w:i/>
      <w:iCs/>
      <w:color w:val="0F4761" w:themeColor="accent1" w:themeShade="BF"/>
    </w:rPr>
  </w:style>
  <w:style w:type="character" w:styleId="IntenseReference">
    <w:name w:val="Intense Reference"/>
    <w:basedOn w:val="DefaultParagraphFont"/>
    <w:uiPriority w:val="32"/>
    <w:qFormat/>
    <w:rsid w:val="00D419B4"/>
    <w:rPr>
      <w:b/>
      <w:bCs/>
      <w:smallCaps/>
      <w:color w:val="0F4761" w:themeColor="accent1" w:themeShade="BF"/>
      <w:spacing w:val="5"/>
    </w:rPr>
  </w:style>
  <w:style w:type="table" w:styleId="TableGrid">
    <w:name w:val="Table Grid"/>
    <w:basedOn w:val="TableNormal"/>
    <w:rsid w:val="00D41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D7B86"/>
    <w:pPr>
      <w:spacing w:after="0" w:line="240" w:lineRule="auto"/>
    </w:pPr>
    <w:rPr>
      <w:kern w:val="0"/>
      <w14:ligatures w14:val="none"/>
    </w:rPr>
  </w:style>
  <w:style w:type="paragraph" w:styleId="BalloonText">
    <w:name w:val="Balloon Text"/>
    <w:basedOn w:val="Normal"/>
    <w:link w:val="BalloonTextChar"/>
    <w:unhideWhenUsed/>
    <w:rsid w:val="007D7B86"/>
    <w:pPr>
      <w:spacing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rsid w:val="007D7B86"/>
    <w:rPr>
      <w:rFonts w:ascii="Tahoma" w:hAnsi="Tahoma" w:cs="Tahoma"/>
      <w:kern w:val="0"/>
      <w:sz w:val="16"/>
      <w:szCs w:val="16"/>
      <w14:ligatures w14:val="none"/>
    </w:rPr>
  </w:style>
  <w:style w:type="character" w:styleId="CommentReference">
    <w:name w:val="annotation reference"/>
    <w:basedOn w:val="DefaultParagraphFont"/>
    <w:unhideWhenUsed/>
    <w:rsid w:val="007D7B86"/>
    <w:rPr>
      <w:sz w:val="16"/>
      <w:szCs w:val="16"/>
    </w:rPr>
  </w:style>
  <w:style w:type="paragraph" w:styleId="CommentText">
    <w:name w:val="annotation text"/>
    <w:basedOn w:val="Normal"/>
    <w:link w:val="CommentTextChar"/>
    <w:unhideWhenUsed/>
    <w:rsid w:val="007D7B86"/>
    <w:pPr>
      <w:spacing w:after="200" w:line="240" w:lineRule="auto"/>
    </w:pPr>
    <w:rPr>
      <w:rFonts w:ascii="Arial" w:hAnsi="Arial"/>
      <w:kern w:val="0"/>
      <w:sz w:val="20"/>
      <w:szCs w:val="20"/>
      <w14:ligatures w14:val="none"/>
    </w:rPr>
  </w:style>
  <w:style w:type="character" w:customStyle="1" w:styleId="CommentTextChar">
    <w:name w:val="Comment Text Char"/>
    <w:basedOn w:val="DefaultParagraphFont"/>
    <w:link w:val="CommentText"/>
    <w:rsid w:val="007D7B86"/>
    <w:rPr>
      <w:rFonts w:ascii="Arial" w:hAnsi="Arial"/>
      <w:kern w:val="0"/>
      <w:sz w:val="20"/>
      <w:szCs w:val="20"/>
      <w14:ligatures w14:val="none"/>
    </w:rPr>
  </w:style>
  <w:style w:type="paragraph" w:styleId="CommentSubject">
    <w:name w:val="annotation subject"/>
    <w:basedOn w:val="CommentText"/>
    <w:next w:val="CommentText"/>
    <w:link w:val="CommentSubjectChar"/>
    <w:unhideWhenUsed/>
    <w:rsid w:val="007D7B86"/>
    <w:rPr>
      <w:b/>
      <w:bCs/>
    </w:rPr>
  </w:style>
  <w:style w:type="character" w:customStyle="1" w:styleId="CommentSubjectChar">
    <w:name w:val="Comment Subject Char"/>
    <w:basedOn w:val="CommentTextChar"/>
    <w:link w:val="CommentSubject"/>
    <w:rsid w:val="007D7B86"/>
    <w:rPr>
      <w:rFonts w:ascii="Arial" w:hAnsi="Arial"/>
      <w:b/>
      <w:bCs/>
      <w:kern w:val="0"/>
      <w:sz w:val="20"/>
      <w:szCs w:val="20"/>
      <w14:ligatures w14:val="none"/>
    </w:rPr>
  </w:style>
  <w:style w:type="paragraph" w:styleId="NormalWeb">
    <w:name w:val="Normal (Web)"/>
    <w:basedOn w:val="Normal"/>
    <w:uiPriority w:val="99"/>
    <w:unhideWhenUsed/>
    <w:rsid w:val="007D7B86"/>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cf01">
    <w:name w:val="cf01"/>
    <w:basedOn w:val="DefaultParagraphFont"/>
    <w:rsid w:val="007D7B86"/>
    <w:rPr>
      <w:rFonts w:ascii="Segoe UI" w:hAnsi="Segoe UI" w:cs="Segoe UI" w:hint="default"/>
      <w:sz w:val="18"/>
      <w:szCs w:val="18"/>
    </w:rPr>
  </w:style>
  <w:style w:type="character" w:styleId="Hyperlink">
    <w:name w:val="Hyperlink"/>
    <w:basedOn w:val="DefaultParagraphFont"/>
    <w:unhideWhenUsed/>
    <w:rsid w:val="007D7B86"/>
    <w:rPr>
      <w:color w:val="467886" w:themeColor="hyperlink"/>
      <w:u w:val="single"/>
    </w:rPr>
  </w:style>
  <w:style w:type="character" w:styleId="UnresolvedMention">
    <w:name w:val="Unresolved Mention"/>
    <w:basedOn w:val="DefaultParagraphFont"/>
    <w:uiPriority w:val="99"/>
    <w:semiHidden/>
    <w:unhideWhenUsed/>
    <w:rsid w:val="007D7B86"/>
    <w:rPr>
      <w:color w:val="605E5C"/>
      <w:shd w:val="clear" w:color="auto" w:fill="E1DFDD"/>
    </w:rPr>
  </w:style>
  <w:style w:type="character" w:styleId="Strong">
    <w:name w:val="Strong"/>
    <w:aliases w:val="ŠStrong,Bold"/>
    <w:basedOn w:val="DefaultParagraphFont"/>
    <w:qFormat/>
    <w:rsid w:val="007D7B86"/>
    <w:rPr>
      <w:b/>
      <w:bCs/>
    </w:rPr>
  </w:style>
  <w:style w:type="paragraph" w:styleId="Header">
    <w:name w:val="header"/>
    <w:basedOn w:val="Normal"/>
    <w:link w:val="HeaderChar"/>
    <w:unhideWhenUsed/>
    <w:rsid w:val="007D7B86"/>
    <w:pPr>
      <w:tabs>
        <w:tab w:val="center" w:pos="4513"/>
        <w:tab w:val="right" w:pos="9026"/>
      </w:tabs>
      <w:spacing w:after="0" w:line="240" w:lineRule="auto"/>
    </w:pPr>
    <w:rPr>
      <w:rFonts w:ascii="Arial" w:hAnsi="Arial"/>
      <w:kern w:val="0"/>
      <w:sz w:val="24"/>
      <w14:ligatures w14:val="none"/>
    </w:rPr>
  </w:style>
  <w:style w:type="character" w:customStyle="1" w:styleId="HeaderChar">
    <w:name w:val="Header Char"/>
    <w:basedOn w:val="DefaultParagraphFont"/>
    <w:link w:val="Header"/>
    <w:rsid w:val="007D7B86"/>
    <w:rPr>
      <w:rFonts w:ascii="Arial" w:hAnsi="Arial"/>
      <w:kern w:val="0"/>
      <w:sz w:val="24"/>
      <w14:ligatures w14:val="none"/>
    </w:rPr>
  </w:style>
  <w:style w:type="paragraph" w:styleId="Footer">
    <w:name w:val="footer"/>
    <w:aliases w:val="ŠFooter"/>
    <w:basedOn w:val="Normal"/>
    <w:link w:val="FooterChar"/>
    <w:uiPriority w:val="99"/>
    <w:unhideWhenUsed/>
    <w:rsid w:val="007D7B86"/>
    <w:pPr>
      <w:tabs>
        <w:tab w:val="center" w:pos="4513"/>
        <w:tab w:val="right" w:pos="9026"/>
      </w:tabs>
      <w:spacing w:after="0" w:line="240" w:lineRule="auto"/>
    </w:pPr>
    <w:rPr>
      <w:rFonts w:ascii="Arial" w:hAnsi="Arial"/>
      <w:kern w:val="0"/>
      <w:sz w:val="24"/>
      <w14:ligatures w14:val="none"/>
    </w:rPr>
  </w:style>
  <w:style w:type="character" w:customStyle="1" w:styleId="FooterChar">
    <w:name w:val="Footer Char"/>
    <w:aliases w:val="ŠFooter Char"/>
    <w:basedOn w:val="DefaultParagraphFont"/>
    <w:link w:val="Footer"/>
    <w:uiPriority w:val="99"/>
    <w:rsid w:val="007D7B86"/>
    <w:rPr>
      <w:rFonts w:ascii="Arial" w:hAnsi="Arial"/>
      <w:kern w:val="0"/>
      <w:sz w:val="24"/>
      <w14:ligatures w14:val="none"/>
    </w:rPr>
  </w:style>
  <w:style w:type="character" w:styleId="FollowedHyperlink">
    <w:name w:val="FollowedHyperlink"/>
    <w:basedOn w:val="DefaultParagraphFont"/>
    <w:semiHidden/>
    <w:unhideWhenUsed/>
    <w:rsid w:val="007D7B86"/>
    <w:rPr>
      <w:color w:val="96607D" w:themeColor="followedHyperlink"/>
      <w:u w:val="single"/>
    </w:rPr>
  </w:style>
  <w:style w:type="character" w:styleId="Emphasis">
    <w:name w:val="Emphasis"/>
    <w:basedOn w:val="DefaultParagraphFont"/>
    <w:qFormat/>
    <w:rsid w:val="00473556"/>
    <w:rPr>
      <w:i/>
      <w:iCs/>
    </w:rPr>
  </w:style>
  <w:style w:type="table" w:customStyle="1" w:styleId="TableofOutcome">
    <w:name w:val="Table of Outcome"/>
    <w:rsid w:val="00186AED"/>
    <w:pPr>
      <w:spacing w:after="0" w:line="240" w:lineRule="auto"/>
    </w:pPr>
    <w:rPr>
      <w:rFonts w:ascii="Arial" w:eastAsia="Arial" w:hAnsi="Arial" w:cs="Arial"/>
      <w:kern w:val="0"/>
      <w:szCs w:val="20"/>
      <w:lang w:val="en-US"/>
      <w14:ligatures w14:val="none"/>
    </w:rPr>
    <w:tblPr>
      <w:tblCellMar>
        <w:top w:w="0" w:type="dxa"/>
        <w:left w:w="0" w:type="dxa"/>
        <w:bottom w:w="0" w:type="dxa"/>
        <w:right w:w="0" w:type="dxa"/>
      </w:tblCellMar>
    </w:tblPr>
  </w:style>
  <w:style w:type="paragraph" w:customStyle="1" w:styleId="backgroundinfo">
    <w:name w:val="backgroundinfo"/>
    <w:basedOn w:val="Normal"/>
    <w:autoRedefine/>
    <w:qFormat/>
    <w:rsid w:val="000D4D4D"/>
    <w:pPr>
      <w:spacing w:before="120" w:after="120" w:line="240" w:lineRule="auto"/>
    </w:pPr>
    <w:rPr>
      <w:rFonts w:ascii="Times New Roman" w:eastAsia="Arial Unicode MS" w:hAnsi="Times New Roman" w:cs="Times New Roman"/>
      <w:bCs/>
      <w:color w:val="000000" w:themeColor="text1"/>
      <w:kern w:val="0"/>
      <w:sz w:val="24"/>
      <w:szCs w:val="24"/>
      <w:shd w:val="clear" w:color="auto" w:fill="FFFFFF"/>
      <w:lang w:val="en-US"/>
      <w14:ligatures w14:val="none"/>
    </w:rPr>
  </w:style>
  <w:style w:type="paragraph" w:customStyle="1" w:styleId="OutcomeInlineTable">
    <w:name w:val="Outcome Inline Table"/>
    <w:rsid w:val="00AE7A2C"/>
    <w:pPr>
      <w:spacing w:after="0" w:line="240" w:lineRule="auto"/>
    </w:pPr>
    <w:rPr>
      <w:rFonts w:ascii="Arial" w:eastAsia="Arial" w:hAnsi="Arial" w:cs="Arial"/>
      <w:kern w:val="0"/>
      <w:szCs w:val="20"/>
      <w:lang w:val="en-US"/>
      <w14:ligatures w14:val="none"/>
    </w:rPr>
  </w:style>
  <w:style w:type="table" w:customStyle="1" w:styleId="Tableheader">
    <w:name w:val="ŠTable header"/>
    <w:basedOn w:val="TableNormal"/>
    <w:uiPriority w:val="99"/>
    <w:rsid w:val="00046ABA"/>
    <w:pPr>
      <w:widowControl w:val="0"/>
      <w:spacing w:before="100" w:after="100" w:line="360" w:lineRule="auto"/>
      <w:mirrorIndents/>
    </w:pPr>
    <w:rPr>
      <w:rFonts w:ascii="Arial" w:hAnsi="Arial"/>
      <w:kern w:val="0"/>
      <w14:ligatures w14:val="none"/>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paragraph" w:styleId="ListBullet">
    <w:name w:val="List Bullet"/>
    <w:aliases w:val="ŠList Bullet"/>
    <w:basedOn w:val="Normal"/>
    <w:uiPriority w:val="99"/>
    <w:qFormat/>
    <w:rsid w:val="00046ABA"/>
    <w:pPr>
      <w:numPr>
        <w:numId w:val="8"/>
      </w:numPr>
      <w:suppressAutoHyphens/>
      <w:spacing w:before="240" w:after="120" w:line="360" w:lineRule="auto"/>
      <w:ind w:left="0" w:firstLine="0"/>
    </w:pPr>
    <w:rPr>
      <w:rFonts w:ascii="Arial" w:hAnsi="Arial" w:cs="Arial"/>
      <w:kern w:val="0"/>
      <w:szCs w:val="24"/>
      <w14:ligatures w14:val="none"/>
    </w:rPr>
  </w:style>
  <w:style w:type="paragraph" w:styleId="ListBullet2">
    <w:name w:val="List Bullet 2"/>
    <w:aliases w:val="ŠList Bullet 2"/>
    <w:basedOn w:val="Normal"/>
    <w:qFormat/>
    <w:rsid w:val="00046ABA"/>
    <w:pPr>
      <w:numPr>
        <w:numId w:val="7"/>
      </w:numPr>
      <w:suppressAutoHyphens/>
      <w:spacing w:before="240" w:after="120" w:line="360" w:lineRule="auto"/>
      <w:ind w:left="0" w:firstLine="0"/>
    </w:pPr>
    <w:rPr>
      <w:rFonts w:ascii="Arial" w:hAnsi="Arial" w:cs="Arial"/>
      <w:kern w:val="0"/>
      <w:szCs w:val="24"/>
      <w14:ligatures w14:val="none"/>
    </w:rPr>
  </w:style>
  <w:style w:type="paragraph" w:styleId="TOC1">
    <w:name w:val="toc 1"/>
    <w:aliases w:val="ŠTOC 1"/>
    <w:basedOn w:val="Normal"/>
    <w:next w:val="Normal"/>
    <w:uiPriority w:val="39"/>
    <w:unhideWhenUsed/>
    <w:rsid w:val="00046ABA"/>
    <w:pPr>
      <w:tabs>
        <w:tab w:val="right" w:leader="dot" w:pos="14570"/>
      </w:tabs>
      <w:suppressAutoHyphens/>
      <w:spacing w:after="120" w:line="360" w:lineRule="auto"/>
    </w:pPr>
    <w:rPr>
      <w:rFonts w:ascii="Arial" w:hAnsi="Arial" w:cs="Arial"/>
      <w:b/>
      <w:noProof/>
      <w:kern w:val="0"/>
      <w:szCs w:val="24"/>
      <w14:ligatures w14:val="none"/>
    </w:rPr>
  </w:style>
  <w:style w:type="paragraph" w:styleId="FootnoteText">
    <w:name w:val="footnote text"/>
    <w:basedOn w:val="Normal"/>
    <w:link w:val="FootnoteTextChar"/>
    <w:uiPriority w:val="99"/>
    <w:semiHidden/>
    <w:unhideWhenUsed/>
    <w:rsid w:val="00046ABA"/>
    <w:pPr>
      <w:suppressAutoHyphens/>
      <w:spacing w:after="0" w:line="240" w:lineRule="auto"/>
    </w:pPr>
    <w:rPr>
      <w:rFonts w:ascii="Arial" w:hAnsi="Arial" w:cs="Arial"/>
      <w:kern w:val="0"/>
      <w:sz w:val="20"/>
      <w:szCs w:val="20"/>
      <w14:ligatures w14:val="none"/>
    </w:rPr>
  </w:style>
  <w:style w:type="character" w:customStyle="1" w:styleId="FootnoteTextChar">
    <w:name w:val="Footnote Text Char"/>
    <w:basedOn w:val="DefaultParagraphFont"/>
    <w:link w:val="FootnoteText"/>
    <w:uiPriority w:val="99"/>
    <w:semiHidden/>
    <w:rsid w:val="00046ABA"/>
    <w:rPr>
      <w:rFonts w:ascii="Arial" w:hAnsi="Arial" w:cs="Arial"/>
      <w:kern w:val="0"/>
      <w:sz w:val="20"/>
      <w:szCs w:val="20"/>
      <w14:ligatures w14:val="none"/>
    </w:rPr>
  </w:style>
  <w:style w:type="character" w:styleId="FootnoteReference">
    <w:name w:val="footnote reference"/>
    <w:basedOn w:val="DefaultParagraphFont"/>
    <w:uiPriority w:val="99"/>
    <w:semiHidden/>
    <w:unhideWhenUsed/>
    <w:rsid w:val="00046ABA"/>
    <w:rPr>
      <w:vertAlign w:val="superscript"/>
    </w:rPr>
  </w:style>
  <w:style w:type="paragraph" w:customStyle="1" w:styleId="TableParagraph">
    <w:name w:val="Table Paragraph"/>
    <w:basedOn w:val="Normal"/>
    <w:uiPriority w:val="15"/>
    <w:qFormat/>
    <w:rsid w:val="00636425"/>
    <w:pPr>
      <w:widowControl w:val="0"/>
      <w:spacing w:before="40" w:after="0" w:line="276" w:lineRule="auto"/>
      <w:ind w:left="40" w:right="40"/>
    </w:pPr>
    <w:rPr>
      <w:rFonts w:ascii="Arial" w:eastAsia="Calibri" w:hAnsi="Arial"/>
      <w:spacing w:val="-2"/>
      <w:kern w:val="0"/>
      <w:sz w:val="20"/>
      <w:lang w:eastAsia="en-AU"/>
      <w14:ligatures w14:val="none"/>
    </w:rPr>
  </w:style>
  <w:style w:type="paragraph" w:customStyle="1" w:styleId="Heading2nonumbers">
    <w:name w:val="Heading 2 no numbers"/>
    <w:basedOn w:val="Heading2"/>
    <w:uiPriority w:val="1"/>
    <w:rsid w:val="00636425"/>
    <w:pPr>
      <w:keepNext w:val="0"/>
      <w:keepLines w:val="0"/>
      <w:widowControl w:val="0"/>
      <w:spacing w:before="0" w:after="240" w:line="276" w:lineRule="auto"/>
      <w:ind w:left="993" w:hanging="993"/>
    </w:pPr>
    <w:rPr>
      <w:rFonts w:ascii="Arial" w:eastAsia="Calibri" w:hAnsi="Arial" w:cstheme="minorBidi"/>
      <w:b/>
      <w:bCs/>
      <w:color w:val="002664"/>
      <w:spacing w:val="-2"/>
      <w:kern w:val="0"/>
      <w:sz w:val="34"/>
      <w:szCs w:val="34"/>
      <w:lang w:eastAsia="en-AU"/>
      <w14:ligatures w14:val="none"/>
    </w:rPr>
  </w:style>
  <w:style w:type="table" w:customStyle="1" w:styleId="NESATable">
    <w:name w:val="NESA Table"/>
    <w:basedOn w:val="TableNormal"/>
    <w:uiPriority w:val="99"/>
    <w:rsid w:val="00636425"/>
    <w:pPr>
      <w:spacing w:after="0" w:line="240" w:lineRule="auto"/>
      <w:ind w:left="40" w:right="40"/>
    </w:pPr>
    <w:rPr>
      <w:rFonts w:ascii="Arial" w:hAnsi="Arial"/>
      <w:kern w:val="0"/>
      <w:sz w:val="20"/>
      <w:lang w:eastAsia="en-AU"/>
      <w14:ligatures w14:val="none"/>
    </w:rPr>
    <w:tblPr>
      <w:tblBorders>
        <w:top w:val="single" w:sz="4" w:space="0" w:color="041E42"/>
        <w:left w:val="single" w:sz="4" w:space="0" w:color="041E42"/>
        <w:bottom w:val="single" w:sz="4" w:space="0" w:color="041E42"/>
        <w:right w:val="single" w:sz="4" w:space="0" w:color="041E42"/>
        <w:insideH w:val="single" w:sz="4" w:space="0" w:color="041E42"/>
        <w:insideV w:val="single" w:sz="4" w:space="0" w:color="041E42"/>
      </w:tblBorders>
      <w:tblCellMar>
        <w:top w:w="113" w:type="dxa"/>
        <w:left w:w="113" w:type="dxa"/>
        <w:bottom w:w="57" w:type="dxa"/>
        <w:right w:w="113" w:type="dxa"/>
      </w:tblCellMar>
    </w:tblPr>
    <w:trPr>
      <w:cantSplit/>
    </w:trPr>
    <w:tblStylePr w:type="firstRow">
      <w:pPr>
        <w:widowControl/>
        <w:wordWrap/>
      </w:pPr>
      <w:rPr>
        <w:rFonts w:ascii="Arial" w:hAnsi="Arial"/>
        <w:b/>
      </w:rPr>
      <w:tblPr/>
      <w:tcPr>
        <w:shd w:val="clear" w:color="auto" w:fill="041E42"/>
      </w:tcPr>
    </w:tblStylePr>
    <w:tblStylePr w:type="firstCol">
      <w:rPr>
        <w:b w:val="0"/>
      </w:rPr>
    </w:tblStylePr>
  </w:style>
  <w:style w:type="paragraph" w:customStyle="1" w:styleId="tablelist">
    <w:name w:val="table list"/>
    <w:basedOn w:val="ListBullet"/>
    <w:next w:val="Normal"/>
    <w:autoRedefine/>
    <w:rsid w:val="005A4A7D"/>
    <w:pPr>
      <w:numPr>
        <w:numId w:val="24"/>
      </w:numPr>
      <w:tabs>
        <w:tab w:val="clear" w:pos="9433"/>
        <w:tab w:val="num" w:pos="360"/>
      </w:tabs>
      <w:suppressAutoHyphens w:val="0"/>
      <w:spacing w:before="120" w:line="276" w:lineRule="auto"/>
      <w:ind w:left="0" w:firstLine="0"/>
    </w:pPr>
    <w:rPr>
      <w:rFonts w:eastAsia="Times New Roman" w:cs="Times New Roman"/>
      <w:sz w:val="20"/>
    </w:rPr>
  </w:style>
  <w:style w:type="character" w:styleId="PageNumber">
    <w:name w:val="page number"/>
    <w:basedOn w:val="DefaultParagraphFont"/>
    <w:unhideWhenUsed/>
    <w:rsid w:val="005A4A7D"/>
  </w:style>
  <w:style w:type="paragraph" w:customStyle="1" w:styleId="outcome">
    <w:name w:val="outcome"/>
    <w:autoRedefine/>
    <w:qFormat/>
    <w:rsid w:val="005A4A7D"/>
    <w:pPr>
      <w:numPr>
        <w:numId w:val="46"/>
      </w:numPr>
      <w:spacing w:before="120" w:after="120" w:line="240" w:lineRule="auto"/>
      <w:ind w:left="0" w:firstLine="0"/>
    </w:pPr>
    <w:rPr>
      <w:rFonts w:ascii="Arial" w:eastAsia="Times New Roman" w:hAnsi="Arial" w:cs="Times New Roman"/>
      <w:bCs/>
      <w:kern w:val="0"/>
      <w:sz w:val="20"/>
      <w:szCs w:val="24"/>
      <w14:ligatures w14:val="none"/>
    </w:rPr>
  </w:style>
  <w:style w:type="paragraph" w:customStyle="1" w:styleId="h2para">
    <w:name w:val="h2 para"/>
    <w:basedOn w:val="Heading2"/>
    <w:next w:val="Normal"/>
    <w:qFormat/>
    <w:rsid w:val="005A4A7D"/>
    <w:pPr>
      <w:keepLines w:val="0"/>
      <w:spacing w:before="480" w:after="0" w:line="240" w:lineRule="auto"/>
    </w:pPr>
    <w:rPr>
      <w:rFonts w:ascii="Arial Narrow" w:eastAsia="Times" w:hAnsi="Arial Narrow" w:cs="Times New Roman"/>
      <w:b/>
      <w:caps/>
      <w:color w:val="BB2C01"/>
      <w:kern w:val="0"/>
      <w:sz w:val="30"/>
      <w:szCs w:val="34"/>
      <w14:ligatures w14:val="none"/>
    </w:rPr>
  </w:style>
  <w:style w:type="paragraph" w:styleId="BodyText">
    <w:name w:val="Body Text"/>
    <w:aliases w:val="Body Text-AH"/>
    <w:basedOn w:val="Normal"/>
    <w:link w:val="BodyTextChar"/>
    <w:qFormat/>
    <w:rsid w:val="000808BA"/>
    <w:pPr>
      <w:spacing w:before="120" w:after="120" w:line="240" w:lineRule="auto"/>
    </w:pPr>
    <w:rPr>
      <w:rFonts w:ascii="Arial" w:eastAsia="Times New Roman" w:hAnsi="Arial" w:cs="Times New Roman"/>
      <w:kern w:val="0"/>
      <w:sz w:val="20"/>
      <w:szCs w:val="24"/>
      <w:lang w:val="en-US" w:eastAsia="x-none"/>
      <w14:ligatures w14:val="none"/>
    </w:rPr>
  </w:style>
  <w:style w:type="character" w:customStyle="1" w:styleId="BodyTextChar">
    <w:name w:val="Body Text Char"/>
    <w:aliases w:val="Body Text-AH Char"/>
    <w:basedOn w:val="DefaultParagraphFont"/>
    <w:link w:val="BodyText"/>
    <w:rsid w:val="000808BA"/>
    <w:rPr>
      <w:rFonts w:ascii="Arial" w:eastAsia="Times New Roman" w:hAnsi="Arial" w:cs="Times New Roman"/>
      <w:kern w:val="0"/>
      <w:sz w:val="20"/>
      <w:szCs w:val="24"/>
      <w:lang w:val="en-US" w:eastAsia="x-none"/>
      <w14:ligatures w14:val="none"/>
    </w:rPr>
  </w:style>
  <w:style w:type="paragraph" w:customStyle="1" w:styleId="tabletext-AH">
    <w:name w:val="table text-AH"/>
    <w:rsid w:val="000808BA"/>
    <w:pPr>
      <w:spacing w:after="0" w:line="240" w:lineRule="auto"/>
    </w:pPr>
    <w:rPr>
      <w:rFonts w:ascii="Arial" w:eastAsia="Times" w:hAnsi="Arial" w:cs="Times New Roman"/>
      <w:kern w:val="0"/>
      <w:sz w:val="20"/>
      <w:szCs w:val="20"/>
      <w:lang w:val="en-US"/>
      <w14:ligatures w14:val="none"/>
    </w:rPr>
  </w:style>
  <w:style w:type="paragraph" w:customStyle="1" w:styleId="tablelistAH">
    <w:name w:val="table listAH"/>
    <w:basedOn w:val="Normal"/>
    <w:next w:val="Normal"/>
    <w:rsid w:val="000808BA"/>
    <w:pPr>
      <w:numPr>
        <w:numId w:val="47"/>
      </w:numPr>
      <w:tabs>
        <w:tab w:val="clear" w:pos="926"/>
      </w:tabs>
      <w:spacing w:after="0" w:line="240" w:lineRule="auto"/>
      <w:ind w:left="0" w:firstLine="0"/>
    </w:pPr>
    <w:rPr>
      <w:rFonts w:ascii="Arial" w:eastAsia="Times" w:hAnsi="Arial" w:cs="Times New Roman"/>
      <w:noProof/>
      <w:kern w:val="0"/>
      <w:sz w:val="20"/>
      <w:szCs w:val="20"/>
      <w14:ligatures w14:val="none"/>
    </w:rPr>
  </w:style>
  <w:style w:type="paragraph" w:customStyle="1" w:styleId="stage">
    <w:name w:val="stage"/>
    <w:autoRedefine/>
    <w:qFormat/>
    <w:rsid w:val="00220451"/>
    <w:pPr>
      <w:pageBreakBefore/>
      <w:spacing w:after="0" w:line="240" w:lineRule="auto"/>
      <w:jc w:val="right"/>
    </w:pPr>
    <w:rPr>
      <w:rFonts w:ascii="Arial Narrow" w:eastAsia="Times New Roman" w:hAnsi="Arial Narrow" w:cs="Times New Roman"/>
      <w:b/>
      <w:bCs/>
      <w:caps/>
      <w:color w:val="7F7F7F"/>
      <w:kern w:val="0"/>
      <w:sz w:val="24"/>
      <w:szCs w:val="24"/>
      <w:lang w:val="en-US"/>
      <w14:ligatures w14:val="none"/>
    </w:rPr>
  </w:style>
  <w:style w:type="paragraph" w:customStyle="1" w:styleId="introduction">
    <w:name w:val="introduction"/>
    <w:basedOn w:val="Normal"/>
    <w:autoRedefine/>
    <w:qFormat/>
    <w:rsid w:val="00220451"/>
    <w:pPr>
      <w:spacing w:before="120" w:after="120" w:line="240" w:lineRule="auto"/>
    </w:pPr>
    <w:rPr>
      <w:rFonts w:ascii="Arial" w:eastAsia="Times New Roman" w:hAnsi="Arial" w:cs="Times New Roman"/>
      <w:kern w:val="0"/>
      <w:sz w:val="20"/>
      <w:szCs w:val="24"/>
      <w:lang w:val="en-US"/>
      <w14:ligatures w14:val="none"/>
    </w:rPr>
  </w:style>
  <w:style w:type="paragraph" w:customStyle="1" w:styleId="category">
    <w:name w:val="category"/>
    <w:autoRedefine/>
    <w:qFormat/>
    <w:rsid w:val="00220451"/>
    <w:pPr>
      <w:spacing w:after="560" w:line="240" w:lineRule="auto"/>
    </w:pPr>
    <w:rPr>
      <w:rFonts w:ascii="Arial Narrow" w:eastAsia="Times New Roman" w:hAnsi="Arial Narrow" w:cs="Times New Roman"/>
      <w:b/>
      <w:bCs/>
      <w:caps/>
      <w:color w:val="BB2C01"/>
      <w:kern w:val="0"/>
      <w:sz w:val="24"/>
      <w:szCs w:val="36"/>
      <w:lang w:val="en-US"/>
      <w14:ligatures w14:val="none"/>
    </w:rPr>
  </w:style>
  <w:style w:type="paragraph" w:customStyle="1" w:styleId="grouptitle">
    <w:name w:val="grouptitle"/>
    <w:autoRedefine/>
    <w:qFormat/>
    <w:rsid w:val="00220451"/>
    <w:pPr>
      <w:pBdr>
        <w:bottom w:val="single" w:sz="4" w:space="1" w:color="auto"/>
      </w:pBdr>
      <w:spacing w:after="0" w:line="240" w:lineRule="auto"/>
    </w:pPr>
    <w:rPr>
      <w:rFonts w:ascii="Arial Narrow" w:eastAsia="Times New Roman" w:hAnsi="Arial Narrow" w:cs="Times New Roman"/>
      <w:b/>
      <w:bCs/>
      <w:caps/>
      <w:color w:val="BB2C01"/>
      <w:kern w:val="0"/>
      <w:sz w:val="40"/>
      <w:szCs w:val="36"/>
      <w:lang w:val="en-US"/>
      <w14:ligatures w14:val="none"/>
    </w:rPr>
  </w:style>
  <w:style w:type="paragraph" w:customStyle="1" w:styleId="label1">
    <w:name w:val="label1"/>
    <w:basedOn w:val="Normal"/>
    <w:autoRedefine/>
    <w:qFormat/>
    <w:rsid w:val="00220451"/>
    <w:pPr>
      <w:keepNext/>
      <w:spacing w:before="120" w:after="120" w:line="240" w:lineRule="auto"/>
    </w:pPr>
    <w:rPr>
      <w:rFonts w:ascii="Arial" w:eastAsia="Times New Roman" w:hAnsi="Arial" w:cs="Times New Roman"/>
      <w:kern w:val="0"/>
      <w:sz w:val="20"/>
      <w:szCs w:val="24"/>
      <w:lang w:val="en-US"/>
      <w14:ligatures w14:val="none"/>
    </w:rPr>
  </w:style>
  <w:style w:type="paragraph" w:customStyle="1" w:styleId="label2">
    <w:name w:val="label2"/>
    <w:basedOn w:val="bos2"/>
    <w:autoRedefine/>
    <w:qFormat/>
    <w:rsid w:val="00220451"/>
    <w:pPr>
      <w:numPr>
        <w:numId w:val="0"/>
      </w:numPr>
    </w:pPr>
  </w:style>
  <w:style w:type="paragraph" w:customStyle="1" w:styleId="acara2">
    <w:name w:val="acara2"/>
    <w:basedOn w:val="bos2"/>
    <w:autoRedefine/>
    <w:qFormat/>
    <w:rsid w:val="00220451"/>
    <w:pPr>
      <w:numPr>
        <w:numId w:val="0"/>
      </w:numPr>
    </w:pPr>
  </w:style>
  <w:style w:type="paragraph" w:customStyle="1" w:styleId="acara1">
    <w:name w:val="acara1"/>
    <w:basedOn w:val="bos1"/>
    <w:autoRedefine/>
    <w:qFormat/>
    <w:rsid w:val="00220451"/>
    <w:pPr>
      <w:spacing w:before="480"/>
    </w:pPr>
  </w:style>
  <w:style w:type="paragraph" w:customStyle="1" w:styleId="label3">
    <w:name w:val="label3"/>
    <w:basedOn w:val="bos3"/>
    <w:autoRedefine/>
    <w:qFormat/>
    <w:rsid w:val="00220451"/>
    <w:pPr>
      <w:numPr>
        <w:numId w:val="0"/>
      </w:numPr>
    </w:pPr>
  </w:style>
  <w:style w:type="paragraph" w:customStyle="1" w:styleId="acara3">
    <w:name w:val="acara3"/>
    <w:basedOn w:val="bos3"/>
    <w:autoRedefine/>
    <w:qFormat/>
    <w:rsid w:val="00220451"/>
    <w:pPr>
      <w:keepLines/>
      <w:numPr>
        <w:numId w:val="0"/>
      </w:numPr>
    </w:pPr>
  </w:style>
  <w:style w:type="paragraph" w:customStyle="1" w:styleId="label4">
    <w:name w:val="label4"/>
    <w:basedOn w:val="bos4"/>
    <w:autoRedefine/>
    <w:qFormat/>
    <w:rsid w:val="00220451"/>
    <w:pPr>
      <w:numPr>
        <w:numId w:val="0"/>
      </w:numPr>
    </w:pPr>
  </w:style>
  <w:style w:type="paragraph" w:customStyle="1" w:styleId="acara4">
    <w:name w:val="acara4"/>
    <w:basedOn w:val="bos4"/>
    <w:autoRedefine/>
    <w:qFormat/>
    <w:rsid w:val="00220451"/>
    <w:pPr>
      <w:keepLines/>
      <w:numPr>
        <w:numId w:val="0"/>
      </w:numPr>
    </w:pPr>
  </w:style>
  <w:style w:type="paragraph" w:customStyle="1" w:styleId="bos1">
    <w:name w:val="bos1"/>
    <w:autoRedefine/>
    <w:qFormat/>
    <w:rsid w:val="00220451"/>
    <w:pPr>
      <w:keepNext/>
      <w:spacing w:before="360" w:after="120" w:line="240" w:lineRule="auto"/>
      <w:contextualSpacing/>
    </w:pPr>
    <w:rPr>
      <w:rFonts w:ascii="Arial" w:eastAsia="Times New Roman" w:hAnsi="Arial" w:cs="Times New Roman"/>
      <w:kern w:val="0"/>
      <w:sz w:val="20"/>
      <w:szCs w:val="24"/>
      <w:lang w:val="en-US"/>
      <w14:ligatures w14:val="none"/>
    </w:rPr>
  </w:style>
  <w:style w:type="paragraph" w:customStyle="1" w:styleId="bos2">
    <w:name w:val="bos2"/>
    <w:autoRedefine/>
    <w:qFormat/>
    <w:rsid w:val="00220451"/>
    <w:pPr>
      <w:keepLines/>
      <w:numPr>
        <w:numId w:val="49"/>
      </w:numPr>
      <w:spacing w:before="120" w:after="120" w:line="240" w:lineRule="auto"/>
      <w:ind w:left="0" w:firstLine="0"/>
    </w:pPr>
    <w:rPr>
      <w:rFonts w:ascii="Arial" w:eastAsia="Times New Roman" w:hAnsi="Arial" w:cs="Times New Roman"/>
      <w:kern w:val="0"/>
      <w:sz w:val="20"/>
      <w:szCs w:val="24"/>
      <w:lang w:val="en-US"/>
      <w14:ligatures w14:val="none"/>
    </w:rPr>
  </w:style>
  <w:style w:type="paragraph" w:customStyle="1" w:styleId="bos3">
    <w:name w:val="bos3"/>
    <w:autoRedefine/>
    <w:qFormat/>
    <w:rsid w:val="00220451"/>
    <w:pPr>
      <w:numPr>
        <w:numId w:val="50"/>
      </w:numPr>
      <w:tabs>
        <w:tab w:val="clear" w:pos="713"/>
      </w:tabs>
      <w:spacing w:before="120" w:after="120" w:line="240" w:lineRule="auto"/>
      <w:ind w:left="0" w:firstLine="0"/>
    </w:pPr>
    <w:rPr>
      <w:rFonts w:ascii="Arial" w:eastAsia="Times New Roman" w:hAnsi="Arial" w:cs="Times New Roman"/>
      <w:kern w:val="0"/>
      <w:sz w:val="20"/>
      <w:szCs w:val="24"/>
      <w:lang w:val="en-US"/>
      <w14:ligatures w14:val="none"/>
    </w:rPr>
  </w:style>
  <w:style w:type="paragraph" w:customStyle="1" w:styleId="bos4">
    <w:name w:val="bos4"/>
    <w:autoRedefine/>
    <w:qFormat/>
    <w:rsid w:val="00220451"/>
    <w:pPr>
      <w:numPr>
        <w:numId w:val="51"/>
      </w:numPr>
      <w:spacing w:before="120" w:after="120" w:line="240" w:lineRule="auto"/>
      <w:ind w:left="0" w:firstLine="0"/>
    </w:pPr>
    <w:rPr>
      <w:rFonts w:ascii="Arial" w:eastAsia="Times New Roman" w:hAnsi="Arial" w:cs="Times New Roman"/>
      <w:kern w:val="0"/>
      <w:sz w:val="20"/>
      <w:szCs w:val="24"/>
      <w:lang w:val="en-US"/>
      <w14:ligatures w14:val="none"/>
    </w:rPr>
  </w:style>
  <w:style w:type="paragraph" w:customStyle="1" w:styleId="language">
    <w:name w:val="language"/>
    <w:basedOn w:val="Normal"/>
    <w:autoRedefine/>
    <w:qFormat/>
    <w:rsid w:val="00220451"/>
    <w:pPr>
      <w:spacing w:before="120" w:after="120" w:line="240" w:lineRule="auto"/>
    </w:pPr>
    <w:rPr>
      <w:rFonts w:ascii="Arial" w:eastAsia="Times New Roman" w:hAnsi="Arial" w:cs="Times New Roman"/>
      <w:kern w:val="0"/>
      <w:sz w:val="20"/>
      <w:szCs w:val="24"/>
      <w:lang w:val="en-US"/>
      <w14:ligatures w14:val="none"/>
    </w:rPr>
  </w:style>
  <w:style w:type="paragraph" w:customStyle="1" w:styleId="outcomelabel">
    <w:name w:val="outcomelabel"/>
    <w:autoRedefine/>
    <w:qFormat/>
    <w:rsid w:val="00220451"/>
    <w:pPr>
      <w:keepNext/>
      <w:spacing w:before="480" w:after="120" w:line="240" w:lineRule="auto"/>
    </w:pPr>
    <w:rPr>
      <w:rFonts w:ascii="Arial Narrow" w:eastAsia="Times New Roman" w:hAnsi="Arial Narrow" w:cs="Times New Roman"/>
      <w:b/>
      <w:bCs/>
      <w:caps/>
      <w:color w:val="BB2C01"/>
      <w:kern w:val="0"/>
      <w:sz w:val="30"/>
      <w:szCs w:val="32"/>
      <w:lang w:val="en-US"/>
      <w14:ligatures w14:val="none"/>
    </w:rPr>
  </w:style>
  <w:style w:type="paragraph" w:customStyle="1" w:styleId="studentlabel">
    <w:name w:val="studentlabel"/>
    <w:autoRedefine/>
    <w:qFormat/>
    <w:rsid w:val="00220451"/>
    <w:pPr>
      <w:spacing w:before="120" w:after="0" w:line="240" w:lineRule="auto"/>
    </w:pPr>
    <w:rPr>
      <w:rFonts w:ascii="Arial Narrow" w:eastAsia="Times New Roman" w:hAnsi="Arial Narrow" w:cs="Times New Roman"/>
      <w:b/>
      <w:kern w:val="0"/>
      <w:sz w:val="24"/>
      <w:szCs w:val="24"/>
      <w:lang w:val="en-US"/>
      <w14:ligatures w14:val="none"/>
    </w:rPr>
  </w:style>
  <w:style w:type="character" w:customStyle="1" w:styleId="acara">
    <w:name w:val="acara"/>
    <w:qFormat/>
    <w:rsid w:val="00220451"/>
    <w:rPr>
      <w:rFonts w:ascii="Arial" w:hAnsi="Arial"/>
      <w:caps/>
      <w:smallCaps w:val="0"/>
      <w:color w:val="505150"/>
      <w:sz w:val="16"/>
      <w:szCs w:val="20"/>
    </w:rPr>
  </w:style>
  <w:style w:type="character" w:customStyle="1" w:styleId="ccc">
    <w:name w:val="ccc"/>
    <w:qFormat/>
    <w:rsid w:val="00220451"/>
    <w:rPr>
      <w:rFonts w:ascii="Arial" w:hAnsi="Arial"/>
      <w:color w:val="505150"/>
      <w:position w:val="-4"/>
      <w:sz w:val="18"/>
    </w:rPr>
  </w:style>
  <w:style w:type="paragraph" w:customStyle="1" w:styleId="contentlabel">
    <w:name w:val="contentlabel"/>
    <w:basedOn w:val="outcomelabel"/>
    <w:autoRedefine/>
    <w:qFormat/>
    <w:rsid w:val="00220451"/>
  </w:style>
  <w:style w:type="character" w:customStyle="1" w:styleId="relatedlsoutcome">
    <w:name w:val="relatedlsoutcome"/>
    <w:qFormat/>
    <w:rsid w:val="00220451"/>
    <w:rPr>
      <w:rFonts w:ascii="Arial" w:hAnsi="Arial"/>
      <w:b w:val="0"/>
      <w:i/>
      <w:color w:val="505150"/>
      <w:sz w:val="18"/>
    </w:rPr>
  </w:style>
  <w:style w:type="paragraph" w:customStyle="1" w:styleId="backgroundInfohead">
    <w:name w:val="backgroundInfo head"/>
    <w:basedOn w:val="backgroundinfo"/>
    <w:autoRedefine/>
    <w:qFormat/>
    <w:rsid w:val="00220451"/>
    <w:rPr>
      <w:rFonts w:ascii="Arial" w:eastAsia="Times New Roman" w:hAnsi="Arial"/>
      <w:b/>
      <w:bCs w:val="0"/>
      <w:color w:val="auto"/>
      <w:sz w:val="32"/>
      <w:shd w:val="clear" w:color="auto" w:fill="auto"/>
    </w:rPr>
  </w:style>
  <w:style w:type="character" w:customStyle="1" w:styleId="h3">
    <w:name w:val="h3"/>
    <w:qFormat/>
    <w:rsid w:val="00220451"/>
    <w:rPr>
      <w:rFonts w:ascii="Arial Narrow" w:hAnsi="Arial Narrow"/>
      <w:b/>
      <w:color w:val="BB2C01"/>
      <w:sz w:val="30"/>
    </w:rPr>
  </w:style>
  <w:style w:type="character" w:customStyle="1" w:styleId="outcomecode">
    <w:name w:val="outcomecode"/>
    <w:qFormat/>
    <w:rsid w:val="00220451"/>
    <w:rPr>
      <w:rFonts w:ascii="Arial" w:hAnsi="Arial"/>
      <w:color w:val="505150"/>
      <w:sz w:val="18"/>
    </w:rPr>
  </w:style>
  <w:style w:type="character" w:customStyle="1" w:styleId="h2">
    <w:name w:val="h2"/>
    <w:qFormat/>
    <w:rsid w:val="00220451"/>
    <w:rPr>
      <w:rFonts w:ascii="Arial Narrow" w:hAnsi="Arial Narrow"/>
      <w:b/>
      <w:caps/>
      <w:smallCaps w:val="0"/>
      <w:color w:val="BB2C01"/>
      <w:sz w:val="30"/>
      <w:szCs w:val="30"/>
    </w:rPr>
  </w:style>
  <w:style w:type="character" w:customStyle="1" w:styleId="h4">
    <w:name w:val="h4"/>
    <w:qFormat/>
    <w:rsid w:val="00220451"/>
    <w:rPr>
      <w:rFonts w:ascii="Arial Narrow" w:eastAsia="Times" w:hAnsi="Arial Narrow"/>
      <w:b/>
      <w:color w:val="auto"/>
      <w:sz w:val="24"/>
      <w:szCs w:val="28"/>
      <w:lang w:val="en-US"/>
    </w:rPr>
  </w:style>
  <w:style w:type="character" w:customStyle="1" w:styleId="h5">
    <w:name w:val="h5"/>
    <w:qFormat/>
    <w:rsid w:val="00220451"/>
    <w:rPr>
      <w:rFonts w:ascii="Arial Narrow" w:hAnsi="Arial Narrow"/>
      <w:b/>
      <w:color w:val="BB2C01"/>
      <w:sz w:val="22"/>
    </w:rPr>
  </w:style>
  <w:style w:type="character" w:customStyle="1" w:styleId="style1">
    <w:name w:val="style1"/>
    <w:qFormat/>
    <w:rsid w:val="00220451"/>
    <w:rPr>
      <w:rFonts w:ascii="Times New Roman" w:hAnsi="Times New Roman"/>
    </w:rPr>
  </w:style>
  <w:style w:type="character" w:customStyle="1" w:styleId="relatedlslabel">
    <w:name w:val="relatedlslabel"/>
    <w:qFormat/>
    <w:rsid w:val="00220451"/>
    <w:rPr>
      <w:rFonts w:ascii="Arial" w:hAnsi="Arial"/>
      <w:b/>
      <w:sz w:val="20"/>
    </w:rPr>
  </w:style>
  <w:style w:type="character" w:customStyle="1" w:styleId="math1">
    <w:name w:val="math1"/>
    <w:qFormat/>
    <w:rsid w:val="00220451"/>
    <w:rPr>
      <w:rFonts w:ascii="Times New Roman" w:hAnsi="Times New Roman"/>
      <w:i/>
      <w:sz w:val="22"/>
    </w:rPr>
  </w:style>
  <w:style w:type="paragraph" w:customStyle="1" w:styleId="separator">
    <w:name w:val="separator"/>
    <w:basedOn w:val="backgroundinfo"/>
    <w:qFormat/>
    <w:rsid w:val="00220451"/>
    <w:pPr>
      <w:keepNext/>
      <w:pageBreakBefore/>
    </w:pPr>
    <w:rPr>
      <w:rFonts w:ascii="Arial Narrow" w:eastAsia="Times New Roman" w:hAnsi="Arial Narrow"/>
      <w:b/>
      <w:bCs w:val="0"/>
      <w:color w:val="BB2C01"/>
      <w:sz w:val="30"/>
      <w:shd w:val="clear" w:color="auto" w:fill="auto"/>
    </w:rPr>
  </w:style>
  <w:style w:type="paragraph" w:customStyle="1" w:styleId="pagetitle">
    <w:name w:val="pagetitle"/>
    <w:basedOn w:val="stage"/>
    <w:autoRedefine/>
    <w:qFormat/>
    <w:rsid w:val="00220451"/>
    <w:rPr>
      <w:b w:val="0"/>
      <w:color w:val="A6A6A6"/>
      <w:sz w:val="124"/>
    </w:rPr>
  </w:style>
  <w:style w:type="paragraph" w:customStyle="1" w:styleId="h3para">
    <w:name w:val="h3 para"/>
    <w:basedOn w:val="backgroundinfo"/>
    <w:qFormat/>
    <w:rsid w:val="00220451"/>
    <w:pPr>
      <w:keepNext/>
      <w:spacing w:before="360"/>
    </w:pPr>
    <w:rPr>
      <w:rFonts w:ascii="Arial Narrow" w:eastAsia="Times New Roman" w:hAnsi="Arial Narrow"/>
      <w:b/>
      <w:bCs w:val="0"/>
      <w:color w:val="BB2C01"/>
      <w:sz w:val="30"/>
      <w:shd w:val="clear" w:color="auto" w:fill="auto"/>
      <w:lang w:val="en-AU"/>
    </w:rPr>
  </w:style>
  <w:style w:type="paragraph" w:customStyle="1" w:styleId="tabletext">
    <w:name w:val="table text"/>
    <w:basedOn w:val="Normal"/>
    <w:autoRedefine/>
    <w:uiPriority w:val="99"/>
    <w:rsid w:val="00220451"/>
    <w:pPr>
      <w:spacing w:before="120" w:after="120" w:line="240" w:lineRule="auto"/>
    </w:pPr>
    <w:rPr>
      <w:rFonts w:ascii="Arial" w:eastAsia="Times New Roman" w:hAnsi="Arial" w:cs="Arial"/>
      <w:color w:val="000000"/>
      <w:kern w:val="0"/>
      <w:sz w:val="20"/>
      <w:szCs w:val="24"/>
      <w14:ligatures w14:val="none"/>
    </w:rPr>
  </w:style>
  <w:style w:type="paragraph" w:customStyle="1" w:styleId="h4para">
    <w:name w:val="h4 para"/>
    <w:basedOn w:val="Heading4"/>
    <w:qFormat/>
    <w:rsid w:val="00220451"/>
    <w:pPr>
      <w:keepLines w:val="0"/>
      <w:spacing w:before="120" w:after="0" w:line="240" w:lineRule="auto"/>
    </w:pPr>
    <w:rPr>
      <w:rFonts w:ascii="Arial Narrow" w:eastAsia="Times" w:hAnsi="Arial Narrow" w:cs="Times New Roman"/>
      <w:b/>
      <w:i w:val="0"/>
      <w:iCs w:val="0"/>
      <w:color w:val="auto"/>
      <w:kern w:val="0"/>
      <w:sz w:val="24"/>
      <w:szCs w:val="28"/>
      <w:lang w:val="en-US"/>
      <w14:ligatures w14:val="none"/>
    </w:rPr>
  </w:style>
  <w:style w:type="paragraph" w:customStyle="1" w:styleId="h5para">
    <w:name w:val="h5 para"/>
    <w:basedOn w:val="h4para"/>
    <w:qFormat/>
    <w:rsid w:val="00220451"/>
  </w:style>
  <w:style w:type="paragraph" w:customStyle="1" w:styleId="contentlist">
    <w:name w:val="content list"/>
    <w:basedOn w:val="outcome"/>
    <w:qFormat/>
    <w:rsid w:val="00220451"/>
    <w:pPr>
      <w:numPr>
        <w:numId w:val="3"/>
      </w:numPr>
      <w:spacing w:before="60" w:after="60"/>
      <w:ind w:left="0" w:firstLine="0"/>
    </w:pPr>
  </w:style>
  <w:style w:type="paragraph" w:customStyle="1" w:styleId="codeacara1">
    <w:name w:val="codeacara1"/>
    <w:basedOn w:val="Normal"/>
    <w:qFormat/>
    <w:rsid w:val="00220451"/>
    <w:pPr>
      <w:spacing w:before="360" w:after="120" w:line="240" w:lineRule="auto"/>
      <w:ind w:left="595" w:hanging="595"/>
    </w:pPr>
    <w:rPr>
      <w:rFonts w:ascii="Arial" w:eastAsia="Times New Roman" w:hAnsi="Arial" w:cs="Times New Roman"/>
      <w:kern w:val="0"/>
      <w:sz w:val="20"/>
      <w:szCs w:val="24"/>
      <w14:ligatures w14:val="none"/>
    </w:rPr>
  </w:style>
  <w:style w:type="character" w:customStyle="1" w:styleId="syllabusimage">
    <w:name w:val="syllabus image"/>
    <w:qFormat/>
    <w:rsid w:val="00220451"/>
    <w:rPr>
      <w:bdr w:val="single" w:sz="48" w:space="0" w:color="FFFFFF"/>
      <w:lang w:val="en-AU"/>
    </w:rPr>
  </w:style>
  <w:style w:type="paragraph" w:customStyle="1" w:styleId="codeacara2">
    <w:name w:val="codeacara2"/>
    <w:basedOn w:val="bos2"/>
    <w:qFormat/>
    <w:rsid w:val="00220451"/>
    <w:pPr>
      <w:keepLines w:val="0"/>
      <w:numPr>
        <w:numId w:val="0"/>
      </w:numPr>
      <w:tabs>
        <w:tab w:val="left" w:pos="357"/>
      </w:tabs>
      <w:ind w:left="357" w:hanging="357"/>
    </w:pPr>
    <w:rPr>
      <w:lang w:val="en-AU"/>
    </w:rPr>
  </w:style>
  <w:style w:type="paragraph" w:customStyle="1" w:styleId="codeacara3">
    <w:name w:val="codeacara3"/>
    <w:basedOn w:val="codeacara2"/>
    <w:qFormat/>
    <w:rsid w:val="00220451"/>
    <w:pPr>
      <w:tabs>
        <w:tab w:val="left" w:pos="720"/>
      </w:tabs>
      <w:ind w:left="1434" w:hanging="1077"/>
    </w:pPr>
  </w:style>
  <w:style w:type="paragraph" w:customStyle="1" w:styleId="codeacara4">
    <w:name w:val="codeacara4"/>
    <w:basedOn w:val="codeacara3"/>
    <w:qFormat/>
    <w:rsid w:val="00220451"/>
    <w:pPr>
      <w:tabs>
        <w:tab w:val="left" w:pos="1077"/>
      </w:tabs>
      <w:ind w:left="1077" w:hanging="357"/>
    </w:pPr>
  </w:style>
  <w:style w:type="paragraph" w:customStyle="1" w:styleId="codebos4">
    <w:name w:val="codebos4"/>
    <w:basedOn w:val="codeacara4"/>
    <w:qFormat/>
    <w:rsid w:val="00220451"/>
  </w:style>
  <w:style w:type="paragraph" w:customStyle="1" w:styleId="codebos3">
    <w:name w:val="codebos3"/>
    <w:basedOn w:val="codeacara3"/>
    <w:qFormat/>
    <w:rsid w:val="00220451"/>
  </w:style>
  <w:style w:type="paragraph" w:customStyle="1" w:styleId="codebos2">
    <w:name w:val="codebos2"/>
    <w:basedOn w:val="codeacara2"/>
    <w:qFormat/>
    <w:rsid w:val="00220451"/>
  </w:style>
  <w:style w:type="paragraph" w:customStyle="1" w:styleId="codebos1">
    <w:name w:val="codebos1"/>
    <w:basedOn w:val="codeacara1"/>
    <w:qFormat/>
    <w:rsid w:val="00220451"/>
  </w:style>
  <w:style w:type="character" w:customStyle="1" w:styleId="error">
    <w:name w:val="error"/>
    <w:uiPriority w:val="1"/>
    <w:qFormat/>
    <w:rsid w:val="00220451"/>
    <w:rPr>
      <w:caps/>
      <w:smallCaps w:val="0"/>
      <w:color w:val="FF0000"/>
    </w:rPr>
  </w:style>
  <w:style w:type="paragraph" w:customStyle="1" w:styleId="Titlepage">
    <w:name w:val="Title page"/>
    <w:next w:val="Normal"/>
    <w:uiPriority w:val="99"/>
    <w:rsid w:val="00220451"/>
    <w:pPr>
      <w:spacing w:after="0" w:line="240" w:lineRule="auto"/>
      <w:ind w:left="720" w:hanging="720"/>
      <w:jc w:val="center"/>
    </w:pPr>
    <w:rPr>
      <w:rFonts w:ascii="Trade Gothic LT Std Bold Cn" w:eastAsia="Times" w:hAnsi="Trade Gothic LT Std Bold Cn" w:cs="Times New Roman"/>
      <w:kern w:val="0"/>
      <w:sz w:val="56"/>
      <w:szCs w:val="20"/>
      <w:lang w:val="en-US"/>
      <w14:ligatures w14:val="none"/>
    </w:rPr>
  </w:style>
  <w:style w:type="paragraph" w:customStyle="1" w:styleId="Titlepagesub">
    <w:name w:val="Title page sub"/>
    <w:next w:val="Normal"/>
    <w:rsid w:val="00220451"/>
    <w:pPr>
      <w:spacing w:after="0" w:line="240" w:lineRule="auto"/>
      <w:ind w:left="720" w:hanging="720"/>
      <w:jc w:val="center"/>
    </w:pPr>
    <w:rPr>
      <w:rFonts w:ascii="Arial" w:eastAsia="Times" w:hAnsi="Arial" w:cs="Times New Roman"/>
      <w:kern w:val="0"/>
      <w:sz w:val="32"/>
      <w:szCs w:val="20"/>
      <w:lang w:val="en-US"/>
      <w14:ligatures w14:val="none"/>
    </w:rPr>
  </w:style>
  <w:style w:type="paragraph" w:styleId="ListBullet3">
    <w:name w:val="List Bullet 3"/>
    <w:basedOn w:val="Normal"/>
    <w:rsid w:val="00220451"/>
    <w:pPr>
      <w:tabs>
        <w:tab w:val="num" w:pos="360"/>
      </w:tabs>
      <w:spacing w:before="120" w:after="120" w:line="240" w:lineRule="auto"/>
      <w:ind w:left="360" w:hanging="360"/>
      <w:contextualSpacing/>
    </w:pPr>
    <w:rPr>
      <w:rFonts w:ascii="Arial" w:eastAsia="Times New Roman" w:hAnsi="Arial" w:cs="Times New Roman"/>
      <w:kern w:val="0"/>
      <w:sz w:val="20"/>
      <w:szCs w:val="24"/>
      <w14:ligatures w14:val="none"/>
    </w:rPr>
  </w:style>
  <w:style w:type="paragraph" w:styleId="BodyTextIndent">
    <w:name w:val="Body Text Indent"/>
    <w:basedOn w:val="Normal"/>
    <w:link w:val="BodyTextIndentChar"/>
    <w:uiPriority w:val="99"/>
    <w:rsid w:val="00220451"/>
    <w:pPr>
      <w:spacing w:before="120" w:after="120" w:line="240" w:lineRule="auto"/>
      <w:ind w:left="357"/>
    </w:pPr>
    <w:rPr>
      <w:rFonts w:ascii="Arial" w:eastAsia="Times New Roman" w:hAnsi="Arial" w:cs="Times New Roman"/>
      <w:kern w:val="0"/>
      <w:sz w:val="20"/>
      <w:szCs w:val="24"/>
      <w14:ligatures w14:val="none"/>
    </w:rPr>
  </w:style>
  <w:style w:type="character" w:customStyle="1" w:styleId="BodyTextIndentChar">
    <w:name w:val="Body Text Indent Char"/>
    <w:basedOn w:val="DefaultParagraphFont"/>
    <w:link w:val="BodyTextIndent"/>
    <w:uiPriority w:val="99"/>
    <w:rsid w:val="00220451"/>
    <w:rPr>
      <w:rFonts w:ascii="Arial" w:eastAsia="Times New Roman" w:hAnsi="Arial" w:cs="Times New Roman"/>
      <w:kern w:val="0"/>
      <w:sz w:val="20"/>
      <w:szCs w:val="24"/>
      <w14:ligatures w14:val="none"/>
    </w:rPr>
  </w:style>
  <w:style w:type="paragraph" w:customStyle="1" w:styleId="ColorfulShading-Accent11">
    <w:name w:val="Colorful Shading - Accent 11"/>
    <w:hidden/>
    <w:uiPriority w:val="99"/>
    <w:rsid w:val="00220451"/>
    <w:pPr>
      <w:spacing w:after="0" w:line="240" w:lineRule="auto"/>
    </w:pPr>
    <w:rPr>
      <w:rFonts w:ascii="Times New Roman" w:eastAsia="Times New Roman" w:hAnsi="Times New Roman" w:cs="Times New Roman"/>
      <w:kern w:val="0"/>
      <w:sz w:val="24"/>
      <w:szCs w:val="24"/>
      <w14:ligatures w14:val="none"/>
    </w:rPr>
  </w:style>
  <w:style w:type="paragraph" w:customStyle="1" w:styleId="GroupTitle0">
    <w:name w:val="GroupTitle"/>
    <w:basedOn w:val="grouptitle"/>
    <w:autoRedefine/>
    <w:qFormat/>
    <w:rsid w:val="00220451"/>
  </w:style>
  <w:style w:type="paragraph" w:customStyle="1" w:styleId="Outcome0">
    <w:name w:val="Outcome"/>
    <w:autoRedefine/>
    <w:qFormat/>
    <w:rsid w:val="00220451"/>
    <w:pPr>
      <w:tabs>
        <w:tab w:val="left" w:pos="357"/>
        <w:tab w:val="right" w:pos="8505"/>
      </w:tabs>
      <w:spacing w:before="120" w:after="120" w:line="240" w:lineRule="auto"/>
      <w:ind w:left="360" w:hanging="360"/>
    </w:pPr>
    <w:rPr>
      <w:rFonts w:ascii="Arial" w:eastAsia="Times New Roman" w:hAnsi="Arial" w:cs="Times New Roman"/>
      <w:bCs/>
      <w:kern w:val="0"/>
      <w:sz w:val="20"/>
      <w:szCs w:val="24"/>
      <w:lang w:val="en-US"/>
      <w14:ligatures w14:val="none"/>
    </w:rPr>
  </w:style>
  <w:style w:type="paragraph" w:customStyle="1" w:styleId="OutcomeLabel0">
    <w:name w:val="OutcomeLabel"/>
    <w:qFormat/>
    <w:rsid w:val="00220451"/>
    <w:pPr>
      <w:spacing w:before="480" w:after="120" w:line="240" w:lineRule="auto"/>
    </w:pPr>
    <w:rPr>
      <w:rFonts w:ascii="Trade Gothic LT Std Bold Cn" w:eastAsia="Times New Roman" w:hAnsi="Trade Gothic LT Std Bold Cn" w:cs="Times New Roman"/>
      <w:bCs/>
      <w:caps/>
      <w:color w:val="BB2C01"/>
      <w:kern w:val="0"/>
      <w:sz w:val="30"/>
      <w:szCs w:val="32"/>
      <w:lang w:val="en-US"/>
      <w14:ligatures w14:val="none"/>
    </w:rPr>
  </w:style>
  <w:style w:type="paragraph" w:customStyle="1" w:styleId="StudentLabel0">
    <w:name w:val="StudentLabel"/>
    <w:qFormat/>
    <w:rsid w:val="00220451"/>
    <w:pPr>
      <w:spacing w:before="120" w:after="0" w:line="240" w:lineRule="auto"/>
    </w:pPr>
    <w:rPr>
      <w:rFonts w:ascii="Trade Gothic LT Std Bold Cn" w:eastAsia="Times New Roman" w:hAnsi="Trade Gothic LT Std Bold Cn" w:cs="Times New Roman"/>
      <w:kern w:val="0"/>
      <w:sz w:val="24"/>
      <w:szCs w:val="24"/>
      <w:lang w:val="en-US"/>
      <w14:ligatures w14:val="none"/>
    </w:rPr>
  </w:style>
  <w:style w:type="character" w:customStyle="1" w:styleId="Outcomecode0">
    <w:name w:val="Outcomecode"/>
    <w:qFormat/>
    <w:rsid w:val="00220451"/>
    <w:rPr>
      <w:rFonts w:ascii="Arial" w:hAnsi="Arial"/>
      <w:color w:val="505150"/>
      <w:sz w:val="18"/>
    </w:rPr>
  </w:style>
  <w:style w:type="paragraph" w:customStyle="1" w:styleId="ContentLabel0">
    <w:name w:val="ContentLabel"/>
    <w:basedOn w:val="OutcomeLabel0"/>
    <w:qFormat/>
    <w:rsid w:val="00220451"/>
  </w:style>
  <w:style w:type="character" w:customStyle="1" w:styleId="RelatedLSoutcome0">
    <w:name w:val="RelatedLSoutcome"/>
    <w:qFormat/>
    <w:rsid w:val="00220451"/>
    <w:rPr>
      <w:rFonts w:ascii="Arial" w:hAnsi="Arial"/>
      <w:b w:val="0"/>
      <w:i/>
      <w:color w:val="505150"/>
      <w:sz w:val="18"/>
    </w:rPr>
  </w:style>
  <w:style w:type="character" w:customStyle="1" w:styleId="RelatedLSlabel0">
    <w:name w:val="RelatedLSlabel"/>
    <w:qFormat/>
    <w:rsid w:val="00220451"/>
    <w:rPr>
      <w:rFonts w:ascii="Arial" w:hAnsi="Arial"/>
      <w:b/>
      <w:sz w:val="20"/>
    </w:rPr>
  </w:style>
  <w:style w:type="paragraph" w:customStyle="1" w:styleId="OutcomesLS">
    <w:name w:val="OutcomesLS"/>
    <w:basedOn w:val="Normal"/>
    <w:qFormat/>
    <w:rsid w:val="00220451"/>
    <w:pPr>
      <w:spacing w:before="120" w:after="120" w:line="240" w:lineRule="auto"/>
    </w:pPr>
    <w:rPr>
      <w:rFonts w:ascii="Arial" w:eastAsia="Times New Roman" w:hAnsi="Arial" w:cs="Times New Roman"/>
      <w:kern w:val="0"/>
      <w:sz w:val="20"/>
      <w:szCs w:val="24"/>
      <w14:ligatures w14:val="none"/>
    </w:rPr>
  </w:style>
  <w:style w:type="paragraph" w:customStyle="1" w:styleId="introductionlist">
    <w:name w:val="introduction list"/>
    <w:qFormat/>
    <w:rsid w:val="00220451"/>
    <w:pPr>
      <w:spacing w:before="120" w:after="120" w:line="240" w:lineRule="auto"/>
      <w:ind w:left="357" w:hanging="357"/>
      <w:contextualSpacing/>
    </w:pPr>
    <w:rPr>
      <w:rFonts w:ascii="Arial" w:eastAsia="Times New Roman" w:hAnsi="Arial" w:cs="Times New Roman"/>
      <w:bCs/>
      <w:kern w:val="0"/>
      <w:sz w:val="20"/>
      <w:szCs w:val="24"/>
      <w:lang w:val="en-US"/>
      <w14:ligatures w14:val="none"/>
    </w:rPr>
  </w:style>
  <w:style w:type="paragraph" w:customStyle="1" w:styleId="backgroundInfo0">
    <w:name w:val="backgroundInfo"/>
    <w:basedOn w:val="Normal"/>
    <w:qFormat/>
    <w:rsid w:val="00220451"/>
    <w:pPr>
      <w:spacing w:before="120" w:after="120" w:line="240" w:lineRule="auto"/>
    </w:pPr>
    <w:rPr>
      <w:rFonts w:ascii="Arial" w:eastAsia="Times New Roman" w:hAnsi="Arial" w:cs="Times New Roman"/>
      <w:kern w:val="0"/>
      <w:sz w:val="20"/>
      <w:szCs w:val="24"/>
      <w:lang w:val="en-US"/>
      <w14:ligatures w14:val="none"/>
    </w:rPr>
  </w:style>
  <w:style w:type="paragraph" w:customStyle="1" w:styleId="Separator0">
    <w:name w:val="Separator"/>
    <w:qFormat/>
    <w:rsid w:val="00220451"/>
    <w:pPr>
      <w:keepNext/>
      <w:spacing w:after="0" w:line="240" w:lineRule="auto"/>
    </w:pPr>
    <w:rPr>
      <w:rFonts w:ascii="Trade Gothic LT Std Bold Cn" w:eastAsia="Times" w:hAnsi="Trade Gothic LT Std Bold Cn" w:cs="Times New Roman"/>
      <w:color w:val="BB2C01"/>
      <w:kern w:val="0"/>
      <w:sz w:val="30"/>
      <w:szCs w:val="20"/>
      <w:lang w:val="en-US"/>
      <w14:ligatures w14:val="none"/>
    </w:rPr>
  </w:style>
  <w:style w:type="paragraph" w:styleId="TOC2">
    <w:name w:val="toc 2"/>
    <w:basedOn w:val="Normal"/>
    <w:next w:val="Normal"/>
    <w:autoRedefine/>
    <w:uiPriority w:val="39"/>
    <w:rsid w:val="00220451"/>
    <w:pPr>
      <w:spacing w:before="120" w:after="120" w:line="240" w:lineRule="auto"/>
      <w:ind w:left="200"/>
    </w:pPr>
    <w:rPr>
      <w:rFonts w:ascii="Arial" w:eastAsia="Times New Roman" w:hAnsi="Arial" w:cs="Times New Roman"/>
      <w:kern w:val="0"/>
      <w:sz w:val="20"/>
      <w:szCs w:val="24"/>
      <w:lang w:val="en-US"/>
      <w14:ligatures w14:val="none"/>
    </w:rPr>
  </w:style>
  <w:style w:type="paragraph" w:styleId="TOC3">
    <w:name w:val="toc 3"/>
    <w:basedOn w:val="Normal"/>
    <w:next w:val="Normal"/>
    <w:autoRedefine/>
    <w:uiPriority w:val="39"/>
    <w:rsid w:val="00220451"/>
    <w:pPr>
      <w:spacing w:before="120" w:after="120" w:line="240" w:lineRule="auto"/>
      <w:ind w:left="400"/>
    </w:pPr>
    <w:rPr>
      <w:rFonts w:ascii="Arial" w:eastAsia="Times New Roman" w:hAnsi="Arial" w:cs="Times New Roman"/>
      <w:kern w:val="0"/>
      <w:sz w:val="20"/>
      <w:szCs w:val="24"/>
      <w:lang w:val="en-US"/>
      <w14:ligatures w14:val="none"/>
    </w:rPr>
  </w:style>
  <w:style w:type="paragraph" w:styleId="TOC4">
    <w:name w:val="toc 4"/>
    <w:basedOn w:val="Normal"/>
    <w:next w:val="Normal"/>
    <w:autoRedefine/>
    <w:rsid w:val="00220451"/>
    <w:pPr>
      <w:spacing w:before="120" w:after="120" w:line="240" w:lineRule="auto"/>
      <w:ind w:left="600"/>
    </w:pPr>
    <w:rPr>
      <w:rFonts w:ascii="Arial" w:eastAsia="Times New Roman" w:hAnsi="Arial" w:cs="Times New Roman"/>
      <w:kern w:val="0"/>
      <w:sz w:val="20"/>
      <w:szCs w:val="24"/>
      <w:lang w:val="en-US"/>
      <w14:ligatures w14:val="none"/>
    </w:rPr>
  </w:style>
  <w:style w:type="paragraph" w:styleId="TOC5">
    <w:name w:val="toc 5"/>
    <w:basedOn w:val="Normal"/>
    <w:next w:val="Normal"/>
    <w:autoRedefine/>
    <w:rsid w:val="00220451"/>
    <w:pPr>
      <w:spacing w:before="120" w:after="120" w:line="240" w:lineRule="auto"/>
      <w:ind w:left="800"/>
    </w:pPr>
    <w:rPr>
      <w:rFonts w:ascii="Arial" w:eastAsia="Times New Roman" w:hAnsi="Arial" w:cs="Times New Roman"/>
      <w:kern w:val="0"/>
      <w:sz w:val="20"/>
      <w:szCs w:val="24"/>
      <w:lang w:val="en-US"/>
      <w14:ligatures w14:val="none"/>
    </w:rPr>
  </w:style>
  <w:style w:type="paragraph" w:styleId="TOC6">
    <w:name w:val="toc 6"/>
    <w:basedOn w:val="Normal"/>
    <w:next w:val="Normal"/>
    <w:autoRedefine/>
    <w:rsid w:val="00220451"/>
    <w:pPr>
      <w:spacing w:before="120" w:after="120" w:line="240" w:lineRule="auto"/>
      <w:ind w:left="1000"/>
    </w:pPr>
    <w:rPr>
      <w:rFonts w:ascii="Arial" w:eastAsia="Times New Roman" w:hAnsi="Arial" w:cs="Times New Roman"/>
      <w:kern w:val="0"/>
      <w:sz w:val="20"/>
      <w:szCs w:val="24"/>
      <w:lang w:val="en-US"/>
      <w14:ligatures w14:val="none"/>
    </w:rPr>
  </w:style>
  <w:style w:type="paragraph" w:styleId="TOC7">
    <w:name w:val="toc 7"/>
    <w:basedOn w:val="Normal"/>
    <w:next w:val="Normal"/>
    <w:autoRedefine/>
    <w:rsid w:val="00220451"/>
    <w:pPr>
      <w:spacing w:before="120" w:after="120" w:line="240" w:lineRule="auto"/>
      <w:ind w:left="1200"/>
    </w:pPr>
    <w:rPr>
      <w:rFonts w:ascii="Arial" w:eastAsia="Times New Roman" w:hAnsi="Arial" w:cs="Times New Roman"/>
      <w:kern w:val="0"/>
      <w:sz w:val="20"/>
      <w:szCs w:val="24"/>
      <w:lang w:val="en-US"/>
      <w14:ligatures w14:val="none"/>
    </w:rPr>
  </w:style>
  <w:style w:type="paragraph" w:styleId="TOC8">
    <w:name w:val="toc 8"/>
    <w:basedOn w:val="Normal"/>
    <w:next w:val="Normal"/>
    <w:autoRedefine/>
    <w:rsid w:val="00220451"/>
    <w:pPr>
      <w:spacing w:before="120" w:after="120" w:line="240" w:lineRule="auto"/>
      <w:ind w:left="1400"/>
    </w:pPr>
    <w:rPr>
      <w:rFonts w:ascii="Arial" w:eastAsia="Times New Roman" w:hAnsi="Arial" w:cs="Times New Roman"/>
      <w:kern w:val="0"/>
      <w:sz w:val="20"/>
      <w:szCs w:val="24"/>
      <w:lang w:val="en-US"/>
      <w14:ligatures w14:val="none"/>
    </w:rPr>
  </w:style>
  <w:style w:type="paragraph" w:styleId="TOC9">
    <w:name w:val="toc 9"/>
    <w:basedOn w:val="Normal"/>
    <w:next w:val="Normal"/>
    <w:autoRedefine/>
    <w:rsid w:val="00220451"/>
    <w:pPr>
      <w:spacing w:before="120" w:after="120" w:line="240" w:lineRule="auto"/>
      <w:ind w:left="1600"/>
    </w:pPr>
    <w:rPr>
      <w:rFonts w:ascii="Arial" w:eastAsia="Times New Roman" w:hAnsi="Arial" w:cs="Times New Roman"/>
      <w:kern w:val="0"/>
      <w:sz w:val="20"/>
      <w:szCs w:val="24"/>
      <w:lang w:val="en-US"/>
      <w14:ligatures w14:val="none"/>
    </w:rPr>
  </w:style>
  <w:style w:type="paragraph" w:styleId="Revision">
    <w:name w:val="Revision"/>
    <w:hidden/>
    <w:uiPriority w:val="71"/>
    <w:semiHidden/>
    <w:rsid w:val="00220451"/>
    <w:pPr>
      <w:spacing w:after="0" w:line="240" w:lineRule="auto"/>
    </w:pPr>
    <w:rPr>
      <w:rFonts w:ascii="Arial" w:eastAsia="Times New Roman" w:hAnsi="Arial" w:cs="Times New Roman"/>
      <w:kern w:val="0"/>
      <w:sz w:val="20"/>
      <w:szCs w:val="24"/>
      <w:lang w:val="en-US"/>
      <w14:ligatures w14:val="none"/>
    </w:rPr>
  </w:style>
  <w:style w:type="character" w:customStyle="1" w:styleId="apple-converted-space">
    <w:name w:val="apple-converted-space"/>
    <w:basedOn w:val="DefaultParagraphFont"/>
    <w:rsid w:val="00220451"/>
  </w:style>
  <w:style w:type="table" w:customStyle="1" w:styleId="15">
    <w:name w:val="15"/>
    <w:basedOn w:val="TableNormal"/>
    <w:rsid w:val="00220451"/>
    <w:pPr>
      <w:spacing w:after="0" w:line="276" w:lineRule="auto"/>
    </w:pPr>
    <w:rPr>
      <w:rFonts w:ascii="Arial" w:eastAsia="Arial" w:hAnsi="Arial" w:cs="Arial"/>
      <w:color w:val="000000"/>
      <w:kern w:val="0"/>
      <w:sz w:val="20"/>
      <w:szCs w:val="20"/>
      <w:lang w:eastAsia="en-AU"/>
      <w14:ligatures w14:val="none"/>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DB4E7-E635-4A6F-9488-B820B9BC7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1060</TotalTime>
  <Pages>34</Pages>
  <Words>7288</Words>
  <Characters>42636</Characters>
  <Application>Microsoft Office Word</Application>
  <DocSecurity>0</DocSecurity>
  <Lines>2030</Lines>
  <Paragraphs>1426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Ali Sowaid</dc:creator>
  <cp:keywords/>
  <dc:description/>
  <cp:lastModifiedBy>Mr Ali Sowaid</cp:lastModifiedBy>
  <cp:revision>24</cp:revision>
  <cp:lastPrinted>2026-01-09T09:46:00Z</cp:lastPrinted>
  <dcterms:created xsi:type="dcterms:W3CDTF">2026-01-07T11:16:00Z</dcterms:created>
  <dcterms:modified xsi:type="dcterms:W3CDTF">2026-01-18T10:32:00Z</dcterms:modified>
</cp:coreProperties>
</file>