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7B3B" w14:textId="5637A1B1" w:rsidR="00CA2A6B" w:rsidRDefault="00CA2A6B" w:rsidP="00D648BE">
      <w:pPr>
        <w:jc w:val="center"/>
        <w:rPr>
          <w:b/>
          <w:sz w:val="44"/>
          <w:szCs w:val="44"/>
          <w:u w:val="single"/>
        </w:rPr>
      </w:pPr>
      <w:r>
        <w:rPr>
          <w:b/>
          <w:sz w:val="44"/>
          <w:szCs w:val="44"/>
          <w:u w:val="single"/>
        </w:rPr>
        <w:t>MBUSA procedures and special instructions</w:t>
      </w:r>
    </w:p>
    <w:p w14:paraId="2F42F50A" w14:textId="57B73228" w:rsidR="00100557" w:rsidRDefault="00100557" w:rsidP="00D648BE">
      <w:pPr>
        <w:jc w:val="center"/>
        <w:rPr>
          <w:b/>
          <w:sz w:val="44"/>
          <w:szCs w:val="44"/>
          <w:u w:val="single"/>
        </w:rPr>
      </w:pPr>
      <w:r>
        <w:rPr>
          <w:b/>
          <w:sz w:val="44"/>
          <w:szCs w:val="44"/>
          <w:u w:val="single"/>
        </w:rPr>
        <w:t>OPEN 24/7 FOR LOADING.</w:t>
      </w:r>
    </w:p>
    <w:p w14:paraId="22FF9843" w14:textId="77777777" w:rsidR="00074D3E" w:rsidRDefault="00074D3E" w:rsidP="00074D3E">
      <w:pPr>
        <w:jc w:val="both"/>
        <w:rPr>
          <w:b/>
          <w:bCs/>
          <w:sz w:val="44"/>
          <w:szCs w:val="44"/>
          <w:u w:val="single"/>
        </w:rPr>
      </w:pPr>
      <w:r w:rsidRPr="00CF0524">
        <w:rPr>
          <w:b/>
          <w:bCs/>
          <w:sz w:val="44"/>
          <w:szCs w:val="44"/>
          <w:highlight w:val="yellow"/>
          <w:u w:val="single"/>
        </w:rPr>
        <w:t>YOU MUST HAVE YOUR YARD SHEET AVAILABLE WHEN ENTERING MERCEDES. GUARD WILL ASK FOR IT ALONG WITH YOUR DRIVERS LICENSE.</w:t>
      </w:r>
    </w:p>
    <w:p w14:paraId="652EA276" w14:textId="77777777" w:rsidR="00412400" w:rsidRDefault="00412400" w:rsidP="00CA2A6B"/>
    <w:p w14:paraId="60008117" w14:textId="39FC760D" w:rsidR="001C5D78" w:rsidRDefault="001C5D78" w:rsidP="001C5D78">
      <w:pPr>
        <w:jc w:val="both"/>
        <w:rPr>
          <w:b/>
          <w:bCs/>
          <w:sz w:val="44"/>
          <w:szCs w:val="44"/>
          <w:u w:val="single"/>
        </w:rPr>
      </w:pPr>
      <w:r w:rsidRPr="001C5D78">
        <w:rPr>
          <w:b/>
          <w:bCs/>
          <w:sz w:val="44"/>
          <w:szCs w:val="44"/>
          <w:highlight w:val="yellow"/>
          <w:u w:val="single"/>
        </w:rPr>
        <w:t xml:space="preserve">ALL UNITS HAVE A RELEASE FORM </w:t>
      </w:r>
      <w:r w:rsidR="007C4C25">
        <w:rPr>
          <w:b/>
          <w:bCs/>
          <w:sz w:val="44"/>
          <w:szCs w:val="44"/>
          <w:highlight w:val="yellow"/>
          <w:u w:val="single"/>
        </w:rPr>
        <w:t>(GATE PASS)</w:t>
      </w:r>
      <w:r w:rsidRPr="001C5D78">
        <w:rPr>
          <w:b/>
          <w:bCs/>
          <w:sz w:val="44"/>
          <w:szCs w:val="44"/>
          <w:highlight w:val="yellow"/>
          <w:u w:val="single"/>
        </w:rPr>
        <w:t xml:space="preserve">ON DASH BOARD. </w:t>
      </w:r>
      <w:r w:rsidR="00CF0524">
        <w:rPr>
          <w:b/>
          <w:bCs/>
          <w:sz w:val="44"/>
          <w:szCs w:val="44"/>
          <w:highlight w:val="yellow"/>
          <w:u w:val="single"/>
        </w:rPr>
        <w:t xml:space="preserve">YOU MUST HAND TO GUARD WHEN EXITING THE YARD. </w:t>
      </w:r>
      <w:r w:rsidRPr="001C5D78">
        <w:rPr>
          <w:b/>
          <w:bCs/>
          <w:sz w:val="44"/>
          <w:szCs w:val="44"/>
          <w:highlight w:val="yellow"/>
          <w:u w:val="single"/>
        </w:rPr>
        <w:t xml:space="preserve">IF YOU DO NOT HAVE THE </w:t>
      </w:r>
      <w:r w:rsidR="00CF0524">
        <w:rPr>
          <w:b/>
          <w:bCs/>
          <w:sz w:val="44"/>
          <w:szCs w:val="44"/>
          <w:highlight w:val="yellow"/>
          <w:u w:val="single"/>
        </w:rPr>
        <w:t>GATE PASSES</w:t>
      </w:r>
      <w:r w:rsidRPr="001C5D78">
        <w:rPr>
          <w:b/>
          <w:bCs/>
          <w:sz w:val="44"/>
          <w:szCs w:val="44"/>
          <w:highlight w:val="yellow"/>
          <w:u w:val="single"/>
        </w:rPr>
        <w:t>, YOU WILL NOT BE ABLE TO LEAVE THE YARD.</w:t>
      </w:r>
    </w:p>
    <w:p w14:paraId="6848A27D" w14:textId="77777777" w:rsidR="00C22C91" w:rsidRDefault="00C22C91" w:rsidP="00074D3E">
      <w:pPr>
        <w:jc w:val="center"/>
        <w:rPr>
          <w:b/>
          <w:sz w:val="44"/>
          <w:szCs w:val="44"/>
          <w:highlight w:val="yellow"/>
          <w:u w:val="single"/>
        </w:rPr>
      </w:pPr>
    </w:p>
    <w:p w14:paraId="25CCFA4E" w14:textId="78336F7A" w:rsidR="00074D3E" w:rsidRDefault="00074D3E" w:rsidP="00074D3E">
      <w:pPr>
        <w:jc w:val="center"/>
        <w:rPr>
          <w:b/>
          <w:sz w:val="44"/>
          <w:szCs w:val="44"/>
          <w:highlight w:val="yellow"/>
          <w:u w:val="single"/>
        </w:rPr>
      </w:pPr>
      <w:r w:rsidRPr="00CF0524">
        <w:rPr>
          <w:b/>
          <w:sz w:val="44"/>
          <w:szCs w:val="44"/>
          <w:highlight w:val="yellow"/>
          <w:u w:val="single"/>
        </w:rPr>
        <w:t>*REPORTING DAMAGES TO MERCEDES BENZ*</w:t>
      </w:r>
    </w:p>
    <w:p w14:paraId="481022DA" w14:textId="77777777" w:rsidR="00074D3E" w:rsidRPr="00CF0524" w:rsidRDefault="00074D3E" w:rsidP="00074D3E">
      <w:pPr>
        <w:pStyle w:val="ListParagraph"/>
        <w:rPr>
          <w:b/>
          <w:sz w:val="32"/>
          <w:szCs w:val="32"/>
          <w:highlight w:val="yellow"/>
        </w:rPr>
      </w:pPr>
      <w:r w:rsidRPr="00CF0524">
        <w:rPr>
          <w:b/>
          <w:sz w:val="32"/>
          <w:szCs w:val="32"/>
          <w:highlight w:val="yellow"/>
        </w:rPr>
        <w:t xml:space="preserve">DRIVER’S ARE TO REPORT DAMAGES TO THEIR RESPECTIVE DISPATCH OFFICE. </w:t>
      </w:r>
    </w:p>
    <w:p w14:paraId="2E15DA51" w14:textId="458E8953" w:rsidR="00074D3E" w:rsidRDefault="00074D3E" w:rsidP="00074D3E">
      <w:pPr>
        <w:pStyle w:val="ListParagraph"/>
        <w:rPr>
          <w:b/>
          <w:i/>
          <w:sz w:val="32"/>
          <w:szCs w:val="32"/>
        </w:rPr>
      </w:pPr>
      <w:r w:rsidRPr="00CF0524">
        <w:rPr>
          <w:b/>
          <w:sz w:val="32"/>
          <w:szCs w:val="32"/>
          <w:highlight w:val="yellow"/>
        </w:rPr>
        <w:t xml:space="preserve">    </w:t>
      </w:r>
      <w:r w:rsidRPr="00CF0524">
        <w:rPr>
          <w:b/>
          <w:i/>
          <w:sz w:val="32"/>
          <w:szCs w:val="32"/>
          <w:highlight w:val="yellow"/>
          <w:u w:val="single"/>
        </w:rPr>
        <w:t>NOT TO THE MERCEDES EXPEDITOR’S OFFICE</w:t>
      </w:r>
      <w:r w:rsidRPr="00CF0524">
        <w:rPr>
          <w:b/>
          <w:i/>
          <w:sz w:val="32"/>
          <w:szCs w:val="32"/>
          <w:highlight w:val="yellow"/>
        </w:rPr>
        <w:t>.</w:t>
      </w:r>
    </w:p>
    <w:p w14:paraId="08370EEC" w14:textId="43441813" w:rsidR="00C22C91" w:rsidRDefault="00C22C91" w:rsidP="00074D3E">
      <w:pPr>
        <w:pStyle w:val="ListParagraph"/>
        <w:rPr>
          <w:b/>
          <w:i/>
          <w:sz w:val="32"/>
          <w:szCs w:val="32"/>
        </w:rPr>
      </w:pPr>
    </w:p>
    <w:p w14:paraId="265C6E6A" w14:textId="16A4BE62" w:rsidR="00C22C91" w:rsidRPr="00CA2A6B" w:rsidRDefault="00C22C91" w:rsidP="00074D3E">
      <w:pPr>
        <w:pStyle w:val="ListParagraph"/>
        <w:rPr>
          <w:b/>
          <w:i/>
          <w:sz w:val="32"/>
          <w:szCs w:val="32"/>
        </w:rPr>
      </w:pPr>
      <w:r w:rsidRPr="00C22C91">
        <w:rPr>
          <w:b/>
          <w:i/>
          <w:sz w:val="32"/>
          <w:szCs w:val="32"/>
          <w:highlight w:val="green"/>
        </w:rPr>
        <w:t>Mercedes will conduct audits of drivers loading abilities. Please make sure you are not loading with frayed or torn straps. Make sure the 3 cleats on straps are in the 10-12-2 position on each tire. You are required to have a vest or shirt of high visibility.</w:t>
      </w:r>
      <w:r>
        <w:rPr>
          <w:b/>
          <w:i/>
          <w:sz w:val="32"/>
          <w:szCs w:val="32"/>
        </w:rPr>
        <w:t xml:space="preserve"> </w:t>
      </w:r>
    </w:p>
    <w:p w14:paraId="350CD33A" w14:textId="77777777" w:rsidR="00074D3E" w:rsidRPr="00CF0524" w:rsidRDefault="00074D3E" w:rsidP="00074D3E">
      <w:pPr>
        <w:jc w:val="center"/>
        <w:rPr>
          <w:b/>
          <w:sz w:val="44"/>
          <w:szCs w:val="44"/>
          <w:highlight w:val="yellow"/>
          <w:u w:val="single"/>
        </w:rPr>
      </w:pPr>
    </w:p>
    <w:p w14:paraId="3C1ABB75" w14:textId="77777777" w:rsidR="00074D3E" w:rsidRPr="001C5D78" w:rsidRDefault="00074D3E" w:rsidP="001C5D78">
      <w:pPr>
        <w:jc w:val="both"/>
        <w:rPr>
          <w:b/>
          <w:bCs/>
          <w:sz w:val="44"/>
          <w:szCs w:val="44"/>
          <w:u w:val="single"/>
        </w:rPr>
      </w:pPr>
    </w:p>
    <w:p w14:paraId="0BB900A7" w14:textId="53BCEE96" w:rsidR="00CA2A6B" w:rsidRDefault="00CA2A6B" w:rsidP="00CA2A6B"/>
    <w:p w14:paraId="53ACDABE" w14:textId="77777777" w:rsidR="00381A13" w:rsidRPr="0008046F" w:rsidRDefault="00381A13" w:rsidP="00381A13">
      <w:pPr>
        <w:jc w:val="center"/>
        <w:rPr>
          <w:rFonts w:ascii="CorpoS" w:hAnsi="CorpoS"/>
          <w:b/>
          <w:bCs/>
          <w:color w:val="FF0000"/>
          <w:sz w:val="44"/>
          <w:szCs w:val="44"/>
        </w:rPr>
      </w:pPr>
      <w:r w:rsidRPr="0008046F">
        <w:rPr>
          <w:rFonts w:ascii="CorpoS" w:hAnsi="CorpoS"/>
          <w:b/>
          <w:bCs/>
          <w:color w:val="FF0000"/>
          <w:sz w:val="44"/>
          <w:szCs w:val="44"/>
        </w:rPr>
        <w:t>****UPDATE****</w:t>
      </w:r>
    </w:p>
    <w:p w14:paraId="29507F05" w14:textId="77777777" w:rsidR="00381A13" w:rsidRDefault="00381A13" w:rsidP="00381A13">
      <w:pPr>
        <w:rPr>
          <w:rFonts w:ascii="CorpoS" w:hAnsi="CorpoS"/>
          <w:color w:val="1F497D"/>
        </w:rPr>
      </w:pPr>
    </w:p>
    <w:p w14:paraId="69730C19" w14:textId="3708F302" w:rsidR="00381A13" w:rsidRPr="008439C1" w:rsidRDefault="00381A13" w:rsidP="00381A13">
      <w:pPr>
        <w:rPr>
          <w:rFonts w:ascii="CorpoS" w:hAnsi="CorpoS"/>
          <w:b/>
          <w:bCs/>
          <w:color w:val="FF0000"/>
          <w:sz w:val="44"/>
          <w:szCs w:val="44"/>
          <w:highlight w:val="yellow"/>
        </w:rPr>
      </w:pPr>
      <w:r w:rsidRPr="008439C1">
        <w:rPr>
          <w:rFonts w:ascii="CorpoS" w:hAnsi="CorpoS"/>
          <w:b/>
          <w:bCs/>
          <w:color w:val="FF0000"/>
          <w:sz w:val="44"/>
          <w:szCs w:val="44"/>
          <w:highlight w:val="yellow"/>
        </w:rPr>
        <w:lastRenderedPageBreak/>
        <w:t>Carriers, please be advised with factory roof spoilers, load the vehicles in the forward position.  CANNOT BE BACKED ON!</w:t>
      </w:r>
    </w:p>
    <w:p w14:paraId="7DA41357" w14:textId="77777777" w:rsidR="00381A13" w:rsidRPr="00381A13" w:rsidRDefault="00381A13" w:rsidP="00381A13">
      <w:pPr>
        <w:pStyle w:val="Default"/>
        <w:rPr>
          <w:sz w:val="32"/>
          <w:szCs w:val="32"/>
          <w:highlight w:val="yellow"/>
        </w:rPr>
      </w:pPr>
    </w:p>
    <w:p w14:paraId="1A86DEE7" w14:textId="1EFFBB30" w:rsidR="00381A13" w:rsidRDefault="00381A13" w:rsidP="00381A13">
      <w:pPr>
        <w:pStyle w:val="Default"/>
        <w:rPr>
          <w:b/>
          <w:bCs/>
          <w:sz w:val="32"/>
          <w:szCs w:val="32"/>
        </w:rPr>
      </w:pPr>
      <w:r w:rsidRPr="00381A13">
        <w:rPr>
          <w:b/>
          <w:bCs/>
          <w:sz w:val="32"/>
          <w:szCs w:val="32"/>
          <w:highlight w:val="yellow"/>
        </w:rPr>
        <w:t xml:space="preserve">Vehicles with roof spoilers </w:t>
      </w:r>
      <w:r w:rsidR="00883388">
        <w:rPr>
          <w:b/>
          <w:bCs/>
          <w:sz w:val="32"/>
          <w:szCs w:val="32"/>
          <w:highlight w:val="yellow"/>
        </w:rPr>
        <w:t>may only be</w:t>
      </w:r>
      <w:r w:rsidRPr="00381A13">
        <w:rPr>
          <w:b/>
          <w:bCs/>
          <w:sz w:val="32"/>
          <w:szCs w:val="32"/>
          <w:highlight w:val="yellow"/>
        </w:rPr>
        <w:t xml:space="preserve"> loaded in the direction of travel.</w:t>
      </w:r>
      <w:r w:rsidRPr="00381A13">
        <w:rPr>
          <w:b/>
          <w:bCs/>
          <w:sz w:val="32"/>
          <w:szCs w:val="32"/>
        </w:rPr>
        <w:t xml:space="preserve"> </w:t>
      </w:r>
    </w:p>
    <w:p w14:paraId="172287E9" w14:textId="22C4A9A6" w:rsidR="006919FA" w:rsidRDefault="006919FA" w:rsidP="00381A13">
      <w:pPr>
        <w:pStyle w:val="Default"/>
        <w:rPr>
          <w:b/>
          <w:bCs/>
          <w:sz w:val="32"/>
          <w:szCs w:val="32"/>
        </w:rPr>
      </w:pPr>
    </w:p>
    <w:p w14:paraId="6DACFB07" w14:textId="18BDA2A7" w:rsidR="006919FA" w:rsidRPr="0035170B" w:rsidRDefault="006919FA" w:rsidP="00381A13">
      <w:pPr>
        <w:pStyle w:val="Default"/>
        <w:rPr>
          <w:b/>
          <w:bCs/>
          <w:sz w:val="40"/>
          <w:szCs w:val="40"/>
        </w:rPr>
      </w:pPr>
      <w:r w:rsidRPr="0035170B">
        <w:rPr>
          <w:b/>
          <w:bCs/>
          <w:sz w:val="40"/>
          <w:szCs w:val="40"/>
          <w:highlight w:val="yellow"/>
        </w:rPr>
        <w:t>G63 models are to be loaded on top decks except #1 position. And loaded on last position on bottom deck. No Exceptions!!!</w:t>
      </w:r>
    </w:p>
    <w:p w14:paraId="535ACADA" w14:textId="16C8E8EB" w:rsidR="00CA2A6B" w:rsidRPr="00CA2A6B" w:rsidRDefault="00CA2A6B" w:rsidP="00CA2A6B"/>
    <w:p w14:paraId="2CB3A05B" w14:textId="77777777" w:rsidR="00381A13" w:rsidRDefault="00381A13" w:rsidP="00E6182F">
      <w:pPr>
        <w:rPr>
          <w:b/>
          <w:bCs/>
          <w:sz w:val="36"/>
          <w:szCs w:val="36"/>
          <w:highlight w:val="yellow"/>
          <w:u w:val="single"/>
        </w:rPr>
      </w:pPr>
    </w:p>
    <w:p w14:paraId="5D24F246" w14:textId="4634E8CF" w:rsidR="00E6182F" w:rsidRPr="005C4F0F" w:rsidRDefault="006E5163" w:rsidP="00E6182F">
      <w:pPr>
        <w:rPr>
          <w:b/>
          <w:bCs/>
          <w:sz w:val="40"/>
          <w:szCs w:val="40"/>
          <w:u w:val="single"/>
        </w:rPr>
      </w:pPr>
      <w:r w:rsidRPr="006E5163">
        <w:rPr>
          <w:b/>
          <w:bCs/>
          <w:sz w:val="36"/>
          <w:szCs w:val="36"/>
          <w:highlight w:val="yellow"/>
          <w:u w:val="single"/>
        </w:rPr>
        <w:t>AMG BODY STYLING UNITS</w:t>
      </w:r>
    </w:p>
    <w:p w14:paraId="6D6F428A" w14:textId="77777777" w:rsidR="00E6182F" w:rsidRDefault="00E6182F" w:rsidP="00E6182F">
      <w:pPr>
        <w:rPr>
          <w:b/>
          <w:bCs/>
        </w:rPr>
      </w:pPr>
      <w:r>
        <w:rPr>
          <w:b/>
          <w:bCs/>
        </w:rPr>
        <w:t>**For loading restrictions/requirements please see below**</w:t>
      </w:r>
    </w:p>
    <w:p w14:paraId="4386C544" w14:textId="4D537C00" w:rsidR="00E6182F" w:rsidRPr="00883388" w:rsidRDefault="00E6182F" w:rsidP="00E6182F">
      <w:pPr>
        <w:rPr>
          <w:b/>
          <w:bCs/>
          <w:color w:val="FF0000"/>
          <w:sz w:val="36"/>
          <w:szCs w:val="36"/>
        </w:rPr>
      </w:pPr>
      <w:r w:rsidRPr="00883388">
        <w:rPr>
          <w:b/>
          <w:bCs/>
          <w:color w:val="FF0000"/>
          <w:sz w:val="36"/>
          <w:szCs w:val="36"/>
          <w:highlight w:val="yellow"/>
        </w:rPr>
        <w:t>Under no circumstance should an AMG body styling A-Class</w:t>
      </w:r>
      <w:r w:rsidR="00883388" w:rsidRPr="00883388">
        <w:rPr>
          <w:b/>
          <w:bCs/>
          <w:color w:val="FF0000"/>
          <w:sz w:val="36"/>
          <w:szCs w:val="36"/>
          <w:highlight w:val="yellow"/>
        </w:rPr>
        <w:t xml:space="preserve"> AMG</w:t>
      </w:r>
      <w:r w:rsidR="00F2746D" w:rsidRPr="00883388">
        <w:rPr>
          <w:b/>
          <w:bCs/>
          <w:color w:val="FF0000"/>
          <w:sz w:val="36"/>
          <w:szCs w:val="36"/>
          <w:highlight w:val="yellow"/>
        </w:rPr>
        <w:t>/C</w:t>
      </w:r>
      <w:r w:rsidR="00883388" w:rsidRPr="00883388">
        <w:rPr>
          <w:b/>
          <w:bCs/>
          <w:color w:val="FF0000"/>
          <w:sz w:val="36"/>
          <w:szCs w:val="36"/>
          <w:highlight w:val="yellow"/>
        </w:rPr>
        <w:t>-Class AMG</w:t>
      </w:r>
      <w:r w:rsidR="006E5163" w:rsidRPr="00883388">
        <w:rPr>
          <w:b/>
          <w:bCs/>
          <w:color w:val="FF0000"/>
          <w:sz w:val="36"/>
          <w:szCs w:val="36"/>
          <w:highlight w:val="yellow"/>
        </w:rPr>
        <w:t>/E-</w:t>
      </w:r>
      <w:r w:rsidR="00883388">
        <w:rPr>
          <w:b/>
          <w:bCs/>
          <w:color w:val="FF0000"/>
          <w:sz w:val="36"/>
          <w:szCs w:val="36"/>
          <w:highlight w:val="yellow"/>
        </w:rPr>
        <w:t xml:space="preserve"> CLASS </w:t>
      </w:r>
      <w:r w:rsidR="006E5163" w:rsidRPr="00883388">
        <w:rPr>
          <w:b/>
          <w:bCs/>
          <w:color w:val="FF0000"/>
          <w:sz w:val="36"/>
          <w:szCs w:val="36"/>
          <w:highlight w:val="yellow"/>
        </w:rPr>
        <w:t xml:space="preserve">AMG </w:t>
      </w:r>
      <w:r w:rsidRPr="00883388">
        <w:rPr>
          <w:b/>
          <w:bCs/>
          <w:color w:val="FF0000"/>
          <w:sz w:val="36"/>
          <w:szCs w:val="36"/>
          <w:highlight w:val="yellow"/>
        </w:rPr>
        <w:t xml:space="preserve">be loaded on the top deck. </w:t>
      </w:r>
      <w:r w:rsidR="006E5163" w:rsidRPr="00883388">
        <w:rPr>
          <w:b/>
          <w:bCs/>
          <w:color w:val="FF0000"/>
          <w:sz w:val="36"/>
          <w:szCs w:val="36"/>
          <w:highlight w:val="yellow"/>
        </w:rPr>
        <w:t>LOAD ON BOTTOM DECKS ONLY!!!!</w:t>
      </w:r>
    </w:p>
    <w:p w14:paraId="244A9D44" w14:textId="77777777" w:rsidR="00E6182F" w:rsidRDefault="00E6182F" w:rsidP="00E6182F"/>
    <w:p w14:paraId="5D801231" w14:textId="77777777" w:rsidR="00E6182F" w:rsidRDefault="00E6182F" w:rsidP="00E6182F">
      <w:r>
        <w:rPr>
          <w:noProof/>
        </w:rPr>
        <w:drawing>
          <wp:inline distT="0" distB="0" distL="0" distR="0" wp14:anchorId="0EF94014" wp14:editId="0B1C0254">
            <wp:extent cx="7284720" cy="3375660"/>
            <wp:effectExtent l="0" t="0" r="0" b="0"/>
            <wp:docPr id="1" name="Picture 1" descr="cid:image001.jpg@01D4B6F3.A72A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B6F3.A72A91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284720" cy="3375660"/>
                    </a:xfrm>
                    <a:prstGeom prst="rect">
                      <a:avLst/>
                    </a:prstGeom>
                    <a:noFill/>
                    <a:ln>
                      <a:noFill/>
                    </a:ln>
                  </pic:spPr>
                </pic:pic>
              </a:graphicData>
            </a:graphic>
          </wp:inline>
        </w:drawing>
      </w:r>
    </w:p>
    <w:p w14:paraId="1546CF80" w14:textId="7520A150" w:rsidR="00CA2A6B" w:rsidRDefault="00013591" w:rsidP="00CA2A6B">
      <w:pPr>
        <w:spacing w:line="240" w:lineRule="auto"/>
        <w:rPr>
          <w:color w:val="1F497D"/>
        </w:rPr>
      </w:pPr>
      <w:r w:rsidRPr="00E54927">
        <w:rPr>
          <w:rFonts w:ascii="Calibri" w:eastAsia="Calibri" w:hAnsi="Calibri" w:cs="Times New Roman"/>
          <w:noProof/>
          <w:sz w:val="20"/>
        </w:rPr>
        <w:lastRenderedPageBreak/>
        <w:drawing>
          <wp:inline distT="0" distB="0" distL="0" distR="0" wp14:anchorId="7FD96368" wp14:editId="5AD0EF1D">
            <wp:extent cx="7415530" cy="4159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5530" cy="4159885"/>
                    </a:xfrm>
                    <a:prstGeom prst="rect">
                      <a:avLst/>
                    </a:prstGeom>
                    <a:noFill/>
                    <a:ln>
                      <a:noFill/>
                    </a:ln>
                  </pic:spPr>
                </pic:pic>
              </a:graphicData>
            </a:graphic>
          </wp:inline>
        </w:drawing>
      </w:r>
    </w:p>
    <w:p w14:paraId="589311FA" w14:textId="627833A1" w:rsidR="00412400" w:rsidRDefault="00094AE9" w:rsidP="00CA2A6B">
      <w:pPr>
        <w:spacing w:line="240" w:lineRule="auto"/>
        <w:rPr>
          <w:b/>
          <w:bCs/>
          <w:sz w:val="44"/>
          <w:szCs w:val="44"/>
        </w:rPr>
      </w:pPr>
      <w:r w:rsidRPr="00094AE9">
        <w:rPr>
          <w:b/>
          <w:bCs/>
          <w:sz w:val="44"/>
          <w:szCs w:val="44"/>
          <w:highlight w:val="yellow"/>
        </w:rPr>
        <w:t xml:space="preserve">MAYBACH IS </w:t>
      </w:r>
      <w:r w:rsidR="008B3FAE">
        <w:rPr>
          <w:b/>
          <w:bCs/>
          <w:sz w:val="44"/>
          <w:szCs w:val="44"/>
          <w:highlight w:val="yellow"/>
        </w:rPr>
        <w:t>6</w:t>
      </w:r>
      <w:r w:rsidRPr="00094AE9">
        <w:rPr>
          <w:b/>
          <w:bCs/>
          <w:sz w:val="44"/>
          <w:szCs w:val="44"/>
          <w:highlight w:val="yellow"/>
        </w:rPr>
        <w:t xml:space="preserve"> INCHES LONGER</w:t>
      </w:r>
    </w:p>
    <w:p w14:paraId="7A7610F7" w14:textId="3BB83F33" w:rsidR="00901132" w:rsidRPr="00094AE9" w:rsidRDefault="00901132" w:rsidP="00CA2A6B">
      <w:pPr>
        <w:spacing w:line="240" w:lineRule="auto"/>
        <w:rPr>
          <w:b/>
          <w:bCs/>
          <w:sz w:val="44"/>
          <w:szCs w:val="44"/>
        </w:rPr>
      </w:pPr>
      <w:r>
        <w:rPr>
          <w:b/>
          <w:bCs/>
          <w:sz w:val="44"/>
          <w:szCs w:val="44"/>
        </w:rPr>
        <w:t>TO OPEN S-CLASS DOOR(WITH FLUSH HANDLES), PRESS THE LEFT SIDE OF THE HANDLE AND IT SHOULD POP OPEN.</w:t>
      </w:r>
    </w:p>
    <w:p w14:paraId="1D2591AB" w14:textId="5B49B8D6" w:rsidR="00412400" w:rsidRDefault="008F5944" w:rsidP="008F5944">
      <w:pPr>
        <w:tabs>
          <w:tab w:val="left" w:pos="8775"/>
        </w:tabs>
        <w:spacing w:line="240" w:lineRule="auto"/>
        <w:rPr>
          <w:color w:val="1F497D"/>
        </w:rPr>
      </w:pPr>
      <w:r>
        <w:rPr>
          <w:color w:val="1F497D"/>
        </w:rPr>
        <w:tab/>
      </w:r>
    </w:p>
    <w:p w14:paraId="45520B89" w14:textId="77777777" w:rsidR="00412400" w:rsidRDefault="00412400" w:rsidP="00CA2A6B">
      <w:pPr>
        <w:spacing w:line="240" w:lineRule="auto"/>
        <w:rPr>
          <w:color w:val="1F497D"/>
        </w:rPr>
      </w:pPr>
    </w:p>
    <w:p w14:paraId="77916C5F" w14:textId="77777777" w:rsidR="00412400" w:rsidRDefault="00412400" w:rsidP="00CA2A6B">
      <w:pPr>
        <w:spacing w:line="240" w:lineRule="auto"/>
        <w:rPr>
          <w:color w:val="1F497D"/>
        </w:rPr>
      </w:pPr>
    </w:p>
    <w:p w14:paraId="20F75E0B" w14:textId="77777777" w:rsidR="00CA2A6B" w:rsidRDefault="00CA2A6B" w:rsidP="00D648BE">
      <w:pPr>
        <w:jc w:val="center"/>
        <w:rPr>
          <w:b/>
          <w:sz w:val="44"/>
          <w:szCs w:val="44"/>
          <w:u w:val="single"/>
        </w:rPr>
      </w:pPr>
    </w:p>
    <w:p w14:paraId="4CDF8444" w14:textId="77777777" w:rsidR="00CA2A6B" w:rsidRPr="00CA2A6B" w:rsidRDefault="007C1DE4" w:rsidP="00412400">
      <w:pPr>
        <w:widowControl w:val="0"/>
        <w:spacing w:before="78" w:after="0" w:line="240" w:lineRule="auto"/>
        <w:ind w:right="-270"/>
        <w:rPr>
          <w:rFonts w:ascii="Calibri" w:eastAsia="Calibri" w:hAnsi="Calibri" w:cs="Times New Roman"/>
        </w:rPr>
      </w:pPr>
      <w:r w:rsidRPr="00412400">
        <w:rPr>
          <w:rFonts w:ascii="Calibri" w:eastAsia="Calibri" w:hAnsi="Calibri" w:cs="Times New Roman"/>
          <w:noProof/>
        </w:rPr>
        <w:drawing>
          <wp:anchor distT="0" distB="0" distL="114300" distR="114300" simplePos="0" relativeHeight="251670528" behindDoc="0" locked="0" layoutInCell="1" allowOverlap="1" wp14:anchorId="4C9219CC" wp14:editId="1BF47350">
            <wp:simplePos x="0" y="0"/>
            <wp:positionH relativeFrom="column">
              <wp:posOffset>2039620</wp:posOffset>
            </wp:positionH>
            <wp:positionV relativeFrom="paragraph">
              <wp:posOffset>-152400</wp:posOffset>
            </wp:positionV>
            <wp:extent cx="2167255" cy="548005"/>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255" cy="54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20E5A" w14:textId="77777777" w:rsidR="00412400" w:rsidRPr="00412400" w:rsidRDefault="00412400" w:rsidP="00412400">
      <w:pPr>
        <w:widowControl w:val="0"/>
        <w:spacing w:before="78" w:after="0" w:line="240" w:lineRule="auto"/>
        <w:ind w:right="-270"/>
        <w:rPr>
          <w:rFonts w:ascii="CorpoS" w:eastAsia="Calibri" w:hAnsi="Calibri" w:cs="Times New Roman"/>
          <w:color w:val="6A737B"/>
          <w:sz w:val="32"/>
          <w:szCs w:val="32"/>
        </w:rPr>
      </w:pPr>
      <w:bookmarkStart w:id="0" w:name="_Hlk531597874"/>
    </w:p>
    <w:p w14:paraId="3C4D70E1" w14:textId="77777777" w:rsidR="00412400" w:rsidRPr="00412400" w:rsidRDefault="00412400" w:rsidP="00412400">
      <w:pPr>
        <w:widowControl w:val="0"/>
        <w:spacing w:before="78" w:after="0" w:line="240" w:lineRule="auto"/>
        <w:ind w:right="-270"/>
        <w:rPr>
          <w:rFonts w:ascii="CorpoS" w:eastAsia="CorpoS" w:hAnsi="CorpoS" w:cs="CorpoS"/>
          <w:sz w:val="23"/>
          <w:szCs w:val="23"/>
        </w:rPr>
      </w:pP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t xml:space="preserve"> Mercedes-Benz</w:t>
      </w:r>
      <w:r w:rsidRPr="00412400">
        <w:rPr>
          <w:rFonts w:ascii="CorpoS" w:eastAsia="Calibri" w:hAnsi="Calibri" w:cs="Times New Roman"/>
          <w:color w:val="6A737B"/>
          <w:spacing w:val="6"/>
          <w:sz w:val="23"/>
        </w:rPr>
        <w:t xml:space="preserve"> </w:t>
      </w:r>
      <w:r w:rsidRPr="00412400">
        <w:rPr>
          <w:rFonts w:ascii="CorpoS" w:eastAsia="Calibri" w:hAnsi="Calibri" w:cs="Times New Roman"/>
          <w:color w:val="6A737B"/>
          <w:sz w:val="23"/>
        </w:rPr>
        <w:t>USA,</w:t>
      </w:r>
      <w:r w:rsidRPr="00412400">
        <w:rPr>
          <w:rFonts w:ascii="CorpoS" w:eastAsia="Calibri" w:hAnsi="Calibri" w:cs="Times New Roman"/>
          <w:color w:val="6A737B"/>
          <w:spacing w:val="6"/>
          <w:sz w:val="23"/>
        </w:rPr>
        <w:t xml:space="preserve"> </w:t>
      </w:r>
      <w:r w:rsidRPr="00412400">
        <w:rPr>
          <w:rFonts w:ascii="CorpoS" w:eastAsia="Calibri" w:hAnsi="Calibri" w:cs="Times New Roman"/>
          <w:color w:val="6A737B"/>
          <w:sz w:val="23"/>
        </w:rPr>
        <w:t>LLC</w:t>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Pr="00412400">
        <w:rPr>
          <w:rFonts w:ascii="CorpoS" w:eastAsia="Calibri" w:hAnsi="Calibri" w:cs="Times New Roman"/>
          <w:color w:val="6A737B"/>
          <w:sz w:val="23"/>
        </w:rPr>
        <w:tab/>
      </w:r>
      <w:r w:rsidR="007C1DE4">
        <w:rPr>
          <w:rFonts w:ascii="CorpoS" w:eastAsia="Calibri" w:hAnsi="Calibri" w:cs="Times New Roman"/>
          <w:color w:val="6A737B"/>
          <w:sz w:val="23"/>
        </w:rPr>
        <w:t xml:space="preserve">                                         </w:t>
      </w:r>
      <w:r w:rsidRPr="00412400">
        <w:rPr>
          <w:rFonts w:ascii="CorpoSLig" w:eastAsia="Calibri" w:hAnsi="Calibri" w:cs="Times New Roman"/>
          <w:color w:val="6A737B"/>
          <w:sz w:val="17"/>
        </w:rPr>
        <w:t xml:space="preserve">  A</w:t>
      </w:r>
      <w:r w:rsidRPr="00412400">
        <w:rPr>
          <w:rFonts w:ascii="CorpoSLig" w:eastAsia="Calibri" w:hAnsi="Calibri" w:cs="Times New Roman"/>
          <w:color w:val="6A737B"/>
          <w:spacing w:val="4"/>
          <w:sz w:val="17"/>
        </w:rPr>
        <w:t xml:space="preserve"> </w:t>
      </w:r>
      <w:r w:rsidRPr="00412400">
        <w:rPr>
          <w:rFonts w:ascii="CorpoSLig" w:eastAsia="Calibri" w:hAnsi="Calibri" w:cs="Times New Roman"/>
          <w:color w:val="6A737B"/>
          <w:sz w:val="17"/>
        </w:rPr>
        <w:t>Daimler</w:t>
      </w:r>
      <w:r w:rsidRPr="00412400">
        <w:rPr>
          <w:rFonts w:ascii="CorpoSLig" w:eastAsia="Calibri" w:hAnsi="Calibri" w:cs="Times New Roman"/>
          <w:color w:val="6A737B"/>
          <w:spacing w:val="4"/>
          <w:sz w:val="17"/>
        </w:rPr>
        <w:t xml:space="preserve"> </w:t>
      </w:r>
      <w:r w:rsidRPr="00412400">
        <w:rPr>
          <w:rFonts w:ascii="CorpoSLig" w:eastAsia="Calibri" w:hAnsi="Calibri" w:cs="Times New Roman"/>
          <w:color w:val="6A737B"/>
          <w:sz w:val="17"/>
        </w:rPr>
        <w:t>Company</w:t>
      </w:r>
    </w:p>
    <w:p w14:paraId="01F04DF2" w14:textId="77777777" w:rsidR="00412400" w:rsidRPr="00412400" w:rsidRDefault="00412400" w:rsidP="00412400">
      <w:pPr>
        <w:widowControl w:val="0"/>
        <w:spacing w:after="0" w:line="240" w:lineRule="auto"/>
        <w:rPr>
          <w:rFonts w:ascii="Calibri" w:eastAsia="Calibri" w:hAnsi="Calibri" w:cs="Times New Roman"/>
        </w:rPr>
      </w:pPr>
      <w:r w:rsidRPr="00412400">
        <w:rPr>
          <w:rFonts w:ascii="Calibri" w:eastAsia="Calibri" w:hAnsi="Calibri" w:cs="Times New Roman"/>
        </w:rPr>
        <w:t>NOVEMBER 30th, 2018</w:t>
      </w:r>
    </w:p>
    <w:p w14:paraId="7AEAE718" w14:textId="77777777" w:rsidR="00412400" w:rsidRPr="00412400" w:rsidRDefault="00412400" w:rsidP="00412400">
      <w:pPr>
        <w:widowControl w:val="0"/>
        <w:spacing w:before="120" w:after="0" w:line="200" w:lineRule="atLeast"/>
        <w:rPr>
          <w:rFonts w:ascii="CorpoS" w:eastAsia="Calibri" w:hAnsi="CorpoS" w:cs="Times New Roman"/>
          <w:sz w:val="24"/>
          <w:szCs w:val="24"/>
        </w:rPr>
      </w:pPr>
    </w:p>
    <w:p w14:paraId="20B08E0A" w14:textId="77777777" w:rsidR="00412400" w:rsidRPr="00883388" w:rsidRDefault="00412400" w:rsidP="00412400">
      <w:pPr>
        <w:widowControl w:val="0"/>
        <w:spacing w:after="0" w:line="240" w:lineRule="auto"/>
        <w:rPr>
          <w:rFonts w:ascii="Calibri" w:eastAsia="Calibri" w:hAnsi="Calibri" w:cs="Times New Roman"/>
          <w:bCs/>
          <w:color w:val="FF0000"/>
          <w:sz w:val="36"/>
          <w:szCs w:val="36"/>
          <w14:shadow w14:blurRad="50800" w14:dist="38100" w14:dir="18900000" w14:sx="100000" w14:sy="100000" w14:kx="0" w14:ky="0" w14:algn="bl">
            <w14:srgbClr w14:val="000000">
              <w14:alpha w14:val="60000"/>
            </w14:srgbClr>
          </w14:shadow>
        </w:rPr>
      </w:pPr>
      <w:r w:rsidRPr="00883388">
        <w:rPr>
          <w:rFonts w:ascii="Calibri" w:eastAsia="Calibri" w:hAnsi="Calibri" w:cs="Times New Roman"/>
          <w:bCs/>
          <w:color w:val="FF0000"/>
          <w:sz w:val="36"/>
          <w:szCs w:val="36"/>
          <w:highlight w:val="yellow"/>
          <w14:shadow w14:blurRad="50800" w14:dist="38100" w14:dir="18900000" w14:sx="100000" w14:sy="100000" w14:kx="0" w14:ky="0" w14:algn="bl">
            <w14:srgbClr w14:val="000000">
              <w14:alpha w14:val="60000"/>
            </w14:srgbClr>
          </w14:shadow>
        </w:rPr>
        <w:t>Subject: ADS/ Adaptive Suspension Handling Requirements</w:t>
      </w:r>
    </w:p>
    <w:p w14:paraId="3045EC07" w14:textId="77777777" w:rsidR="00412400" w:rsidRPr="00412400" w:rsidRDefault="00412400" w:rsidP="00412400">
      <w:pPr>
        <w:widowControl w:val="0"/>
        <w:spacing w:after="0" w:line="240" w:lineRule="auto"/>
        <w:rPr>
          <w:rFonts w:ascii="Calibri" w:eastAsia="Calibri" w:hAnsi="Calibri" w:cs="Times New Roman"/>
          <w:sz w:val="20"/>
        </w:rPr>
      </w:pPr>
    </w:p>
    <w:p w14:paraId="057C8C95" w14:textId="77777777" w:rsidR="00412400" w:rsidRPr="00412400" w:rsidRDefault="00412400" w:rsidP="00412400">
      <w:pPr>
        <w:widowControl w:val="0"/>
        <w:spacing w:after="0" w:line="240" w:lineRule="auto"/>
        <w:rPr>
          <w:rFonts w:ascii="Calibri" w:eastAsia="Calibri" w:hAnsi="Calibri" w:cs="Times New Roman"/>
          <w:sz w:val="20"/>
        </w:rPr>
      </w:pPr>
      <w:r w:rsidRPr="00412400">
        <w:rPr>
          <w:rFonts w:ascii="Calibri" w:eastAsia="Calibri" w:hAnsi="Calibri" w:cs="Times New Roman"/>
          <w:sz w:val="20"/>
        </w:rPr>
        <w:t>In 2016, MBUSA implemented several loading restrictions related to the transportation of vehicles equipped with the ADS+ system. During this time, tests were performed and observations were made regarding the necessity of these restrictions. Based on these results, MBUSA is hereby modifying the restrictions as follows:</w:t>
      </w:r>
    </w:p>
    <w:p w14:paraId="1629E0E9" w14:textId="77777777" w:rsidR="00412400" w:rsidRPr="00412400" w:rsidRDefault="00412400" w:rsidP="00412400">
      <w:pPr>
        <w:widowControl w:val="0"/>
        <w:spacing w:after="0" w:line="240" w:lineRule="auto"/>
        <w:rPr>
          <w:rFonts w:ascii="Calibri" w:eastAsia="Calibri" w:hAnsi="Calibri" w:cs="Times New Roman"/>
          <w:sz w:val="20"/>
        </w:rPr>
      </w:pPr>
    </w:p>
    <w:p w14:paraId="5FA607A2" w14:textId="77777777" w:rsidR="00412400" w:rsidRPr="00412400" w:rsidRDefault="00412400" w:rsidP="00412400">
      <w:pPr>
        <w:widowControl w:val="0"/>
        <w:spacing w:after="0" w:line="240" w:lineRule="auto"/>
        <w:rPr>
          <w:rFonts w:ascii="Calibri" w:eastAsia="Calibri" w:hAnsi="Calibri" w:cs="Times New Roman"/>
          <w:b/>
          <w:sz w:val="20"/>
        </w:rPr>
      </w:pPr>
      <w:r w:rsidRPr="00412400">
        <w:rPr>
          <w:rFonts w:ascii="Calibri" w:eastAsia="Calibri" w:hAnsi="Calibri" w:cs="Times New Roman"/>
          <w:b/>
          <w:sz w:val="20"/>
        </w:rPr>
        <w:t>Loading of ADS Vehicles:</w:t>
      </w:r>
    </w:p>
    <w:p w14:paraId="7F7FCC81" w14:textId="77777777" w:rsidR="00412400" w:rsidRPr="00412400" w:rsidRDefault="00412400" w:rsidP="00412400">
      <w:pPr>
        <w:widowControl w:val="0"/>
        <w:numPr>
          <w:ilvl w:val="0"/>
          <w:numId w:val="2"/>
        </w:numPr>
        <w:spacing w:after="160" w:line="259" w:lineRule="auto"/>
        <w:contextualSpacing/>
        <w:rPr>
          <w:rFonts w:ascii="CorpoS" w:eastAsia="Cambria" w:hAnsi="CorpoS" w:cs="Times New Roman"/>
          <w:sz w:val="20"/>
          <w:szCs w:val="24"/>
        </w:rPr>
      </w:pPr>
      <w:r w:rsidRPr="00412400">
        <w:rPr>
          <w:rFonts w:ascii="CorpoS" w:eastAsia="Cambria" w:hAnsi="CorpoS" w:cs="Times New Roman"/>
          <w:sz w:val="20"/>
          <w:szCs w:val="24"/>
        </w:rPr>
        <w:t>May be loaded on any deck of the trailer</w:t>
      </w:r>
    </w:p>
    <w:p w14:paraId="64D57E53" w14:textId="77777777" w:rsidR="00412400" w:rsidRPr="00412400" w:rsidRDefault="00412400" w:rsidP="00412400">
      <w:pPr>
        <w:widowControl w:val="0"/>
        <w:numPr>
          <w:ilvl w:val="0"/>
          <w:numId w:val="2"/>
        </w:numPr>
        <w:spacing w:after="160" w:line="259" w:lineRule="auto"/>
        <w:contextualSpacing/>
        <w:rPr>
          <w:rFonts w:ascii="CorpoS" w:eastAsia="Cambria" w:hAnsi="CorpoS" w:cs="Times New Roman"/>
          <w:sz w:val="20"/>
          <w:szCs w:val="24"/>
        </w:rPr>
      </w:pPr>
      <w:r w:rsidRPr="00412400">
        <w:rPr>
          <w:rFonts w:ascii="CorpoS" w:eastAsia="Cambria" w:hAnsi="CorpoS" w:cs="Times New Roman"/>
          <w:sz w:val="20"/>
          <w:szCs w:val="24"/>
        </w:rPr>
        <w:lastRenderedPageBreak/>
        <w:t>No restriction on maximum number of ADS+ units per load</w:t>
      </w:r>
    </w:p>
    <w:p w14:paraId="6D5C33F4" w14:textId="77777777" w:rsidR="00412400" w:rsidRPr="005C4F0F" w:rsidRDefault="00412400" w:rsidP="00412400">
      <w:pPr>
        <w:widowControl w:val="0"/>
        <w:numPr>
          <w:ilvl w:val="0"/>
          <w:numId w:val="2"/>
        </w:numPr>
        <w:spacing w:after="160" w:line="259" w:lineRule="auto"/>
        <w:contextualSpacing/>
        <w:rPr>
          <w:rFonts w:ascii="CorpoS" w:eastAsia="Cambria" w:hAnsi="CorpoS" w:cs="Times New Roman"/>
          <w:sz w:val="20"/>
          <w:szCs w:val="24"/>
          <w:highlight w:val="yellow"/>
        </w:rPr>
      </w:pPr>
      <w:r w:rsidRPr="005C4F0F">
        <w:rPr>
          <w:rFonts w:ascii="CorpoS" w:eastAsia="Cambria" w:hAnsi="CorpoS" w:cs="Times New Roman"/>
          <w:sz w:val="20"/>
          <w:szCs w:val="24"/>
          <w:highlight w:val="yellow"/>
        </w:rPr>
        <w:t xml:space="preserve">Increased space minimums remain (toward the ground: 4in., to the front/back: 4in., above roof: 8in.) </w:t>
      </w:r>
    </w:p>
    <w:p w14:paraId="054216DF" w14:textId="77777777" w:rsidR="00412400" w:rsidRPr="00412400" w:rsidRDefault="00412400" w:rsidP="00412400">
      <w:pPr>
        <w:spacing w:after="160" w:line="259" w:lineRule="auto"/>
        <w:ind w:left="720"/>
        <w:contextualSpacing/>
        <w:rPr>
          <w:rFonts w:ascii="CorpoS" w:eastAsia="Cambria" w:hAnsi="CorpoS" w:cs="Times New Roman"/>
          <w:sz w:val="20"/>
          <w:szCs w:val="24"/>
        </w:rPr>
      </w:pPr>
      <w:r w:rsidRPr="005C4F0F">
        <w:rPr>
          <w:rFonts w:ascii="CorpoS" w:eastAsia="Cambria" w:hAnsi="CorpoS" w:cs="Times New Roman"/>
          <w:sz w:val="20"/>
          <w:szCs w:val="24"/>
          <w:highlight w:val="yellow"/>
        </w:rPr>
        <w:t>Note: If loaded on top deck, total trailer height must be under 12’8” for the increased space minimums</w:t>
      </w:r>
      <w:r w:rsidRPr="00412400">
        <w:rPr>
          <w:rFonts w:ascii="CorpoS" w:eastAsia="Cambria" w:hAnsi="CorpoS" w:cs="Times New Roman"/>
          <w:sz w:val="20"/>
          <w:szCs w:val="24"/>
        </w:rPr>
        <w:t>.</w:t>
      </w:r>
    </w:p>
    <w:p w14:paraId="53742CF9" w14:textId="77777777" w:rsidR="00412400" w:rsidRPr="00412400" w:rsidRDefault="00412400" w:rsidP="00412400">
      <w:pPr>
        <w:widowControl w:val="0"/>
        <w:numPr>
          <w:ilvl w:val="0"/>
          <w:numId w:val="2"/>
        </w:numPr>
        <w:spacing w:after="160" w:line="259" w:lineRule="auto"/>
        <w:contextualSpacing/>
        <w:rPr>
          <w:rFonts w:ascii="CorpoS" w:eastAsia="Cambria" w:hAnsi="CorpoS" w:cs="Times New Roman"/>
          <w:b/>
          <w:sz w:val="20"/>
          <w:szCs w:val="24"/>
        </w:rPr>
      </w:pPr>
      <w:r w:rsidRPr="00412400">
        <w:rPr>
          <w:rFonts w:ascii="CorpoS" w:eastAsia="Cambria" w:hAnsi="CorpoS" w:cs="Times New Roman"/>
          <w:sz w:val="20"/>
          <w:szCs w:val="24"/>
        </w:rPr>
        <w:t>Ensure tie-down straps show no signs of structural integrity being compromised (e.g. frayed, torn, etc.)</w:t>
      </w:r>
    </w:p>
    <w:p w14:paraId="2AEE1CA2" w14:textId="77777777" w:rsidR="00412400" w:rsidRPr="00412400" w:rsidRDefault="00412400" w:rsidP="00412400">
      <w:pPr>
        <w:widowControl w:val="0"/>
        <w:spacing w:after="0" w:line="240" w:lineRule="auto"/>
        <w:rPr>
          <w:rFonts w:ascii="Calibri" w:eastAsia="Calibri" w:hAnsi="Calibri" w:cs="Times New Roman"/>
          <w:b/>
          <w:sz w:val="20"/>
        </w:rPr>
      </w:pPr>
      <w:r w:rsidRPr="00412400">
        <w:rPr>
          <w:rFonts w:ascii="Calibri" w:eastAsia="Calibri" w:hAnsi="Calibri" w:cs="Times New Roman"/>
          <w:b/>
          <w:sz w:val="20"/>
        </w:rPr>
        <w:t>Transportation of ADS Vehicles:</w:t>
      </w:r>
    </w:p>
    <w:p w14:paraId="0BCD33F8" w14:textId="77777777" w:rsidR="00412400" w:rsidRPr="005C4F0F" w:rsidRDefault="00412400" w:rsidP="00412400">
      <w:pPr>
        <w:widowControl w:val="0"/>
        <w:numPr>
          <w:ilvl w:val="0"/>
          <w:numId w:val="3"/>
        </w:numPr>
        <w:spacing w:after="160" w:line="259" w:lineRule="auto"/>
        <w:contextualSpacing/>
        <w:rPr>
          <w:rFonts w:ascii="CorpoS" w:eastAsia="Cambria" w:hAnsi="CorpoS" w:cs="Times New Roman"/>
          <w:sz w:val="20"/>
          <w:szCs w:val="24"/>
          <w:highlight w:val="yellow"/>
        </w:rPr>
      </w:pPr>
      <w:r w:rsidRPr="005C4F0F">
        <w:rPr>
          <w:rFonts w:ascii="CorpoS" w:eastAsia="Cambria" w:hAnsi="CorpoS" w:cs="Times New Roman"/>
          <w:sz w:val="20"/>
          <w:szCs w:val="24"/>
          <w:highlight w:val="yellow"/>
        </w:rPr>
        <w:t>Check and adjust the straps after the first 50 miles of travel.</w:t>
      </w:r>
    </w:p>
    <w:p w14:paraId="5A4F5EA6" w14:textId="77777777" w:rsidR="00412400" w:rsidRPr="00412400" w:rsidRDefault="00412400" w:rsidP="00412400">
      <w:pPr>
        <w:widowControl w:val="0"/>
        <w:numPr>
          <w:ilvl w:val="0"/>
          <w:numId w:val="3"/>
        </w:numPr>
        <w:spacing w:after="0" w:line="259" w:lineRule="auto"/>
        <w:contextualSpacing/>
        <w:rPr>
          <w:rFonts w:ascii="CorpoS" w:eastAsia="Cambria" w:hAnsi="CorpoS" w:cs="Times New Roman"/>
          <w:b/>
          <w:sz w:val="20"/>
          <w:szCs w:val="24"/>
        </w:rPr>
      </w:pPr>
      <w:r w:rsidRPr="00412400">
        <w:rPr>
          <w:rFonts w:ascii="CorpoS" w:eastAsia="Cambria" w:hAnsi="CorpoS" w:cs="Times New Roman"/>
          <w:sz w:val="20"/>
          <w:szCs w:val="24"/>
        </w:rPr>
        <w:t>Afterwards, check the straps in regular intervals, especially after extraordinary driving situations: (emergency braking, swerving, etc. Straps may become loose or break)</w:t>
      </w:r>
    </w:p>
    <w:p w14:paraId="31EEF0EE" w14:textId="77777777" w:rsidR="00412400" w:rsidRPr="00412400" w:rsidRDefault="00412400" w:rsidP="00412400">
      <w:pPr>
        <w:spacing w:after="0" w:line="240" w:lineRule="auto"/>
        <w:ind w:left="720"/>
        <w:rPr>
          <w:rFonts w:ascii="CorpoS" w:eastAsia="Cambria" w:hAnsi="CorpoS" w:cs="Times New Roman"/>
          <w:b/>
          <w:sz w:val="20"/>
          <w:szCs w:val="24"/>
        </w:rPr>
      </w:pPr>
    </w:p>
    <w:p w14:paraId="369DA025" w14:textId="77777777" w:rsidR="00412400" w:rsidRPr="00412400" w:rsidRDefault="00412400" w:rsidP="00412400">
      <w:pPr>
        <w:widowControl w:val="0"/>
        <w:spacing w:after="0" w:line="240" w:lineRule="auto"/>
        <w:rPr>
          <w:rFonts w:ascii="Calibri" w:eastAsia="Calibri" w:hAnsi="Calibri" w:cs="Times New Roman"/>
          <w:b/>
          <w:sz w:val="20"/>
        </w:rPr>
      </w:pPr>
      <w:r w:rsidRPr="00412400">
        <w:rPr>
          <w:rFonts w:ascii="Calibri" w:eastAsia="Calibri" w:hAnsi="Calibri" w:cs="Times New Roman"/>
          <w:b/>
          <w:sz w:val="20"/>
        </w:rPr>
        <w:t>Identification of ADS Vehicles:</w:t>
      </w:r>
    </w:p>
    <w:p w14:paraId="5815826F" w14:textId="77777777" w:rsidR="00412400" w:rsidRPr="00412400" w:rsidRDefault="00412400" w:rsidP="00412400">
      <w:pPr>
        <w:widowControl w:val="0"/>
        <w:spacing w:after="0" w:line="240" w:lineRule="auto"/>
        <w:rPr>
          <w:rFonts w:ascii="Calibri" w:eastAsia="Calibri" w:hAnsi="Calibri" w:cs="Times New Roman"/>
          <w:sz w:val="20"/>
        </w:rPr>
      </w:pPr>
      <w:r w:rsidRPr="00412400">
        <w:rPr>
          <w:rFonts w:ascii="Calibri" w:eastAsia="Calibri" w:hAnsi="Calibri" w:cs="Times New Roman"/>
          <w:sz w:val="20"/>
        </w:rPr>
        <w:t>A notification will be provided through our normal manifest process to identify vehicles equipped with ADS+. Additionally, vehicles may have a broadcast sheet in the windshield which will identify the suspension code.</w:t>
      </w:r>
    </w:p>
    <w:p w14:paraId="4C39B1BE" w14:textId="77777777" w:rsidR="00412400" w:rsidRPr="00412400" w:rsidRDefault="00412400" w:rsidP="00412400">
      <w:pPr>
        <w:widowControl w:val="0"/>
        <w:spacing w:after="160" w:line="240" w:lineRule="auto"/>
        <w:rPr>
          <w:rFonts w:ascii="Calibri" w:eastAsia="Calibri" w:hAnsi="Calibri" w:cs="Times New Roman"/>
          <w:sz w:val="20"/>
        </w:rPr>
      </w:pPr>
      <w:r w:rsidRPr="00412400">
        <w:rPr>
          <w:rFonts w:ascii="Calibri" w:eastAsia="Calibri" w:hAnsi="Calibri" w:cs="Times New Roman"/>
          <w:sz w:val="20"/>
        </w:rPr>
        <w:t xml:space="preserve">ADS vehicles should have special label (below) applied by the factory to the driver side door frame (B pillar), adjacent to the tire and loading information label, which addresses the increased distance.          </w:t>
      </w:r>
    </w:p>
    <w:p w14:paraId="5C64A28F" w14:textId="77777777" w:rsidR="00412400" w:rsidRPr="00412400" w:rsidRDefault="00412400" w:rsidP="00412400">
      <w:pPr>
        <w:widowControl w:val="0"/>
        <w:spacing w:after="160" w:line="240" w:lineRule="auto"/>
        <w:rPr>
          <w:rFonts w:ascii="Calibri" w:eastAsia="Calibri" w:hAnsi="Calibri" w:cs="Times New Roman"/>
          <w:sz w:val="20"/>
        </w:rPr>
      </w:pPr>
      <w:r w:rsidRPr="00412400">
        <w:rPr>
          <w:rFonts w:ascii="Calibri" w:eastAsia="Calibri" w:hAnsi="Calibri" w:cs="Times New Roman"/>
          <w:sz w:val="20"/>
        </w:rPr>
        <w:t xml:space="preserve">B Pillar Label           </w:t>
      </w:r>
      <w:r w:rsidRPr="00412400">
        <w:rPr>
          <w:rFonts w:ascii="Calibri" w:eastAsia="Calibri" w:hAnsi="Calibri" w:cs="Times New Roman"/>
          <w:sz w:val="20"/>
        </w:rPr>
        <w:tab/>
      </w:r>
      <w:r w:rsidRPr="00412400">
        <w:rPr>
          <w:rFonts w:ascii="Calibri" w:eastAsia="Calibri" w:hAnsi="Calibri" w:cs="Times New Roman"/>
          <w:sz w:val="20"/>
        </w:rPr>
        <w:tab/>
      </w:r>
      <w:r w:rsidRPr="00412400">
        <w:rPr>
          <w:rFonts w:ascii="Calibri" w:eastAsia="Calibri" w:hAnsi="Calibri" w:cs="Times New Roman"/>
          <w:sz w:val="20"/>
        </w:rPr>
        <w:tab/>
        <w:t xml:space="preserve">Export Shipping Label        </w:t>
      </w:r>
      <w:r w:rsidRPr="00412400">
        <w:rPr>
          <w:rFonts w:ascii="Calibri" w:eastAsia="Calibri" w:hAnsi="Calibri" w:cs="Times New Roman"/>
          <w:sz w:val="20"/>
        </w:rPr>
        <w:tab/>
      </w:r>
      <w:r w:rsidRPr="00412400">
        <w:rPr>
          <w:rFonts w:ascii="Calibri" w:eastAsia="Calibri" w:hAnsi="Calibri" w:cs="Times New Roman"/>
          <w:sz w:val="20"/>
        </w:rPr>
        <w:tab/>
        <w:t>Domestic Shipping Label</w:t>
      </w:r>
      <w:r w:rsidRPr="00412400">
        <w:rPr>
          <w:rFonts w:ascii="Calibri" w:eastAsia="Calibri" w:hAnsi="Calibri" w:cs="Times New Roman"/>
          <w:sz w:val="20"/>
        </w:rPr>
        <w:tab/>
      </w:r>
    </w:p>
    <w:p w14:paraId="3B8E6E7E" w14:textId="0DF2F222" w:rsidR="00D648BE" w:rsidRPr="005E77B7" w:rsidRDefault="005E77B7" w:rsidP="005E77B7">
      <w:pPr>
        <w:widowControl w:val="0"/>
        <w:spacing w:after="0" w:line="240" w:lineRule="auto"/>
        <w:rPr>
          <w:rFonts w:ascii="Calibri" w:eastAsia="Calibri" w:hAnsi="Calibri" w:cs="Times New Roman"/>
          <w:sz w:val="20"/>
        </w:rPr>
      </w:pPr>
      <w:r w:rsidRPr="00412400">
        <w:rPr>
          <w:rFonts w:ascii="Calibri" w:eastAsia="Calibri" w:hAnsi="Calibri" w:cs="Times New Roman"/>
          <w:noProof/>
          <w:sz w:val="20"/>
        </w:rPr>
        <w:drawing>
          <wp:anchor distT="0" distB="0" distL="114300" distR="114300" simplePos="0" relativeHeight="251681792" behindDoc="0" locked="0" layoutInCell="1" allowOverlap="1" wp14:anchorId="16445428" wp14:editId="3C3FC2CA">
            <wp:simplePos x="0" y="0"/>
            <wp:positionH relativeFrom="margin">
              <wp:posOffset>3817620</wp:posOffset>
            </wp:positionH>
            <wp:positionV relativeFrom="page">
              <wp:posOffset>1285875</wp:posOffset>
            </wp:positionV>
            <wp:extent cx="1844040" cy="1503680"/>
            <wp:effectExtent l="0" t="0" r="381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44040" cy="1503680"/>
                    </a:xfrm>
                    <a:prstGeom prst="rect">
                      <a:avLst/>
                    </a:prstGeom>
                  </pic:spPr>
                </pic:pic>
              </a:graphicData>
            </a:graphic>
            <wp14:sizeRelH relativeFrom="margin">
              <wp14:pctWidth>0</wp14:pctWidth>
            </wp14:sizeRelH>
            <wp14:sizeRelV relativeFrom="margin">
              <wp14:pctHeight>0</wp14:pctHeight>
            </wp14:sizeRelV>
          </wp:anchor>
        </w:drawing>
      </w:r>
      <w:r w:rsidRPr="00412400">
        <w:rPr>
          <w:rFonts w:ascii="Calibri" w:eastAsia="Calibri" w:hAnsi="Calibri" w:cs="Times New Roman"/>
          <w:noProof/>
          <w:sz w:val="20"/>
        </w:rPr>
        <w:drawing>
          <wp:anchor distT="0" distB="0" distL="114300" distR="114300" simplePos="0" relativeHeight="251679744" behindDoc="0" locked="0" layoutInCell="1" allowOverlap="1" wp14:anchorId="7DBAD48F" wp14:editId="037968A4">
            <wp:simplePos x="0" y="0"/>
            <wp:positionH relativeFrom="margin">
              <wp:posOffset>1905000</wp:posOffset>
            </wp:positionH>
            <wp:positionV relativeFrom="page">
              <wp:posOffset>1285875</wp:posOffset>
            </wp:positionV>
            <wp:extent cx="1798320" cy="146494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98320" cy="1464945"/>
                    </a:xfrm>
                    <a:prstGeom prst="rect">
                      <a:avLst/>
                    </a:prstGeom>
                  </pic:spPr>
                </pic:pic>
              </a:graphicData>
            </a:graphic>
            <wp14:sizeRelH relativeFrom="margin">
              <wp14:pctWidth>0</wp14:pctWidth>
            </wp14:sizeRelH>
            <wp14:sizeRelV relativeFrom="margin">
              <wp14:pctHeight>0</wp14:pctHeight>
            </wp14:sizeRelV>
          </wp:anchor>
        </w:drawing>
      </w:r>
      <w:r w:rsidRPr="00412400">
        <w:rPr>
          <w:rFonts w:ascii="Calibri" w:eastAsia="Calibri" w:hAnsi="Calibri" w:cs="Times New Roman"/>
          <w:noProof/>
          <w:sz w:val="20"/>
        </w:rPr>
        <w:drawing>
          <wp:anchor distT="0" distB="0" distL="114300" distR="114300" simplePos="0" relativeHeight="251677696" behindDoc="0" locked="0" layoutInCell="1" allowOverlap="1" wp14:anchorId="3C4CF3E3" wp14:editId="6F3520E1">
            <wp:simplePos x="0" y="0"/>
            <wp:positionH relativeFrom="margin">
              <wp:posOffset>0</wp:posOffset>
            </wp:positionH>
            <wp:positionV relativeFrom="page">
              <wp:posOffset>1285875</wp:posOffset>
            </wp:positionV>
            <wp:extent cx="1784350" cy="145542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84350" cy="1455420"/>
                    </a:xfrm>
                    <a:prstGeom prst="rect">
                      <a:avLst/>
                    </a:prstGeom>
                  </pic:spPr>
                </pic:pic>
              </a:graphicData>
            </a:graphic>
            <wp14:sizeRelH relativeFrom="margin">
              <wp14:pctWidth>0</wp14:pctWidth>
            </wp14:sizeRelH>
            <wp14:sizeRelV relativeFrom="margin">
              <wp14:pctHeight>0</wp14:pctHeight>
            </wp14:sizeRelV>
          </wp:anchor>
        </w:drawing>
      </w:r>
      <w:bookmarkEnd w:id="0"/>
      <w:r w:rsidR="00AF57D1" w:rsidRPr="00412400">
        <w:rPr>
          <w:rFonts w:ascii="Calibri" w:eastAsia="Calibri" w:hAnsi="Calibri" w:cs="Times New Roman"/>
          <w:noProof/>
          <w:sz w:val="20"/>
        </w:rPr>
        <w:drawing>
          <wp:anchor distT="0" distB="0" distL="114300" distR="114300" simplePos="0" relativeHeight="251675648" behindDoc="0" locked="0" layoutInCell="1" allowOverlap="1" wp14:anchorId="5E7F34CD" wp14:editId="7E3133EB">
            <wp:simplePos x="0" y="0"/>
            <wp:positionH relativeFrom="leftMargin">
              <wp:posOffset>753110</wp:posOffset>
            </wp:positionH>
            <wp:positionV relativeFrom="margin">
              <wp:posOffset>9149080</wp:posOffset>
            </wp:positionV>
            <wp:extent cx="189230" cy="207010"/>
            <wp:effectExtent l="0" t="0" r="1270"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207010"/>
                    </a:xfrm>
                    <a:prstGeom prst="rect">
                      <a:avLst/>
                    </a:prstGeom>
                    <a:noFill/>
                  </pic:spPr>
                </pic:pic>
              </a:graphicData>
            </a:graphic>
          </wp:anchor>
        </w:drawing>
      </w:r>
    </w:p>
    <w:sectPr w:rsidR="00D648BE" w:rsidRPr="005E77B7" w:rsidSect="00D16F87">
      <w:pgSz w:w="12240" w:h="15840"/>
      <w:pgMar w:top="245" w:right="288" w:bottom="245"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poS">
    <w:altName w:val="Calibri"/>
    <w:charset w:val="00"/>
    <w:family w:val="auto"/>
    <w:pitch w:val="variable"/>
    <w:sig w:usb0="800000AF" w:usb1="1000204A" w:usb2="00000000" w:usb3="00000000" w:csb0="00000001" w:csb1="00000000"/>
  </w:font>
  <w:font w:name="CorpoSLig">
    <w:altName w:val="Calibri"/>
    <w:charset w:val="00"/>
    <w:family w:val="auto"/>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5FEE"/>
    <w:multiLevelType w:val="hybridMultilevel"/>
    <w:tmpl w:val="851AB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B52360"/>
    <w:multiLevelType w:val="hybridMultilevel"/>
    <w:tmpl w:val="B8FA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406B5"/>
    <w:multiLevelType w:val="hybridMultilevel"/>
    <w:tmpl w:val="F78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8758D"/>
    <w:multiLevelType w:val="hybridMultilevel"/>
    <w:tmpl w:val="66761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BE"/>
    <w:rsid w:val="00013591"/>
    <w:rsid w:val="00074D3E"/>
    <w:rsid w:val="0008046F"/>
    <w:rsid w:val="00094AE9"/>
    <w:rsid w:val="000A045D"/>
    <w:rsid w:val="000C22F3"/>
    <w:rsid w:val="00100557"/>
    <w:rsid w:val="001A1696"/>
    <w:rsid w:val="001A6C57"/>
    <w:rsid w:val="001C5D78"/>
    <w:rsid w:val="00344677"/>
    <w:rsid w:val="0035170B"/>
    <w:rsid w:val="00381A13"/>
    <w:rsid w:val="00412400"/>
    <w:rsid w:val="00471BE4"/>
    <w:rsid w:val="005C4F0F"/>
    <w:rsid w:val="005E77B7"/>
    <w:rsid w:val="00605BE3"/>
    <w:rsid w:val="006919FA"/>
    <w:rsid w:val="006C456F"/>
    <w:rsid w:val="006E5163"/>
    <w:rsid w:val="00750A3A"/>
    <w:rsid w:val="00773093"/>
    <w:rsid w:val="00793CB1"/>
    <w:rsid w:val="007C1DE4"/>
    <w:rsid w:val="007C4C25"/>
    <w:rsid w:val="008439C1"/>
    <w:rsid w:val="00883388"/>
    <w:rsid w:val="008B3FAE"/>
    <w:rsid w:val="008F5944"/>
    <w:rsid w:val="00901132"/>
    <w:rsid w:val="00946F92"/>
    <w:rsid w:val="00976619"/>
    <w:rsid w:val="00993050"/>
    <w:rsid w:val="00A16676"/>
    <w:rsid w:val="00AF57D1"/>
    <w:rsid w:val="00B75FDF"/>
    <w:rsid w:val="00C22C91"/>
    <w:rsid w:val="00CA2A6B"/>
    <w:rsid w:val="00CF0524"/>
    <w:rsid w:val="00CF2564"/>
    <w:rsid w:val="00D16F87"/>
    <w:rsid w:val="00D2015B"/>
    <w:rsid w:val="00D51922"/>
    <w:rsid w:val="00D648BE"/>
    <w:rsid w:val="00D8056F"/>
    <w:rsid w:val="00E10341"/>
    <w:rsid w:val="00E54927"/>
    <w:rsid w:val="00E6182F"/>
    <w:rsid w:val="00E76323"/>
    <w:rsid w:val="00EF713A"/>
    <w:rsid w:val="00F2746D"/>
    <w:rsid w:val="00F84834"/>
    <w:rsid w:val="00F9187D"/>
    <w:rsid w:val="00FF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73A4"/>
  <w15:docId w15:val="{FBF30B93-A195-47B7-8127-311C8E9E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8BE"/>
    <w:pPr>
      <w:ind w:left="720"/>
      <w:contextualSpacing/>
    </w:pPr>
  </w:style>
  <w:style w:type="character" w:styleId="Hyperlink">
    <w:name w:val="Hyperlink"/>
    <w:basedOn w:val="DefaultParagraphFont"/>
    <w:uiPriority w:val="99"/>
    <w:unhideWhenUsed/>
    <w:rsid w:val="00D648BE"/>
    <w:rPr>
      <w:color w:val="0000FF" w:themeColor="hyperlink"/>
      <w:u w:val="single"/>
    </w:rPr>
  </w:style>
  <w:style w:type="table" w:styleId="TableGrid">
    <w:name w:val="Table Grid"/>
    <w:basedOn w:val="TableNormal"/>
    <w:uiPriority w:val="39"/>
    <w:rsid w:val="00CA2A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381A13"/>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798115">
      <w:bodyDiv w:val="1"/>
      <w:marLeft w:val="0"/>
      <w:marRight w:val="0"/>
      <w:marTop w:val="0"/>
      <w:marBottom w:val="0"/>
      <w:divBdr>
        <w:top w:val="none" w:sz="0" w:space="0" w:color="auto"/>
        <w:left w:val="none" w:sz="0" w:space="0" w:color="auto"/>
        <w:bottom w:val="none" w:sz="0" w:space="0" w:color="auto"/>
        <w:right w:val="none" w:sz="0" w:space="0" w:color="auto"/>
      </w:divBdr>
    </w:div>
    <w:div w:id="18158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B6F4.BF220420" TargetMode="External"/><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ITI/OD</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Hornbarger, Roberta (171)</dc:creator>
  <cp:lastModifiedBy>Kelly Pindell</cp:lastModifiedBy>
  <cp:revision>25</cp:revision>
  <cp:lastPrinted>2014-07-16T14:13:00Z</cp:lastPrinted>
  <dcterms:created xsi:type="dcterms:W3CDTF">2020-06-04T12:12:00Z</dcterms:created>
  <dcterms:modified xsi:type="dcterms:W3CDTF">2021-09-17T14:30:00Z</dcterms:modified>
</cp:coreProperties>
</file>