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84B1" w14:textId="59EDB3F3" w:rsidR="009004D9" w:rsidRPr="001B3948" w:rsidRDefault="0017171E" w:rsidP="0017171E">
      <w:pPr>
        <w:jc w:val="center"/>
        <w:rPr>
          <w:b/>
          <w:bCs/>
          <w:sz w:val="28"/>
          <w:szCs w:val="28"/>
        </w:rPr>
      </w:pPr>
      <w:r w:rsidRPr="001B3948">
        <w:rPr>
          <w:b/>
          <w:bCs/>
          <w:sz w:val="28"/>
          <w:szCs w:val="28"/>
        </w:rPr>
        <w:t xml:space="preserve">Mount Hebron – Orchards Community Association </w:t>
      </w:r>
      <w:r w:rsidR="00987A81">
        <w:rPr>
          <w:b/>
          <w:bCs/>
          <w:sz w:val="28"/>
          <w:szCs w:val="28"/>
        </w:rPr>
        <w:t>General</w:t>
      </w:r>
      <w:r w:rsidRPr="001B3948">
        <w:rPr>
          <w:b/>
          <w:bCs/>
          <w:sz w:val="28"/>
          <w:szCs w:val="28"/>
        </w:rPr>
        <w:t xml:space="preserve"> Meeting</w:t>
      </w:r>
    </w:p>
    <w:p w14:paraId="1054931B" w14:textId="2295A6B3" w:rsidR="002349EA" w:rsidRDefault="0017171E" w:rsidP="0017171E">
      <w:r w:rsidRPr="0017171E">
        <w:rPr>
          <w:u w:val="single"/>
        </w:rPr>
        <w:t>Date</w:t>
      </w:r>
      <w:r>
        <w:t xml:space="preserve">: </w:t>
      </w:r>
      <w:r w:rsidR="003A2EE0">
        <w:t>October</w:t>
      </w:r>
      <w:r w:rsidR="00903792">
        <w:t xml:space="preserve"> </w:t>
      </w:r>
      <w:r w:rsidR="003A2EE0">
        <w:t>14</w:t>
      </w:r>
      <w:r w:rsidR="00A12B1A">
        <w:t xml:space="preserve">, </w:t>
      </w:r>
      <w:r>
        <w:t>2</w:t>
      </w:r>
      <w:r w:rsidR="001B3948">
        <w:t>02</w:t>
      </w:r>
      <w:r w:rsidR="00903792">
        <w:t>5</w:t>
      </w:r>
      <w:r>
        <w:br/>
      </w:r>
      <w:r w:rsidRPr="0017171E">
        <w:rPr>
          <w:u w:val="single"/>
        </w:rPr>
        <w:t>Location</w:t>
      </w:r>
      <w:r>
        <w:t xml:space="preserve">: </w:t>
      </w:r>
      <w:r w:rsidR="00987A81">
        <w:t>Mount Hebron Presbyterian Church</w:t>
      </w:r>
      <w:r>
        <w:br/>
      </w:r>
      <w:r w:rsidR="002349EA" w:rsidRPr="0017171E">
        <w:rPr>
          <w:u w:val="single"/>
        </w:rPr>
        <w:t>Board Members Present</w:t>
      </w:r>
      <w:r w:rsidR="002349EA">
        <w:t xml:space="preserve">:  </w:t>
      </w:r>
      <w:r w:rsidR="002861FF">
        <w:t>Roger Knight; Donna Liston</w:t>
      </w:r>
      <w:r w:rsidR="00903792">
        <w:t>; Erin Mossberger;</w:t>
      </w:r>
      <w:r w:rsidR="002349EA">
        <w:t xml:space="preserve"> </w:t>
      </w:r>
      <w:r w:rsidR="00CB559D">
        <w:t xml:space="preserve">Tina Owens; </w:t>
      </w:r>
      <w:r w:rsidR="002349EA">
        <w:t>Eric Ulanowicz; Carl Utt</w:t>
      </w:r>
      <w:r w:rsidR="002349EA">
        <w:br/>
      </w:r>
      <w:r w:rsidR="00987A81" w:rsidRPr="00987A81">
        <w:rPr>
          <w:u w:val="single"/>
        </w:rPr>
        <w:t>Other Attendees</w:t>
      </w:r>
      <w:r w:rsidR="00987A81">
        <w:t xml:space="preserve">:  Guest Speaker </w:t>
      </w:r>
      <w:r w:rsidR="003A2EE0">
        <w:t>Lila Boor</w:t>
      </w:r>
      <w:r w:rsidR="00987A81">
        <w:t xml:space="preserve"> and </w:t>
      </w:r>
      <w:r w:rsidR="003A2EE0">
        <w:t>16</w:t>
      </w:r>
      <w:r w:rsidR="00987A81">
        <w:t xml:space="preserve"> community members</w:t>
      </w:r>
      <w:r w:rsidR="002349EA">
        <w:br/>
      </w:r>
      <w:r w:rsidRPr="0017171E">
        <w:rPr>
          <w:u w:val="single"/>
        </w:rPr>
        <w:t>Call to Order</w:t>
      </w:r>
      <w:r>
        <w:t>:  Occurred at 7:</w:t>
      </w:r>
      <w:r w:rsidR="003A2EE0">
        <w:t>04</w:t>
      </w:r>
      <w:r w:rsidR="002861FF">
        <w:t xml:space="preserve"> </w:t>
      </w:r>
      <w:r>
        <w:t>pm</w:t>
      </w:r>
      <w:r w:rsidR="00A23957">
        <w:t>.  The meeting was adjourned at 8:</w:t>
      </w:r>
      <w:r w:rsidR="003A2EE0">
        <w:t>32</w:t>
      </w:r>
      <w:r w:rsidR="00A23957">
        <w:t>pm</w:t>
      </w:r>
    </w:p>
    <w:p w14:paraId="5DDBEC9A" w14:textId="223EA5DE" w:rsidR="00026FC3" w:rsidRPr="003A2EE0" w:rsidRDefault="00987A81" w:rsidP="00353999">
      <w:pPr>
        <w:rPr>
          <w:rFonts w:ascii="Helvetica" w:eastAsia="Times New Roman" w:hAnsi="Helvetica" w:cs="Helvetica"/>
          <w:sz w:val="20"/>
          <w:szCs w:val="20"/>
        </w:rPr>
      </w:pPr>
      <w:r>
        <w:rPr>
          <w:rFonts w:ascii="Helvetica" w:eastAsia="Times New Roman" w:hAnsi="Helvetica" w:cs="Helvetica"/>
          <w:color w:val="26282A"/>
          <w:sz w:val="20"/>
          <w:szCs w:val="20"/>
          <w:u w:val="single"/>
        </w:rPr>
        <w:t>Treasurer’s Report</w:t>
      </w:r>
      <w:r w:rsidR="00DE1BAD">
        <w:rPr>
          <w:rFonts w:ascii="Helvetica" w:eastAsia="Times New Roman" w:hAnsi="Helvetica" w:cs="Helvetica"/>
          <w:color w:val="26282A"/>
          <w:sz w:val="20"/>
          <w:szCs w:val="20"/>
          <w:u w:val="single"/>
        </w:rPr>
        <w:t>:</w:t>
      </w:r>
      <w:r w:rsidR="00DE1BAD" w:rsidRPr="00DE1BAD">
        <w:rPr>
          <w:rFonts w:ascii="Helvetica" w:eastAsia="Times New Roman" w:hAnsi="Helvetica" w:cs="Helvetica"/>
          <w:color w:val="26282A"/>
          <w:sz w:val="20"/>
          <w:szCs w:val="20"/>
        </w:rPr>
        <w:t xml:space="preserve">  </w:t>
      </w:r>
      <w:r w:rsidR="003A2EE0">
        <w:rPr>
          <w:rFonts w:ascii="Helvetica" w:eastAsia="Times New Roman" w:hAnsi="Helvetica" w:cs="Helvetica"/>
          <w:color w:val="FF0000"/>
          <w:sz w:val="20"/>
          <w:szCs w:val="20"/>
        </w:rPr>
        <w:t xml:space="preserve"> </w:t>
      </w:r>
      <w:r w:rsidR="003A2EE0">
        <w:rPr>
          <w:rFonts w:ascii="Helvetica" w:eastAsia="Times New Roman" w:hAnsi="Helvetica" w:cs="Helvetica"/>
          <w:sz w:val="20"/>
          <w:szCs w:val="20"/>
        </w:rPr>
        <w:t xml:space="preserve">Donna </w:t>
      </w:r>
      <w:r w:rsidR="009006BC">
        <w:rPr>
          <w:rFonts w:ascii="Helvetica" w:eastAsia="Times New Roman" w:hAnsi="Helvetica" w:cs="Helvetica"/>
          <w:sz w:val="20"/>
          <w:szCs w:val="20"/>
        </w:rPr>
        <w:t xml:space="preserve">Liston </w:t>
      </w:r>
      <w:r w:rsidR="003A2EE0">
        <w:rPr>
          <w:rFonts w:ascii="Helvetica" w:eastAsia="Times New Roman" w:hAnsi="Helvetica" w:cs="Helvetica"/>
          <w:sz w:val="20"/>
          <w:szCs w:val="20"/>
        </w:rPr>
        <w:t>provided the following summary, and dues received so far this year represent approximately 110 residents participating</w:t>
      </w:r>
    </w:p>
    <w:p w14:paraId="37BE1BF3" w14:textId="26DC1A08" w:rsidR="003A2EE0" w:rsidRDefault="003A2EE0" w:rsidP="00353999">
      <w:pPr>
        <w:rPr>
          <w:rFonts w:ascii="Helvetica" w:eastAsia="Times New Roman" w:hAnsi="Helvetica" w:cs="Helvetica"/>
          <w:color w:val="FF0000"/>
          <w:sz w:val="20"/>
          <w:szCs w:val="20"/>
        </w:rPr>
      </w:pPr>
      <w:r>
        <w:rPr>
          <w:noProof/>
        </w:rPr>
        <w:drawing>
          <wp:inline distT="0" distB="0" distL="0" distR="0" wp14:anchorId="7B7EE4CF" wp14:editId="0F1D535D">
            <wp:extent cx="4067175" cy="1616345"/>
            <wp:effectExtent l="0" t="0" r="0" b="3175"/>
            <wp:docPr id="1867885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4106438" cy="1631949"/>
                    </a:xfrm>
                    <a:prstGeom prst="rect">
                      <a:avLst/>
                    </a:prstGeom>
                    <a:noFill/>
                    <a:ln>
                      <a:noFill/>
                    </a:ln>
                  </pic:spPr>
                </pic:pic>
              </a:graphicData>
            </a:graphic>
          </wp:inline>
        </w:drawing>
      </w:r>
    </w:p>
    <w:p w14:paraId="1E9BD76C" w14:textId="0A556C20" w:rsidR="00987A81" w:rsidRDefault="00987A81" w:rsidP="00987A81">
      <w:r w:rsidRPr="002349EA">
        <w:rPr>
          <w:u w:val="single"/>
        </w:rPr>
        <w:t>Approval of past minutes</w:t>
      </w:r>
      <w:proofErr w:type="gramStart"/>
      <w:r>
        <w:t>:  Eric</w:t>
      </w:r>
      <w:proofErr w:type="gramEnd"/>
      <w:r>
        <w:t xml:space="preserve"> Ulanowicz presented a summary of the </w:t>
      </w:r>
      <w:r w:rsidR="00377A20">
        <w:t xml:space="preserve">minutes from the </w:t>
      </w:r>
      <w:r w:rsidR="003A2EE0">
        <w:t xml:space="preserve">April 8, </w:t>
      </w:r>
      <w:proofErr w:type="gramStart"/>
      <w:r w:rsidR="003A2EE0">
        <w:t>2025</w:t>
      </w:r>
      <w:proofErr w:type="gramEnd"/>
      <w:r>
        <w:t xml:space="preserve"> Community Association </w:t>
      </w:r>
      <w:r w:rsidR="00377A20">
        <w:t>Meeting</w:t>
      </w:r>
      <w:r>
        <w:t>.</w:t>
      </w:r>
    </w:p>
    <w:p w14:paraId="2357AA6C" w14:textId="51364590" w:rsidR="00C446C5" w:rsidRPr="00C446C5" w:rsidRDefault="00987A81" w:rsidP="00A23957">
      <w:pPr>
        <w:rPr>
          <w:rFonts w:ascii="Helvetica" w:eastAsia="Times New Roman" w:hAnsi="Helvetica" w:cs="Helvetica"/>
          <w:color w:val="26282A"/>
          <w:sz w:val="20"/>
          <w:szCs w:val="20"/>
        </w:rPr>
      </w:pPr>
      <w:r w:rsidRPr="00122B4D">
        <w:rPr>
          <w:rFonts w:ascii="Helvetica" w:eastAsia="Times New Roman" w:hAnsi="Helvetica" w:cs="Helvetica"/>
          <w:color w:val="26282A"/>
          <w:sz w:val="20"/>
          <w:szCs w:val="20"/>
          <w:u w:val="single"/>
        </w:rPr>
        <w:t>Guest Speaker</w:t>
      </w:r>
      <w:r>
        <w:rPr>
          <w:rFonts w:ascii="Helvetica" w:eastAsia="Times New Roman" w:hAnsi="Helvetica" w:cs="Helvetica"/>
          <w:color w:val="26282A"/>
          <w:sz w:val="20"/>
          <w:szCs w:val="20"/>
        </w:rPr>
        <w:t xml:space="preserve">:  </w:t>
      </w:r>
      <w:r w:rsidR="00EC3F10">
        <w:rPr>
          <w:rFonts w:ascii="Helvetica" w:eastAsia="Times New Roman" w:hAnsi="Helvetica" w:cs="Helvetica"/>
          <w:color w:val="26282A"/>
          <w:sz w:val="20"/>
          <w:szCs w:val="20"/>
        </w:rPr>
        <w:t xml:space="preserve"> </w:t>
      </w:r>
      <w:r w:rsidR="003A2EE0">
        <w:rPr>
          <w:rFonts w:ascii="Helvetica" w:eastAsia="Times New Roman" w:hAnsi="Helvetica" w:cs="Helvetica"/>
          <w:color w:val="26282A"/>
          <w:sz w:val="20"/>
          <w:szCs w:val="20"/>
        </w:rPr>
        <w:t xml:space="preserve">Lila Boor, a Senior Investigator from the Howard County Office of Consumer Protection presented </w:t>
      </w:r>
      <w:r w:rsidR="009006BC">
        <w:rPr>
          <w:rFonts w:ascii="Helvetica" w:eastAsia="Times New Roman" w:hAnsi="Helvetica" w:cs="Helvetica"/>
          <w:color w:val="26282A"/>
          <w:sz w:val="20"/>
          <w:szCs w:val="20"/>
        </w:rPr>
        <w:t>“How</w:t>
      </w:r>
      <w:r w:rsidR="00AE1DDF">
        <w:rPr>
          <w:rFonts w:ascii="Helvetica" w:eastAsia="Times New Roman" w:hAnsi="Helvetica" w:cs="Helvetica"/>
          <w:color w:val="26282A"/>
          <w:sz w:val="20"/>
          <w:szCs w:val="20"/>
        </w:rPr>
        <w:t xml:space="preserve"> to Pick Your Contractor, Set Up Your Project, &amp; Avoid Scams”</w:t>
      </w:r>
      <w:r w:rsidR="00EC3F10">
        <w:rPr>
          <w:rFonts w:ascii="Helvetica" w:eastAsia="Times New Roman" w:hAnsi="Helvetica" w:cs="Helvetica"/>
          <w:color w:val="26282A"/>
          <w:sz w:val="20"/>
          <w:szCs w:val="20"/>
        </w:rPr>
        <w:t>.</w:t>
      </w:r>
      <w:r w:rsidR="00EC3F10">
        <w:rPr>
          <w:rFonts w:ascii="Helvetica" w:eastAsia="Times New Roman" w:hAnsi="Helvetica" w:cs="Helvetica"/>
          <w:color w:val="26282A"/>
          <w:sz w:val="20"/>
          <w:szCs w:val="20"/>
        </w:rPr>
        <w:br/>
      </w:r>
      <w:proofErr w:type="gramStart"/>
      <w:r w:rsidR="00EC3F10">
        <w:rPr>
          <w:rFonts w:ascii="Helvetica" w:eastAsia="Times New Roman" w:hAnsi="Helvetica" w:cs="Helvetica"/>
          <w:color w:val="26282A"/>
          <w:sz w:val="20"/>
          <w:szCs w:val="20"/>
        </w:rPr>
        <w:t xml:space="preserve">*  </w:t>
      </w:r>
      <w:r w:rsidR="00AE1DDF">
        <w:rPr>
          <w:rFonts w:ascii="Helvetica" w:eastAsia="Times New Roman" w:hAnsi="Helvetica" w:cs="Helvetica"/>
          <w:color w:val="26282A"/>
          <w:sz w:val="20"/>
          <w:szCs w:val="20"/>
        </w:rPr>
        <w:t>She</w:t>
      </w:r>
      <w:proofErr w:type="gramEnd"/>
      <w:r w:rsidR="00AE1DDF">
        <w:rPr>
          <w:rFonts w:ascii="Helvetica" w:eastAsia="Times New Roman" w:hAnsi="Helvetica" w:cs="Helvetica"/>
          <w:color w:val="26282A"/>
          <w:sz w:val="20"/>
          <w:szCs w:val="20"/>
        </w:rPr>
        <w:t xml:space="preserve"> emphasized the importance of properly preparing a project determining budget, timeline and priorities, and thoroughly researching materials</w:t>
      </w:r>
      <w:r w:rsidR="007B755F">
        <w:rPr>
          <w:rFonts w:ascii="Helvetica" w:eastAsia="Times New Roman" w:hAnsi="Helvetica" w:cs="Helvetica"/>
          <w:color w:val="26282A"/>
          <w:sz w:val="20"/>
          <w:szCs w:val="20"/>
        </w:rPr>
        <w:t xml:space="preserve">.  </w:t>
      </w:r>
      <w:r w:rsidR="00AE1DDF">
        <w:rPr>
          <w:rFonts w:ascii="Helvetica" w:eastAsia="Times New Roman" w:hAnsi="Helvetica" w:cs="Helvetica"/>
          <w:color w:val="26282A"/>
          <w:sz w:val="20"/>
          <w:szCs w:val="20"/>
        </w:rPr>
        <w:br/>
      </w:r>
      <w:proofErr w:type="gramStart"/>
      <w:r w:rsidR="00AE1DDF">
        <w:rPr>
          <w:rFonts w:ascii="Helvetica" w:eastAsia="Times New Roman" w:hAnsi="Helvetica" w:cs="Helvetica"/>
          <w:color w:val="26282A"/>
          <w:sz w:val="20"/>
          <w:szCs w:val="20"/>
        </w:rPr>
        <w:t>*  She</w:t>
      </w:r>
      <w:proofErr w:type="gramEnd"/>
      <w:r w:rsidR="00AE1DDF">
        <w:rPr>
          <w:rFonts w:ascii="Helvetica" w:eastAsia="Times New Roman" w:hAnsi="Helvetica" w:cs="Helvetica"/>
          <w:color w:val="26282A"/>
          <w:sz w:val="20"/>
          <w:szCs w:val="20"/>
        </w:rPr>
        <w:t xml:space="preserve"> recommended getting at least 3 estimates, and verifying contractors are licensed by the Maryland Home Improvement </w:t>
      </w:r>
      <w:proofErr w:type="gramStart"/>
      <w:r w:rsidR="00AE1DDF">
        <w:rPr>
          <w:rFonts w:ascii="Helvetica" w:eastAsia="Times New Roman" w:hAnsi="Helvetica" w:cs="Helvetica"/>
          <w:color w:val="26282A"/>
          <w:sz w:val="20"/>
          <w:szCs w:val="20"/>
        </w:rPr>
        <w:t>Commission, and</w:t>
      </w:r>
      <w:proofErr w:type="gramEnd"/>
      <w:r w:rsidR="00AE1DDF">
        <w:rPr>
          <w:rFonts w:ascii="Helvetica" w:eastAsia="Times New Roman" w:hAnsi="Helvetica" w:cs="Helvetica"/>
          <w:color w:val="26282A"/>
          <w:sz w:val="20"/>
          <w:szCs w:val="20"/>
        </w:rPr>
        <w:t xml:space="preserve"> not just trusting license information in advertisements or business cards.  The Commission can be reached by telephone 410-230-6309 or the web via </w:t>
      </w:r>
      <w:hyperlink r:id="rId7" w:history="1">
        <w:r w:rsidR="006150C4" w:rsidRPr="00E7008A">
          <w:rPr>
            <w:rStyle w:val="Hyperlink"/>
            <w:rFonts w:ascii="Helvetica" w:eastAsia="Times New Roman" w:hAnsi="Helvetica" w:cs="Helvetica"/>
            <w:sz w:val="20"/>
            <w:szCs w:val="20"/>
          </w:rPr>
          <w:t>https://labor.maryland.gov/license/mhic/</w:t>
        </w:r>
      </w:hyperlink>
      <w:r w:rsidR="006150C4">
        <w:rPr>
          <w:rFonts w:ascii="Helvetica" w:eastAsia="Times New Roman" w:hAnsi="Helvetica" w:cs="Helvetica"/>
          <w:color w:val="26282A"/>
          <w:sz w:val="20"/>
          <w:szCs w:val="20"/>
        </w:rPr>
        <w:t xml:space="preserve"> and select “License Search”. [Note: the website listed in Lila’s presentation (</w:t>
      </w:r>
      <w:hyperlink r:id="rId8" w:history="1">
        <w:r w:rsidR="006150C4" w:rsidRPr="00E7008A">
          <w:rPr>
            <w:rStyle w:val="Hyperlink"/>
            <w:rFonts w:ascii="Helvetica" w:eastAsia="Times New Roman" w:hAnsi="Helvetica" w:cs="Helvetica"/>
            <w:sz w:val="20"/>
            <w:szCs w:val="20"/>
          </w:rPr>
          <w:t>www.dllr.state.md.us/mhic/</w:t>
        </w:r>
      </w:hyperlink>
      <w:r w:rsidR="006150C4">
        <w:rPr>
          <w:rFonts w:ascii="Helvetica" w:eastAsia="Times New Roman" w:hAnsi="Helvetica" w:cs="Helvetica"/>
          <w:color w:val="26282A"/>
          <w:sz w:val="20"/>
          <w:szCs w:val="20"/>
        </w:rPr>
        <w:t>) lands on an invalid page]</w:t>
      </w:r>
      <w:r w:rsidR="006150C4">
        <w:rPr>
          <w:rFonts w:ascii="Helvetica" w:eastAsia="Times New Roman" w:hAnsi="Helvetica" w:cs="Helvetica"/>
          <w:color w:val="26282A"/>
          <w:sz w:val="20"/>
          <w:szCs w:val="20"/>
        </w:rPr>
        <w:br/>
        <w:t xml:space="preserve">*  Lila discussed the importance of making any written contract as comprehensive as possible, including detailed descriptions of work to be performed, approximate start and substantial completion dates, all verbal promises, special materials, and “must haves”, how the money will be collected and when (max 1/3 deposit), </w:t>
      </w:r>
      <w:r w:rsidR="003A57DD">
        <w:rPr>
          <w:rFonts w:ascii="Helvetica" w:eastAsia="Times New Roman" w:hAnsi="Helvetica" w:cs="Helvetica"/>
          <w:color w:val="26282A"/>
          <w:sz w:val="20"/>
          <w:szCs w:val="20"/>
        </w:rPr>
        <w:t xml:space="preserve">that the contractor will obtain all necessary permits, and </w:t>
      </w:r>
      <w:r w:rsidR="009006BC">
        <w:rPr>
          <w:rFonts w:ascii="Helvetica" w:eastAsia="Times New Roman" w:hAnsi="Helvetica" w:cs="Helvetica"/>
          <w:color w:val="26282A"/>
          <w:sz w:val="20"/>
          <w:szCs w:val="20"/>
        </w:rPr>
        <w:t xml:space="preserve">list </w:t>
      </w:r>
      <w:r w:rsidR="003A57DD">
        <w:rPr>
          <w:rFonts w:ascii="Helvetica" w:eastAsia="Times New Roman" w:hAnsi="Helvetica" w:cs="Helvetica"/>
          <w:color w:val="26282A"/>
          <w:sz w:val="20"/>
          <w:szCs w:val="20"/>
        </w:rPr>
        <w:t>any potential mortgage or lien interests.  A 5-7 day right of cancellation clause should also be included.</w:t>
      </w:r>
      <w:r w:rsidR="003A57DD">
        <w:rPr>
          <w:rFonts w:ascii="Helvetica" w:eastAsia="Times New Roman" w:hAnsi="Helvetica" w:cs="Helvetica"/>
          <w:color w:val="26282A"/>
          <w:sz w:val="20"/>
          <w:szCs w:val="20"/>
        </w:rPr>
        <w:br/>
        <w:t>Things to watch out for regarding contractor fraud:</w:t>
      </w:r>
      <w:r w:rsidR="003A57DD">
        <w:rPr>
          <w:rFonts w:ascii="Helvetica" w:eastAsia="Times New Roman" w:hAnsi="Helvetica" w:cs="Helvetica"/>
          <w:color w:val="26282A"/>
          <w:sz w:val="20"/>
          <w:szCs w:val="20"/>
        </w:rPr>
        <w:br/>
      </w:r>
      <w:proofErr w:type="gramStart"/>
      <w:r w:rsidR="003A57DD">
        <w:rPr>
          <w:rFonts w:ascii="Helvetica" w:eastAsia="Times New Roman" w:hAnsi="Helvetica" w:cs="Helvetica"/>
          <w:color w:val="26282A"/>
          <w:sz w:val="20"/>
          <w:szCs w:val="20"/>
        </w:rPr>
        <w:t>*  Uninvited</w:t>
      </w:r>
      <w:proofErr w:type="gramEnd"/>
      <w:r w:rsidR="003A57DD">
        <w:rPr>
          <w:rFonts w:ascii="Helvetica" w:eastAsia="Times New Roman" w:hAnsi="Helvetica" w:cs="Helvetica"/>
          <w:color w:val="26282A"/>
          <w:sz w:val="20"/>
          <w:szCs w:val="20"/>
        </w:rPr>
        <w:t xml:space="preserve"> solicitations, “leftover materials” from a previous job, no solicitor/peddler’s or MHIC license, only accepts cash payments, high pressure sales tactics, fails to provide a written contract, or requesting full payment before completing work</w:t>
      </w:r>
      <w:r w:rsidR="009006BC">
        <w:rPr>
          <w:rFonts w:ascii="Helvetica" w:eastAsia="Times New Roman" w:hAnsi="Helvetica" w:cs="Helvetica"/>
          <w:color w:val="26282A"/>
          <w:sz w:val="20"/>
          <w:szCs w:val="20"/>
        </w:rPr>
        <w:t>.  Be aware of potential distractions from 2-party solicitors that could lead to theft.</w:t>
      </w:r>
      <w:r w:rsidR="003A57DD">
        <w:rPr>
          <w:rFonts w:ascii="Helvetica" w:eastAsia="Times New Roman" w:hAnsi="Helvetica" w:cs="Helvetica"/>
          <w:color w:val="26282A"/>
          <w:sz w:val="20"/>
          <w:szCs w:val="20"/>
        </w:rPr>
        <w:br/>
      </w:r>
      <w:proofErr w:type="gramStart"/>
      <w:r w:rsidR="003A57DD">
        <w:rPr>
          <w:rFonts w:ascii="Helvetica" w:eastAsia="Times New Roman" w:hAnsi="Helvetica" w:cs="Helvetica"/>
          <w:color w:val="26282A"/>
          <w:sz w:val="20"/>
          <w:szCs w:val="20"/>
        </w:rPr>
        <w:t>*  Common</w:t>
      </w:r>
      <w:proofErr w:type="gramEnd"/>
      <w:r w:rsidR="003A57DD">
        <w:rPr>
          <w:rFonts w:ascii="Helvetica" w:eastAsia="Times New Roman" w:hAnsi="Helvetica" w:cs="Helvetica"/>
          <w:color w:val="26282A"/>
          <w:sz w:val="20"/>
          <w:szCs w:val="20"/>
        </w:rPr>
        <w:t xml:space="preserve"> Fraud examples include Tree Service and Driveway Paving scams</w:t>
      </w:r>
      <w:r w:rsidR="003A57DD">
        <w:rPr>
          <w:rFonts w:ascii="Helvetica" w:eastAsia="Times New Roman" w:hAnsi="Helvetica" w:cs="Helvetica"/>
          <w:color w:val="26282A"/>
          <w:sz w:val="20"/>
          <w:szCs w:val="20"/>
        </w:rPr>
        <w:br/>
      </w:r>
      <w:proofErr w:type="gramStart"/>
      <w:r w:rsidR="003A57DD">
        <w:rPr>
          <w:rFonts w:ascii="Helvetica" w:eastAsia="Times New Roman" w:hAnsi="Helvetica" w:cs="Helvetica"/>
          <w:color w:val="26282A"/>
          <w:sz w:val="20"/>
          <w:szCs w:val="20"/>
        </w:rPr>
        <w:t>*  All</w:t>
      </w:r>
      <w:proofErr w:type="gramEnd"/>
      <w:r w:rsidR="003A57DD">
        <w:rPr>
          <w:rFonts w:ascii="Helvetica" w:eastAsia="Times New Roman" w:hAnsi="Helvetica" w:cs="Helvetica"/>
          <w:color w:val="26282A"/>
          <w:sz w:val="20"/>
          <w:szCs w:val="20"/>
        </w:rPr>
        <w:t xml:space="preserve"> solicitors selling products or services need to be licensed by the Howard County Office of Consumer Affairs.  Soliciting is only allowed between the hours of 9am – 8pm.</w:t>
      </w:r>
      <w:r w:rsidR="003A57DD">
        <w:rPr>
          <w:rFonts w:ascii="Helvetica" w:eastAsia="Times New Roman" w:hAnsi="Helvetica" w:cs="Helvetica"/>
          <w:color w:val="26282A"/>
          <w:sz w:val="20"/>
          <w:szCs w:val="20"/>
        </w:rPr>
        <w:br/>
        <w:t xml:space="preserve">*  If you are the potential victim of a scam contact the Howard County Police, Office of Consumer Affairs (410-313-6420, </w:t>
      </w:r>
      <w:hyperlink r:id="rId9" w:history="1">
        <w:r w:rsidR="003A57DD" w:rsidRPr="00E7008A">
          <w:rPr>
            <w:rStyle w:val="Hyperlink"/>
            <w:rFonts w:ascii="Helvetica" w:eastAsia="Times New Roman" w:hAnsi="Helvetica" w:cs="Helvetica"/>
            <w:sz w:val="20"/>
            <w:szCs w:val="20"/>
          </w:rPr>
          <w:t>consumer@howardcountymd.gov</w:t>
        </w:r>
      </w:hyperlink>
      <w:r w:rsidR="003A57DD">
        <w:rPr>
          <w:rFonts w:ascii="Helvetica" w:eastAsia="Times New Roman" w:hAnsi="Helvetica" w:cs="Helvetica"/>
          <w:color w:val="26282A"/>
          <w:sz w:val="20"/>
          <w:szCs w:val="20"/>
        </w:rPr>
        <w:t>, www.howardcountymd.gov/consumer), or the Office on Aging for assistance</w:t>
      </w:r>
      <w:r w:rsidR="009006BC">
        <w:rPr>
          <w:rFonts w:ascii="Helvetica" w:eastAsia="Times New Roman" w:hAnsi="Helvetica" w:cs="Helvetica"/>
          <w:color w:val="26282A"/>
          <w:sz w:val="20"/>
          <w:szCs w:val="20"/>
        </w:rPr>
        <w:br/>
      </w:r>
      <w:r w:rsidR="00A96839">
        <w:rPr>
          <w:rFonts w:ascii="Helvetica" w:eastAsia="Times New Roman" w:hAnsi="Helvetica" w:cs="Helvetica"/>
          <w:color w:val="26282A"/>
          <w:sz w:val="20"/>
          <w:szCs w:val="20"/>
          <w:u w:val="single"/>
        </w:rPr>
        <w:t>New &amp; Ongoing Business:</w:t>
      </w:r>
      <w:r w:rsidR="00A96839">
        <w:rPr>
          <w:rFonts w:ascii="Helvetica" w:eastAsia="Times New Roman" w:hAnsi="Helvetica" w:cs="Helvetica"/>
          <w:color w:val="26282A"/>
          <w:sz w:val="20"/>
          <w:szCs w:val="20"/>
        </w:rPr>
        <w:br/>
      </w:r>
      <w:r w:rsidR="00A96839">
        <w:rPr>
          <w:rFonts w:ascii="Helvetica" w:eastAsia="Times New Roman" w:hAnsi="Helvetica" w:cs="Helvetica"/>
          <w:color w:val="26282A"/>
          <w:sz w:val="20"/>
          <w:szCs w:val="20"/>
        </w:rPr>
        <w:lastRenderedPageBreak/>
        <w:t xml:space="preserve">*  Roger </w:t>
      </w:r>
      <w:r w:rsidR="009006BC">
        <w:rPr>
          <w:rFonts w:ascii="Helvetica" w:eastAsia="Times New Roman" w:hAnsi="Helvetica" w:cs="Helvetica"/>
          <w:color w:val="26282A"/>
          <w:sz w:val="20"/>
          <w:szCs w:val="20"/>
        </w:rPr>
        <w:t>invited all attendees to become board members or volunteer.</w:t>
      </w:r>
      <w:r w:rsidR="009006BC">
        <w:rPr>
          <w:rFonts w:ascii="Helvetica" w:eastAsia="Times New Roman" w:hAnsi="Helvetica" w:cs="Helvetica"/>
          <w:color w:val="26282A"/>
          <w:sz w:val="20"/>
          <w:szCs w:val="20"/>
        </w:rPr>
        <w:br/>
        <w:t>*  The current slate of board officers was re-elected to their positions for the next year</w:t>
      </w:r>
      <w:r w:rsidR="009006BC">
        <w:rPr>
          <w:rFonts w:ascii="Helvetica" w:eastAsia="Times New Roman" w:hAnsi="Helvetica" w:cs="Helvetica"/>
          <w:color w:val="26282A"/>
          <w:sz w:val="20"/>
          <w:szCs w:val="20"/>
        </w:rPr>
        <w:br/>
        <w:t>*  The next Community Meeting is planned for 4/21/2026</w:t>
      </w:r>
      <w:r w:rsidR="009006BC">
        <w:rPr>
          <w:rFonts w:ascii="Helvetica" w:eastAsia="Times New Roman" w:hAnsi="Helvetica" w:cs="Helvetica"/>
          <w:color w:val="26282A"/>
          <w:sz w:val="20"/>
          <w:szCs w:val="20"/>
        </w:rPr>
        <w:br/>
        <w:t>*  Positive feedback from the attendees was received for both the yard sale and movie night events</w:t>
      </w:r>
      <w:r w:rsidR="00A23957">
        <w:rPr>
          <w:rFonts w:ascii="Helvetica" w:eastAsia="Times New Roman" w:hAnsi="Helvetica" w:cs="Helvetica"/>
          <w:color w:val="26282A"/>
          <w:sz w:val="20"/>
          <w:szCs w:val="20"/>
        </w:rPr>
        <w:br/>
      </w:r>
    </w:p>
    <w:sectPr w:rsidR="00C446C5" w:rsidRPr="00C44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0B0"/>
    <w:multiLevelType w:val="hybridMultilevel"/>
    <w:tmpl w:val="0660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219A9"/>
    <w:multiLevelType w:val="hybridMultilevel"/>
    <w:tmpl w:val="5BE8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2024C"/>
    <w:multiLevelType w:val="hybridMultilevel"/>
    <w:tmpl w:val="A5EE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439148">
    <w:abstractNumId w:val="2"/>
  </w:num>
  <w:num w:numId="2" w16cid:durableId="2036616304">
    <w:abstractNumId w:val="1"/>
  </w:num>
  <w:num w:numId="3" w16cid:durableId="2004358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1E"/>
    <w:rsid w:val="00026FC3"/>
    <w:rsid w:val="000E3A1F"/>
    <w:rsid w:val="000E4B5A"/>
    <w:rsid w:val="00107002"/>
    <w:rsid w:val="00121106"/>
    <w:rsid w:val="00122B4D"/>
    <w:rsid w:val="0017171E"/>
    <w:rsid w:val="00181783"/>
    <w:rsid w:val="001A7875"/>
    <w:rsid w:val="001B3948"/>
    <w:rsid w:val="001B4572"/>
    <w:rsid w:val="002349EA"/>
    <w:rsid w:val="002861FF"/>
    <w:rsid w:val="002C345E"/>
    <w:rsid w:val="0031450F"/>
    <w:rsid w:val="00342DCE"/>
    <w:rsid w:val="00353999"/>
    <w:rsid w:val="00377A20"/>
    <w:rsid w:val="003A2EE0"/>
    <w:rsid w:val="003A57DD"/>
    <w:rsid w:val="00450AC6"/>
    <w:rsid w:val="004A0FB6"/>
    <w:rsid w:val="00523868"/>
    <w:rsid w:val="005537C8"/>
    <w:rsid w:val="005578F3"/>
    <w:rsid w:val="00571BAC"/>
    <w:rsid w:val="0058281C"/>
    <w:rsid w:val="005D574F"/>
    <w:rsid w:val="006150C4"/>
    <w:rsid w:val="00641796"/>
    <w:rsid w:val="006F1D9C"/>
    <w:rsid w:val="0070204E"/>
    <w:rsid w:val="0074091C"/>
    <w:rsid w:val="00775E53"/>
    <w:rsid w:val="007B755F"/>
    <w:rsid w:val="007F0C6B"/>
    <w:rsid w:val="00821C2D"/>
    <w:rsid w:val="008A4289"/>
    <w:rsid w:val="008B1CEA"/>
    <w:rsid w:val="009004D9"/>
    <w:rsid w:val="009006BC"/>
    <w:rsid w:val="00903792"/>
    <w:rsid w:val="00925F48"/>
    <w:rsid w:val="0093271A"/>
    <w:rsid w:val="009735E3"/>
    <w:rsid w:val="00987A81"/>
    <w:rsid w:val="009A7163"/>
    <w:rsid w:val="009C3853"/>
    <w:rsid w:val="009E5838"/>
    <w:rsid w:val="00A12B1A"/>
    <w:rsid w:val="00A23957"/>
    <w:rsid w:val="00A47E0B"/>
    <w:rsid w:val="00A74811"/>
    <w:rsid w:val="00A96839"/>
    <w:rsid w:val="00AA1649"/>
    <w:rsid w:val="00AE1DDF"/>
    <w:rsid w:val="00AE4D54"/>
    <w:rsid w:val="00B110A5"/>
    <w:rsid w:val="00BA1163"/>
    <w:rsid w:val="00C446C5"/>
    <w:rsid w:val="00CB3238"/>
    <w:rsid w:val="00CB559D"/>
    <w:rsid w:val="00CE2213"/>
    <w:rsid w:val="00CE7FBA"/>
    <w:rsid w:val="00D53DFD"/>
    <w:rsid w:val="00D61B4C"/>
    <w:rsid w:val="00DC32F6"/>
    <w:rsid w:val="00DE0F51"/>
    <w:rsid w:val="00DE1BAD"/>
    <w:rsid w:val="00DF60F1"/>
    <w:rsid w:val="00E52762"/>
    <w:rsid w:val="00E63588"/>
    <w:rsid w:val="00E77074"/>
    <w:rsid w:val="00EC22EE"/>
    <w:rsid w:val="00EC3F10"/>
    <w:rsid w:val="00EC5C55"/>
    <w:rsid w:val="00F24B44"/>
    <w:rsid w:val="00F73F2B"/>
    <w:rsid w:val="00FB0114"/>
    <w:rsid w:val="00FC6462"/>
    <w:rsid w:val="00FF26D3"/>
    <w:rsid w:val="00FF4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A851"/>
  <w15:chartTrackingRefBased/>
  <w15:docId w15:val="{2AADACE1-2B8B-454B-B706-3ED2EAE3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999"/>
    <w:pPr>
      <w:ind w:left="720"/>
      <w:contextualSpacing/>
    </w:pPr>
  </w:style>
  <w:style w:type="character" w:styleId="Hyperlink">
    <w:name w:val="Hyperlink"/>
    <w:basedOn w:val="DefaultParagraphFont"/>
    <w:uiPriority w:val="99"/>
    <w:unhideWhenUsed/>
    <w:rsid w:val="00CB3238"/>
    <w:rPr>
      <w:color w:val="0563C1" w:themeColor="hyperlink"/>
      <w:u w:val="single"/>
    </w:rPr>
  </w:style>
  <w:style w:type="character" w:styleId="UnresolvedMention">
    <w:name w:val="Unresolved Mention"/>
    <w:basedOn w:val="DefaultParagraphFont"/>
    <w:uiPriority w:val="99"/>
    <w:semiHidden/>
    <w:unhideWhenUsed/>
    <w:rsid w:val="00CB3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8184">
      <w:bodyDiv w:val="1"/>
      <w:marLeft w:val="0"/>
      <w:marRight w:val="0"/>
      <w:marTop w:val="0"/>
      <w:marBottom w:val="0"/>
      <w:divBdr>
        <w:top w:val="none" w:sz="0" w:space="0" w:color="auto"/>
        <w:left w:val="none" w:sz="0" w:space="0" w:color="auto"/>
        <w:bottom w:val="none" w:sz="0" w:space="0" w:color="auto"/>
        <w:right w:val="none" w:sz="0" w:space="0" w:color="auto"/>
      </w:divBdr>
    </w:div>
    <w:div w:id="629939986">
      <w:bodyDiv w:val="1"/>
      <w:marLeft w:val="0"/>
      <w:marRight w:val="0"/>
      <w:marTop w:val="0"/>
      <w:marBottom w:val="0"/>
      <w:divBdr>
        <w:top w:val="none" w:sz="0" w:space="0" w:color="auto"/>
        <w:left w:val="none" w:sz="0" w:space="0" w:color="auto"/>
        <w:bottom w:val="none" w:sz="0" w:space="0" w:color="auto"/>
        <w:right w:val="none" w:sz="0" w:space="0" w:color="auto"/>
      </w:divBdr>
    </w:div>
    <w:div w:id="1445271812">
      <w:bodyDiv w:val="1"/>
      <w:marLeft w:val="0"/>
      <w:marRight w:val="0"/>
      <w:marTop w:val="0"/>
      <w:marBottom w:val="0"/>
      <w:divBdr>
        <w:top w:val="none" w:sz="0" w:space="0" w:color="auto"/>
        <w:left w:val="none" w:sz="0" w:space="0" w:color="auto"/>
        <w:bottom w:val="none" w:sz="0" w:space="0" w:color="auto"/>
        <w:right w:val="none" w:sz="0" w:space="0" w:color="auto"/>
      </w:divBdr>
    </w:div>
    <w:div w:id="17244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lr.state.md.us/mhic/" TargetMode="External"/><Relationship Id="rId3" Type="http://schemas.openxmlformats.org/officeDocument/2006/relationships/settings" Target="settings.xml"/><Relationship Id="rId7" Type="http://schemas.openxmlformats.org/officeDocument/2006/relationships/hyperlink" Target="https://labor.maryland.gov/license/mh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i_mgqfb3d6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sumer@howardcountym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2656</Characters>
  <Application>Microsoft Office Word</Application>
  <DocSecurity>0</DocSecurity>
  <Lines>42</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Ulanowicz</dc:creator>
  <cp:keywords/>
  <dc:description/>
  <cp:lastModifiedBy>Tina Owens</cp:lastModifiedBy>
  <cp:revision>3</cp:revision>
  <dcterms:created xsi:type="dcterms:W3CDTF">2026-01-21T19:36:00Z</dcterms:created>
  <dcterms:modified xsi:type="dcterms:W3CDTF">2026-01-21T19:36:00Z</dcterms:modified>
</cp:coreProperties>
</file>