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6B" w:rsidRDefault="00D17F6B">
      <w:pPr>
        <w:pStyle w:val="Heading1"/>
      </w:pPr>
      <w:r>
        <w:rPr>
          <w:noProof/>
          <w:lang w:val="en-GB" w:eastAsia="en-GB"/>
        </w:rPr>
        <w:drawing>
          <wp:inline distT="0" distB="0" distL="0" distR="0">
            <wp:extent cx="933450" cy="930947"/>
            <wp:effectExtent l="19050" t="0" r="0" b="0"/>
            <wp:docPr id="1" name="Picture 0" descr="CMYK (colour) logo for use on white backgrounds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 (colour) logo for use on white backgrounds JPE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764" cy="9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261" w:rsidRDefault="00D17F6B">
      <w:pPr>
        <w:pStyle w:val="Heading1"/>
      </w:pPr>
      <w:r>
        <w:t>Governing Body Response</w:t>
      </w:r>
    </w:p>
    <w:p w:rsidR="00AB0261" w:rsidRDefault="00D17F6B">
      <w:r>
        <w:t>To the 2024 Self-Assessment, Complaints Performance and Service Improvement Report</w:t>
      </w:r>
    </w:p>
    <w:p w:rsidR="00AB0261" w:rsidRDefault="00D17F6B">
      <w:r>
        <w:t>Date: 16</w:t>
      </w:r>
      <w:r>
        <w:t xml:space="preserve"> April 2025</w:t>
      </w:r>
    </w:p>
    <w:p w:rsidR="00AB0261" w:rsidRDefault="00D17F6B">
      <w:r>
        <w:t>Dear Residents, Families, and Stakeholders,</w:t>
      </w:r>
      <w:r>
        <w:br/>
      </w:r>
      <w:r>
        <w:br/>
        <w:t xml:space="preserve">The Governing Body, as the Trustees of Abbeyfield </w:t>
      </w:r>
      <w:r>
        <w:t>Dulwich, has reviewed the 2024 Self-Assessment, Complaints Performance and Service Improvement Report and wishes to express its appreciation for the transparency and diligence demonstrated throughout.</w:t>
      </w:r>
      <w:r>
        <w:br/>
      </w:r>
      <w:r>
        <w:br/>
        <w:t xml:space="preserve">We are pleased to note that only one formal complaint </w:t>
      </w:r>
      <w:r>
        <w:t>was received during the reporting period. The concern, relating to a heating issue, was promptly addressed and resolved to the resident’s satisfaction. The Trustees commend the staff team for their swift and effective response, which reflects a strong comm</w:t>
      </w:r>
      <w:r>
        <w:t>itment to resident wellbeing and care.</w:t>
      </w:r>
      <w:r>
        <w:br/>
      </w:r>
      <w:r>
        <w:br/>
        <w:t>We welcome the proactive service improvements made following the complaint, including the introduction of a Maintenance Response Log and strengthened out-of-hours escalation procedures. These measures demonstrate a p</w:t>
      </w:r>
      <w:r>
        <w:t>ositive learning culture and an ongoing commitment to continuous improvement, even in the context of a low number of formal complaints.</w:t>
      </w:r>
      <w:r>
        <w:br/>
      </w:r>
      <w:r>
        <w:br/>
        <w:t>The Trustees fully support the service development plans for 2025, particularly the proposed review of the heating syst</w:t>
      </w:r>
      <w:r>
        <w:t>em and enhanced resident engagement initiatives. We believe these steps will further strengthen the quality of care and the lived experience of residents at Abbeyfield Dulwich.</w:t>
      </w:r>
      <w:r>
        <w:br/>
      </w:r>
      <w:r>
        <w:br/>
        <w:t>On behalf of the Governing Body, we extend our sincere thanks to the managemen</w:t>
      </w:r>
      <w:r>
        <w:t>t and staff team for their continued dedication and compassion. We remain committed to providing strategic oversight and support in the delivery of high-quality, person-centred care.</w:t>
      </w:r>
      <w:r>
        <w:br/>
      </w:r>
      <w:r>
        <w:br/>
        <w:t>Yours faithfully,</w:t>
      </w:r>
      <w:r>
        <w:br/>
        <w:t>The Trustees</w:t>
      </w:r>
      <w:r>
        <w:br/>
        <w:t>Abbeyfield Dulwich</w:t>
      </w:r>
    </w:p>
    <w:sectPr w:rsidR="00AB02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AA1D8D"/>
    <w:rsid w:val="00AB0261"/>
    <w:rsid w:val="00B47730"/>
    <w:rsid w:val="00CB0664"/>
    <w:rsid w:val="00D17F6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rogerhumbles@gmail.com</cp:lastModifiedBy>
  <cp:revision>2</cp:revision>
  <dcterms:created xsi:type="dcterms:W3CDTF">2013-12-23T23:15:00Z</dcterms:created>
  <dcterms:modified xsi:type="dcterms:W3CDTF">2025-05-13T14:12:00Z</dcterms:modified>
  <cp:category/>
</cp:coreProperties>
</file>