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AE12A" w14:textId="77777777" w:rsidR="004574B4" w:rsidRPr="004574B4" w:rsidRDefault="00D92C56" w:rsidP="00F002EA">
      <w:pPr>
        <w:rPr>
          <w:rFonts w:ascii="Cooper Black" w:hAnsi="Cooper Black"/>
          <w:b/>
          <w:sz w:val="52"/>
          <w:szCs w:val="52"/>
        </w:rPr>
      </w:pPr>
      <w:r>
        <w:rPr>
          <w:noProof/>
        </w:rPr>
        <w:pict w14:anchorId="2D8AE13C">
          <v:shapetype id="_x0000_t202" coordsize="21600,21600" o:spt="202" path="m,l,21600r21600,l21600,xe">
            <v:stroke joinstyle="miter"/>
            <v:path gradientshapeok="t" o:connecttype="rect"/>
          </v:shapetype>
          <v:shape id="_x0000_s1166" type="#_x0000_t202" style="position:absolute;margin-left:124.5pt;margin-top:-61.8pt;width:364.8pt;height:45.6pt;z-index:251783168" fillcolor="#95b3d7 [1940]" strokecolor="black [3213]" strokeweight="1pt">
            <v:textbox style="mso-next-textbox:#_x0000_s1166">
              <w:txbxContent>
                <w:p w14:paraId="2D8AE14F" w14:textId="40EE6163" w:rsidR="00CD6336" w:rsidRPr="00D92C56" w:rsidRDefault="00D92C56" w:rsidP="00CD6336">
                  <w:pPr>
                    <w:jc w:val="center"/>
                    <w:rPr>
                      <w:rFonts w:ascii="Cooper Black" w:hAnsi="Cooper Black"/>
                      <w:b/>
                      <w:imprint/>
                      <w:sz w:val="68"/>
                      <w:szCs w:val="68"/>
                    </w:rPr>
                  </w:pPr>
                  <w:r>
                    <w:rPr>
                      <w:rFonts w:ascii="Cooper Black" w:hAnsi="Cooper Black"/>
                      <w:b/>
                      <w:imprint/>
                      <w:sz w:val="68"/>
                      <w:szCs w:val="68"/>
                    </w:rPr>
                    <w:t>Attic Insulation</w:t>
                  </w:r>
                </w:p>
                <w:p w14:paraId="2D8AE150" w14:textId="77777777" w:rsidR="0009292B" w:rsidRPr="00425776" w:rsidRDefault="0074784B" w:rsidP="00425776">
                  <w:pPr>
                    <w:rPr>
                      <w:sz w:val="40"/>
                      <w:szCs w:val="40"/>
                    </w:rPr>
                  </w:pPr>
                  <w:r>
                    <w:rPr>
                      <w:sz w:val="40"/>
                      <w:szCs w:val="40"/>
                    </w:rPr>
                    <w:t xml:space="preserve">  </w:t>
                  </w:r>
                </w:p>
              </w:txbxContent>
            </v:textbox>
          </v:shape>
        </w:pict>
      </w:r>
      <w:r>
        <w:rPr>
          <w:noProof/>
          <w:lang w:eastAsia="zh-TW"/>
        </w:rPr>
        <w:pict w14:anchorId="2D8AE13D">
          <v:shape id="_x0000_s1208" type="#_x0000_t202" style="position:absolute;margin-left:209.35pt;margin-top:-5.5pt;width:385.55pt;height:146pt;z-index:251824128;mso-width-relative:margin;mso-height-relative:margin" filled="f" stroked="f" strokecolor="white [3212]">
            <v:textbox>
              <w:txbxContent>
                <w:p w14:paraId="2D8AE151" w14:textId="77777777" w:rsidR="00247E4B" w:rsidRPr="00247E4B" w:rsidRDefault="00247E4B" w:rsidP="00247E4B">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247E4B">
                    <w:rPr>
                      <w:rFonts w:ascii="Times New Roman" w:eastAsia="Times New Roman" w:hAnsi="Times New Roman" w:cs="Times New Roman"/>
                      <w:b/>
                      <w:bCs/>
                      <w:color w:val="000000"/>
                      <w:kern w:val="36"/>
                      <w:sz w:val="24"/>
                      <w:szCs w:val="24"/>
                    </w:rPr>
                    <w:t>Heat flows naturally from a warmer to a cooler space</w:t>
                  </w:r>
                  <w:r w:rsidRPr="00247E4B">
                    <w:rPr>
                      <w:rFonts w:ascii="Times New Roman" w:eastAsia="Times New Roman" w:hAnsi="Times New Roman" w:cs="Times New Roman"/>
                      <w:b/>
                      <w:bCs/>
                      <w:shadow/>
                      <w:color w:val="FF0000"/>
                      <w:kern w:val="36"/>
                      <w:sz w:val="24"/>
                      <w:szCs w:val="24"/>
                    </w:rPr>
                    <w:t xml:space="preserve">. </w:t>
                  </w:r>
                  <w:r w:rsidRPr="00247E4B">
                    <w:rPr>
                      <w:rFonts w:ascii="Times New Roman" w:eastAsia="Times New Roman" w:hAnsi="Times New Roman" w:cs="Times New Roman"/>
                      <w:b/>
                      <w:bCs/>
                      <w:shadow/>
                      <w:color w:val="FF0000"/>
                      <w:kern w:val="36"/>
                      <w:sz w:val="24"/>
                      <w:szCs w:val="24"/>
                      <w:u w:val="single"/>
                    </w:rPr>
                    <w:t>In the winter</w:t>
                  </w:r>
                  <w:r w:rsidRPr="00247E4B">
                    <w:rPr>
                      <w:rFonts w:ascii="Times New Roman" w:eastAsia="Times New Roman" w:hAnsi="Times New Roman" w:cs="Times New Roman"/>
                      <w:b/>
                      <w:bCs/>
                      <w:color w:val="000000"/>
                      <w:kern w:val="36"/>
                      <w:sz w:val="24"/>
                      <w:szCs w:val="24"/>
                    </w:rPr>
                    <w:t xml:space="preserve">, this heat flow moves directly from all heated living spaces to adjacent unheated attics, garages, and basements, or to the outdoors; or indirectly through interior ceilings, walls, and floors--wherever there is a difference in temperature. </w:t>
                  </w:r>
                  <w:r w:rsidRPr="00247E4B">
                    <w:rPr>
                      <w:rFonts w:ascii="Times New Roman" w:eastAsia="Times New Roman" w:hAnsi="Times New Roman" w:cs="Times New Roman"/>
                      <w:b/>
                      <w:bCs/>
                      <w:shadow/>
                      <w:color w:val="FF0000"/>
                      <w:kern w:val="36"/>
                      <w:sz w:val="24"/>
                      <w:szCs w:val="24"/>
                      <w:u w:val="single"/>
                    </w:rPr>
                    <w:t>During the cooling season</w:t>
                  </w:r>
                  <w:r w:rsidRPr="00247E4B">
                    <w:rPr>
                      <w:rFonts w:ascii="Times New Roman" w:eastAsia="Times New Roman" w:hAnsi="Times New Roman" w:cs="Times New Roman"/>
                      <w:b/>
                      <w:bCs/>
                      <w:color w:val="000000"/>
                      <w:kern w:val="36"/>
                      <w:sz w:val="24"/>
                      <w:szCs w:val="24"/>
                    </w:rPr>
                    <w:t>, heat flows from outdoors to the house interior. To maintain comfort, the heat lost in winter must be replaced by your heating system and the heat gained in summer must be removed by your air conditioner. Insulating ceilings, walls, and floors decreases this heat flow by providing an effective resistance to the flow of heat.</w:t>
                  </w:r>
                </w:p>
                <w:p w14:paraId="2D8AE152" w14:textId="77777777" w:rsidR="00247E4B" w:rsidRDefault="00247E4B"/>
              </w:txbxContent>
            </v:textbox>
          </v:shape>
        </w:pict>
      </w:r>
      <w:r>
        <w:rPr>
          <w:b/>
          <w:noProof/>
        </w:rPr>
        <w:pict w14:anchorId="2D8AE13E">
          <v:shape id="_x0000_s1034" type="#_x0000_t202" style="position:absolute;margin-left:2pt;margin-top:-5.5pt;width:207.35pt;height:151.4pt;z-index:251653115;mso-width-relative:margin;mso-height-relative:margin" filled="f" stroked="f" strokecolor="white [3212]">
            <v:textbox style="mso-next-textbox:#_x0000_s1034">
              <w:txbxContent>
                <w:p w14:paraId="2D8AE153" w14:textId="77777777" w:rsidR="00C95098" w:rsidRDefault="00081E6D" w:rsidP="00C95098">
                  <w:r>
                    <w:rPr>
                      <w:noProof/>
                    </w:rPr>
                    <w:drawing>
                      <wp:inline distT="0" distB="0" distL="0" distR="0" wp14:anchorId="2D8AE16E" wp14:editId="2D8AE16F">
                        <wp:extent cx="2419350" cy="1657350"/>
                        <wp:effectExtent l="19050" t="0" r="0" b="0"/>
                        <wp:docPr id="496" name="Picture 2" descr="E:\Attics\Kim Blowing Ins - Att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ttics\Kim Blowing Ins - Attic (2).JPG"/>
                                <pic:cNvPicPr>
                                  <a:picLocks noChangeAspect="1" noChangeArrowheads="1"/>
                                </pic:cNvPicPr>
                              </pic:nvPicPr>
                              <pic:blipFill>
                                <a:blip r:embed="rId7"/>
                                <a:srcRect/>
                                <a:stretch>
                                  <a:fillRect/>
                                </a:stretch>
                              </pic:blipFill>
                              <pic:spPr bwMode="auto">
                                <a:xfrm>
                                  <a:off x="0" y="0"/>
                                  <a:ext cx="2421436" cy="1658779"/>
                                </a:xfrm>
                                <a:prstGeom prst="rect">
                                  <a:avLst/>
                                </a:prstGeom>
                                <a:noFill/>
                                <a:ln w="9525">
                                  <a:noFill/>
                                  <a:miter lim="800000"/>
                                  <a:headEnd/>
                                  <a:tailEnd/>
                                </a:ln>
                              </pic:spPr>
                            </pic:pic>
                          </a:graphicData>
                        </a:graphic>
                      </wp:inline>
                    </w:drawing>
                  </w:r>
                </w:p>
              </w:txbxContent>
            </v:textbox>
          </v:shape>
        </w:pict>
      </w:r>
      <w:r>
        <w:rPr>
          <w:noProof/>
        </w:rPr>
        <w:pict w14:anchorId="2D8AE13F">
          <v:shape id="_x0000_s1107" type="#_x0000_t202" style="position:absolute;margin-left:612pt;margin-top:-66.35pt;width:1in;height:66pt;z-index:251727872" fillcolor="red" strokecolor="red">
            <v:textbox style="mso-next-textbox:#_x0000_s1107">
              <w:txbxContent>
                <w:p w14:paraId="2D8AE154" w14:textId="77777777" w:rsidR="00540BE0" w:rsidRDefault="00540BE0">
                  <w:r w:rsidRPr="00540BE0">
                    <w:rPr>
                      <w:noProof/>
                    </w:rPr>
                    <w:drawing>
                      <wp:inline distT="0" distB="0" distL="0" distR="0" wp14:anchorId="2D8AE170" wp14:editId="2D8AE171">
                        <wp:extent cx="793750" cy="812800"/>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rgbClr val="FF0000">
                                      <a:tint val="45000"/>
                                      <a:satMod val="400000"/>
                                    </a:srgbClr>
                                  </a:duotone>
                                  <a:lum bright="-20000" contrast="40000"/>
                                </a:blip>
                                <a:srcRect/>
                                <a:stretch>
                                  <a:fillRect/>
                                </a:stretch>
                              </pic:blipFill>
                              <pic:spPr bwMode="auto">
                                <a:xfrm flipH="1">
                                  <a:off x="0" y="0"/>
                                  <a:ext cx="793750" cy="812800"/>
                                </a:xfrm>
                                <a:prstGeom prst="rect">
                                  <a:avLst/>
                                </a:prstGeom>
                                <a:noFill/>
                                <a:ln w="9525">
                                  <a:noFill/>
                                  <a:miter lim="800000"/>
                                  <a:headEnd/>
                                  <a:tailEnd/>
                                </a:ln>
                              </pic:spPr>
                            </pic:pic>
                          </a:graphicData>
                        </a:graphic>
                      </wp:inline>
                    </w:drawing>
                  </w:r>
                </w:p>
              </w:txbxContent>
            </v:textbox>
          </v:shape>
        </w:pict>
      </w:r>
      <w:r w:rsidR="004574B4">
        <w:rPr>
          <w:sz w:val="4"/>
          <w:szCs w:val="4"/>
        </w:rPr>
        <w:t xml:space="preserve">                   </w:t>
      </w:r>
    </w:p>
    <w:p w14:paraId="2D8AE12B" w14:textId="77777777" w:rsidR="0066783F" w:rsidRDefault="00D92C56" w:rsidP="004574B4">
      <w:pPr>
        <w:pStyle w:val="NoSpacing"/>
        <w:jc w:val="center"/>
      </w:pPr>
      <w:r>
        <w:rPr>
          <w:noProof/>
        </w:rPr>
        <w:pict w14:anchorId="2D8AE140">
          <v:shape id="_x0000_s1033" type="#_x0000_t202" style="position:absolute;left:0;text-align:left;margin-left:616.95pt;margin-top:1.3pt;width:41.05pt;height:20.6pt;z-index:251666432;mso-width-relative:margin;mso-height-relative:margin" strokecolor="white [3212]">
            <v:textbox style="mso-next-textbox:#_x0000_s1033">
              <w:txbxContent>
                <w:p w14:paraId="2D8AE155" w14:textId="77777777" w:rsidR="00C95098" w:rsidRDefault="00C95098" w:rsidP="00C95098">
                  <w:r>
                    <w:t xml:space="preserve"> After</w:t>
                  </w:r>
                </w:p>
              </w:txbxContent>
            </v:textbox>
          </v:shape>
        </w:pict>
      </w:r>
      <w:r w:rsidR="00056477">
        <w:tab/>
      </w:r>
    </w:p>
    <w:p w14:paraId="2D8AE12C" w14:textId="77777777" w:rsidR="0066783F" w:rsidRPr="0066783F" w:rsidRDefault="00C95098" w:rsidP="00C95098">
      <w:pPr>
        <w:tabs>
          <w:tab w:val="left" w:pos="11910"/>
        </w:tabs>
      </w:pPr>
      <w:r>
        <w:tab/>
      </w:r>
    </w:p>
    <w:p w14:paraId="2D8AE12D" w14:textId="77777777" w:rsidR="0066783F" w:rsidRPr="0066783F" w:rsidRDefault="0066783F" w:rsidP="0066783F"/>
    <w:p w14:paraId="2D8AE12E" w14:textId="77777777" w:rsidR="00241DFC" w:rsidRDefault="00241DFC" w:rsidP="00241DFC">
      <w:pPr>
        <w:rPr>
          <w:b/>
        </w:rPr>
      </w:pPr>
    </w:p>
    <w:p w14:paraId="2D8AE12F" w14:textId="77777777" w:rsidR="00223929" w:rsidRPr="00223929" w:rsidRDefault="00F002EA" w:rsidP="00F002EA">
      <w:pPr>
        <w:pStyle w:val="NoSpacing"/>
        <w:jc w:val="center"/>
        <w:rPr>
          <w:rFonts w:ascii="Cooper Black" w:hAnsi="Cooper Black"/>
          <w:sz w:val="16"/>
          <w:szCs w:val="16"/>
        </w:rPr>
      </w:pPr>
      <w:r>
        <w:rPr>
          <w:rFonts w:ascii="Cooper Black" w:hAnsi="Cooper Black"/>
          <w:sz w:val="36"/>
          <w:szCs w:val="36"/>
        </w:rPr>
        <w:t xml:space="preserve">        </w:t>
      </w:r>
    </w:p>
    <w:p w14:paraId="2D8AE130" w14:textId="77777777" w:rsidR="00F002EA" w:rsidRDefault="008D1584" w:rsidP="00F002EA">
      <w:pPr>
        <w:pStyle w:val="NoSpacing"/>
        <w:jc w:val="center"/>
        <w:rPr>
          <w:rFonts w:ascii="Cooper Black" w:hAnsi="Cooper Black"/>
          <w:b/>
          <w:sz w:val="36"/>
          <w:szCs w:val="36"/>
          <w:u w:val="single"/>
        </w:rPr>
      </w:pPr>
      <w:r>
        <w:rPr>
          <w:rFonts w:ascii="Cooper Black" w:hAnsi="Cooper Black"/>
          <w:sz w:val="36"/>
          <w:szCs w:val="36"/>
        </w:rPr>
        <w:t xml:space="preserve">                </w:t>
      </w:r>
      <w:r w:rsidR="00F002EA" w:rsidRPr="00A862CD">
        <w:rPr>
          <w:rFonts w:ascii="Cooper Black" w:hAnsi="Cooper Black"/>
          <w:b/>
          <w:sz w:val="36"/>
          <w:szCs w:val="36"/>
          <w:u w:val="single"/>
        </w:rPr>
        <w:t xml:space="preserve">WHY </w:t>
      </w:r>
      <w:r w:rsidR="00F002EA">
        <w:rPr>
          <w:rFonts w:ascii="Cooper Black" w:hAnsi="Cooper Black"/>
          <w:b/>
          <w:sz w:val="36"/>
          <w:szCs w:val="36"/>
          <w:u w:val="single"/>
        </w:rPr>
        <w:t>ATTIC INSULATION</w:t>
      </w:r>
      <w:r w:rsidR="00F002EA" w:rsidRPr="00A862CD">
        <w:rPr>
          <w:rFonts w:ascii="Cooper Black" w:hAnsi="Cooper Black"/>
          <w:b/>
          <w:sz w:val="36"/>
          <w:szCs w:val="36"/>
          <w:u w:val="single"/>
        </w:rPr>
        <w:t xml:space="preserve">? </w:t>
      </w:r>
    </w:p>
    <w:p w14:paraId="2D8AE131" w14:textId="77777777" w:rsidR="00F002EA" w:rsidRDefault="00D92C56" w:rsidP="00F002EA">
      <w:pPr>
        <w:pStyle w:val="NoSpacing"/>
        <w:jc w:val="center"/>
        <w:rPr>
          <w:rFonts w:ascii="Cooper Black" w:hAnsi="Cooper Black"/>
          <w:b/>
          <w:sz w:val="16"/>
          <w:szCs w:val="16"/>
          <w:u w:val="single"/>
        </w:rPr>
      </w:pPr>
      <w:r>
        <w:rPr>
          <w:noProof/>
        </w:rPr>
        <w:pict w14:anchorId="2D8AE141">
          <v:shape id="_x0000_s1046" type="#_x0000_t202" style="position:absolute;left:0;text-align:left;margin-left:-11.5pt;margin-top:.85pt;width:626.4pt;height:546pt;z-index:-251485184;mso-width-relative:margin;mso-height-relative:margin" filled="f" stroked="f" strokecolor="white [3212]">
            <v:textbox style="mso-next-textbox:#_x0000_s1046">
              <w:txbxContent>
                <w:p w14:paraId="2D8AE156" w14:textId="77777777" w:rsidR="00594A17" w:rsidRPr="00223929" w:rsidRDefault="00594A17" w:rsidP="00223929"/>
              </w:txbxContent>
            </v:textbox>
          </v:shape>
        </w:pict>
      </w:r>
      <w:r>
        <w:rPr>
          <w:rFonts w:ascii="Times New Roman" w:hAnsi="Times New Roman"/>
          <w:noProof/>
          <w:sz w:val="24"/>
          <w:szCs w:val="24"/>
          <w:lang w:eastAsia="zh-TW"/>
        </w:rPr>
        <w:pict w14:anchorId="2D8AE142">
          <v:shape id="_x0000_s1216" type="#_x0000_t202" style="position:absolute;left:0;text-align:left;margin-left:5.5pt;margin-top:5.35pt;width:592.75pt;height:147.9pt;z-index:251826176;mso-width-relative:margin;mso-height-relative:margin" filled="f" stroked="f" strokecolor="white [3212]">
            <v:textbox style="mso-next-textbox:#_x0000_s1216">
              <w:txbxContent>
                <w:p w14:paraId="2D8AE157" w14:textId="4384E240" w:rsidR="00223929" w:rsidRPr="00223929" w:rsidRDefault="00223929" w:rsidP="00F002EA">
                  <w:pPr>
                    <w:pStyle w:val="NoSpacing"/>
                    <w:rPr>
                      <w:rFonts w:ascii="Arial" w:hAnsi="Arial" w:cs="Arial"/>
                      <w:shadow/>
                      <w:sz w:val="20"/>
                      <w:szCs w:val="20"/>
                    </w:rPr>
                  </w:pPr>
                  <w:r w:rsidRPr="00754BDF">
                    <w:rPr>
                      <w:rFonts w:ascii="Arial" w:hAnsi="Arial" w:cs="Arial"/>
                      <w:shadow/>
                      <w:sz w:val="20"/>
                      <w:szCs w:val="20"/>
                      <w:highlight w:val="yellow"/>
                    </w:rPr>
                    <w:t xml:space="preserve">Insulation is just as important in the </w:t>
                  </w:r>
                  <w:r w:rsidRPr="00FE44F9">
                    <w:rPr>
                      <w:rFonts w:ascii="Arial" w:hAnsi="Arial" w:cs="Arial"/>
                      <w:shadow/>
                      <w:sz w:val="20"/>
                      <w:szCs w:val="20"/>
                      <w:highlight w:val="yellow"/>
                      <w:u w:val="single"/>
                    </w:rPr>
                    <w:t xml:space="preserve">summer as it is in </w:t>
                  </w:r>
                  <w:proofErr w:type="gramStart"/>
                  <w:r w:rsidRPr="00FE44F9">
                    <w:rPr>
                      <w:rFonts w:ascii="Arial" w:hAnsi="Arial" w:cs="Arial"/>
                      <w:shadow/>
                      <w:sz w:val="20"/>
                      <w:szCs w:val="20"/>
                      <w:highlight w:val="yellow"/>
                      <w:u w:val="single"/>
                    </w:rPr>
                    <w:t xml:space="preserve">the </w:t>
                  </w:r>
                  <w:r w:rsidR="00FC5F2E" w:rsidRPr="00FE44F9">
                    <w:rPr>
                      <w:rFonts w:ascii="Arial" w:hAnsi="Arial" w:cs="Arial"/>
                      <w:shadow/>
                      <w:sz w:val="20"/>
                      <w:szCs w:val="20"/>
                      <w:highlight w:val="yellow"/>
                      <w:u w:val="single"/>
                    </w:rPr>
                    <w:t xml:space="preserve"> </w:t>
                  </w:r>
                  <w:r w:rsidRPr="00FE44F9">
                    <w:rPr>
                      <w:rFonts w:ascii="Arial" w:hAnsi="Arial" w:cs="Arial"/>
                      <w:shadow/>
                      <w:sz w:val="20"/>
                      <w:szCs w:val="20"/>
                      <w:highlight w:val="yellow"/>
                      <w:u w:val="single"/>
                    </w:rPr>
                    <w:t>winter</w:t>
                  </w:r>
                  <w:proofErr w:type="gramEnd"/>
                  <w:r w:rsidRPr="00223929">
                    <w:rPr>
                      <w:rFonts w:ascii="Arial" w:hAnsi="Arial" w:cs="Arial"/>
                      <w:shadow/>
                      <w:sz w:val="20"/>
                      <w:szCs w:val="20"/>
                    </w:rPr>
                    <w:t xml:space="preserve">. A well-insulated house will </w:t>
                  </w:r>
                  <w:r w:rsidRPr="00FC5F2E">
                    <w:rPr>
                      <w:rFonts w:ascii="Arial" w:hAnsi="Arial" w:cs="Arial"/>
                      <w:shadow/>
                      <w:sz w:val="20"/>
                      <w:szCs w:val="20"/>
                    </w:rPr>
                    <w:t xml:space="preserve">be </w:t>
                  </w:r>
                  <w:r w:rsidRPr="00D92C56">
                    <w:rPr>
                      <w:rFonts w:ascii="Arial" w:hAnsi="Arial" w:cs="Arial"/>
                      <w:b/>
                      <w:shadow/>
                      <w:color w:val="1F497D" w:themeColor="text2"/>
                      <w:sz w:val="20"/>
                      <w:szCs w:val="20"/>
                      <w:u w:val="single"/>
                    </w:rPr>
                    <w:t xml:space="preserve">cool in summer </w:t>
                  </w:r>
                  <w:r w:rsidRPr="00D92C56">
                    <w:rPr>
                      <w:rFonts w:ascii="Arial" w:hAnsi="Arial" w:cs="Arial"/>
                      <w:b/>
                      <w:shadow/>
                      <w:sz w:val="20"/>
                      <w:szCs w:val="20"/>
                      <w:u w:val="single"/>
                    </w:rPr>
                    <w:t>and</w:t>
                  </w:r>
                  <w:r w:rsidRPr="00D92C56">
                    <w:rPr>
                      <w:rFonts w:ascii="Arial" w:hAnsi="Arial" w:cs="Arial"/>
                      <w:b/>
                      <w:shadow/>
                      <w:color w:val="1F497D" w:themeColor="text2"/>
                      <w:sz w:val="20"/>
                      <w:szCs w:val="20"/>
                      <w:u w:val="single"/>
                    </w:rPr>
                    <w:t xml:space="preserve"> </w:t>
                  </w:r>
                  <w:r w:rsidRPr="00D92C56">
                    <w:rPr>
                      <w:rFonts w:ascii="Arial" w:hAnsi="Arial" w:cs="Arial"/>
                      <w:b/>
                      <w:shadow/>
                      <w:color w:val="FF0000"/>
                      <w:sz w:val="20"/>
                      <w:szCs w:val="20"/>
                      <w:u w:val="single"/>
                    </w:rPr>
                    <w:t>warm in winter</w:t>
                  </w:r>
                  <w:r w:rsidRPr="00FC5F2E">
                    <w:rPr>
                      <w:rFonts w:ascii="Arial" w:hAnsi="Arial" w:cs="Arial"/>
                      <w:b/>
                      <w:shadow/>
                      <w:color w:val="1F497D" w:themeColor="text2"/>
                      <w:sz w:val="20"/>
                      <w:szCs w:val="20"/>
                    </w:rPr>
                    <w:t xml:space="preserve">. </w:t>
                  </w:r>
                  <w:r w:rsidRPr="00223929">
                    <w:rPr>
                      <w:rFonts w:ascii="Arial" w:hAnsi="Arial" w:cs="Arial"/>
                      <w:shadow/>
                      <w:sz w:val="20"/>
                      <w:szCs w:val="20"/>
                    </w:rPr>
                    <w:t>Most homes absorb heat through the roof, so insulating the attic floor stops heat from reaching the rest of the house.</w:t>
                  </w:r>
                </w:p>
                <w:p w14:paraId="2D8AE158" w14:textId="77777777" w:rsidR="00223929" w:rsidRPr="00223929" w:rsidRDefault="00223929" w:rsidP="00F002EA">
                  <w:pPr>
                    <w:pStyle w:val="NoSpacing"/>
                    <w:rPr>
                      <w:rFonts w:ascii="Arial" w:hAnsi="Arial" w:cs="Arial"/>
                      <w:sz w:val="4"/>
                      <w:szCs w:val="4"/>
                    </w:rPr>
                  </w:pPr>
                </w:p>
                <w:p w14:paraId="2D8AE159" w14:textId="77777777" w:rsidR="00F002EA" w:rsidRDefault="00F002EA" w:rsidP="00F002EA">
                  <w:pPr>
                    <w:pStyle w:val="NoSpacing"/>
                    <w:rPr>
                      <w:rFonts w:ascii="Arial" w:hAnsi="Arial" w:cs="Arial"/>
                      <w:sz w:val="20"/>
                      <w:szCs w:val="20"/>
                    </w:rPr>
                  </w:pPr>
                  <w:r w:rsidRPr="005317B8">
                    <w:rPr>
                      <w:rFonts w:ascii="Arial" w:hAnsi="Arial" w:cs="Arial"/>
                      <w:sz w:val="20"/>
                      <w:szCs w:val="20"/>
                    </w:rPr>
                    <w:t>Properly insulated homes can use 30 to 50 less energy than homes without insulation. Lining your "thermal envelope" - adding materials that don't readily allow heat to leak through your walls, ceilings, floors, from around your home's foundations and its ductwork - saves energy by keeping heat in during the winter and keeping heat out during the summer.</w:t>
                  </w:r>
                </w:p>
                <w:p w14:paraId="2D8AE15A" w14:textId="77777777" w:rsidR="00F002EA" w:rsidRPr="006C6B64" w:rsidRDefault="00F002EA" w:rsidP="00F002EA">
                  <w:pPr>
                    <w:pStyle w:val="NoSpacing"/>
                    <w:rPr>
                      <w:rFonts w:ascii="Arial" w:hAnsi="Arial" w:cs="Arial"/>
                      <w:sz w:val="4"/>
                      <w:szCs w:val="4"/>
                    </w:rPr>
                  </w:pPr>
                </w:p>
                <w:p w14:paraId="2D8AE15B" w14:textId="77777777" w:rsidR="00F002EA" w:rsidRPr="009B18A1" w:rsidRDefault="00F002EA" w:rsidP="00F002EA">
                  <w:pPr>
                    <w:pStyle w:val="NoSpacing"/>
                    <w:rPr>
                      <w:rFonts w:ascii="Arial" w:hAnsi="Arial" w:cs="Arial"/>
                      <w:sz w:val="4"/>
                      <w:szCs w:val="4"/>
                    </w:rPr>
                  </w:pPr>
                </w:p>
                <w:p w14:paraId="2D8AE15C" w14:textId="77777777" w:rsidR="00F002EA" w:rsidRDefault="00F002EA" w:rsidP="00F002EA">
                  <w:pPr>
                    <w:pStyle w:val="NoSpacing"/>
                    <w:rPr>
                      <w:rFonts w:ascii="Arial" w:hAnsi="Arial" w:cs="Arial"/>
                      <w:sz w:val="20"/>
                      <w:szCs w:val="20"/>
                    </w:rPr>
                  </w:pPr>
                  <w:r w:rsidRPr="005317B8">
                    <w:rPr>
                      <w:rFonts w:ascii="Arial" w:hAnsi="Arial" w:cs="Arial"/>
                      <w:sz w:val="20"/>
                      <w:szCs w:val="20"/>
                    </w:rPr>
                    <w:t>The effectiveness of a piece of insulation is measured by its</w:t>
                  </w:r>
                  <w:r w:rsidRPr="005317B8">
                    <w:rPr>
                      <w:rStyle w:val="apple-converted-space"/>
                      <w:rFonts w:ascii="Arial" w:hAnsi="Arial" w:cs="Arial"/>
                      <w:color w:val="000000"/>
                      <w:sz w:val="20"/>
                      <w:szCs w:val="20"/>
                    </w:rPr>
                    <w:t> </w:t>
                  </w:r>
                  <w:hyperlink r:id="rId9" w:anchor="r-value" w:tgtFrame="popup" w:tooltip="This term and other term definitions are available in the on-line glossary." w:history="1">
                    <w:r w:rsidRPr="005317B8">
                      <w:rPr>
                        <w:rStyle w:val="Hyperlink"/>
                        <w:rFonts w:ascii="Arial" w:hAnsi="Arial" w:cs="Arial"/>
                        <w:color w:val="023199"/>
                        <w:sz w:val="20"/>
                        <w:szCs w:val="20"/>
                      </w:rPr>
                      <w:t>R-value</w:t>
                    </w:r>
                  </w:hyperlink>
                  <w:r w:rsidRPr="005317B8">
                    <w:rPr>
                      <w:rFonts w:ascii="Arial" w:hAnsi="Arial" w:cs="Arial"/>
                      <w:sz w:val="20"/>
                      <w:szCs w:val="20"/>
                    </w:rPr>
                    <w:t xml:space="preserve">. The R-value in insulation designates its resistance to heat flow. </w:t>
                  </w:r>
                  <w:r w:rsidRPr="00223929">
                    <w:rPr>
                      <w:rFonts w:ascii="Arial" w:hAnsi="Arial" w:cs="Arial"/>
                      <w:b/>
                      <w:sz w:val="20"/>
                      <w:szCs w:val="20"/>
                    </w:rPr>
                    <w:t>The higher the R-value, the greater the insulating ability - the more effective it is.</w:t>
                  </w:r>
                  <w:r w:rsidRPr="005317B8">
                    <w:rPr>
                      <w:rFonts w:ascii="Arial" w:hAnsi="Arial" w:cs="Arial"/>
                      <w:sz w:val="20"/>
                      <w:szCs w:val="20"/>
                    </w:rPr>
                    <w:t xml:space="preserve"> </w:t>
                  </w:r>
                  <w:proofErr w:type="gramStart"/>
                  <w:r w:rsidRPr="005317B8">
                    <w:rPr>
                      <w:rFonts w:ascii="Arial" w:hAnsi="Arial" w:cs="Arial"/>
                      <w:sz w:val="20"/>
                      <w:szCs w:val="20"/>
                    </w:rPr>
                    <w:t>Generally speaking, each</w:t>
                  </w:r>
                  <w:proofErr w:type="gramEnd"/>
                  <w:r w:rsidRPr="005317B8">
                    <w:rPr>
                      <w:rFonts w:ascii="Arial" w:hAnsi="Arial" w:cs="Arial"/>
                      <w:sz w:val="20"/>
                      <w:szCs w:val="20"/>
                    </w:rPr>
                    <w:t xml:space="preserve"> time you double the R-value of insulation, you cut your conduction heat loss in that area in half.</w:t>
                  </w:r>
                </w:p>
                <w:p w14:paraId="2D8AE15D" w14:textId="77777777" w:rsidR="00F002EA" w:rsidRPr="006C6B64" w:rsidRDefault="00F002EA" w:rsidP="00F002EA">
                  <w:pPr>
                    <w:pStyle w:val="NoSpacing"/>
                    <w:rPr>
                      <w:rFonts w:ascii="Arial" w:hAnsi="Arial" w:cs="Arial"/>
                      <w:sz w:val="4"/>
                      <w:szCs w:val="4"/>
                    </w:rPr>
                  </w:pPr>
                </w:p>
                <w:p w14:paraId="2D8AE15E" w14:textId="77777777" w:rsidR="00F002EA" w:rsidRPr="009B18A1" w:rsidRDefault="00F002EA" w:rsidP="00F002EA">
                  <w:pPr>
                    <w:pStyle w:val="NoSpacing"/>
                    <w:rPr>
                      <w:rFonts w:ascii="Arial" w:hAnsi="Arial" w:cs="Arial"/>
                      <w:sz w:val="4"/>
                      <w:szCs w:val="4"/>
                    </w:rPr>
                  </w:pPr>
                </w:p>
                <w:p w14:paraId="2D8AE15F" w14:textId="5108CEB2" w:rsidR="00F002EA" w:rsidRPr="005317B8" w:rsidRDefault="00F002EA" w:rsidP="00F002EA">
                  <w:pPr>
                    <w:pStyle w:val="NoSpacing"/>
                    <w:rPr>
                      <w:rFonts w:ascii="Arial" w:hAnsi="Arial" w:cs="Arial"/>
                      <w:sz w:val="20"/>
                      <w:szCs w:val="20"/>
                    </w:rPr>
                  </w:pPr>
                  <w:r w:rsidRPr="005317B8">
                    <w:rPr>
                      <w:rFonts w:ascii="Arial" w:hAnsi="Arial" w:cs="Arial"/>
                      <w:sz w:val="20"/>
                      <w:szCs w:val="20"/>
                    </w:rPr>
                    <w:t xml:space="preserve">Adding insulation to an </w:t>
                  </w:r>
                  <w:r w:rsidRPr="00D43B9D">
                    <w:rPr>
                      <w:rFonts w:ascii="Arial" w:hAnsi="Arial" w:cs="Arial"/>
                      <w:b/>
                      <w:sz w:val="20"/>
                      <w:szCs w:val="20"/>
                      <w:u w:val="single"/>
                    </w:rPr>
                    <w:t>un</w:t>
                  </w:r>
                  <w:r>
                    <w:rPr>
                      <w:rFonts w:ascii="Arial" w:hAnsi="Arial" w:cs="Arial"/>
                      <w:b/>
                      <w:sz w:val="20"/>
                      <w:szCs w:val="20"/>
                      <w:u w:val="single"/>
                    </w:rPr>
                    <w:t>-</w:t>
                  </w:r>
                  <w:r w:rsidRPr="00D43B9D">
                    <w:rPr>
                      <w:rFonts w:ascii="Arial" w:hAnsi="Arial" w:cs="Arial"/>
                      <w:b/>
                      <w:sz w:val="20"/>
                      <w:szCs w:val="20"/>
                      <w:u w:val="single"/>
                    </w:rPr>
                    <w:t>insulated</w:t>
                  </w:r>
                  <w:r w:rsidRPr="005317B8">
                    <w:rPr>
                      <w:rFonts w:ascii="Arial" w:hAnsi="Arial" w:cs="Arial"/>
                      <w:sz w:val="20"/>
                      <w:szCs w:val="20"/>
                    </w:rPr>
                    <w:t xml:space="preserve"> attic is the most cost-effective, energy-saving measure you can do. Most older houses were built with little or no insulation. In </w:t>
                  </w:r>
                  <w:r w:rsidR="00FE44F9">
                    <w:rPr>
                      <w:rFonts w:ascii="Arial" w:hAnsi="Arial" w:cs="Arial"/>
                      <w:sz w:val="20"/>
                      <w:szCs w:val="20"/>
                    </w:rPr>
                    <w:t>Kentucky</w:t>
                  </w:r>
                  <w:r>
                    <w:rPr>
                      <w:rFonts w:ascii="Arial" w:hAnsi="Arial" w:cs="Arial"/>
                      <w:sz w:val="20"/>
                      <w:szCs w:val="20"/>
                    </w:rPr>
                    <w:t>'</w:t>
                  </w:r>
                  <w:r w:rsidRPr="005317B8">
                    <w:rPr>
                      <w:rFonts w:ascii="Arial" w:hAnsi="Arial" w:cs="Arial"/>
                      <w:sz w:val="20"/>
                      <w:szCs w:val="20"/>
                    </w:rPr>
                    <w:t>, the min</w:t>
                  </w:r>
                  <w:r>
                    <w:rPr>
                      <w:rFonts w:ascii="Arial" w:hAnsi="Arial" w:cs="Arial"/>
                      <w:sz w:val="20"/>
                      <w:szCs w:val="20"/>
                    </w:rPr>
                    <w:t>imum recommended R-value is R-49</w:t>
                  </w:r>
                  <w:r w:rsidRPr="005317B8">
                    <w:rPr>
                      <w:rFonts w:ascii="Arial" w:hAnsi="Arial" w:cs="Arial"/>
                      <w:sz w:val="20"/>
                      <w:szCs w:val="20"/>
                    </w:rPr>
                    <w:t xml:space="preserve"> fo</w:t>
                  </w:r>
                  <w:r>
                    <w:rPr>
                      <w:rFonts w:ascii="Arial" w:hAnsi="Arial" w:cs="Arial"/>
                      <w:sz w:val="20"/>
                      <w:szCs w:val="20"/>
                    </w:rPr>
                    <w:t xml:space="preserve">r an </w:t>
                  </w:r>
                  <w:r w:rsidRPr="00223929">
                    <w:rPr>
                      <w:rFonts w:ascii="Arial" w:hAnsi="Arial" w:cs="Arial"/>
                      <w:b/>
                      <w:sz w:val="20"/>
                      <w:szCs w:val="20"/>
                      <w:u w:val="single"/>
                    </w:rPr>
                    <w:t>un-insulated</w:t>
                  </w:r>
                  <w:r>
                    <w:rPr>
                      <w:rFonts w:ascii="Arial" w:hAnsi="Arial" w:cs="Arial"/>
                      <w:sz w:val="20"/>
                      <w:szCs w:val="20"/>
                    </w:rPr>
                    <w:t xml:space="preserve"> attic, R-5 to R-6 for </w:t>
                  </w:r>
                  <w:r w:rsidRPr="00223929">
                    <w:rPr>
                      <w:rFonts w:ascii="Arial" w:hAnsi="Arial" w:cs="Arial"/>
                      <w:b/>
                      <w:sz w:val="20"/>
                      <w:szCs w:val="20"/>
                      <w:u w:val="single"/>
                    </w:rPr>
                    <w:t>un-insulated</w:t>
                  </w:r>
                  <w:r w:rsidRPr="00223929">
                    <w:rPr>
                      <w:rFonts w:ascii="Arial" w:hAnsi="Arial" w:cs="Arial"/>
                      <w:b/>
                      <w:sz w:val="20"/>
                      <w:szCs w:val="20"/>
                    </w:rPr>
                    <w:t xml:space="preserve"> </w:t>
                  </w:r>
                  <w:r>
                    <w:rPr>
                      <w:rFonts w:ascii="Arial" w:hAnsi="Arial" w:cs="Arial"/>
                      <w:sz w:val="20"/>
                      <w:szCs w:val="20"/>
                    </w:rPr>
                    <w:t>wood frame walls, R-</w:t>
                  </w:r>
                  <w:r w:rsidR="00FE44F9">
                    <w:rPr>
                      <w:rFonts w:ascii="Arial" w:hAnsi="Arial" w:cs="Arial"/>
                      <w:sz w:val="20"/>
                      <w:szCs w:val="20"/>
                    </w:rPr>
                    <w:t>19</w:t>
                  </w:r>
                  <w:r w:rsidRPr="005317B8">
                    <w:rPr>
                      <w:rFonts w:ascii="Arial" w:hAnsi="Arial" w:cs="Arial"/>
                      <w:sz w:val="20"/>
                      <w:szCs w:val="20"/>
                    </w:rPr>
                    <w:t xml:space="preserve"> for </w:t>
                  </w:r>
                  <w:r w:rsidRPr="00223929">
                    <w:rPr>
                      <w:rFonts w:ascii="Arial" w:hAnsi="Arial" w:cs="Arial"/>
                      <w:b/>
                      <w:sz w:val="20"/>
                      <w:szCs w:val="20"/>
                      <w:u w:val="single"/>
                    </w:rPr>
                    <w:t>un-insulated</w:t>
                  </w:r>
                  <w:r w:rsidRPr="00223929">
                    <w:rPr>
                      <w:rFonts w:ascii="Arial" w:hAnsi="Arial" w:cs="Arial"/>
                      <w:b/>
                      <w:sz w:val="20"/>
                      <w:szCs w:val="20"/>
                    </w:rPr>
                    <w:t xml:space="preserve"> </w:t>
                  </w:r>
                  <w:r w:rsidRPr="005317B8">
                    <w:rPr>
                      <w:rFonts w:ascii="Arial" w:hAnsi="Arial" w:cs="Arial"/>
                      <w:sz w:val="20"/>
                      <w:szCs w:val="20"/>
                    </w:rPr>
                    <w:t>raised floors.</w:t>
                  </w:r>
                  <w:r w:rsidR="00FE44F9">
                    <w:rPr>
                      <w:rFonts w:ascii="Arial" w:hAnsi="Arial" w:cs="Arial"/>
                      <w:sz w:val="20"/>
                      <w:szCs w:val="20"/>
                    </w:rPr>
                    <w:t xml:space="preserve"> See: </w:t>
                  </w:r>
                  <w:hyperlink r:id="rId10" w:history="1">
                    <w:r w:rsidR="00FE44F9" w:rsidRPr="00FE44F9">
                      <w:rPr>
                        <w:color w:val="0000FF"/>
                        <w:u w:val="single"/>
                      </w:rPr>
                      <w:t>http://www.reca-codes.org/codes2012/Kentucky.pdf</w:t>
                    </w:r>
                  </w:hyperlink>
                </w:p>
                <w:p w14:paraId="2D8AE160" w14:textId="77777777" w:rsidR="00F002EA" w:rsidRPr="005807DE" w:rsidRDefault="00F002EA" w:rsidP="00F002EA">
                  <w:pPr>
                    <w:rPr>
                      <w:sz w:val="20"/>
                      <w:szCs w:val="20"/>
                    </w:rPr>
                  </w:pPr>
                </w:p>
              </w:txbxContent>
            </v:textbox>
          </v:shape>
        </w:pict>
      </w:r>
    </w:p>
    <w:p w14:paraId="2D8AE132" w14:textId="77777777" w:rsidR="00F002EA" w:rsidRDefault="00F002EA" w:rsidP="00F002EA">
      <w:pPr>
        <w:pStyle w:val="NoSpacing"/>
        <w:jc w:val="center"/>
        <w:rPr>
          <w:rFonts w:ascii="Cooper Black" w:hAnsi="Cooper Black"/>
          <w:b/>
          <w:sz w:val="16"/>
          <w:szCs w:val="16"/>
          <w:u w:val="single"/>
        </w:rPr>
      </w:pPr>
    </w:p>
    <w:p w14:paraId="2D8AE133" w14:textId="77777777" w:rsidR="00347AEE" w:rsidRDefault="00347AEE" w:rsidP="00241DFC">
      <w:pPr>
        <w:rPr>
          <w:b/>
        </w:rPr>
      </w:pPr>
    </w:p>
    <w:p w14:paraId="2D8AE134" w14:textId="77777777" w:rsidR="00103469" w:rsidRDefault="00FC13B9" w:rsidP="00241DFC">
      <w:pPr>
        <w:rPr>
          <w:b/>
        </w:rPr>
      </w:pPr>
      <w:r>
        <w:rPr>
          <w:b/>
        </w:rPr>
        <w:t xml:space="preserve">    </w:t>
      </w:r>
    </w:p>
    <w:p w14:paraId="2D8AE135" w14:textId="77777777" w:rsidR="00103469" w:rsidRDefault="00103469" w:rsidP="00241DFC">
      <w:pPr>
        <w:rPr>
          <w:b/>
        </w:rPr>
      </w:pPr>
    </w:p>
    <w:p w14:paraId="2D8AE136" w14:textId="77777777" w:rsidR="00103469" w:rsidRDefault="00103469" w:rsidP="00241DFC">
      <w:pPr>
        <w:rPr>
          <w:b/>
        </w:rPr>
      </w:pPr>
    </w:p>
    <w:p w14:paraId="2D8AE137" w14:textId="2E545CB4" w:rsidR="00103469" w:rsidRDefault="00D92C56" w:rsidP="00241DFC">
      <w:pPr>
        <w:rPr>
          <w:b/>
        </w:rPr>
      </w:pPr>
      <w:r>
        <w:rPr>
          <w:noProof/>
        </w:rPr>
        <w:pict w14:anchorId="2D8AE144">
          <v:shape id="_x0000_s1085" type="#_x0000_t202" style="position:absolute;margin-left:649.1pt;margin-top:14pt;width:53.95pt;height:48pt;z-index:251714560;mso-width-relative:margin;mso-height-relative:margin" strokecolor="white [3212]">
            <v:textbox style="mso-next-textbox:#_x0000_s1085">
              <w:txbxContent>
                <w:p w14:paraId="2D8AE162" w14:textId="77777777" w:rsidR="007436A7" w:rsidRPr="007436A7" w:rsidRDefault="004B5180" w:rsidP="007436A7">
                  <w:r>
                    <w:rPr>
                      <w:noProof/>
                    </w:rPr>
                    <w:drawing>
                      <wp:inline distT="0" distB="0" distL="0" distR="0" wp14:anchorId="2D8AE174" wp14:editId="2D8AE175">
                        <wp:extent cx="488950" cy="520700"/>
                        <wp:effectExtent l="19050" t="0" r="635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488950" cy="520700"/>
                                </a:xfrm>
                                <a:prstGeom prst="rect">
                                  <a:avLst/>
                                </a:prstGeom>
                                <a:noFill/>
                                <a:ln w="9525">
                                  <a:noFill/>
                                  <a:miter lim="800000"/>
                                  <a:headEnd/>
                                  <a:tailEnd/>
                                </a:ln>
                              </pic:spPr>
                            </pic:pic>
                          </a:graphicData>
                        </a:graphic>
                      </wp:inline>
                    </w:drawing>
                  </w:r>
                </w:p>
              </w:txbxContent>
            </v:textbox>
          </v:shape>
        </w:pict>
      </w:r>
    </w:p>
    <w:p w14:paraId="2D8AE138" w14:textId="6268717E" w:rsidR="00103469" w:rsidRDefault="00D92C56" w:rsidP="00241DFC">
      <w:pPr>
        <w:rPr>
          <w:b/>
        </w:rPr>
      </w:pPr>
      <w:r>
        <w:rPr>
          <w:b/>
          <w:noProof/>
        </w:rPr>
        <w:pict w14:anchorId="2D8AE145">
          <v:shape id="_x0000_s1219" type="#_x0000_t202" style="position:absolute;margin-left:8.5pt;margin-top:7.65pt;width:431pt;height:133.85pt;z-index:251829248;mso-width-relative:margin;mso-height-relative:margin" filled="f" stroked="f" strokecolor="white [3212]">
            <v:textbox style="mso-next-textbox:#_x0000_s1219">
              <w:txbxContent>
                <w:p w14:paraId="2D8AE163" w14:textId="5BD6C923" w:rsidR="00223929" w:rsidRDefault="00F002EA" w:rsidP="00F002EA">
                  <w:pPr>
                    <w:pStyle w:val="NoSpacing"/>
                    <w:rPr>
                      <w:rFonts w:cs="Arial"/>
                      <w:b/>
                      <w:u w:val="single"/>
                    </w:rPr>
                  </w:pPr>
                  <w:r w:rsidRPr="008D1584">
                    <w:rPr>
                      <w:rFonts w:cs="Arial"/>
                      <w:b/>
                      <w:u w:val="single"/>
                    </w:rPr>
                    <w:t>C</w:t>
                  </w:r>
                  <w:r w:rsidR="00223929" w:rsidRPr="008D1584">
                    <w:rPr>
                      <w:rFonts w:cs="Arial"/>
                      <w:b/>
                      <w:u w:val="single"/>
                    </w:rPr>
                    <w:t>ELLULOSE INSULATION</w:t>
                  </w:r>
                </w:p>
                <w:p w14:paraId="59EF1FCD" w14:textId="77777777" w:rsidR="00FE44F9" w:rsidRPr="00FE44F9" w:rsidRDefault="00FE44F9" w:rsidP="00F002EA">
                  <w:pPr>
                    <w:pStyle w:val="NoSpacing"/>
                    <w:rPr>
                      <w:rFonts w:cs="Arial"/>
                      <w:b/>
                      <w:sz w:val="12"/>
                      <w:szCs w:val="12"/>
                      <w:u w:val="single"/>
                    </w:rPr>
                  </w:pPr>
                </w:p>
                <w:p w14:paraId="2D8AE164" w14:textId="77777777" w:rsidR="00F002EA" w:rsidRPr="009B18A1" w:rsidRDefault="00223929" w:rsidP="00F002EA">
                  <w:pPr>
                    <w:pStyle w:val="NoSpacing"/>
                    <w:rPr>
                      <w:rFonts w:ascii="Arial" w:hAnsi="Arial" w:cs="Arial"/>
                      <w:sz w:val="18"/>
                      <w:szCs w:val="18"/>
                    </w:rPr>
                  </w:pPr>
                  <w:r>
                    <w:rPr>
                      <w:rFonts w:ascii="Arial" w:hAnsi="Arial" w:cs="Arial"/>
                      <w:sz w:val="18"/>
                      <w:szCs w:val="18"/>
                    </w:rPr>
                    <w:t>C</w:t>
                  </w:r>
                  <w:r w:rsidR="00F002EA" w:rsidRPr="009B18A1">
                    <w:rPr>
                      <w:rFonts w:ascii="Arial" w:hAnsi="Arial" w:cs="Arial"/>
                      <w:sz w:val="18"/>
                      <w:szCs w:val="18"/>
                    </w:rPr>
                    <w:t xml:space="preserve">ellulose insulation is treated for fire retardancy. If a fire occurs, the blown in cellulose insulation, combined with its fire retardants, can slow the fire from spreading and can create a "2-hour firewall". Scientists at the National Research Council report that, blown in cellulose insulation increases fire resistance by 22%-55%. When Blown in Cellulose insulation does burn, it generally doesn't emit toxic chemicals. </w:t>
                  </w:r>
                  <w:r w:rsidR="00F002EA" w:rsidRPr="008D1584">
                    <w:rPr>
                      <w:rFonts w:ascii="Arial" w:hAnsi="Arial" w:cs="Arial"/>
                      <w:b/>
                      <w:color w:val="000000"/>
                      <w:sz w:val="18"/>
                      <w:szCs w:val="18"/>
                    </w:rPr>
                    <w:t>Densely packed cellulose</w:t>
                  </w:r>
                  <w:r w:rsidR="00F002EA" w:rsidRPr="009B18A1">
                    <w:rPr>
                      <w:rFonts w:ascii="Arial" w:hAnsi="Arial" w:cs="Arial"/>
                      <w:color w:val="000000"/>
                      <w:sz w:val="18"/>
                      <w:szCs w:val="18"/>
                    </w:rPr>
                    <w:t xml:space="preserve"> limits air movement and prevents drafts much better than </w:t>
                  </w:r>
                  <w:r w:rsidR="00F002EA" w:rsidRPr="008D1584">
                    <w:rPr>
                      <w:rFonts w:ascii="Arial" w:hAnsi="Arial" w:cs="Arial"/>
                      <w:b/>
                      <w:color w:val="000000"/>
                      <w:sz w:val="18"/>
                      <w:szCs w:val="18"/>
                    </w:rPr>
                    <w:t>fiberglass insulation</w:t>
                  </w:r>
                  <w:r w:rsidR="00F002EA" w:rsidRPr="009B18A1">
                    <w:rPr>
                      <w:rFonts w:ascii="Arial" w:hAnsi="Arial" w:cs="Arial"/>
                      <w:color w:val="000000"/>
                      <w:sz w:val="18"/>
                      <w:szCs w:val="18"/>
                    </w:rPr>
                    <w:t>. This is well documented by the</w:t>
                  </w:r>
                  <w:r w:rsidR="00F002EA" w:rsidRPr="009B18A1">
                    <w:rPr>
                      <w:rStyle w:val="apple-converted-space"/>
                      <w:rFonts w:ascii="Arial" w:hAnsi="Arial" w:cs="Arial"/>
                      <w:color w:val="000000"/>
                      <w:sz w:val="18"/>
                      <w:szCs w:val="18"/>
                    </w:rPr>
                    <w:t> </w:t>
                  </w:r>
                  <w:hyperlink r:id="rId12" w:tgtFrame="_blank" w:history="1">
                    <w:r w:rsidR="00F002EA" w:rsidRPr="009B18A1">
                      <w:rPr>
                        <w:rStyle w:val="Hyperlink"/>
                        <w:rFonts w:ascii="Arial" w:hAnsi="Arial" w:cs="Arial"/>
                        <w:color w:val="000000"/>
                        <w:sz w:val="18"/>
                        <w:szCs w:val="18"/>
                      </w:rPr>
                      <w:t>University of Colorado</w:t>
                    </w:r>
                  </w:hyperlink>
                  <w:r w:rsidR="00F002EA" w:rsidRPr="009B18A1">
                    <w:rPr>
                      <w:rStyle w:val="apple-converted-space"/>
                      <w:rFonts w:ascii="Arial" w:hAnsi="Arial" w:cs="Arial"/>
                      <w:color w:val="000000"/>
                      <w:sz w:val="18"/>
                      <w:szCs w:val="18"/>
                    </w:rPr>
                    <w:t> </w:t>
                  </w:r>
                  <w:r w:rsidR="00F002EA" w:rsidRPr="009B18A1">
                    <w:rPr>
                      <w:rFonts w:ascii="Arial" w:hAnsi="Arial" w:cs="Arial"/>
                      <w:color w:val="000000"/>
                      <w:sz w:val="18"/>
                      <w:szCs w:val="18"/>
                    </w:rPr>
                    <w:t>in their 1990 evaluation of identical homes insulated with fiberglass and cellulose. The results of their study showed cellulose reduced air leakage by 38% and required 26% less money to heat and cool than the fiberglass home.</w:t>
                  </w:r>
                  <w:r w:rsidR="00F002EA">
                    <w:rPr>
                      <w:rFonts w:ascii="Arial" w:hAnsi="Arial" w:cs="Arial"/>
                      <w:color w:val="000000"/>
                      <w:sz w:val="18"/>
                      <w:szCs w:val="18"/>
                    </w:rPr>
                    <w:t xml:space="preserve"> Fiberglass can naturally break down after its useful life unlike Cellulose which does not. Six inches of blown in Cellulose is all it takes to prevent the loss of heat due to air convection versus Fiberglass alone.</w:t>
                  </w:r>
                </w:p>
                <w:p w14:paraId="2D8AE165" w14:textId="77777777" w:rsidR="00F002EA" w:rsidRDefault="00F002EA" w:rsidP="00F002EA"/>
              </w:txbxContent>
            </v:textbox>
          </v:shape>
        </w:pict>
      </w:r>
      <w:r>
        <w:rPr>
          <w:b/>
          <w:noProof/>
        </w:rPr>
        <w:pict w14:anchorId="2D8AE143">
          <v:shape id="_x0000_s1220" type="#_x0000_t202" style="position:absolute;margin-left:432.9pt;margin-top:5.1pt;width:165.35pt;height:136.4pt;z-index:251830272;mso-width-relative:margin;mso-height-relative:margin" filled="f" stroked="f" strokecolor="white [3212]">
            <v:textbox>
              <w:txbxContent>
                <w:p w14:paraId="2D8AE161" w14:textId="77777777" w:rsidR="00F002EA" w:rsidRDefault="00F002EA" w:rsidP="00F002EA">
                  <w:r w:rsidRPr="00AB4FDB">
                    <w:rPr>
                      <w:noProof/>
                    </w:rPr>
                    <w:drawing>
                      <wp:inline distT="0" distB="0" distL="0" distR="0" wp14:anchorId="2D8AE172" wp14:editId="2D8AE173">
                        <wp:extent cx="1843124" cy="1623170"/>
                        <wp:effectExtent l="19050" t="0" r="4726" b="0"/>
                        <wp:docPr id="1564" name="Picture 4" descr="http://www.nysfoam.com/newwebsite/filemanager/UserFiles/fire-reta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ysfoam.com/newwebsite/filemanager/UserFiles/fire-retarder.gif"/>
                                <pic:cNvPicPr>
                                  <a:picLocks noChangeAspect="1" noChangeArrowheads="1"/>
                                </pic:cNvPicPr>
                              </pic:nvPicPr>
                              <pic:blipFill>
                                <a:blip r:embed="rId13"/>
                                <a:srcRect/>
                                <a:stretch>
                                  <a:fillRect/>
                                </a:stretch>
                              </pic:blipFill>
                              <pic:spPr bwMode="auto">
                                <a:xfrm>
                                  <a:off x="0" y="0"/>
                                  <a:ext cx="1843018" cy="1623077"/>
                                </a:xfrm>
                                <a:prstGeom prst="rect">
                                  <a:avLst/>
                                </a:prstGeom>
                                <a:noFill/>
                                <a:ln w="9525">
                                  <a:noFill/>
                                  <a:miter lim="800000"/>
                                  <a:headEnd/>
                                  <a:tailEnd/>
                                </a:ln>
                              </pic:spPr>
                            </pic:pic>
                          </a:graphicData>
                        </a:graphic>
                      </wp:inline>
                    </w:drawing>
                  </w:r>
                </w:p>
              </w:txbxContent>
            </v:textbox>
          </v:shape>
        </w:pict>
      </w:r>
    </w:p>
    <w:p w14:paraId="2D8AE139" w14:textId="77777777" w:rsidR="00103469" w:rsidRPr="0066783F" w:rsidRDefault="00103469" w:rsidP="00241DFC">
      <w:pPr>
        <w:rPr>
          <w:b/>
        </w:rPr>
      </w:pPr>
    </w:p>
    <w:p w14:paraId="2D8AE13A" w14:textId="4611CC79" w:rsidR="0066783F" w:rsidRPr="009804BF" w:rsidRDefault="00D92C56" w:rsidP="009855D3">
      <w:pPr>
        <w:tabs>
          <w:tab w:val="left" w:pos="10380"/>
        </w:tabs>
        <w:ind w:left="720"/>
      </w:pPr>
      <w:bookmarkStart w:id="0" w:name="_GoBack"/>
      <w:bookmarkEnd w:id="0"/>
      <w:r>
        <w:rPr>
          <w:b/>
          <w:noProof/>
        </w:rPr>
        <w:pict w14:anchorId="2D8AE147">
          <v:shape id="_x0000_s1222" type="#_x0000_t202" style="position:absolute;left:0;text-align:left;margin-left:-.85pt;margin-top:90.65pt;width:410.35pt;height:125.05pt;z-index:251832320;mso-width-relative:margin;mso-height-relative:margin" strokecolor="white [3212]">
            <v:textbox style="mso-next-textbox:#_x0000_s1222">
              <w:txbxContent>
                <w:p w14:paraId="2D8AE167" w14:textId="77777777" w:rsidR="00FF470A" w:rsidRDefault="00B545C1">
                  <w:r>
                    <w:rPr>
                      <w:noProof/>
                    </w:rPr>
                    <w:drawing>
                      <wp:inline distT="0" distB="0" distL="0" distR="0" wp14:anchorId="2D8AE17A" wp14:editId="2D8AE17B">
                        <wp:extent cx="1946318" cy="1492250"/>
                        <wp:effectExtent l="19050" t="0" r="0" b="0"/>
                        <wp:docPr id="12" name="Picture 2" descr="C:\Users\Pamela\Videos\Pictures\ILLINI\Illini Images New\Attics\ATTIC Bef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a\Videos\Pictures\ILLINI\Illini Images New\Attics\ATTIC Before.bmp"/>
                                <pic:cNvPicPr>
                                  <a:picLocks noChangeAspect="1" noChangeArrowheads="1"/>
                                </pic:cNvPicPr>
                              </pic:nvPicPr>
                              <pic:blipFill>
                                <a:blip r:embed="rId14"/>
                                <a:srcRect/>
                                <a:stretch>
                                  <a:fillRect/>
                                </a:stretch>
                              </pic:blipFill>
                              <pic:spPr bwMode="auto">
                                <a:xfrm>
                                  <a:off x="0" y="0"/>
                                  <a:ext cx="1950617" cy="1495546"/>
                                </a:xfrm>
                                <a:prstGeom prst="rect">
                                  <a:avLst/>
                                </a:prstGeom>
                                <a:noFill/>
                                <a:ln w="9525">
                                  <a:noFill/>
                                  <a:miter lim="800000"/>
                                  <a:headEnd/>
                                  <a:tailEnd/>
                                </a:ln>
                              </pic:spPr>
                            </pic:pic>
                          </a:graphicData>
                        </a:graphic>
                      </wp:inline>
                    </w:drawing>
                  </w:r>
                  <w:r>
                    <w:rPr>
                      <w:noProof/>
                    </w:rPr>
                    <w:drawing>
                      <wp:inline distT="0" distB="0" distL="0" distR="0" wp14:anchorId="2D8AE17C" wp14:editId="2D8AE17D">
                        <wp:extent cx="1928509" cy="1485900"/>
                        <wp:effectExtent l="19050" t="0" r="0" b="0"/>
                        <wp:docPr id="14" name="Picture 4" descr="C:\Users\Pamela\Videos\Pictures\ILLINI\Illini Images New\Attics\ATTIC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ela\Videos\Pictures\ILLINI\Illini Images New\Attics\ATTIC After.jpg"/>
                                <pic:cNvPicPr>
                                  <a:picLocks noChangeAspect="1" noChangeArrowheads="1"/>
                                </pic:cNvPicPr>
                              </pic:nvPicPr>
                              <pic:blipFill>
                                <a:blip r:embed="rId15"/>
                                <a:srcRect/>
                                <a:stretch>
                                  <a:fillRect/>
                                </a:stretch>
                              </pic:blipFill>
                              <pic:spPr bwMode="auto">
                                <a:xfrm>
                                  <a:off x="0" y="0"/>
                                  <a:ext cx="1931321" cy="1488067"/>
                                </a:xfrm>
                                <a:prstGeom prst="rect">
                                  <a:avLst/>
                                </a:prstGeom>
                                <a:noFill/>
                                <a:ln w="9525">
                                  <a:noFill/>
                                  <a:miter lim="800000"/>
                                  <a:headEnd/>
                                  <a:tailEnd/>
                                </a:ln>
                              </pic:spPr>
                            </pic:pic>
                          </a:graphicData>
                        </a:graphic>
                      </wp:inline>
                    </w:drawing>
                  </w:r>
                </w:p>
              </w:txbxContent>
            </v:textbox>
          </v:shape>
        </w:pict>
      </w:r>
      <w:r>
        <w:rPr>
          <w:b/>
          <w:noProof/>
        </w:rPr>
        <w:pict w14:anchorId="2D8AE146">
          <v:shape id="_x0000_s1223" type="#_x0000_t202" style="position:absolute;left:0;text-align:left;margin-left:291pt;margin-top:90.65pt;width:298.95pt;height:134.75pt;z-index:251833344;mso-width-relative:margin;mso-height-relative:margin" filled="f" stroked="f" strokecolor="white [3212]">
            <v:textbox style="mso-next-textbox:#_x0000_s1223">
              <w:txbxContent>
                <w:p w14:paraId="2D8AE166" w14:textId="77777777" w:rsidR="00FF470A" w:rsidRDefault="00E307CF">
                  <w:r>
                    <w:rPr>
                      <w:noProof/>
                    </w:rPr>
                    <w:drawing>
                      <wp:inline distT="0" distB="0" distL="0" distR="0" wp14:anchorId="2D8AE176" wp14:editId="2D8AE177">
                        <wp:extent cx="1720850" cy="1289050"/>
                        <wp:effectExtent l="19050" t="0" r="0" b="0"/>
                        <wp:docPr id="16" name="Picture 6" descr="C:\Users\Pamela\Videos\Pictures\ILLINI\Illini Images New\Attics\ventilation-baff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ela\Videos\Pictures\ILLINI\Illini Images New\Attics\ventilation-baffles.jpg"/>
                                <pic:cNvPicPr>
                                  <a:picLocks noChangeAspect="1" noChangeArrowheads="1"/>
                                </pic:cNvPicPr>
                              </pic:nvPicPr>
                              <pic:blipFill>
                                <a:blip r:embed="rId16"/>
                                <a:srcRect/>
                                <a:stretch>
                                  <a:fillRect/>
                                </a:stretch>
                              </pic:blipFill>
                              <pic:spPr bwMode="auto">
                                <a:xfrm>
                                  <a:off x="0" y="0"/>
                                  <a:ext cx="1722907" cy="1290591"/>
                                </a:xfrm>
                                <a:prstGeom prst="rect">
                                  <a:avLst/>
                                </a:prstGeom>
                                <a:noFill/>
                                <a:ln w="9525">
                                  <a:noFill/>
                                  <a:miter lim="800000"/>
                                  <a:headEnd/>
                                  <a:tailEnd/>
                                </a:ln>
                              </pic:spPr>
                            </pic:pic>
                          </a:graphicData>
                        </a:graphic>
                      </wp:inline>
                    </w:drawing>
                  </w:r>
                  <w:r>
                    <w:rPr>
                      <w:noProof/>
                    </w:rPr>
                    <w:drawing>
                      <wp:inline distT="0" distB="0" distL="0" distR="0" wp14:anchorId="2D8AE178" wp14:editId="2D8AE179">
                        <wp:extent cx="1676400" cy="1276350"/>
                        <wp:effectExtent l="19050" t="0" r="0" b="0"/>
                        <wp:docPr id="17" name="Picture 7" descr="C:\Users\Pamela\Videos\Pictures\ILLINI\Illini Images New\Attics\insulation_baffl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ela\Videos\Pictures\ILLINI\Illini Images New\Attics\insulation_baffles_1.JPG"/>
                                <pic:cNvPicPr>
                                  <a:picLocks noChangeAspect="1" noChangeArrowheads="1"/>
                                </pic:cNvPicPr>
                              </pic:nvPicPr>
                              <pic:blipFill>
                                <a:blip r:embed="rId17"/>
                                <a:srcRect/>
                                <a:stretch>
                                  <a:fillRect/>
                                </a:stretch>
                              </pic:blipFill>
                              <pic:spPr bwMode="auto">
                                <a:xfrm>
                                  <a:off x="0" y="0"/>
                                  <a:ext cx="1676400" cy="1276350"/>
                                </a:xfrm>
                                <a:prstGeom prst="rect">
                                  <a:avLst/>
                                </a:prstGeom>
                                <a:noFill/>
                                <a:ln w="9525">
                                  <a:noFill/>
                                  <a:miter lim="800000"/>
                                  <a:headEnd/>
                                  <a:tailEnd/>
                                </a:ln>
                              </pic:spPr>
                            </pic:pic>
                          </a:graphicData>
                        </a:graphic>
                      </wp:inline>
                    </w:drawing>
                  </w:r>
                </w:p>
              </w:txbxContent>
            </v:textbox>
          </v:shape>
        </w:pict>
      </w:r>
      <w:r>
        <w:rPr>
          <w:b/>
          <w:noProof/>
        </w:rPr>
        <w:pict w14:anchorId="2D8AE149">
          <v:shape id="_x0000_s1217" type="#_x0000_t202" style="position:absolute;left:0;text-align:left;margin-left:5.5pt;margin-top:579pt;width:584.45pt;height:105.5pt;z-index:251827200;mso-position-horizontal-relative:margin;mso-position-vertical-relative:margin;mso-width-relative:margin;mso-height-relative:margin" strokecolor="#002060" strokeweight="2.25pt">
            <v:stroke dashstyle="1 1"/>
            <v:textbox style="mso-next-textbox:#_x0000_s1217">
              <w:txbxContent>
                <w:p w14:paraId="2D8AE169" w14:textId="5FAEF38C" w:rsidR="00F002EA" w:rsidRPr="00D43B9D" w:rsidRDefault="00F002EA" w:rsidP="00F002EA">
                  <w:pPr>
                    <w:tabs>
                      <w:tab w:val="left" w:pos="999"/>
                    </w:tabs>
                    <w:jc w:val="center"/>
                    <w:rPr>
                      <w:rFonts w:ascii="Arial" w:hAnsi="Arial" w:cs="Arial"/>
                      <w:b/>
                      <w:color w:val="FF0000"/>
                      <w:sz w:val="20"/>
                      <w:szCs w:val="20"/>
                      <w:shd w:val="clear" w:color="auto" w:fill="FFFFFF"/>
                    </w:rPr>
                  </w:pPr>
                  <w:r w:rsidRPr="00D43B9D">
                    <w:rPr>
                      <w:rFonts w:ascii="Arial" w:hAnsi="Arial" w:cs="Arial"/>
                      <w:b/>
                      <w:color w:val="FF0000"/>
                      <w:sz w:val="20"/>
                      <w:szCs w:val="20"/>
                      <w:shd w:val="clear" w:color="auto" w:fill="FFFFFF"/>
                    </w:rPr>
                    <w:t>Even if you have existing fiberglass installed in your attic, you can improve its performance by providing a "</w:t>
                  </w:r>
                  <w:r w:rsidR="00FE44F9">
                    <w:rPr>
                      <w:rFonts w:ascii="Arial" w:hAnsi="Arial" w:cs="Arial"/>
                      <w:b/>
                      <w:color w:val="FF0000"/>
                      <w:sz w:val="20"/>
                      <w:szCs w:val="20"/>
                      <w:shd w:val="clear" w:color="auto" w:fill="FFFFFF"/>
                    </w:rPr>
                    <w:t>blanket</w:t>
                  </w:r>
                  <w:r w:rsidRPr="00D43B9D">
                    <w:rPr>
                      <w:rFonts w:ascii="Arial" w:hAnsi="Arial" w:cs="Arial"/>
                      <w:b/>
                      <w:color w:val="FF0000"/>
                      <w:sz w:val="20"/>
                      <w:szCs w:val="20"/>
                      <w:shd w:val="clear" w:color="auto" w:fill="FFFFFF"/>
                    </w:rPr>
                    <w:t>" of cellulose insulation.</w:t>
                  </w:r>
                </w:p>
                <w:p w14:paraId="2D8AE16A" w14:textId="77777777" w:rsidR="00F002EA" w:rsidRDefault="00F002EA" w:rsidP="00F002EA">
                  <w:pPr>
                    <w:tabs>
                      <w:tab w:val="left" w:pos="999"/>
                    </w:tabs>
                    <w:jc w:val="center"/>
                    <w:rPr>
                      <w:rFonts w:ascii="Arial" w:hAnsi="Arial" w:cs="Arial"/>
                      <w:color w:val="000000" w:themeColor="text1"/>
                      <w:sz w:val="20"/>
                      <w:szCs w:val="20"/>
                      <w:shd w:val="clear" w:color="auto" w:fill="FFFFFF"/>
                    </w:rPr>
                  </w:pPr>
                  <w:r w:rsidRPr="002B5890">
                    <w:rPr>
                      <w:rFonts w:ascii="Arial" w:hAnsi="Arial" w:cs="Arial"/>
                      <w:color w:val="000000" w:themeColor="text1"/>
                      <w:sz w:val="20"/>
                      <w:szCs w:val="20"/>
                      <w:shd w:val="clear" w:color="auto" w:fill="FFFFFF"/>
                    </w:rPr>
                    <w:t>If your attic has enough insulation and proper air sealing, and your home still feels drafty and cold in the winter or too warm in the summer, chances are you need to add insulation to the exterior walls.</w:t>
                  </w:r>
                  <w:r w:rsidRPr="002B5890">
                    <w:rPr>
                      <w:rStyle w:val="apple-converted-space"/>
                      <w:rFonts w:ascii="Arial" w:hAnsi="Arial" w:cs="Arial"/>
                      <w:color w:val="000000" w:themeColor="text1"/>
                      <w:sz w:val="20"/>
                      <w:szCs w:val="20"/>
                      <w:shd w:val="clear" w:color="auto" w:fill="FFFFFF"/>
                    </w:rPr>
                    <w:t> </w:t>
                  </w:r>
                  <w:r w:rsidRPr="002B5890">
                    <w:rPr>
                      <w:rFonts w:ascii="Arial" w:hAnsi="Arial" w:cs="Arial"/>
                      <w:color w:val="000000" w:themeColor="text1"/>
                      <w:sz w:val="20"/>
                      <w:szCs w:val="20"/>
                      <w:shd w:val="clear" w:color="auto" w:fill="FFFFFF"/>
                    </w:rPr>
                    <w:t>You may also need to add insulation to your crawlspace or basement.</w:t>
                  </w:r>
                </w:p>
                <w:p w14:paraId="2D8AE16B" w14:textId="598FB0DD" w:rsidR="00F002EA" w:rsidRPr="002B5890" w:rsidRDefault="00F002EA" w:rsidP="00F002EA">
                  <w:pPr>
                    <w:tabs>
                      <w:tab w:val="left" w:pos="999"/>
                    </w:tabs>
                    <w:jc w:val="center"/>
                    <w:rPr>
                      <w:color w:val="000000" w:themeColor="text1"/>
                      <w:sz w:val="20"/>
                      <w:szCs w:val="20"/>
                    </w:rPr>
                  </w:pPr>
                  <w:r w:rsidRPr="002B5890">
                    <w:rPr>
                      <w:rFonts w:ascii="Arial" w:hAnsi="Arial" w:cs="Arial"/>
                      <w:color w:val="000000" w:themeColor="text1"/>
                      <w:sz w:val="20"/>
                      <w:szCs w:val="20"/>
                      <w:shd w:val="clear" w:color="auto" w:fill="FFFFFF"/>
                    </w:rPr>
                    <w:t xml:space="preserve">Contact </w:t>
                  </w:r>
                  <w:r w:rsidR="00FC5F2E">
                    <w:rPr>
                      <w:rFonts w:ascii="Arial" w:hAnsi="Arial" w:cs="Arial"/>
                      <w:b/>
                      <w:color w:val="000000" w:themeColor="text1"/>
                      <w:sz w:val="20"/>
                      <w:szCs w:val="20"/>
                      <w:shd w:val="clear" w:color="auto" w:fill="FFFFFF"/>
                    </w:rPr>
                    <w:t>HOMETOWN INSULATION</w:t>
                  </w:r>
                  <w:r w:rsidRPr="002B5890">
                    <w:rPr>
                      <w:rFonts w:ascii="Arial" w:hAnsi="Arial" w:cs="Arial"/>
                      <w:color w:val="000000" w:themeColor="text1"/>
                      <w:sz w:val="20"/>
                      <w:szCs w:val="20"/>
                      <w:shd w:val="clear" w:color="auto" w:fill="FFFFFF"/>
                    </w:rPr>
                    <w:t xml:space="preserve"> for a </w:t>
                  </w:r>
                  <w:r w:rsidRPr="005317B8">
                    <w:rPr>
                      <w:rFonts w:ascii="Arial" w:hAnsi="Arial" w:cs="Arial"/>
                      <w:b/>
                      <w:color w:val="000000" w:themeColor="text1"/>
                      <w:sz w:val="20"/>
                      <w:szCs w:val="20"/>
                      <w:shd w:val="clear" w:color="auto" w:fill="FFFFFF"/>
                    </w:rPr>
                    <w:t>FREE ESTIMATE</w:t>
                  </w:r>
                  <w:r>
                    <w:rPr>
                      <w:rFonts w:ascii="Arial" w:hAnsi="Arial" w:cs="Arial"/>
                      <w:color w:val="000000" w:themeColor="text1"/>
                      <w:sz w:val="20"/>
                      <w:szCs w:val="20"/>
                      <w:shd w:val="clear" w:color="auto" w:fill="FFFFFF"/>
                    </w:rPr>
                    <w:t>!</w:t>
                  </w:r>
                </w:p>
                <w:p w14:paraId="2D8AE16C" w14:textId="77777777" w:rsidR="00F002EA" w:rsidRDefault="00F002EA" w:rsidP="00F002EA"/>
              </w:txbxContent>
            </v:textbox>
            <w10:wrap type="square" anchorx="margin" anchory="margin"/>
          </v:shape>
        </w:pict>
      </w:r>
      <w:r>
        <w:rPr>
          <w:b/>
          <w:noProof/>
        </w:rPr>
        <w:pict w14:anchorId="2D8AE148">
          <v:shape id="_x0000_s1225" type="#_x0000_t202" style="position:absolute;left:0;text-align:left;margin-left:8.5pt;margin-top:192.2pt;width:567.35pt;height:23.5pt;z-index:251834368;mso-width-relative:margin;mso-height-relative:margin" fillcolor="white [3212]" strokecolor="white [3212]">
            <v:textbox style="mso-next-textbox:#_x0000_s1225">
              <w:txbxContent>
                <w:p w14:paraId="2D8AE168" w14:textId="6C4852A9" w:rsidR="00FF470A" w:rsidRPr="00FF470A" w:rsidRDefault="00FF470A">
                  <w:pPr>
                    <w:rPr>
                      <w:rFonts w:ascii="Cooper Black" w:hAnsi="Cooper Black"/>
                      <w:b/>
                    </w:rPr>
                  </w:pPr>
                  <w:r w:rsidRPr="00FF470A">
                    <w:rPr>
                      <w:rFonts w:ascii="Cooper Black" w:hAnsi="Cooper Black"/>
                      <w:b/>
                    </w:rPr>
                    <w:t>BEFORE</w:t>
                  </w:r>
                  <w:r>
                    <w:rPr>
                      <w:rFonts w:ascii="Cooper Black" w:hAnsi="Cooper Black"/>
                      <w:b/>
                    </w:rPr>
                    <w:t xml:space="preserve">                                     AFTER                                         </w:t>
                  </w:r>
                  <w:r w:rsidR="00E307CF">
                    <w:rPr>
                      <w:rFonts w:ascii="Cooper Black" w:hAnsi="Cooper Black"/>
                      <w:b/>
                    </w:rPr>
                    <w:t xml:space="preserve">             BAFFLES</w:t>
                  </w:r>
                  <w:r>
                    <w:rPr>
                      <w:rFonts w:ascii="Cooper Black" w:hAnsi="Cooper Black"/>
                      <w:b/>
                    </w:rPr>
                    <w:t xml:space="preserve">    </w:t>
                  </w:r>
                  <w:r w:rsidR="00FC5F2E">
                    <w:rPr>
                      <w:rFonts w:ascii="Cooper Black" w:hAnsi="Cooper Black"/>
                      <w:b/>
                    </w:rPr>
                    <w:t xml:space="preserve">     =   </w:t>
                  </w:r>
                  <w:proofErr w:type="gramStart"/>
                  <w:r w:rsidR="00FC5F2E">
                    <w:rPr>
                      <w:rFonts w:ascii="Cooper Black" w:hAnsi="Cooper Black"/>
                      <w:b/>
                    </w:rPr>
                    <w:t xml:space="preserve">   </w:t>
                  </w:r>
                  <w:r w:rsidR="00E307CF">
                    <w:rPr>
                      <w:rFonts w:ascii="Cooper Black" w:hAnsi="Cooper Black"/>
                      <w:b/>
                    </w:rPr>
                    <w:t>(</w:t>
                  </w:r>
                  <w:proofErr w:type="gramEnd"/>
                  <w:r w:rsidR="00E307CF">
                    <w:rPr>
                      <w:rFonts w:ascii="Cooper Black" w:hAnsi="Cooper Black"/>
                      <w:b/>
                    </w:rPr>
                    <w:t xml:space="preserve">Ventilation)               </w:t>
                  </w:r>
                </w:p>
              </w:txbxContent>
            </v:textbox>
          </v:shape>
        </w:pict>
      </w:r>
      <w:r>
        <w:rPr>
          <w:noProof/>
        </w:rPr>
        <w:pict w14:anchorId="2D8AE14A">
          <v:shape id="_x0000_s1086" type="#_x0000_t202" style="position:absolute;left:0;text-align:left;margin-left:-.85pt;margin-top:324.2pt;width:595.75pt;height:34pt;z-index:251715584;mso-width-relative:margin;mso-height-relative:margin" filled="f" fillcolor="white [3212]" stroked="f" strokecolor="white [3212]" strokeweight="3pt">
            <v:stroke dashstyle="1 1" endcap="round"/>
            <v:textbox style="mso-next-textbox:#_x0000_s1086">
              <w:txbxContent>
                <w:p w14:paraId="2D8AE16D" w14:textId="59032544" w:rsidR="004B5180" w:rsidRPr="00425776" w:rsidRDefault="00CD2BDE" w:rsidP="004B5180">
                  <w:pPr>
                    <w:pStyle w:val="NoSpacing"/>
                    <w:jc w:val="center"/>
                    <w:rPr>
                      <w:rFonts w:ascii="Accent" w:hAnsi="Accent"/>
                      <w:b/>
                      <w:color w:val="002060"/>
                      <w:sz w:val="40"/>
                      <w:szCs w:val="40"/>
                    </w:rPr>
                  </w:pPr>
                  <w:r w:rsidRPr="00425776">
                    <w:rPr>
                      <w:rFonts w:ascii="Cooper Black" w:hAnsi="Cooper Black"/>
                      <w:b/>
                      <w:color w:val="002060"/>
                      <w:sz w:val="40"/>
                      <w:szCs w:val="40"/>
                    </w:rPr>
                    <w:t>COOL</w:t>
                  </w:r>
                  <w:r w:rsidR="00055344" w:rsidRPr="00425776">
                    <w:rPr>
                      <w:rFonts w:ascii="Cooper Black" w:hAnsi="Cooper Black"/>
                      <w:b/>
                      <w:color w:val="002060"/>
                      <w:sz w:val="40"/>
                      <w:szCs w:val="40"/>
                    </w:rPr>
                    <w:t>ER</w:t>
                  </w:r>
                  <w:r w:rsidRPr="00425776">
                    <w:rPr>
                      <w:rFonts w:ascii="Cooper Black" w:hAnsi="Cooper Black"/>
                      <w:b/>
                      <w:color w:val="002060"/>
                      <w:sz w:val="40"/>
                      <w:szCs w:val="40"/>
                    </w:rPr>
                    <w:t xml:space="preserve"> IN THE </w:t>
                  </w:r>
                  <w:proofErr w:type="gramStart"/>
                  <w:r w:rsidRPr="00425776">
                    <w:rPr>
                      <w:rFonts w:ascii="Cooper Black" w:hAnsi="Cooper Black"/>
                      <w:b/>
                      <w:color w:val="002060"/>
                      <w:sz w:val="40"/>
                      <w:szCs w:val="40"/>
                    </w:rPr>
                    <w:t xml:space="preserve">SUMMER  </w:t>
                  </w:r>
                  <w:r w:rsidRPr="00D92C56">
                    <w:rPr>
                      <w:rFonts w:ascii="Cooper Black" w:hAnsi="Cooper Black"/>
                      <w:b/>
                      <w:sz w:val="40"/>
                      <w:szCs w:val="40"/>
                    </w:rPr>
                    <w:t>*</w:t>
                  </w:r>
                  <w:proofErr w:type="gramEnd"/>
                  <w:r w:rsidRPr="00425776">
                    <w:rPr>
                      <w:rFonts w:ascii="Cooper Black" w:hAnsi="Cooper Black"/>
                      <w:b/>
                      <w:color w:val="002060"/>
                      <w:sz w:val="40"/>
                      <w:szCs w:val="40"/>
                    </w:rPr>
                    <w:t xml:space="preserve">  </w:t>
                  </w:r>
                  <w:r w:rsidRPr="00D92C56">
                    <w:rPr>
                      <w:rFonts w:ascii="Cooper Black" w:hAnsi="Cooper Black"/>
                      <w:b/>
                      <w:color w:val="FF0000"/>
                      <w:sz w:val="40"/>
                      <w:szCs w:val="40"/>
                    </w:rPr>
                    <w:t>WARM</w:t>
                  </w:r>
                  <w:r w:rsidR="00055344" w:rsidRPr="00D92C56">
                    <w:rPr>
                      <w:rFonts w:ascii="Cooper Black" w:hAnsi="Cooper Black"/>
                      <w:b/>
                      <w:color w:val="FF0000"/>
                      <w:sz w:val="40"/>
                      <w:szCs w:val="40"/>
                    </w:rPr>
                    <w:t>ER</w:t>
                  </w:r>
                  <w:r w:rsidRPr="00D92C56">
                    <w:rPr>
                      <w:rFonts w:ascii="Cooper Black" w:hAnsi="Cooper Black"/>
                      <w:b/>
                      <w:color w:val="FF0000"/>
                      <w:sz w:val="40"/>
                      <w:szCs w:val="40"/>
                    </w:rPr>
                    <w:t xml:space="preserve"> IN THE</w:t>
                  </w:r>
                  <w:r w:rsidR="00D92C56" w:rsidRPr="00D92C56">
                    <w:rPr>
                      <w:rFonts w:ascii="Accent" w:hAnsi="Accent"/>
                      <w:b/>
                      <w:color w:val="FF0000"/>
                      <w:sz w:val="40"/>
                      <w:szCs w:val="40"/>
                    </w:rPr>
                    <w:t xml:space="preserve"> </w:t>
                  </w:r>
                  <w:r w:rsidRPr="00D92C56">
                    <w:rPr>
                      <w:rFonts w:ascii="Cooper Black" w:hAnsi="Cooper Black"/>
                      <w:b/>
                      <w:color w:val="FF0000"/>
                      <w:sz w:val="40"/>
                      <w:szCs w:val="40"/>
                    </w:rPr>
                    <w:t>WINTER</w:t>
                  </w:r>
                </w:p>
              </w:txbxContent>
            </v:textbox>
          </v:shape>
        </w:pict>
      </w:r>
    </w:p>
    <w:sectPr w:rsidR="0066783F" w:rsidRPr="009804BF" w:rsidSect="00DA7751">
      <w:pgSz w:w="12240" w:h="15840"/>
      <w:pgMar w:top="1440" w:right="1530" w:bottom="1440" w:left="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AE14D" w14:textId="77777777" w:rsidR="004A2264" w:rsidRDefault="004A2264" w:rsidP="007436A7">
      <w:pPr>
        <w:spacing w:after="0" w:line="240" w:lineRule="auto"/>
      </w:pPr>
      <w:r>
        <w:separator/>
      </w:r>
    </w:p>
  </w:endnote>
  <w:endnote w:type="continuationSeparator" w:id="0">
    <w:p w14:paraId="2D8AE14E" w14:textId="77777777" w:rsidR="004A2264" w:rsidRDefault="004A2264" w:rsidP="00743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ccen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AE14B" w14:textId="77777777" w:rsidR="004A2264" w:rsidRDefault="004A2264" w:rsidP="007436A7">
      <w:pPr>
        <w:spacing w:after="0" w:line="240" w:lineRule="auto"/>
      </w:pPr>
      <w:r>
        <w:separator/>
      </w:r>
    </w:p>
  </w:footnote>
  <w:footnote w:type="continuationSeparator" w:id="0">
    <w:p w14:paraId="2D8AE14C" w14:textId="77777777" w:rsidR="004A2264" w:rsidRDefault="004A2264" w:rsidP="007436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783F"/>
    <w:rsid w:val="000048D4"/>
    <w:rsid w:val="0000522E"/>
    <w:rsid w:val="000072AA"/>
    <w:rsid w:val="000072D4"/>
    <w:rsid w:val="00031388"/>
    <w:rsid w:val="000371D1"/>
    <w:rsid w:val="00037351"/>
    <w:rsid w:val="000443C5"/>
    <w:rsid w:val="00046400"/>
    <w:rsid w:val="00055344"/>
    <w:rsid w:val="00056477"/>
    <w:rsid w:val="000665A9"/>
    <w:rsid w:val="00070F59"/>
    <w:rsid w:val="00081E6D"/>
    <w:rsid w:val="00086939"/>
    <w:rsid w:val="00090AFA"/>
    <w:rsid w:val="0009292B"/>
    <w:rsid w:val="000A1226"/>
    <w:rsid w:val="000B1517"/>
    <w:rsid w:val="000B47DE"/>
    <w:rsid w:val="000B5BCA"/>
    <w:rsid w:val="000E6CA7"/>
    <w:rsid w:val="00103469"/>
    <w:rsid w:val="00115D22"/>
    <w:rsid w:val="00133F58"/>
    <w:rsid w:val="001513B2"/>
    <w:rsid w:val="00160CBB"/>
    <w:rsid w:val="00161D18"/>
    <w:rsid w:val="00164AF6"/>
    <w:rsid w:val="0018487E"/>
    <w:rsid w:val="00190048"/>
    <w:rsid w:val="001A1332"/>
    <w:rsid w:val="001C0CB1"/>
    <w:rsid w:val="001E563C"/>
    <w:rsid w:val="001F1DCE"/>
    <w:rsid w:val="00202445"/>
    <w:rsid w:val="00202FE4"/>
    <w:rsid w:val="00205333"/>
    <w:rsid w:val="00223929"/>
    <w:rsid w:val="00241DFC"/>
    <w:rsid w:val="00241FAE"/>
    <w:rsid w:val="00245492"/>
    <w:rsid w:val="00247E4B"/>
    <w:rsid w:val="00253C7B"/>
    <w:rsid w:val="00282391"/>
    <w:rsid w:val="00284999"/>
    <w:rsid w:val="002929E3"/>
    <w:rsid w:val="002A765A"/>
    <w:rsid w:val="002B00D7"/>
    <w:rsid w:val="002B35DC"/>
    <w:rsid w:val="002C100F"/>
    <w:rsid w:val="002F482E"/>
    <w:rsid w:val="00300079"/>
    <w:rsid w:val="00317129"/>
    <w:rsid w:val="00326761"/>
    <w:rsid w:val="00347AEE"/>
    <w:rsid w:val="00365CEF"/>
    <w:rsid w:val="0037005F"/>
    <w:rsid w:val="00375E4C"/>
    <w:rsid w:val="00386186"/>
    <w:rsid w:val="00394752"/>
    <w:rsid w:val="003E0444"/>
    <w:rsid w:val="003E06BB"/>
    <w:rsid w:val="00402BED"/>
    <w:rsid w:val="0040345D"/>
    <w:rsid w:val="004038E0"/>
    <w:rsid w:val="00407B4A"/>
    <w:rsid w:val="00420CF1"/>
    <w:rsid w:val="0042158E"/>
    <w:rsid w:val="00425776"/>
    <w:rsid w:val="00430EDB"/>
    <w:rsid w:val="00453AD4"/>
    <w:rsid w:val="004574B4"/>
    <w:rsid w:val="00464E57"/>
    <w:rsid w:val="00472BE3"/>
    <w:rsid w:val="004A2264"/>
    <w:rsid w:val="004B5180"/>
    <w:rsid w:val="004C1085"/>
    <w:rsid w:val="004C25A8"/>
    <w:rsid w:val="004C2B99"/>
    <w:rsid w:val="004C7516"/>
    <w:rsid w:val="004D5D7D"/>
    <w:rsid w:val="004E11FB"/>
    <w:rsid w:val="004F33D4"/>
    <w:rsid w:val="00505C79"/>
    <w:rsid w:val="0053512B"/>
    <w:rsid w:val="00540BE0"/>
    <w:rsid w:val="0054137F"/>
    <w:rsid w:val="00543A35"/>
    <w:rsid w:val="00552710"/>
    <w:rsid w:val="00577710"/>
    <w:rsid w:val="00591E35"/>
    <w:rsid w:val="00594A17"/>
    <w:rsid w:val="005A012E"/>
    <w:rsid w:val="005D15FE"/>
    <w:rsid w:val="005E7C4C"/>
    <w:rsid w:val="005F2F0C"/>
    <w:rsid w:val="005F7FF0"/>
    <w:rsid w:val="00600A4A"/>
    <w:rsid w:val="00610F15"/>
    <w:rsid w:val="00612E4D"/>
    <w:rsid w:val="00617F3F"/>
    <w:rsid w:val="006234A0"/>
    <w:rsid w:val="0062588F"/>
    <w:rsid w:val="006512DC"/>
    <w:rsid w:val="006579F0"/>
    <w:rsid w:val="0066783F"/>
    <w:rsid w:val="00670BCB"/>
    <w:rsid w:val="00691AAB"/>
    <w:rsid w:val="006A4619"/>
    <w:rsid w:val="006B08BC"/>
    <w:rsid w:val="006B20AB"/>
    <w:rsid w:val="006B38F2"/>
    <w:rsid w:val="006C41B1"/>
    <w:rsid w:val="0070021A"/>
    <w:rsid w:val="0071357E"/>
    <w:rsid w:val="0071518F"/>
    <w:rsid w:val="00724DF5"/>
    <w:rsid w:val="0073159C"/>
    <w:rsid w:val="007367F4"/>
    <w:rsid w:val="007436A7"/>
    <w:rsid w:val="0074784B"/>
    <w:rsid w:val="00750467"/>
    <w:rsid w:val="00754BDF"/>
    <w:rsid w:val="00755D66"/>
    <w:rsid w:val="00765B6A"/>
    <w:rsid w:val="0079589E"/>
    <w:rsid w:val="007A65DA"/>
    <w:rsid w:val="007A7D21"/>
    <w:rsid w:val="007C16E3"/>
    <w:rsid w:val="007C47D3"/>
    <w:rsid w:val="007E13B9"/>
    <w:rsid w:val="008145A3"/>
    <w:rsid w:val="00820BDF"/>
    <w:rsid w:val="00836A27"/>
    <w:rsid w:val="00855684"/>
    <w:rsid w:val="00877495"/>
    <w:rsid w:val="00880759"/>
    <w:rsid w:val="008A7BAE"/>
    <w:rsid w:val="008D1584"/>
    <w:rsid w:val="008D2EC1"/>
    <w:rsid w:val="008F3973"/>
    <w:rsid w:val="00907AE4"/>
    <w:rsid w:val="00922A13"/>
    <w:rsid w:val="00933313"/>
    <w:rsid w:val="00942682"/>
    <w:rsid w:val="009544C1"/>
    <w:rsid w:val="0097113A"/>
    <w:rsid w:val="009804BF"/>
    <w:rsid w:val="009855D3"/>
    <w:rsid w:val="009B4BDE"/>
    <w:rsid w:val="009C08C6"/>
    <w:rsid w:val="009D6936"/>
    <w:rsid w:val="009F7E3C"/>
    <w:rsid w:val="00A0560E"/>
    <w:rsid w:val="00A11830"/>
    <w:rsid w:val="00A14C86"/>
    <w:rsid w:val="00A200D5"/>
    <w:rsid w:val="00A20758"/>
    <w:rsid w:val="00A21456"/>
    <w:rsid w:val="00A32A4F"/>
    <w:rsid w:val="00A35584"/>
    <w:rsid w:val="00A35DB3"/>
    <w:rsid w:val="00A45519"/>
    <w:rsid w:val="00A56871"/>
    <w:rsid w:val="00A6024B"/>
    <w:rsid w:val="00A62203"/>
    <w:rsid w:val="00A63452"/>
    <w:rsid w:val="00A80337"/>
    <w:rsid w:val="00A877E9"/>
    <w:rsid w:val="00AC6C00"/>
    <w:rsid w:val="00AF40F1"/>
    <w:rsid w:val="00B168F1"/>
    <w:rsid w:val="00B23DF2"/>
    <w:rsid w:val="00B26E0B"/>
    <w:rsid w:val="00B36258"/>
    <w:rsid w:val="00B36DFB"/>
    <w:rsid w:val="00B46A4A"/>
    <w:rsid w:val="00B545C1"/>
    <w:rsid w:val="00B6188C"/>
    <w:rsid w:val="00B742D1"/>
    <w:rsid w:val="00B77D76"/>
    <w:rsid w:val="00B864E1"/>
    <w:rsid w:val="00B96148"/>
    <w:rsid w:val="00BA17FB"/>
    <w:rsid w:val="00BA59A1"/>
    <w:rsid w:val="00BB5F1C"/>
    <w:rsid w:val="00BC5C00"/>
    <w:rsid w:val="00BD6261"/>
    <w:rsid w:val="00C043AB"/>
    <w:rsid w:val="00C213A6"/>
    <w:rsid w:val="00C50E38"/>
    <w:rsid w:val="00C53F75"/>
    <w:rsid w:val="00C708BD"/>
    <w:rsid w:val="00C717BD"/>
    <w:rsid w:val="00C8743C"/>
    <w:rsid w:val="00C95098"/>
    <w:rsid w:val="00C95E00"/>
    <w:rsid w:val="00CA1C47"/>
    <w:rsid w:val="00CA5C0B"/>
    <w:rsid w:val="00CD2BDE"/>
    <w:rsid w:val="00CD4487"/>
    <w:rsid w:val="00CD6336"/>
    <w:rsid w:val="00CD7918"/>
    <w:rsid w:val="00D0535A"/>
    <w:rsid w:val="00D11EC4"/>
    <w:rsid w:val="00D20EAE"/>
    <w:rsid w:val="00D430D8"/>
    <w:rsid w:val="00D46303"/>
    <w:rsid w:val="00D46998"/>
    <w:rsid w:val="00D6274E"/>
    <w:rsid w:val="00D7339D"/>
    <w:rsid w:val="00D740C6"/>
    <w:rsid w:val="00D82F1B"/>
    <w:rsid w:val="00D86CBC"/>
    <w:rsid w:val="00D92C56"/>
    <w:rsid w:val="00DA7751"/>
    <w:rsid w:val="00DC1D02"/>
    <w:rsid w:val="00DC6DA2"/>
    <w:rsid w:val="00DF1CC7"/>
    <w:rsid w:val="00DF672A"/>
    <w:rsid w:val="00DF6DFC"/>
    <w:rsid w:val="00E1156D"/>
    <w:rsid w:val="00E174CC"/>
    <w:rsid w:val="00E20151"/>
    <w:rsid w:val="00E263FE"/>
    <w:rsid w:val="00E307CF"/>
    <w:rsid w:val="00E41971"/>
    <w:rsid w:val="00E55076"/>
    <w:rsid w:val="00E72EB2"/>
    <w:rsid w:val="00EA14C4"/>
    <w:rsid w:val="00EA5D9F"/>
    <w:rsid w:val="00EA7037"/>
    <w:rsid w:val="00EE079F"/>
    <w:rsid w:val="00EE35DB"/>
    <w:rsid w:val="00EF26B0"/>
    <w:rsid w:val="00F002EA"/>
    <w:rsid w:val="00F151FC"/>
    <w:rsid w:val="00F214F8"/>
    <w:rsid w:val="00F3328D"/>
    <w:rsid w:val="00F47A1D"/>
    <w:rsid w:val="00F6335D"/>
    <w:rsid w:val="00FA4030"/>
    <w:rsid w:val="00FB2B5E"/>
    <w:rsid w:val="00FC13B9"/>
    <w:rsid w:val="00FC5F2E"/>
    <w:rsid w:val="00FC6AD2"/>
    <w:rsid w:val="00FD340B"/>
    <w:rsid w:val="00FD4434"/>
    <w:rsid w:val="00FE19BD"/>
    <w:rsid w:val="00FE44F9"/>
    <w:rsid w:val="00FF17B8"/>
    <w:rsid w:val="00FF4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7" style="mso-width-relative:margin;mso-height-relative:margin" fillcolor="white">
      <v:fill color="white"/>
      <o:colormenu v:ext="edit" fillcolor="none [1940]" strokecolor="none"/>
    </o:shapedefaults>
    <o:shapelayout v:ext="edit">
      <o:idmap v:ext="edit" data="1"/>
    </o:shapelayout>
  </w:shapeDefaults>
  <w:decimalSymbol w:val="."/>
  <w:listSeparator w:val=","/>
  <w14:docId w14:val="2D8AE12A"/>
  <w15:docId w15:val="{CAB9468B-BDFF-4323-A9F9-3CBD339A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EE"/>
  </w:style>
  <w:style w:type="paragraph" w:styleId="Heading1">
    <w:name w:val="heading 1"/>
    <w:basedOn w:val="Normal"/>
    <w:link w:val="Heading1Char"/>
    <w:uiPriority w:val="9"/>
    <w:qFormat/>
    <w:rsid w:val="00247E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783F"/>
    <w:pPr>
      <w:spacing w:after="0" w:line="240" w:lineRule="auto"/>
    </w:pPr>
  </w:style>
  <w:style w:type="paragraph" w:styleId="BalloonText">
    <w:name w:val="Balloon Text"/>
    <w:basedOn w:val="Normal"/>
    <w:link w:val="BalloonTextChar"/>
    <w:uiPriority w:val="99"/>
    <w:semiHidden/>
    <w:unhideWhenUsed/>
    <w:rsid w:val="00667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83F"/>
    <w:rPr>
      <w:rFonts w:ascii="Tahoma" w:hAnsi="Tahoma" w:cs="Tahoma"/>
      <w:sz w:val="16"/>
      <w:szCs w:val="16"/>
    </w:rPr>
  </w:style>
  <w:style w:type="character" w:styleId="Hyperlink">
    <w:name w:val="Hyperlink"/>
    <w:basedOn w:val="DefaultParagraphFont"/>
    <w:uiPriority w:val="99"/>
    <w:unhideWhenUsed/>
    <w:rsid w:val="000072AA"/>
    <w:rPr>
      <w:color w:val="0000FF" w:themeColor="hyperlink"/>
      <w:u w:val="single"/>
    </w:rPr>
  </w:style>
  <w:style w:type="paragraph" w:styleId="Header">
    <w:name w:val="header"/>
    <w:basedOn w:val="Normal"/>
    <w:link w:val="HeaderChar"/>
    <w:uiPriority w:val="99"/>
    <w:semiHidden/>
    <w:unhideWhenUsed/>
    <w:rsid w:val="007436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36A7"/>
  </w:style>
  <w:style w:type="paragraph" w:styleId="Footer">
    <w:name w:val="footer"/>
    <w:basedOn w:val="Normal"/>
    <w:link w:val="FooterChar"/>
    <w:uiPriority w:val="99"/>
    <w:semiHidden/>
    <w:unhideWhenUsed/>
    <w:rsid w:val="007436A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36A7"/>
  </w:style>
  <w:style w:type="character" w:customStyle="1" w:styleId="mcontent">
    <w:name w:val="mcontent"/>
    <w:basedOn w:val="DefaultParagraphFont"/>
    <w:rsid w:val="00A62203"/>
  </w:style>
  <w:style w:type="character" w:customStyle="1" w:styleId="text">
    <w:name w:val="text"/>
    <w:basedOn w:val="DefaultParagraphFont"/>
    <w:rsid w:val="00A62203"/>
  </w:style>
  <w:style w:type="character" w:styleId="Strong">
    <w:name w:val="Strong"/>
    <w:basedOn w:val="DefaultParagraphFont"/>
    <w:uiPriority w:val="22"/>
    <w:qFormat/>
    <w:rsid w:val="00247E4B"/>
    <w:rPr>
      <w:b/>
      <w:bCs/>
    </w:rPr>
  </w:style>
  <w:style w:type="character" w:customStyle="1" w:styleId="apple-converted-space">
    <w:name w:val="apple-converted-space"/>
    <w:basedOn w:val="DefaultParagraphFont"/>
    <w:rsid w:val="00247E4B"/>
  </w:style>
  <w:style w:type="character" w:customStyle="1" w:styleId="Heading1Char">
    <w:name w:val="Heading 1 Char"/>
    <w:basedOn w:val="DefaultParagraphFont"/>
    <w:link w:val="Heading1"/>
    <w:uiPriority w:val="9"/>
    <w:rsid w:val="00247E4B"/>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82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dvancedfiber.com/Colorado%20Study.pdf"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reca-codes.org/codes2012/Kentucky.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sumerenergycenter.org/glossary/r.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3E685-5454-4CE9-AF4C-DC9C1659E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Carico</dc:creator>
  <cp:lastModifiedBy>Sherry Carico</cp:lastModifiedBy>
  <cp:revision>5</cp:revision>
  <cp:lastPrinted>2013-03-14T17:55:00Z</cp:lastPrinted>
  <dcterms:created xsi:type="dcterms:W3CDTF">2018-03-05T18:49:00Z</dcterms:created>
  <dcterms:modified xsi:type="dcterms:W3CDTF">2020-03-10T16:50:00Z</dcterms:modified>
</cp:coreProperties>
</file>