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BF65B" w14:textId="77777777" w:rsidR="00E32F65" w:rsidRPr="00E32F65" w:rsidRDefault="00E32F65" w:rsidP="00E32F65">
      <w:pPr>
        <w:pBdr>
          <w:top w:val="double" w:sz="4" w:space="1" w:color="auto"/>
        </w:pBdr>
        <w:tabs>
          <w:tab w:val="left" w:pos="1440"/>
          <w:tab w:val="left" w:pos="4140"/>
          <w:tab w:val="left" w:pos="7110"/>
        </w:tabs>
        <w:jc w:val="center"/>
        <w:rPr>
          <w:rFonts w:ascii="Arial" w:hAnsi="Arial" w:cs="Arial"/>
          <w:b/>
        </w:rPr>
      </w:pPr>
      <w:r w:rsidRPr="00E32F65">
        <w:rPr>
          <w:rFonts w:ascii="Arial" w:hAnsi="Arial" w:cs="Arial"/>
          <w:b/>
        </w:rPr>
        <w:t>VA&amp;R – VETERANS AFFAIRS &amp; REHABILITATION</w:t>
      </w:r>
    </w:p>
    <w:p w14:paraId="1356CDDD" w14:textId="77777777" w:rsidR="00E32F65" w:rsidRPr="00E32F65" w:rsidRDefault="00E32F65" w:rsidP="00E32F65">
      <w:pPr>
        <w:pBdr>
          <w:top w:val="double" w:sz="4" w:space="1" w:color="auto"/>
        </w:pBdr>
        <w:tabs>
          <w:tab w:val="left" w:pos="1440"/>
          <w:tab w:val="left" w:pos="4140"/>
          <w:tab w:val="left" w:pos="7110"/>
        </w:tabs>
        <w:jc w:val="center"/>
        <w:rPr>
          <w:rFonts w:ascii="Arial" w:hAnsi="Arial" w:cs="Arial"/>
          <w:b/>
        </w:rPr>
      </w:pPr>
      <w:r w:rsidRPr="00E32F65">
        <w:rPr>
          <w:rFonts w:ascii="Arial" w:hAnsi="Arial" w:cs="Arial"/>
          <w:b/>
        </w:rPr>
        <w:t>AND SERVICE TO VETERANS</w:t>
      </w:r>
    </w:p>
    <w:p w14:paraId="4A6681B2" w14:textId="042C9122" w:rsidR="00E32F65" w:rsidRPr="00E32F65" w:rsidRDefault="00E32F65" w:rsidP="00E32F65">
      <w:pPr>
        <w:pBdr>
          <w:top w:val="double" w:sz="4" w:space="1" w:color="auto"/>
        </w:pBdr>
        <w:tabs>
          <w:tab w:val="left" w:pos="1440"/>
          <w:tab w:val="left" w:pos="4140"/>
          <w:tab w:val="left" w:pos="7110"/>
        </w:tabs>
        <w:jc w:val="center"/>
        <w:rPr>
          <w:rFonts w:ascii="Arial" w:hAnsi="Arial" w:cs="Arial"/>
          <w:b/>
        </w:rPr>
      </w:pPr>
      <w:r w:rsidRPr="00E32F65">
        <w:rPr>
          <w:rFonts w:ascii="Arial" w:hAnsi="Arial" w:cs="Arial"/>
          <w:b/>
        </w:rPr>
        <w:t>Plan of Action 2025-26</w:t>
      </w:r>
    </w:p>
    <w:p w14:paraId="042451BC" w14:textId="77777777" w:rsidR="00E32F65" w:rsidRPr="00E32F65" w:rsidRDefault="00E32F65" w:rsidP="00E32F65">
      <w:pPr>
        <w:pBdr>
          <w:top w:val="double" w:sz="4" w:space="1" w:color="auto"/>
        </w:pBdr>
        <w:tabs>
          <w:tab w:val="left" w:pos="1440"/>
          <w:tab w:val="left" w:pos="4140"/>
          <w:tab w:val="left" w:pos="7110"/>
        </w:tabs>
        <w:jc w:val="center"/>
        <w:rPr>
          <w:rFonts w:ascii="Arial" w:hAnsi="Arial" w:cs="Arial"/>
          <w:b/>
        </w:rPr>
      </w:pPr>
    </w:p>
    <w:p w14:paraId="35AB321A" w14:textId="70BB03D3" w:rsidR="00E32F65" w:rsidRDefault="00E32F65" w:rsidP="00E32F65">
      <w:pPr>
        <w:tabs>
          <w:tab w:val="left" w:pos="1440"/>
          <w:tab w:val="left" w:pos="4140"/>
          <w:tab w:val="left" w:pos="7110"/>
        </w:tabs>
        <w:rPr>
          <w:rFonts w:ascii="Arial" w:hAnsi="Arial" w:cs="Arial"/>
        </w:rPr>
      </w:pPr>
      <w:r w:rsidRPr="00E32F65">
        <w:rPr>
          <w:rFonts w:ascii="Arial" w:hAnsi="Arial" w:cs="Arial"/>
        </w:rPr>
        <w:t>Chairman:</w:t>
      </w:r>
      <w:r w:rsidRPr="00E32F65">
        <w:rPr>
          <w:rFonts w:ascii="Arial" w:hAnsi="Arial" w:cs="Arial"/>
        </w:rPr>
        <w:tab/>
        <w:t>Angie Wagstaff</w:t>
      </w:r>
      <w:r>
        <w:rPr>
          <w:rFonts w:ascii="Arial" w:hAnsi="Arial" w:cs="Arial"/>
        </w:rPr>
        <w:tab/>
      </w:r>
      <w:r w:rsidRPr="00E32F65">
        <w:rPr>
          <w:rFonts w:ascii="Arial" w:hAnsi="Arial" w:cs="Arial"/>
        </w:rPr>
        <w:tab/>
        <w:t xml:space="preserve">(918) </w:t>
      </w:r>
      <w:r>
        <w:rPr>
          <w:rFonts w:ascii="Arial" w:hAnsi="Arial" w:cs="Arial"/>
        </w:rPr>
        <w:t>695-1032</w:t>
      </w:r>
    </w:p>
    <w:p w14:paraId="0060407D" w14:textId="31FF8A1F" w:rsidR="00E32F65" w:rsidRPr="00E32F65" w:rsidRDefault="00E32F65" w:rsidP="00E32F65">
      <w:pPr>
        <w:tabs>
          <w:tab w:val="left" w:pos="1440"/>
          <w:tab w:val="left" w:pos="4140"/>
          <w:tab w:val="left" w:pos="7110"/>
        </w:tabs>
        <w:rPr>
          <w:rFonts w:ascii="Arial" w:hAnsi="Arial" w:cs="Arial"/>
          <w:b/>
          <w:bCs/>
        </w:rPr>
      </w:pPr>
      <w:r w:rsidRPr="00E32F65">
        <w:rPr>
          <w:rFonts w:ascii="Arial" w:hAnsi="Arial" w:cs="Arial"/>
        </w:rPr>
        <w:tab/>
      </w:r>
      <w:r w:rsidRPr="00E32F65">
        <w:rPr>
          <w:rFonts w:ascii="Arial" w:hAnsi="Arial" w:cs="Arial"/>
          <w:b/>
          <w:bCs/>
          <w:color w:val="0070C0"/>
        </w:rPr>
        <w:t>bar9_ranch@yahoo.com</w:t>
      </w:r>
    </w:p>
    <w:p w14:paraId="0796AED1" w14:textId="63ED9DA0" w:rsidR="00E32F65" w:rsidRPr="00E32F65" w:rsidRDefault="00E32F65" w:rsidP="00E32F65">
      <w:pPr>
        <w:tabs>
          <w:tab w:val="left" w:pos="1440"/>
          <w:tab w:val="left" w:pos="4140"/>
          <w:tab w:val="left" w:pos="7110"/>
        </w:tabs>
        <w:rPr>
          <w:rFonts w:ascii="Arial" w:hAnsi="Arial" w:cs="Arial"/>
        </w:rPr>
      </w:pPr>
      <w:r w:rsidRPr="00E32F65">
        <w:rPr>
          <w:rFonts w:ascii="Arial" w:hAnsi="Arial" w:cs="Arial"/>
        </w:rPr>
        <w:tab/>
      </w:r>
      <w:r>
        <w:rPr>
          <w:rFonts w:ascii="Arial" w:hAnsi="Arial" w:cs="Arial"/>
        </w:rPr>
        <w:t xml:space="preserve">20550 East </w:t>
      </w:r>
      <w:r w:rsidRPr="00E32F65">
        <w:rPr>
          <w:rFonts w:ascii="Arial" w:hAnsi="Arial" w:cs="Arial"/>
        </w:rPr>
        <w:t>3</w:t>
      </w:r>
      <w:r>
        <w:rPr>
          <w:rFonts w:ascii="Arial" w:hAnsi="Arial" w:cs="Arial"/>
        </w:rPr>
        <w:t>40 Road   Chelsea, OK</w:t>
      </w:r>
      <w:r w:rsidRPr="00E32F65">
        <w:rPr>
          <w:rFonts w:ascii="Arial" w:hAnsi="Arial" w:cs="Arial"/>
        </w:rPr>
        <w:t xml:space="preserve"> 74</w:t>
      </w:r>
      <w:r>
        <w:rPr>
          <w:rFonts w:ascii="Arial" w:hAnsi="Arial" w:cs="Arial"/>
        </w:rPr>
        <w:t>016</w:t>
      </w:r>
    </w:p>
    <w:p w14:paraId="3ABD2C45" w14:textId="77777777" w:rsidR="00E32F65" w:rsidRDefault="00E32F65" w:rsidP="00E32F65">
      <w:pPr>
        <w:tabs>
          <w:tab w:val="left" w:pos="1440"/>
          <w:tab w:val="left" w:pos="4140"/>
          <w:tab w:val="left" w:pos="7110"/>
        </w:tabs>
        <w:rPr>
          <w:rFonts w:ascii="Arial" w:hAnsi="Arial" w:cs="Arial"/>
        </w:rPr>
      </w:pPr>
    </w:p>
    <w:p w14:paraId="266FC0DC" w14:textId="77777777" w:rsidR="00881B84" w:rsidRPr="00881B84" w:rsidRDefault="00881B84" w:rsidP="00881B84">
      <w:pPr>
        <w:tabs>
          <w:tab w:val="left" w:pos="1440"/>
          <w:tab w:val="left" w:pos="4140"/>
          <w:tab w:val="left" w:pos="7110"/>
        </w:tabs>
        <w:jc w:val="both"/>
        <w:rPr>
          <w:rFonts w:ascii="Arial" w:hAnsi="Arial" w:cs="Arial"/>
        </w:rPr>
      </w:pPr>
      <w:r w:rsidRPr="00881B84">
        <w:rPr>
          <w:rFonts w:ascii="Arial" w:hAnsi="Arial" w:cs="Arial"/>
          <w:b/>
          <w:bCs/>
        </w:rPr>
        <w:t>Purpose:</w:t>
      </w:r>
      <w:r w:rsidRPr="00881B84">
        <w:rPr>
          <w:rFonts w:ascii="Arial" w:hAnsi="Arial" w:cs="Arial"/>
        </w:rPr>
        <w:t xml:space="preserve"> The purpose of the Veterans Affairs &amp; Rehabilitation Committee is </w:t>
      </w:r>
      <w:bookmarkStart w:id="0" w:name="_Hlk204180052"/>
      <w:r w:rsidRPr="00881B84">
        <w:rPr>
          <w:rFonts w:ascii="Arial" w:hAnsi="Arial" w:cs="Arial"/>
        </w:rPr>
        <w:t>to promote programs, events and services that assist and enhance the lives of veterans, their families, their caregivers and their survivors, ensuring the best quality of life possible and the continuing honor of their memory</w:t>
      </w:r>
      <w:bookmarkEnd w:id="0"/>
      <w:r w:rsidRPr="00881B84">
        <w:rPr>
          <w:rFonts w:ascii="Arial" w:hAnsi="Arial" w:cs="Arial"/>
        </w:rPr>
        <w:t>. Standing Rules #6, Core National Standing Committees</w:t>
      </w:r>
    </w:p>
    <w:p w14:paraId="2846754A" w14:textId="77777777" w:rsidR="00881B84" w:rsidRPr="00881B84" w:rsidRDefault="00881B84" w:rsidP="00881B84">
      <w:pPr>
        <w:tabs>
          <w:tab w:val="left" w:pos="1440"/>
          <w:tab w:val="left" w:pos="4140"/>
          <w:tab w:val="left" w:pos="7110"/>
        </w:tabs>
        <w:rPr>
          <w:rFonts w:ascii="Arial" w:hAnsi="Arial" w:cs="Arial"/>
        </w:rPr>
      </w:pPr>
    </w:p>
    <w:p w14:paraId="320E68A8" w14:textId="77777777" w:rsidR="00881B84" w:rsidRPr="00881B84" w:rsidRDefault="00881B84" w:rsidP="00881B84">
      <w:pPr>
        <w:tabs>
          <w:tab w:val="left" w:pos="1440"/>
          <w:tab w:val="left" w:pos="4140"/>
          <w:tab w:val="left" w:pos="7110"/>
        </w:tabs>
        <w:rPr>
          <w:rFonts w:ascii="Arial" w:hAnsi="Arial" w:cs="Arial"/>
          <w:b/>
          <w:bCs/>
        </w:rPr>
      </w:pPr>
      <w:r w:rsidRPr="00881B84">
        <w:rPr>
          <w:rFonts w:ascii="Arial" w:hAnsi="Arial" w:cs="Arial"/>
          <w:b/>
          <w:bCs/>
        </w:rPr>
        <w:t xml:space="preserve">Key Program Statements: </w:t>
      </w:r>
    </w:p>
    <w:p w14:paraId="6DD1C786" w14:textId="77777777" w:rsidR="00881B84" w:rsidRPr="00881B84" w:rsidRDefault="00881B84" w:rsidP="00881B84">
      <w:pPr>
        <w:tabs>
          <w:tab w:val="left" w:pos="1440"/>
          <w:tab w:val="left" w:pos="4140"/>
          <w:tab w:val="left" w:pos="7110"/>
        </w:tabs>
        <w:rPr>
          <w:rFonts w:ascii="Arial" w:hAnsi="Arial" w:cs="Arial"/>
        </w:rPr>
      </w:pPr>
    </w:p>
    <w:p w14:paraId="23E05F5C" w14:textId="77777777" w:rsidR="00881B84" w:rsidRPr="00881B84" w:rsidRDefault="00881B84" w:rsidP="00881B84">
      <w:pPr>
        <w:pStyle w:val="ListParagraph"/>
        <w:numPr>
          <w:ilvl w:val="0"/>
          <w:numId w:val="12"/>
        </w:numPr>
        <w:tabs>
          <w:tab w:val="left" w:pos="1440"/>
          <w:tab w:val="left" w:pos="4140"/>
          <w:tab w:val="left" w:pos="7110"/>
        </w:tabs>
        <w:rPr>
          <w:rFonts w:ascii="Arial" w:hAnsi="Arial" w:cs="Arial"/>
        </w:rPr>
      </w:pPr>
      <w:r w:rsidRPr="00881B84">
        <w:rPr>
          <w:rFonts w:ascii="Arial" w:hAnsi="Arial" w:cs="Arial"/>
        </w:rPr>
        <w:t>Support rehabilitation and healing of veterans through arts, crafts, and hobbies.</w:t>
      </w:r>
    </w:p>
    <w:p w14:paraId="71B713AD" w14:textId="77777777" w:rsidR="00881B84" w:rsidRPr="00881B84" w:rsidRDefault="00881B84" w:rsidP="00881B84">
      <w:pPr>
        <w:pStyle w:val="ListParagraph"/>
        <w:numPr>
          <w:ilvl w:val="0"/>
          <w:numId w:val="12"/>
        </w:numPr>
        <w:tabs>
          <w:tab w:val="left" w:pos="1440"/>
          <w:tab w:val="left" w:pos="4140"/>
          <w:tab w:val="left" w:pos="7110"/>
        </w:tabs>
        <w:rPr>
          <w:rFonts w:ascii="Arial" w:hAnsi="Arial" w:cs="Arial"/>
        </w:rPr>
      </w:pPr>
      <w:r w:rsidRPr="00881B84">
        <w:rPr>
          <w:rFonts w:ascii="Arial" w:hAnsi="Arial" w:cs="Arial"/>
        </w:rPr>
        <w:t>Support veteran caregivers, family members and survivors.</w:t>
      </w:r>
    </w:p>
    <w:p w14:paraId="177ACA16" w14:textId="77777777" w:rsidR="00881B84" w:rsidRPr="00881B84" w:rsidRDefault="00881B84" w:rsidP="00881B84">
      <w:pPr>
        <w:pStyle w:val="ListParagraph"/>
        <w:numPr>
          <w:ilvl w:val="0"/>
          <w:numId w:val="12"/>
        </w:numPr>
        <w:tabs>
          <w:tab w:val="left" w:pos="1440"/>
          <w:tab w:val="left" w:pos="4140"/>
          <w:tab w:val="left" w:pos="7110"/>
        </w:tabs>
        <w:rPr>
          <w:rFonts w:ascii="Arial" w:hAnsi="Arial" w:cs="Arial"/>
        </w:rPr>
      </w:pPr>
      <w:r w:rsidRPr="00881B84">
        <w:rPr>
          <w:rFonts w:ascii="Arial" w:hAnsi="Arial" w:cs="Arial"/>
        </w:rPr>
        <w:t>Enroll Auxiliary members as VA Voluntary Service (VAVS) volunteers at VA health care facilities.</w:t>
      </w:r>
    </w:p>
    <w:p w14:paraId="5CA779BE" w14:textId="77777777" w:rsidR="00881B84" w:rsidRDefault="00881B84" w:rsidP="00881B84">
      <w:pPr>
        <w:pStyle w:val="ListParagraph"/>
        <w:numPr>
          <w:ilvl w:val="0"/>
          <w:numId w:val="12"/>
        </w:numPr>
        <w:tabs>
          <w:tab w:val="left" w:pos="1440"/>
          <w:tab w:val="left" w:pos="4140"/>
          <w:tab w:val="left" w:pos="7110"/>
        </w:tabs>
        <w:rPr>
          <w:rFonts w:ascii="Arial" w:hAnsi="Arial" w:cs="Arial"/>
        </w:rPr>
      </w:pPr>
      <w:r w:rsidRPr="00881B84">
        <w:rPr>
          <w:rFonts w:ascii="Arial" w:hAnsi="Arial" w:cs="Arial"/>
        </w:rPr>
        <w:t>Help The American Legion, State Department of Veterans Affairs and Chamber of Commerce promote job fairs for veterans and their families.</w:t>
      </w:r>
    </w:p>
    <w:p w14:paraId="68E1FEC8" w14:textId="078B7022" w:rsidR="00881B84" w:rsidRPr="00881B84" w:rsidRDefault="00881B84" w:rsidP="00487117">
      <w:pPr>
        <w:pStyle w:val="ListParagraph"/>
        <w:numPr>
          <w:ilvl w:val="0"/>
          <w:numId w:val="12"/>
        </w:numPr>
        <w:tabs>
          <w:tab w:val="left" w:pos="1440"/>
          <w:tab w:val="left" w:pos="4140"/>
          <w:tab w:val="left" w:pos="7110"/>
        </w:tabs>
        <w:rPr>
          <w:rFonts w:ascii="Arial" w:hAnsi="Arial" w:cs="Arial"/>
        </w:rPr>
      </w:pPr>
      <w:r w:rsidRPr="00881B84">
        <w:rPr>
          <w:rFonts w:ascii="Arial" w:hAnsi="Arial" w:cs="Arial"/>
        </w:rPr>
        <w:t>Find opportunities for Auxiliary members to serve veterans in their area.</w:t>
      </w:r>
    </w:p>
    <w:p w14:paraId="65EAB35C" w14:textId="77777777" w:rsidR="00DC678D" w:rsidRDefault="00DC678D" w:rsidP="00DC678D">
      <w:pPr>
        <w:shd w:val="clear" w:color="auto" w:fill="FFFFFF"/>
        <w:jc w:val="both"/>
        <w:rPr>
          <w:rFonts w:ascii="Arial" w:hAnsi="Arial" w:cs="Arial"/>
        </w:rPr>
      </w:pPr>
    </w:p>
    <w:p w14:paraId="7322BA2F" w14:textId="4AB3F067" w:rsidR="00CE7BD0" w:rsidRDefault="00CE7BD0" w:rsidP="00DC678D">
      <w:pPr>
        <w:shd w:val="clear" w:color="auto" w:fill="FFFFFF"/>
        <w:jc w:val="both"/>
        <w:rPr>
          <w:rFonts w:ascii="Arial" w:hAnsi="Arial" w:cs="Arial"/>
        </w:rPr>
      </w:pPr>
      <w:r w:rsidRPr="00CE7BD0">
        <w:rPr>
          <w:rFonts w:ascii="Arial" w:hAnsi="Arial" w:cs="Arial"/>
          <w:b/>
          <w:bCs/>
        </w:rPr>
        <w:t>Objective:</w:t>
      </w:r>
      <w:r>
        <w:rPr>
          <w:rFonts w:ascii="Arial" w:hAnsi="Arial" w:cs="Arial"/>
        </w:rPr>
        <w:tab/>
      </w:r>
      <w:r w:rsidR="00CC224F">
        <w:rPr>
          <w:rFonts w:ascii="Arial" w:hAnsi="Arial" w:cs="Arial"/>
        </w:rPr>
        <w:t>First to Increase awareness and by p</w:t>
      </w:r>
      <w:r w:rsidR="00CC224F" w:rsidRPr="00CC224F">
        <w:rPr>
          <w:rFonts w:ascii="Arial" w:hAnsi="Arial" w:cs="Arial"/>
        </w:rPr>
        <w:t>romot</w:t>
      </w:r>
      <w:r w:rsidR="00CC224F">
        <w:rPr>
          <w:rFonts w:ascii="Arial" w:hAnsi="Arial" w:cs="Arial"/>
        </w:rPr>
        <w:t>ing</w:t>
      </w:r>
      <w:r w:rsidR="00CC224F" w:rsidRPr="00CC224F">
        <w:rPr>
          <w:rFonts w:ascii="Arial" w:hAnsi="Arial" w:cs="Arial"/>
        </w:rPr>
        <w:t xml:space="preserve"> program</w:t>
      </w:r>
      <w:r w:rsidR="00CC224F">
        <w:rPr>
          <w:rFonts w:ascii="Arial" w:hAnsi="Arial" w:cs="Arial"/>
        </w:rPr>
        <w:t>ing</w:t>
      </w:r>
      <w:r w:rsidR="00CC224F" w:rsidRPr="00CC224F">
        <w:rPr>
          <w:rFonts w:ascii="Arial" w:hAnsi="Arial" w:cs="Arial"/>
        </w:rPr>
        <w:t>, events and services that assist and enhance the lives of veterans, their families, their caregivers and their survivors, ensuring the best quality of life possible and the continuing honor of their memory</w:t>
      </w:r>
      <w:r w:rsidR="00CC224F">
        <w:rPr>
          <w:rFonts w:ascii="Arial" w:hAnsi="Arial" w:cs="Arial"/>
        </w:rPr>
        <w:t xml:space="preserve"> across Oklahoma</w:t>
      </w:r>
      <w:r w:rsidR="00AA7BDE">
        <w:rPr>
          <w:rFonts w:ascii="Arial" w:hAnsi="Arial" w:cs="Arial"/>
        </w:rPr>
        <w:t>.</w:t>
      </w:r>
      <w:r w:rsidR="00CC224F" w:rsidRPr="00CC224F">
        <w:rPr>
          <w:rFonts w:ascii="Arial" w:hAnsi="Arial" w:cs="Arial"/>
        </w:rPr>
        <w:t xml:space="preserve"> </w:t>
      </w:r>
      <w:r w:rsidR="00CC224F">
        <w:rPr>
          <w:rFonts w:ascii="Arial" w:hAnsi="Arial" w:cs="Arial"/>
        </w:rPr>
        <w:t>Secondly, t</w:t>
      </w:r>
      <w:r w:rsidR="00CC224F">
        <w:rPr>
          <w:rFonts w:ascii="Arial" w:hAnsi="Arial" w:cs="Arial"/>
        </w:rPr>
        <w:t>o advocate and participate in the National Veterans Creative Arts Festival</w:t>
      </w:r>
      <w:r w:rsidR="00CC224F">
        <w:rPr>
          <w:rFonts w:ascii="Arial" w:hAnsi="Arial" w:cs="Arial"/>
        </w:rPr>
        <w:t>.</w:t>
      </w:r>
    </w:p>
    <w:p w14:paraId="3B91935D" w14:textId="77777777" w:rsidR="00CE7BD0" w:rsidRDefault="00CE7BD0" w:rsidP="00DC678D">
      <w:pPr>
        <w:shd w:val="clear" w:color="auto" w:fill="FFFFFF"/>
        <w:jc w:val="both"/>
        <w:rPr>
          <w:rFonts w:ascii="Arial" w:hAnsi="Arial" w:cs="Arial"/>
        </w:rPr>
      </w:pPr>
    </w:p>
    <w:p w14:paraId="416C121D" w14:textId="0CE8F831" w:rsidR="00DC678D" w:rsidRDefault="00DC678D" w:rsidP="00DC678D">
      <w:pPr>
        <w:shd w:val="clear" w:color="auto" w:fill="FFFFFF"/>
        <w:jc w:val="both"/>
        <w:rPr>
          <w:rFonts w:ascii="Arial" w:hAnsi="Arial" w:cs="Arial"/>
          <w:b/>
          <w:bCs/>
        </w:rPr>
      </w:pPr>
      <w:r w:rsidRPr="00DC678D">
        <w:rPr>
          <w:rFonts w:ascii="Arial" w:hAnsi="Arial" w:cs="Arial"/>
          <w:b/>
          <w:bCs/>
        </w:rPr>
        <w:t>Deadline Dates:</w:t>
      </w:r>
    </w:p>
    <w:p w14:paraId="18472142" w14:textId="77777777" w:rsidR="00CE7BD0" w:rsidRPr="00CE7BD0" w:rsidRDefault="00CE7BD0" w:rsidP="00CE7BD0">
      <w:pPr>
        <w:shd w:val="clear" w:color="auto" w:fill="FFFFFF"/>
        <w:ind w:left="1440" w:hanging="1440"/>
        <w:jc w:val="both"/>
        <w:rPr>
          <w:rFonts w:ascii="Arial" w:hAnsi="Arial" w:cs="Arial"/>
        </w:rPr>
      </w:pPr>
      <w:r w:rsidRPr="00CE7BD0">
        <w:rPr>
          <w:rFonts w:ascii="Arial" w:hAnsi="Arial" w:cs="Arial"/>
          <w:b/>
          <w:bCs/>
        </w:rPr>
        <w:t>Dec 31</w:t>
      </w:r>
      <w:r w:rsidRPr="00CE7BD0">
        <w:rPr>
          <w:rFonts w:ascii="Arial" w:hAnsi="Arial" w:cs="Arial"/>
          <w:b/>
          <w:bCs/>
          <w:vertAlign w:val="superscript"/>
        </w:rPr>
        <w:t>st</w:t>
      </w:r>
      <w:r w:rsidRPr="00CE7BD0">
        <w:rPr>
          <w:rFonts w:ascii="Arial" w:hAnsi="Arial" w:cs="Arial"/>
          <w:b/>
          <w:bCs/>
        </w:rPr>
        <w:tab/>
      </w:r>
      <w:r w:rsidRPr="00AA7BDE">
        <w:rPr>
          <w:rFonts w:ascii="Arial" w:hAnsi="Arial" w:cs="Arial"/>
          <w:b/>
          <w:bCs/>
        </w:rPr>
        <w:t>NVCAF</w:t>
      </w:r>
      <w:r w:rsidRPr="00CE7BD0">
        <w:rPr>
          <w:rFonts w:ascii="Arial" w:hAnsi="Arial" w:cs="Arial"/>
        </w:rPr>
        <w:t xml:space="preserve"> Award support Award – send donations to the ALA Foundation to National Headquarters for the current calendar year.</w:t>
      </w:r>
    </w:p>
    <w:p w14:paraId="302C431D" w14:textId="20AF6D0B" w:rsidR="00DC678D" w:rsidRDefault="00DC678D" w:rsidP="00DC678D">
      <w:pPr>
        <w:shd w:val="clear" w:color="auto" w:fill="FFFFFF"/>
        <w:jc w:val="both"/>
        <w:rPr>
          <w:rFonts w:ascii="Arial" w:hAnsi="Arial" w:cs="Arial"/>
        </w:rPr>
      </w:pPr>
      <w:r>
        <w:rPr>
          <w:rFonts w:ascii="Arial" w:hAnsi="Arial" w:cs="Arial"/>
          <w:b/>
          <w:bCs/>
        </w:rPr>
        <w:t>April 15</w:t>
      </w:r>
      <w:r w:rsidRPr="00DC678D">
        <w:rPr>
          <w:rFonts w:ascii="Arial" w:hAnsi="Arial" w:cs="Arial"/>
          <w:b/>
          <w:bCs/>
          <w:vertAlign w:val="superscript"/>
        </w:rPr>
        <w:t>th</w:t>
      </w:r>
      <w:r>
        <w:rPr>
          <w:rFonts w:ascii="Arial" w:hAnsi="Arial" w:cs="Arial"/>
          <w:b/>
          <w:bCs/>
        </w:rPr>
        <w:t xml:space="preserve"> </w:t>
      </w:r>
      <w:r>
        <w:rPr>
          <w:rFonts w:ascii="Arial" w:hAnsi="Arial" w:cs="Arial"/>
          <w:b/>
          <w:bCs/>
        </w:rPr>
        <w:tab/>
      </w:r>
      <w:r w:rsidRPr="00DC678D">
        <w:rPr>
          <w:rFonts w:ascii="Arial" w:hAnsi="Arial" w:cs="Arial"/>
        </w:rPr>
        <w:t xml:space="preserve">Unit year-end reports due to the Department </w:t>
      </w:r>
      <w:r>
        <w:rPr>
          <w:rFonts w:ascii="Arial" w:hAnsi="Arial" w:cs="Arial"/>
        </w:rPr>
        <w:t>C</w:t>
      </w:r>
      <w:r w:rsidRPr="00DC678D">
        <w:rPr>
          <w:rFonts w:ascii="Arial" w:hAnsi="Arial" w:cs="Arial"/>
        </w:rPr>
        <w:t>hair.</w:t>
      </w:r>
    </w:p>
    <w:p w14:paraId="3849EC5E" w14:textId="28ADF585" w:rsidR="00DC678D" w:rsidRDefault="00DC678D" w:rsidP="00DC678D">
      <w:pPr>
        <w:shd w:val="clear" w:color="auto" w:fill="FFFFFF"/>
        <w:ind w:left="1440" w:hanging="1440"/>
        <w:jc w:val="both"/>
        <w:rPr>
          <w:rFonts w:ascii="Arial" w:hAnsi="Arial" w:cs="Arial"/>
        </w:rPr>
      </w:pPr>
      <w:r w:rsidRPr="00E32F65">
        <w:rPr>
          <w:rFonts w:ascii="Arial" w:hAnsi="Arial" w:cs="Arial"/>
          <w:b/>
          <w:bCs/>
        </w:rPr>
        <w:t>May 15</w:t>
      </w:r>
      <w:r>
        <w:rPr>
          <w:rFonts w:ascii="Arial" w:hAnsi="Arial" w:cs="Arial"/>
          <w:b/>
          <w:bCs/>
        </w:rPr>
        <w:tab/>
      </w:r>
      <w:r w:rsidRPr="00DC678D">
        <w:rPr>
          <w:rFonts w:ascii="Arial" w:hAnsi="Arial" w:cs="Arial"/>
        </w:rPr>
        <w:t>Department chair reports due via email to division chair &amp; cc to the national chairman</w:t>
      </w:r>
      <w:r>
        <w:rPr>
          <w:rFonts w:ascii="Arial" w:hAnsi="Arial" w:cs="Arial"/>
        </w:rPr>
        <w:t>.</w:t>
      </w:r>
    </w:p>
    <w:p w14:paraId="14D72E8F" w14:textId="513DED24" w:rsidR="00CE7BD0" w:rsidRPr="00DC678D" w:rsidRDefault="00DC678D" w:rsidP="00CE7BD0">
      <w:pPr>
        <w:shd w:val="clear" w:color="auto" w:fill="FFFFFF"/>
        <w:ind w:left="1440" w:hanging="1440"/>
        <w:jc w:val="both"/>
        <w:rPr>
          <w:rFonts w:ascii="Arial" w:hAnsi="Arial" w:cs="Arial"/>
        </w:rPr>
      </w:pPr>
      <w:r>
        <w:rPr>
          <w:rFonts w:ascii="Arial" w:hAnsi="Arial" w:cs="Arial"/>
          <w:b/>
          <w:bCs/>
        </w:rPr>
        <w:t>June 1</w:t>
      </w:r>
      <w:r w:rsidRPr="00DC678D">
        <w:rPr>
          <w:rFonts w:ascii="Arial" w:hAnsi="Arial" w:cs="Arial"/>
          <w:b/>
          <w:bCs/>
          <w:vertAlign w:val="superscript"/>
        </w:rPr>
        <w:t>st</w:t>
      </w:r>
      <w:r>
        <w:rPr>
          <w:rFonts w:ascii="Arial" w:hAnsi="Arial" w:cs="Arial"/>
          <w:b/>
          <w:bCs/>
        </w:rPr>
        <w:tab/>
      </w:r>
      <w:r w:rsidRPr="00DC678D">
        <w:rPr>
          <w:rFonts w:ascii="Arial" w:hAnsi="Arial" w:cs="Arial"/>
        </w:rPr>
        <w:t>Unit &amp; Department Award Nomination Form Complete &amp; Submitted</w:t>
      </w:r>
      <w:r>
        <w:rPr>
          <w:rFonts w:ascii="Arial" w:hAnsi="Arial" w:cs="Arial"/>
        </w:rPr>
        <w:t>.</w:t>
      </w:r>
    </w:p>
    <w:sectPr w:rsidR="00CE7BD0" w:rsidRPr="00DC678D" w:rsidSect="00166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0997"/>
    <w:multiLevelType w:val="multilevel"/>
    <w:tmpl w:val="4F2C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37D5"/>
    <w:multiLevelType w:val="multilevel"/>
    <w:tmpl w:val="4E188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B4C8D"/>
    <w:multiLevelType w:val="multilevel"/>
    <w:tmpl w:val="1282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300C8"/>
    <w:multiLevelType w:val="multilevel"/>
    <w:tmpl w:val="3C04B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B25FF"/>
    <w:multiLevelType w:val="multilevel"/>
    <w:tmpl w:val="E71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A7CEA"/>
    <w:multiLevelType w:val="hybridMultilevel"/>
    <w:tmpl w:val="13D6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E3F7B"/>
    <w:multiLevelType w:val="multilevel"/>
    <w:tmpl w:val="189E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56212"/>
    <w:multiLevelType w:val="multilevel"/>
    <w:tmpl w:val="149C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A4FFC"/>
    <w:multiLevelType w:val="multilevel"/>
    <w:tmpl w:val="880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C0917"/>
    <w:multiLevelType w:val="multilevel"/>
    <w:tmpl w:val="BC90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F61AA"/>
    <w:multiLevelType w:val="multilevel"/>
    <w:tmpl w:val="F77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C4034"/>
    <w:multiLevelType w:val="multilevel"/>
    <w:tmpl w:val="A5E6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5235B"/>
    <w:multiLevelType w:val="multilevel"/>
    <w:tmpl w:val="01B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016932">
    <w:abstractNumId w:val="8"/>
  </w:num>
  <w:num w:numId="2" w16cid:durableId="1023749359">
    <w:abstractNumId w:val="3"/>
  </w:num>
  <w:num w:numId="3" w16cid:durableId="103233246">
    <w:abstractNumId w:val="10"/>
  </w:num>
  <w:num w:numId="4" w16cid:durableId="2033148278">
    <w:abstractNumId w:val="4"/>
  </w:num>
  <w:num w:numId="5" w16cid:durableId="165286819">
    <w:abstractNumId w:val="1"/>
  </w:num>
  <w:num w:numId="6" w16cid:durableId="452985386">
    <w:abstractNumId w:val="7"/>
  </w:num>
  <w:num w:numId="7" w16cid:durableId="1494251036">
    <w:abstractNumId w:val="11"/>
  </w:num>
  <w:num w:numId="8" w16cid:durableId="1014460869">
    <w:abstractNumId w:val="6"/>
  </w:num>
  <w:num w:numId="9" w16cid:durableId="639726809">
    <w:abstractNumId w:val="12"/>
  </w:num>
  <w:num w:numId="10" w16cid:durableId="463739097">
    <w:abstractNumId w:val="0"/>
  </w:num>
  <w:num w:numId="11" w16cid:durableId="162939800">
    <w:abstractNumId w:val="2"/>
  </w:num>
  <w:num w:numId="12" w16cid:durableId="18825408">
    <w:abstractNumId w:val="5"/>
  </w:num>
  <w:num w:numId="13" w16cid:durableId="1604924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268CF"/>
    <w:rsid w:val="00026864"/>
    <w:rsid w:val="000C73E3"/>
    <w:rsid w:val="000F162C"/>
    <w:rsid w:val="000F2E06"/>
    <w:rsid w:val="00101590"/>
    <w:rsid w:val="00166071"/>
    <w:rsid w:val="00182EEF"/>
    <w:rsid w:val="00255607"/>
    <w:rsid w:val="002D5884"/>
    <w:rsid w:val="002D6AAD"/>
    <w:rsid w:val="00312331"/>
    <w:rsid w:val="003320D7"/>
    <w:rsid w:val="00343BD1"/>
    <w:rsid w:val="00347C3E"/>
    <w:rsid w:val="00356DF6"/>
    <w:rsid w:val="003678B8"/>
    <w:rsid w:val="003B51D1"/>
    <w:rsid w:val="00480ACE"/>
    <w:rsid w:val="00482174"/>
    <w:rsid w:val="004D6208"/>
    <w:rsid w:val="004E0C33"/>
    <w:rsid w:val="004E7338"/>
    <w:rsid w:val="004F5ED1"/>
    <w:rsid w:val="005043CE"/>
    <w:rsid w:val="005044F7"/>
    <w:rsid w:val="00514B94"/>
    <w:rsid w:val="00572B8B"/>
    <w:rsid w:val="00592E09"/>
    <w:rsid w:val="00595556"/>
    <w:rsid w:val="005A2949"/>
    <w:rsid w:val="00632D2A"/>
    <w:rsid w:val="006360B6"/>
    <w:rsid w:val="00683C6E"/>
    <w:rsid w:val="006C4AAE"/>
    <w:rsid w:val="00717767"/>
    <w:rsid w:val="00731A8C"/>
    <w:rsid w:val="00736D5B"/>
    <w:rsid w:val="00764CD2"/>
    <w:rsid w:val="0077239C"/>
    <w:rsid w:val="007858BD"/>
    <w:rsid w:val="007A4743"/>
    <w:rsid w:val="007B493B"/>
    <w:rsid w:val="0084472C"/>
    <w:rsid w:val="008647F8"/>
    <w:rsid w:val="00875AB3"/>
    <w:rsid w:val="00881B84"/>
    <w:rsid w:val="008A68D8"/>
    <w:rsid w:val="008B4BCD"/>
    <w:rsid w:val="008F06D7"/>
    <w:rsid w:val="00A50935"/>
    <w:rsid w:val="00A51552"/>
    <w:rsid w:val="00A7039A"/>
    <w:rsid w:val="00AA7BDE"/>
    <w:rsid w:val="00AD7248"/>
    <w:rsid w:val="00AF7B5E"/>
    <w:rsid w:val="00B03752"/>
    <w:rsid w:val="00B27A57"/>
    <w:rsid w:val="00B31DC8"/>
    <w:rsid w:val="00B91F0A"/>
    <w:rsid w:val="00BF272F"/>
    <w:rsid w:val="00C02432"/>
    <w:rsid w:val="00C069B9"/>
    <w:rsid w:val="00CC224F"/>
    <w:rsid w:val="00CE7BD0"/>
    <w:rsid w:val="00D30F69"/>
    <w:rsid w:val="00D8300F"/>
    <w:rsid w:val="00D91E2E"/>
    <w:rsid w:val="00DC678D"/>
    <w:rsid w:val="00E32F65"/>
    <w:rsid w:val="00E419AE"/>
    <w:rsid w:val="00EA7735"/>
    <w:rsid w:val="00EC0D15"/>
    <w:rsid w:val="00F749A1"/>
    <w:rsid w:val="2814E5F5"/>
    <w:rsid w:val="2C3268CF"/>
    <w:rsid w:val="4BE9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E5F5"/>
  <w15:chartTrackingRefBased/>
  <w15:docId w15:val="{FEF1D886-B196-4CD5-89AF-CE4A27F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3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749A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749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49A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749A1"/>
    <w:pPr>
      <w:spacing w:before="100" w:beforeAutospacing="1" w:after="100" w:afterAutospacing="1"/>
    </w:pPr>
  </w:style>
  <w:style w:type="character" w:styleId="Emphasis">
    <w:name w:val="Emphasis"/>
    <w:basedOn w:val="DefaultParagraphFont"/>
    <w:uiPriority w:val="20"/>
    <w:qFormat/>
    <w:rsid w:val="00F749A1"/>
    <w:rPr>
      <w:i/>
      <w:iCs/>
    </w:rPr>
  </w:style>
  <w:style w:type="character" w:styleId="Hyperlink">
    <w:name w:val="Hyperlink"/>
    <w:basedOn w:val="DefaultParagraphFont"/>
    <w:uiPriority w:val="99"/>
    <w:semiHidden/>
    <w:unhideWhenUsed/>
    <w:rsid w:val="00F749A1"/>
    <w:rPr>
      <w:color w:val="0000FF"/>
      <w:u w:val="single"/>
    </w:rPr>
  </w:style>
  <w:style w:type="character" w:styleId="HTMLCite">
    <w:name w:val="HTML Cite"/>
    <w:basedOn w:val="DefaultParagraphFont"/>
    <w:uiPriority w:val="99"/>
    <w:semiHidden/>
    <w:unhideWhenUsed/>
    <w:rsid w:val="00F749A1"/>
    <w:rPr>
      <w:i/>
      <w:iCs/>
    </w:rPr>
  </w:style>
  <w:style w:type="paragraph" w:customStyle="1" w:styleId="mb-0">
    <w:name w:val="mb-0"/>
    <w:basedOn w:val="Normal"/>
    <w:rsid w:val="00F749A1"/>
    <w:pPr>
      <w:spacing w:before="100" w:beforeAutospacing="1" w:after="100" w:afterAutospacing="1"/>
    </w:pPr>
  </w:style>
  <w:style w:type="character" w:styleId="Strong">
    <w:name w:val="Strong"/>
    <w:basedOn w:val="DefaultParagraphFont"/>
    <w:uiPriority w:val="22"/>
    <w:qFormat/>
    <w:rsid w:val="00F749A1"/>
    <w:rPr>
      <w:b/>
      <w:bCs/>
    </w:rPr>
  </w:style>
  <w:style w:type="character" w:customStyle="1" w:styleId="Heading2Char">
    <w:name w:val="Heading 2 Char"/>
    <w:basedOn w:val="DefaultParagraphFont"/>
    <w:link w:val="Heading2"/>
    <w:uiPriority w:val="9"/>
    <w:semiHidden/>
    <w:rsid w:val="00F749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81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51760">
      <w:bodyDiv w:val="1"/>
      <w:marLeft w:val="0"/>
      <w:marRight w:val="0"/>
      <w:marTop w:val="0"/>
      <w:marBottom w:val="0"/>
      <w:divBdr>
        <w:top w:val="none" w:sz="0" w:space="0" w:color="auto"/>
        <w:left w:val="none" w:sz="0" w:space="0" w:color="auto"/>
        <w:bottom w:val="none" w:sz="0" w:space="0" w:color="auto"/>
        <w:right w:val="none" w:sz="0" w:space="0" w:color="auto"/>
      </w:divBdr>
    </w:div>
    <w:div w:id="655499193">
      <w:bodyDiv w:val="1"/>
      <w:marLeft w:val="0"/>
      <w:marRight w:val="0"/>
      <w:marTop w:val="0"/>
      <w:marBottom w:val="0"/>
      <w:divBdr>
        <w:top w:val="none" w:sz="0" w:space="0" w:color="auto"/>
        <w:left w:val="none" w:sz="0" w:space="0" w:color="auto"/>
        <w:bottom w:val="none" w:sz="0" w:space="0" w:color="auto"/>
        <w:right w:val="none" w:sz="0" w:space="0" w:color="auto"/>
      </w:divBdr>
    </w:div>
    <w:div w:id="814882412">
      <w:bodyDiv w:val="1"/>
      <w:marLeft w:val="0"/>
      <w:marRight w:val="0"/>
      <w:marTop w:val="0"/>
      <w:marBottom w:val="0"/>
      <w:divBdr>
        <w:top w:val="none" w:sz="0" w:space="0" w:color="auto"/>
        <w:left w:val="none" w:sz="0" w:space="0" w:color="auto"/>
        <w:bottom w:val="none" w:sz="0" w:space="0" w:color="auto"/>
        <w:right w:val="none" w:sz="0" w:space="0" w:color="auto"/>
      </w:divBdr>
    </w:div>
    <w:div w:id="815148057">
      <w:bodyDiv w:val="1"/>
      <w:marLeft w:val="0"/>
      <w:marRight w:val="0"/>
      <w:marTop w:val="0"/>
      <w:marBottom w:val="0"/>
      <w:divBdr>
        <w:top w:val="none" w:sz="0" w:space="0" w:color="auto"/>
        <w:left w:val="none" w:sz="0" w:space="0" w:color="auto"/>
        <w:bottom w:val="none" w:sz="0" w:space="0" w:color="auto"/>
        <w:right w:val="none" w:sz="0" w:space="0" w:color="auto"/>
      </w:divBdr>
      <w:divsChild>
        <w:div w:id="1693799769">
          <w:marLeft w:val="0"/>
          <w:marRight w:val="0"/>
          <w:marTop w:val="0"/>
          <w:marBottom w:val="525"/>
          <w:divBdr>
            <w:top w:val="none" w:sz="0" w:space="0" w:color="auto"/>
            <w:left w:val="none" w:sz="0" w:space="0" w:color="auto"/>
            <w:bottom w:val="none" w:sz="0" w:space="0" w:color="auto"/>
            <w:right w:val="none" w:sz="0" w:space="0" w:color="auto"/>
          </w:divBdr>
        </w:div>
        <w:div w:id="1463187449">
          <w:marLeft w:val="0"/>
          <w:marRight w:val="0"/>
          <w:marTop w:val="480"/>
          <w:marBottom w:val="0"/>
          <w:divBdr>
            <w:top w:val="none" w:sz="0" w:space="0" w:color="auto"/>
            <w:left w:val="none" w:sz="0" w:space="0" w:color="auto"/>
            <w:bottom w:val="none" w:sz="0" w:space="0" w:color="auto"/>
            <w:right w:val="none" w:sz="0" w:space="0" w:color="auto"/>
          </w:divBdr>
          <w:divsChild>
            <w:div w:id="179995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505066">
      <w:bodyDiv w:val="1"/>
      <w:marLeft w:val="0"/>
      <w:marRight w:val="0"/>
      <w:marTop w:val="0"/>
      <w:marBottom w:val="0"/>
      <w:divBdr>
        <w:top w:val="none" w:sz="0" w:space="0" w:color="auto"/>
        <w:left w:val="none" w:sz="0" w:space="0" w:color="auto"/>
        <w:bottom w:val="none" w:sz="0" w:space="0" w:color="auto"/>
        <w:right w:val="none" w:sz="0" w:space="0" w:color="auto"/>
      </w:divBdr>
      <w:divsChild>
        <w:div w:id="1290824031">
          <w:marLeft w:val="0"/>
          <w:marRight w:val="0"/>
          <w:marTop w:val="0"/>
          <w:marBottom w:val="525"/>
          <w:divBdr>
            <w:top w:val="none" w:sz="0" w:space="0" w:color="auto"/>
            <w:left w:val="none" w:sz="0" w:space="0" w:color="auto"/>
            <w:bottom w:val="none" w:sz="0" w:space="0" w:color="auto"/>
            <w:right w:val="none" w:sz="0" w:space="0" w:color="auto"/>
          </w:divBdr>
        </w:div>
        <w:div w:id="218369864">
          <w:marLeft w:val="0"/>
          <w:marRight w:val="0"/>
          <w:marTop w:val="480"/>
          <w:marBottom w:val="0"/>
          <w:divBdr>
            <w:top w:val="none" w:sz="0" w:space="0" w:color="auto"/>
            <w:left w:val="none" w:sz="0" w:space="0" w:color="auto"/>
            <w:bottom w:val="none" w:sz="0" w:space="0" w:color="auto"/>
            <w:right w:val="none" w:sz="0" w:space="0" w:color="auto"/>
          </w:divBdr>
        </w:div>
      </w:divsChild>
    </w:div>
    <w:div w:id="1238902403">
      <w:bodyDiv w:val="1"/>
      <w:marLeft w:val="0"/>
      <w:marRight w:val="0"/>
      <w:marTop w:val="0"/>
      <w:marBottom w:val="0"/>
      <w:divBdr>
        <w:top w:val="none" w:sz="0" w:space="0" w:color="auto"/>
        <w:left w:val="none" w:sz="0" w:space="0" w:color="auto"/>
        <w:bottom w:val="none" w:sz="0" w:space="0" w:color="auto"/>
        <w:right w:val="none" w:sz="0" w:space="0" w:color="auto"/>
      </w:divBdr>
    </w:div>
    <w:div w:id="1308703048">
      <w:bodyDiv w:val="1"/>
      <w:marLeft w:val="0"/>
      <w:marRight w:val="0"/>
      <w:marTop w:val="0"/>
      <w:marBottom w:val="0"/>
      <w:divBdr>
        <w:top w:val="none" w:sz="0" w:space="0" w:color="auto"/>
        <w:left w:val="none" w:sz="0" w:space="0" w:color="auto"/>
        <w:bottom w:val="none" w:sz="0" w:space="0" w:color="auto"/>
        <w:right w:val="none" w:sz="0" w:space="0" w:color="auto"/>
      </w:divBdr>
      <w:divsChild>
        <w:div w:id="2015692596">
          <w:marLeft w:val="0"/>
          <w:marRight w:val="0"/>
          <w:marTop w:val="0"/>
          <w:marBottom w:val="0"/>
          <w:divBdr>
            <w:top w:val="none" w:sz="0" w:space="0" w:color="auto"/>
            <w:left w:val="none" w:sz="0" w:space="0" w:color="auto"/>
            <w:bottom w:val="none" w:sz="0" w:space="0" w:color="auto"/>
            <w:right w:val="none" w:sz="0" w:space="0" w:color="auto"/>
          </w:divBdr>
          <w:divsChild>
            <w:div w:id="78600204">
              <w:marLeft w:val="-225"/>
              <w:marRight w:val="-225"/>
              <w:marTop w:val="0"/>
              <w:marBottom w:val="0"/>
              <w:divBdr>
                <w:top w:val="none" w:sz="0" w:space="0" w:color="auto"/>
                <w:left w:val="none" w:sz="0" w:space="0" w:color="auto"/>
                <w:bottom w:val="none" w:sz="0" w:space="0" w:color="auto"/>
                <w:right w:val="none" w:sz="0" w:space="0" w:color="auto"/>
              </w:divBdr>
              <w:divsChild>
                <w:div w:id="2023314832">
                  <w:marLeft w:val="0"/>
                  <w:marRight w:val="0"/>
                  <w:marTop w:val="0"/>
                  <w:marBottom w:val="0"/>
                  <w:divBdr>
                    <w:top w:val="none" w:sz="0" w:space="0" w:color="auto"/>
                    <w:left w:val="none" w:sz="0" w:space="0" w:color="auto"/>
                    <w:bottom w:val="none" w:sz="0" w:space="0" w:color="auto"/>
                    <w:right w:val="none" w:sz="0" w:space="0" w:color="auto"/>
                  </w:divBdr>
                  <w:divsChild>
                    <w:div w:id="1488548531">
                      <w:marLeft w:val="0"/>
                      <w:marRight w:val="0"/>
                      <w:marTop w:val="0"/>
                      <w:marBottom w:val="0"/>
                      <w:divBdr>
                        <w:top w:val="none" w:sz="0" w:space="0" w:color="auto"/>
                        <w:left w:val="none" w:sz="0" w:space="0" w:color="auto"/>
                        <w:bottom w:val="none" w:sz="0" w:space="0" w:color="auto"/>
                        <w:right w:val="none" w:sz="0" w:space="0" w:color="auto"/>
                      </w:divBdr>
                      <w:divsChild>
                        <w:div w:id="1641105926">
                          <w:marLeft w:val="0"/>
                          <w:marRight w:val="0"/>
                          <w:marTop w:val="0"/>
                          <w:marBottom w:val="0"/>
                          <w:divBdr>
                            <w:top w:val="none" w:sz="0" w:space="0" w:color="auto"/>
                            <w:left w:val="none" w:sz="0" w:space="0" w:color="auto"/>
                            <w:bottom w:val="none" w:sz="0" w:space="0" w:color="auto"/>
                            <w:right w:val="none" w:sz="0" w:space="0" w:color="auto"/>
                          </w:divBdr>
                        </w:div>
                        <w:div w:id="1698778568">
                          <w:marLeft w:val="0"/>
                          <w:marRight w:val="0"/>
                          <w:marTop w:val="0"/>
                          <w:marBottom w:val="0"/>
                          <w:divBdr>
                            <w:top w:val="none" w:sz="0" w:space="0" w:color="auto"/>
                            <w:left w:val="none" w:sz="0" w:space="0" w:color="auto"/>
                            <w:bottom w:val="none" w:sz="0" w:space="0" w:color="auto"/>
                            <w:right w:val="none" w:sz="0" w:space="0" w:color="auto"/>
                          </w:divBdr>
                        </w:div>
                        <w:div w:id="5936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171457">
      <w:bodyDiv w:val="1"/>
      <w:marLeft w:val="0"/>
      <w:marRight w:val="0"/>
      <w:marTop w:val="0"/>
      <w:marBottom w:val="0"/>
      <w:divBdr>
        <w:top w:val="none" w:sz="0" w:space="0" w:color="auto"/>
        <w:left w:val="none" w:sz="0" w:space="0" w:color="auto"/>
        <w:bottom w:val="none" w:sz="0" w:space="0" w:color="auto"/>
        <w:right w:val="none" w:sz="0" w:space="0" w:color="auto"/>
      </w:divBdr>
      <w:divsChild>
        <w:div w:id="737019583">
          <w:marLeft w:val="0"/>
          <w:marRight w:val="0"/>
          <w:marTop w:val="0"/>
          <w:marBottom w:val="525"/>
          <w:divBdr>
            <w:top w:val="none" w:sz="0" w:space="0" w:color="auto"/>
            <w:left w:val="none" w:sz="0" w:space="0" w:color="auto"/>
            <w:bottom w:val="none" w:sz="0" w:space="0" w:color="auto"/>
            <w:right w:val="none" w:sz="0" w:space="0" w:color="auto"/>
          </w:divBdr>
        </w:div>
        <w:div w:id="1641572318">
          <w:marLeft w:val="0"/>
          <w:marRight w:val="0"/>
          <w:marTop w:val="480"/>
          <w:marBottom w:val="0"/>
          <w:divBdr>
            <w:top w:val="none" w:sz="0" w:space="0" w:color="auto"/>
            <w:left w:val="none" w:sz="0" w:space="0" w:color="auto"/>
            <w:bottom w:val="none" w:sz="0" w:space="0" w:color="auto"/>
            <w:right w:val="none" w:sz="0" w:space="0" w:color="auto"/>
          </w:divBdr>
        </w:div>
      </w:divsChild>
    </w:div>
    <w:div w:id="1828398746">
      <w:bodyDiv w:val="1"/>
      <w:marLeft w:val="0"/>
      <w:marRight w:val="0"/>
      <w:marTop w:val="0"/>
      <w:marBottom w:val="0"/>
      <w:divBdr>
        <w:top w:val="none" w:sz="0" w:space="0" w:color="auto"/>
        <w:left w:val="none" w:sz="0" w:space="0" w:color="auto"/>
        <w:bottom w:val="none" w:sz="0" w:space="0" w:color="auto"/>
        <w:right w:val="none" w:sz="0" w:space="0" w:color="auto"/>
      </w:divBdr>
    </w:div>
    <w:div w:id="20478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Wagstaff</dc:creator>
  <cp:keywords/>
  <dc:description/>
  <cp:lastModifiedBy>Angie Wagstaff</cp:lastModifiedBy>
  <cp:revision>6</cp:revision>
  <dcterms:created xsi:type="dcterms:W3CDTF">2025-07-07T22:02:00Z</dcterms:created>
  <dcterms:modified xsi:type="dcterms:W3CDTF">2025-07-23T21:22:00Z</dcterms:modified>
</cp:coreProperties>
</file>