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png" ContentType="image/png"/>
  <Default Extension="jpg" ContentType="image/jpeg"/>
  <Default Extension="tiff" ContentType="image/tif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EE166E" w:rsidRDefault="00EE166E" w:rsidP="0018089C" w:rsidRPr="00463B62">
      <w:pPr>
        <w:rPr>
          <w:b/>
          <w:i/>
          <w:rFonts w:ascii="Times New Roman" w:cs="Times New Roman" w:hAnsi="Times New Roman"/>
          <w:sz w:val="24"/>
          <w:szCs w:val="24"/>
        </w:rPr>
      </w:pPr>
      <w:r>
        <w:rPr>
          <w:noProof/>
        </w:rPr>
        <w:drawing>
          <wp:anchor distT="0" distB="0" distR="114300" distL="114300" relativeHeight="251662336" behindDoc="0" allowOverlap="1" layoutInCell="1" locked="0" simplePos="0">
            <wp:simplePos x="0" y="0"/>
            <wp:positionH relativeFrom="column">
              <wp:posOffset>2779395</wp:posOffset>
            </wp:positionH>
            <wp:positionV relativeFrom="page">
              <wp:posOffset>473710</wp:posOffset>
            </wp:positionV>
            <wp:extent cx="711200" cy="721995"/>
            <wp:effectExtent l="0" t="0" r="0" b="1905"/>
            <wp:wrapSquare wrapText="bothSides"/>
            <wp:docPr id="12" name="Picture 11" descr="Emblem_Au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Aux.gif"/>
                    <pic:cNvPicPr/>
                  </pic:nvPicPr>
                  <pic:blipFill>
                    <a:blip r:embed="rId13">
                      <a:extLst>
                        <a:ext uri="{28A0092B-C50C-407E-A947-70E740481C1C}">
                          <a14:useLocalDpi xmlns:a14="http://schemas.microsoft.com/office/drawing/2010/main" val="0"/>
                        </a:ext>
                      </a:extLst>
                    </a:blip>
                    <a:stretch>
                      <a:fillRect/>
                    </a:stretch>
                  </pic:blipFill>
                  <pic:spPr>
                    <a:xfrm>
                      <a:off x="0" y="0"/>
                      <a:ext cx="711200" cy="721995"/>
                    </a:xfrm>
                    <a:prstGeom prst="rect">
                      <a:avLst/>
                    </a:prstGeom>
                  </pic:spPr>
                </pic:pic>
              </a:graphicData>
            </a:graphic>
            <wp14:sizeRelH relativeFrom="margin">
              <wp14:pctWidth>0</wp14:pctWidth>
            </wp14:sizeRelH>
            <wp14:sizeRelV relativeFrom="margin">
              <wp14:pctHeight>0</wp14:pctHeight>
            </wp14:sizeRelV>
          </wp:anchor>
        </w:drawing>
      </w:r>
    </w:p>
    <w:p w:rsidR="009C7DD4" w:rsidRDefault="009C7DD4" w:rsidP="0018089C" w:rsidRPr="00463B62">
      <w:pPr>
        <w:rPr>
          <w:b/>
          <w:i/>
          <w:rFonts w:ascii="Times New Roman" w:cs="Times New Roman" w:hAnsi="Times New Roman"/>
          <w:sz w:val="24"/>
          <w:szCs w:val="24"/>
        </w:rPr>
      </w:pPr>
    </w:p>
    <w:p w:rsidR="009C7DD4" w:rsidRDefault="009C7DD4" w:rsidP="0018089C" w:rsidRPr="00463B62">
      <w:pPr>
        <w:rPr>
          <w:b/>
          <w:i/>
          <w:rFonts w:ascii="Times New Roman" w:cs="Times New Roman" w:hAnsi="Times New Roman"/>
          <w:sz w:val="24"/>
          <w:szCs w:val="24"/>
        </w:rPr>
      </w:pPr>
    </w:p>
    <w:p w:rsidR="00463B62" w:rsidRDefault="00463B62" w:rsidP="008D2E05">
      <w:pPr>
        <w:jc w:val="center"/>
        <w:rPr>
          <w:b/>
          <w:i/>
          <w:rFonts w:ascii="Times New Roman" w:cs="Times New Roman" w:hAnsi="Times New Roman"/>
          <w:sz w:val="32"/>
          <w:szCs w:val="32"/>
        </w:rPr>
      </w:pPr>
    </w:p>
    <w:p w:rsidR="0018089C" w:rsidRDefault="0018089C" w:rsidP="008D2E05" w:rsidRPr="0018089C">
      <w:pPr>
        <w:jc w:val="center"/>
        <w:rPr>
          <w:b/>
          <w:i/>
          <w:rFonts w:ascii="Times New Roman" w:cs="Times New Roman" w:hAnsi="Times New Roman"/>
          <w:sz w:val="32"/>
          <w:szCs w:val="32"/>
        </w:rPr>
      </w:pPr>
      <w:r w:rsidRPr="0018089C">
        <w:rPr>
          <w:b/>
          <w:i/>
          <w:rFonts w:ascii="Times New Roman" w:cs="Times New Roman" w:hAnsi="Times New Roman"/>
          <w:sz w:val="32"/>
          <w:szCs w:val="32"/>
        </w:rPr>
        <w:t>American Legion Auxiliary</w:t>
      </w:r>
    </w:p>
    <w:p w:rsidR="00EE166E" w:rsidRDefault="00EE166E" w:rsidP="009C7DD4" w:rsidRPr="0018089C">
      <w:pPr>
        <w:jc w:val="center"/>
        <w:rPr>
          <w:b/>
          <w:i/>
          <w:rFonts w:ascii="Times New Roman" w:cs="Times New Roman" w:hAnsi="Times New Roman"/>
          <w:sz w:val="32"/>
          <w:szCs w:val="32"/>
        </w:rPr>
      </w:pPr>
      <w:r w:rsidRPr="0018089C">
        <w:rPr>
          <w:b/>
          <w:i/>
          <w:rFonts w:ascii="Times New Roman" w:cs="Times New Roman" w:hAnsi="Times New Roman"/>
          <w:sz w:val="32"/>
          <w:szCs w:val="32"/>
        </w:rPr>
        <w:t>Department of Oklahoma</w:t>
      </w:r>
    </w:p>
    <w:p w:rsidR="008D2E05" w:rsidRDefault="008D2E05">
      <w:pPr>
        <w:rPr>
          <w:rFonts w:ascii="Times New Roman" w:cs="Times New Roman" w:hAnsi="Times New Roman"/>
          <w:sz w:val="28"/>
          <w:szCs w:val="28"/>
        </w:rPr>
      </w:pPr>
    </w:p>
    <w:p w:rsidR="00EE166E" w:rsidRDefault="000A3C96" w:rsidRPr="009C7DD4">
      <w:pPr>
        <w:rPr>
          <w:rFonts w:ascii="Times New Roman" w:cs="Times New Roman" w:hAnsi="Times New Roman"/>
          <w:sz w:val="28"/>
          <w:szCs w:val="28"/>
        </w:rPr>
      </w:pPr>
      <w:r>
        <w:rPr>
          <w:rFonts w:ascii="Times New Roman" w:cs="Times New Roman" w:hAnsi="Times New Roman"/>
          <w:sz w:val="28"/>
          <w:szCs w:val="28"/>
        </w:rPr>
        <w:t>December 20</w:t>
      </w:r>
      <w:r w:rsidR="00EE166E" w:rsidRPr="009C7DD4">
        <w:rPr>
          <w:rFonts w:ascii="Times New Roman" w:cs="Times New Roman" w:hAnsi="Times New Roman"/>
          <w:sz w:val="28"/>
          <w:szCs w:val="28"/>
        </w:rPr>
        <w:t>, 2022</w:t>
      </w:r>
    </w:p>
    <w:p w:rsidR="00B51573" w:rsidRDefault="00B51573" w:rsidRPr="009C7DD4">
      <w:pPr>
        <w:rPr>
          <w:rFonts w:ascii="Times New Roman" w:cs="Times New Roman" w:hAnsi="Times New Roman"/>
          <w:sz w:val="28"/>
          <w:szCs w:val="28"/>
        </w:rPr>
      </w:pPr>
    </w:p>
    <w:p w:rsidR="00B51573" w:rsidRDefault="00B51573" w:rsidRPr="009C7DD4">
      <w:pPr>
        <w:rPr>
          <w:rFonts w:ascii="Times New Roman" w:cs="Times New Roman" w:hAnsi="Times New Roman"/>
          <w:sz w:val="28"/>
          <w:szCs w:val="28"/>
        </w:rPr>
      </w:pPr>
      <w:r w:rsidRPr="009C7DD4">
        <w:rPr>
          <w:rFonts w:ascii="Times New Roman" w:cs="Times New Roman" w:hAnsi="Times New Roman"/>
          <w:sz w:val="28"/>
          <w:szCs w:val="28"/>
        </w:rPr>
        <w:t xml:space="preserve">To All </w:t>
      </w:r>
      <w:r w:rsidR="00517B1A">
        <w:rPr>
          <w:rFonts w:ascii="Times New Roman" w:cs="Times New Roman" w:hAnsi="Times New Roman"/>
          <w:sz w:val="28"/>
          <w:szCs w:val="28"/>
        </w:rPr>
        <w:t xml:space="preserve">Department of Oklahoma </w:t>
      </w:r>
      <w:r w:rsidRPr="009C7DD4">
        <w:rPr>
          <w:rFonts w:ascii="Times New Roman" w:cs="Times New Roman" w:hAnsi="Times New Roman"/>
          <w:sz w:val="28"/>
          <w:szCs w:val="28"/>
        </w:rPr>
        <w:t>American Legion Auxiliary Members</w:t>
      </w:r>
    </w:p>
    <w:p w:rsidR="00EE166E" w:rsidRDefault="00EE166E" w:rsidRPr="009C7DD4">
      <w:pPr>
        <w:rPr>
          <w:rFonts w:ascii="Times New Roman" w:cs="Times New Roman" w:hAnsi="Times New Roman"/>
          <w:sz w:val="28"/>
          <w:szCs w:val="28"/>
        </w:rPr>
      </w:pPr>
    </w:p>
    <w:p w:rsidR="005856F7" w:rsidRDefault="00517B1A" w:rsidP="0058209F">
      <w:pPr>
        <w:jc w:val="both"/>
        <w:rPr>
          <w:rFonts w:ascii="Times New Roman" w:cs="Times New Roman" w:hAnsi="Times New Roman"/>
          <w:sz w:val="28"/>
          <w:szCs w:val="28"/>
        </w:rPr>
      </w:pPr>
      <w:r>
        <w:rPr>
          <w:noProof/>
        </w:rPr>
        <w:drawing>
          <wp:anchor distT="0" distB="0" distR="114300" distL="114300" relativeHeight="251659264" behindDoc="0" allowOverlap="1" layoutInCell="1" locked="0" simplePos="0">
            <wp:simplePos x="0" y="0"/>
            <wp:positionH relativeFrom="margin">
              <wp:align>left</wp:align>
            </wp:positionH>
            <wp:positionV relativeFrom="paragraph">
              <wp:posOffset>8890</wp:posOffset>
            </wp:positionV>
            <wp:extent cx="771525" cy="801370"/>
            <wp:effectExtent l="0" t="0" r="9525" b="0"/>
            <wp:wrapSquare wrapText="bothSides"/>
            <wp:docPr id="1" name="Picture 1" descr="C:\Users\AmericanLegionAuxili\Downloads\img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ricanLegionAuxili\Downloads\img0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801370"/>
                    </a:xfrm>
                    <a:prstGeom prst="rect">
                      <a:avLst/>
                    </a:prstGeom>
                    <a:noFill/>
                    <a:ln>
                      <a:noFill/>
                    </a:ln>
                  </pic:spPr>
                </pic:pic>
              </a:graphicData>
            </a:graphic>
          </wp:anchor>
        </w:drawing>
      </w:r>
      <w:r w:rsidR="00321D1B" w:rsidRPr="009C7DD4">
        <w:rPr>
          <w:rFonts w:ascii="Times New Roman" w:cs="Times New Roman" w:hAnsi="Times New Roman"/>
          <w:sz w:val="28"/>
          <w:szCs w:val="28"/>
        </w:rPr>
        <w:t xml:space="preserve">This is the Official Call for the American Legion Auxiliary Department of Oklahoma </w:t>
      </w:r>
      <w:r w:rsidR="000A3C96">
        <w:rPr>
          <w:rFonts w:ascii="Times New Roman" w:cs="Times New Roman" w:hAnsi="Times New Roman"/>
          <w:sz w:val="28"/>
          <w:szCs w:val="28"/>
        </w:rPr>
        <w:t>Mid-Winter</w:t>
      </w:r>
      <w:r w:rsidR="00321D1B" w:rsidRPr="009C7DD4">
        <w:rPr>
          <w:rFonts w:ascii="Times New Roman" w:cs="Times New Roman" w:hAnsi="Times New Roman"/>
          <w:sz w:val="28"/>
          <w:szCs w:val="28"/>
        </w:rPr>
        <w:t xml:space="preserve"> Conference to be held on </w:t>
      </w:r>
      <w:r w:rsidR="000A3C96">
        <w:rPr>
          <w:rFonts w:ascii="Times New Roman" w:cs="Times New Roman" w:hAnsi="Times New Roman"/>
          <w:sz w:val="28"/>
          <w:szCs w:val="28"/>
        </w:rPr>
        <w:t xml:space="preserve">Friday &amp; </w:t>
      </w:r>
      <w:r w:rsidR="00321D1B" w:rsidRPr="009C7DD4">
        <w:rPr>
          <w:rFonts w:ascii="Times New Roman" w:cs="Times New Roman" w:hAnsi="Times New Roman"/>
          <w:sz w:val="28"/>
          <w:szCs w:val="28"/>
        </w:rPr>
        <w:t xml:space="preserve">Saturday, </w:t>
      </w:r>
      <w:r w:rsidR="000A3C96">
        <w:rPr>
          <w:rFonts w:ascii="Times New Roman" w:cs="Times New Roman" w:hAnsi="Times New Roman"/>
          <w:sz w:val="28"/>
          <w:szCs w:val="28"/>
        </w:rPr>
        <w:t xml:space="preserve">January 20-21, 2023 at the Grand Casino Hotel, 777 Grand Blvd., Shawnee, Oklahoma (405/964-7777).  </w:t>
      </w:r>
      <w:r>
        <w:rPr>
          <w:rFonts w:ascii="Times New Roman" w:cs="Times New Roman" w:hAnsi="Times New Roman"/>
          <w:sz w:val="28"/>
          <w:szCs w:val="28"/>
        </w:rPr>
        <w:t>Registration will begin at 9:00 am Friday, January 20, 2023.</w:t>
      </w:r>
    </w:p>
    <w:p w:rsidR="00CB237B" w:rsidRDefault="00CB237B" w:rsidP="0058209F">
      <w:pPr>
        <w:jc w:val="both"/>
        <w:rPr>
          <w:rFonts w:ascii="Times New Roman" w:cs="Times New Roman" w:hAnsi="Times New Roman"/>
          <w:sz w:val="28"/>
          <w:szCs w:val="28"/>
        </w:rPr>
      </w:pPr>
    </w:p>
    <w:p w:rsidR="00CB237B" w:rsidRDefault="00CB237B" w:rsidP="0058209F">
      <w:pPr>
        <w:jc w:val="both"/>
        <w:rPr>
          <w:rFonts w:ascii="Times New Roman" w:cs="Times New Roman" w:hAnsi="Times New Roman"/>
          <w:sz w:val="28"/>
          <w:szCs w:val="28"/>
        </w:rPr>
      </w:pPr>
      <w:r>
        <w:rPr>
          <w:rFonts w:ascii="Times New Roman" w:cs="Times New Roman" w:hAnsi="Times New Roman"/>
          <w:sz w:val="28"/>
          <w:szCs w:val="28"/>
        </w:rPr>
        <w:t>Pre-R</w:t>
      </w:r>
      <w:r w:rsidRPr="009C7DD4">
        <w:rPr>
          <w:rFonts w:ascii="Times New Roman" w:cs="Times New Roman" w:hAnsi="Times New Roman"/>
          <w:sz w:val="28"/>
          <w:szCs w:val="28"/>
        </w:rPr>
        <w:t xml:space="preserve">egistration </w:t>
      </w:r>
      <w:r>
        <w:rPr>
          <w:rFonts w:ascii="Times New Roman" w:cs="Times New Roman" w:hAnsi="Times New Roman"/>
          <w:sz w:val="28"/>
          <w:szCs w:val="28"/>
        </w:rPr>
        <w:t>and Fri</w:t>
      </w:r>
      <w:r w:rsidR="00517B1A">
        <w:rPr>
          <w:rFonts w:ascii="Times New Roman" w:cs="Times New Roman" w:hAnsi="Times New Roman"/>
          <w:sz w:val="28"/>
          <w:szCs w:val="28"/>
        </w:rPr>
        <w:t>day Night Appreciation Banquet R</w:t>
      </w:r>
      <w:r>
        <w:rPr>
          <w:rFonts w:ascii="Times New Roman" w:cs="Times New Roman" w:hAnsi="Times New Roman"/>
          <w:sz w:val="28"/>
          <w:szCs w:val="28"/>
        </w:rPr>
        <w:t>eservation</w:t>
      </w:r>
      <w:r w:rsidR="00517B1A">
        <w:rPr>
          <w:rFonts w:ascii="Times New Roman" w:cs="Times New Roman" w:hAnsi="Times New Roman"/>
          <w:sz w:val="28"/>
          <w:szCs w:val="28"/>
        </w:rPr>
        <w:t xml:space="preserve"> F</w:t>
      </w:r>
      <w:r>
        <w:rPr>
          <w:rFonts w:ascii="Times New Roman" w:cs="Times New Roman" w:hAnsi="Times New Roman"/>
          <w:sz w:val="28"/>
          <w:szCs w:val="28"/>
        </w:rPr>
        <w:t xml:space="preserve">orms are enclosed.  The cost for Registration is $20.00 per member.  Please send checks and the Registration </w:t>
      </w:r>
      <w:r w:rsidR="00517B1A">
        <w:rPr>
          <w:rFonts w:ascii="Times New Roman" w:cs="Times New Roman" w:hAnsi="Times New Roman"/>
          <w:sz w:val="28"/>
          <w:szCs w:val="28"/>
        </w:rPr>
        <w:t>F</w:t>
      </w:r>
      <w:r>
        <w:rPr>
          <w:rFonts w:ascii="Times New Roman" w:cs="Times New Roman" w:hAnsi="Times New Roman"/>
          <w:sz w:val="28"/>
          <w:szCs w:val="28"/>
        </w:rPr>
        <w:t xml:space="preserve">orm to </w:t>
      </w:r>
      <w:r w:rsidR="007A75EB">
        <w:rPr>
          <w:rFonts w:ascii="Times New Roman" w:cs="Times New Roman" w:hAnsi="Times New Roman"/>
          <w:sz w:val="28"/>
          <w:szCs w:val="28"/>
        </w:rPr>
        <w:t>the American Legion Auxiliary</w:t>
      </w:r>
      <w:r>
        <w:rPr>
          <w:rFonts w:ascii="Times New Roman" w:cs="Times New Roman" w:hAnsi="Times New Roman"/>
          <w:sz w:val="28"/>
          <w:szCs w:val="28"/>
        </w:rPr>
        <w:t xml:space="preserve"> at PO Box 14562, Oklahoma City, OK, 73113.</w:t>
      </w:r>
    </w:p>
    <w:p w:rsidR="00CB237B" w:rsidRDefault="00CB237B" w:rsidP="0058209F">
      <w:pPr>
        <w:jc w:val="both"/>
        <w:rPr>
          <w:rFonts w:ascii="Times New Roman" w:cs="Times New Roman" w:hAnsi="Times New Roman"/>
          <w:sz w:val="28"/>
          <w:szCs w:val="28"/>
        </w:rPr>
      </w:pPr>
    </w:p>
    <w:p w:rsidR="00CB237B" w:rsidRDefault="00CB237B" w:rsidP="0058209F" w:rsidRPr="009C7DD4">
      <w:pPr>
        <w:jc w:val="both"/>
        <w:rPr>
          <w:rFonts w:ascii="Times New Roman" w:cs="Times New Roman" w:hAnsi="Times New Roman"/>
          <w:sz w:val="28"/>
          <w:szCs w:val="28"/>
        </w:rPr>
      </w:pPr>
      <w:r>
        <w:rPr>
          <w:rFonts w:ascii="Times New Roman" w:cs="Times New Roman" w:hAnsi="Times New Roman"/>
          <w:sz w:val="28"/>
          <w:szCs w:val="28"/>
        </w:rPr>
        <w:t xml:space="preserve">The Friday Night Appreciation Banquet cost is $25.00 per person.  Checks and </w:t>
      </w:r>
      <w:r w:rsidR="00517B1A">
        <w:rPr>
          <w:rFonts w:ascii="Times New Roman" w:cs="Times New Roman" w:hAnsi="Times New Roman"/>
          <w:sz w:val="28"/>
          <w:szCs w:val="28"/>
        </w:rPr>
        <w:t xml:space="preserve">Banquet </w:t>
      </w:r>
      <w:r>
        <w:rPr>
          <w:rFonts w:ascii="Times New Roman" w:cs="Times New Roman" w:hAnsi="Times New Roman"/>
          <w:sz w:val="28"/>
          <w:szCs w:val="28"/>
        </w:rPr>
        <w:t>Reserva</w:t>
      </w:r>
      <w:r w:rsidR="00517B1A">
        <w:rPr>
          <w:rFonts w:ascii="Times New Roman" w:cs="Times New Roman" w:hAnsi="Times New Roman"/>
          <w:sz w:val="28"/>
          <w:szCs w:val="28"/>
        </w:rPr>
        <w:t>tion F</w:t>
      </w:r>
      <w:r>
        <w:rPr>
          <w:rFonts w:ascii="Times New Roman" w:cs="Times New Roman" w:hAnsi="Times New Roman"/>
          <w:sz w:val="28"/>
          <w:szCs w:val="28"/>
        </w:rPr>
        <w:t>orms should be sent to The American Legion at PO Box 53037, Oklahoma City, OK, 73152.  The banquet menu will be marinated chicken and farfalle pasta roasted vegetables, and a triple chocolate mousse parfait for desert.  The Andrews Sisters will be performing at the Banquet so</w:t>
      </w:r>
      <w:r w:rsidR="00517B1A">
        <w:rPr>
          <w:rFonts w:ascii="Times New Roman" w:cs="Times New Roman" w:hAnsi="Times New Roman"/>
          <w:sz w:val="28"/>
          <w:szCs w:val="28"/>
        </w:rPr>
        <w:t xml:space="preserve"> it should be very entertaining!</w:t>
      </w:r>
    </w:p>
    <w:p w:rsidR="005856F7" w:rsidRDefault="005856F7" w:rsidP="0058209F" w:rsidRPr="009C7DD4">
      <w:pPr>
        <w:jc w:val="both"/>
        <w:rPr>
          <w:rFonts w:ascii="Times New Roman" w:cs="Times New Roman" w:hAnsi="Times New Roman"/>
          <w:sz w:val="28"/>
          <w:szCs w:val="28"/>
        </w:rPr>
      </w:pPr>
    </w:p>
    <w:p w:rsidR="00041010" w:rsidRDefault="0043721F" w:rsidP="0058209F" w:rsidRPr="00041010">
      <w:pPr>
        <w:jc w:val="both"/>
        <w:rPr>
          <w:rFonts w:ascii="Times New Roman" w:cs="Times New Roman" w:hAnsi="Times New Roman"/>
          <w:sz w:val="28"/>
          <w:szCs w:val="28"/>
        </w:rPr>
      </w:pPr>
      <w:r>
        <w:rPr>
          <w:rFonts w:ascii="Times New Roman" w:cs="Times New Roman" w:hAnsi="Times New Roman"/>
          <w:sz w:val="28"/>
          <w:szCs w:val="28"/>
        </w:rPr>
        <w:t xml:space="preserve">This will be a </w:t>
      </w:r>
      <w:r>
        <w:rPr>
          <w:b/>
          <w:rFonts w:ascii="Times New Roman" w:cs="Times New Roman" w:hAnsi="Times New Roman"/>
          <w:sz w:val="28"/>
          <w:szCs w:val="28"/>
        </w:rPr>
        <w:t>Training and Leadership Conference</w:t>
      </w:r>
      <w:r>
        <w:rPr>
          <w:rFonts w:ascii="Times New Roman" w:cs="Times New Roman" w:hAnsi="Times New Roman"/>
          <w:sz w:val="28"/>
          <w:szCs w:val="28"/>
        </w:rPr>
        <w:t>.  The agenda is not yet set in stone, but we will be discussing and reviewing such things as “Unit Procedure for Charter Cancellation”, “How to Obtain Grants from the ALA Foundation”, Membership and what we can do to increase membership in Oklahoma, “How to Obtain an EIN number for Your Unit”, “How to File Unit 990 Forms to maintain your non-profit status”, and several other important items.</w:t>
      </w:r>
      <w:r w:rsidR="00517B1A">
        <w:rPr>
          <w:rFonts w:ascii="Times New Roman" w:cs="Times New Roman" w:hAnsi="Times New Roman"/>
          <w:sz w:val="28"/>
          <w:szCs w:val="28"/>
        </w:rPr>
        <w:t xml:space="preserve">  If there is a specific topic you would like to see addressed at the Conference, please contact Headquarters.</w:t>
      </w:r>
    </w:p>
    <w:p w:rsidR="00041010" w:rsidRDefault="00041010" w:rsidP="0058209F">
      <w:pPr>
        <w:jc w:val="both"/>
        <w:rPr>
          <w:rFonts w:ascii="Times New Roman" w:cs="Times New Roman" w:hAnsi="Times New Roman"/>
          <w:sz w:val="28"/>
          <w:szCs w:val="28"/>
        </w:rPr>
      </w:pPr>
    </w:p>
    <w:p w:rsidR="004D2B54" w:rsidRDefault="007E1AC0" w:rsidP="00BF5529">
      <w:pPr>
        <w:jc w:val="both"/>
        <w:rPr>
          <w:rFonts w:ascii="Times New Roman" w:cs="Times New Roman" w:hAnsi="Times New Roman"/>
          <w:sz w:val="28"/>
          <w:szCs w:val="28"/>
        </w:rPr>
      </w:pPr>
      <w:r w:rsidRPr="00BF5529">
        <w:rPr>
          <w:b/>
          <w:rFonts w:ascii="Times New Roman" w:cs="Times New Roman" w:hAnsi="Times New Roman"/>
          <w:sz w:val="28"/>
          <w:szCs w:val="28"/>
        </w:rPr>
        <w:t>Mandatory Unit Contributions</w:t>
      </w:r>
      <w:r w:rsidR="00BF5529">
        <w:rPr>
          <w:rFonts w:ascii="Times New Roman" w:cs="Times New Roman" w:hAnsi="Times New Roman"/>
          <w:sz w:val="28"/>
          <w:szCs w:val="28"/>
        </w:rPr>
        <w:t xml:space="preserve"> </w:t>
      </w:r>
      <w:r w:rsidR="0043721F">
        <w:rPr>
          <w:rFonts w:ascii="Times New Roman" w:cs="Times New Roman" w:hAnsi="Times New Roman"/>
          <w:sz w:val="28"/>
          <w:szCs w:val="28"/>
        </w:rPr>
        <w:t>–</w:t>
      </w:r>
      <w:r w:rsidR="00BF5529">
        <w:rPr>
          <w:rFonts w:ascii="Times New Roman" w:cs="Times New Roman" w:hAnsi="Times New Roman"/>
          <w:sz w:val="28"/>
          <w:szCs w:val="28"/>
        </w:rPr>
        <w:t xml:space="preserve"> </w:t>
      </w:r>
      <w:r w:rsidR="0043721F">
        <w:rPr>
          <w:rFonts w:ascii="Times New Roman" w:cs="Times New Roman" w:hAnsi="Times New Roman"/>
          <w:sz w:val="28"/>
          <w:szCs w:val="28"/>
        </w:rPr>
        <w:t xml:space="preserve">To date Department has received some Mandatory Unit Contributions, but not all units have responded.  If you have not paid your Mandatory Dues, please do so as soon as possible.  As you know, these dues are used to help fund the VA&amp;R Program, sending </w:t>
      </w:r>
      <w:r w:rsidR="004D2B54" w:rsidRPr="00BF5529">
        <w:rPr>
          <w:rFonts w:ascii="Times New Roman" w:cs="Times New Roman" w:hAnsi="Times New Roman"/>
          <w:sz w:val="28"/>
          <w:szCs w:val="28"/>
        </w:rPr>
        <w:t>$80.00 every month to each of the seven VA Centers and both VA Hospitals located in Oklahoma.</w:t>
      </w:r>
    </w:p>
    <w:p w:rsidR="007E3CA9" w:rsidRDefault="007E3CA9" w:rsidP="00BF5529">
      <w:pPr>
        <w:jc w:val="both"/>
        <w:rPr>
          <w:rFonts w:ascii="Times New Roman" w:cs="Times New Roman" w:hAnsi="Times New Roman"/>
          <w:sz w:val="28"/>
          <w:szCs w:val="28"/>
        </w:rPr>
      </w:pPr>
    </w:p>
    <w:p w:rsidR="00E56CC1" w:rsidRDefault="0043721F" w:rsidP="00E56CC1" w:rsidRPr="009F47C4">
      <w:pPr>
        <w:jc w:val="both"/>
        <w:rPr>
          <w:rFonts w:ascii="Times New Roman" w:cs="Times New Roman" w:hAnsi="Times New Roman"/>
          <w:sz w:val="28"/>
          <w:szCs w:val="28"/>
        </w:rPr>
      </w:pPr>
      <w:r>
        <w:rPr>
          <w:b/>
          <w:rFonts w:ascii="Times New Roman" w:cs="Times New Roman" w:hAnsi="Times New Roman"/>
          <w:sz w:val="28"/>
          <w:szCs w:val="28"/>
        </w:rPr>
        <w:t>Unit EIN (Employer Identification Number)</w:t>
      </w:r>
      <w:r>
        <w:rPr>
          <w:rFonts w:ascii="Times New Roman" w:cs="Times New Roman" w:hAnsi="Times New Roman"/>
          <w:sz w:val="28"/>
          <w:szCs w:val="28"/>
        </w:rPr>
        <w:t xml:space="preserve"> </w:t>
      </w:r>
      <w:r w:rsidRPr="0043721F">
        <w:rPr>
          <w:rFonts w:ascii="Times New Roman" w:cs="Times New Roman" w:hAnsi="Times New Roman"/>
          <w:sz w:val="28"/>
          <w:szCs w:val="28"/>
        </w:rPr>
        <w:t>– It has been brought to our attention that some of the Units in Oklahoma are using the EIN</w:t>
      </w:r>
      <w:r>
        <w:rPr>
          <w:rFonts w:ascii="Times New Roman" w:cs="Times New Roman" w:hAnsi="Times New Roman"/>
          <w:sz w:val="28"/>
          <w:szCs w:val="28"/>
        </w:rPr>
        <w:t xml:space="preserve"> (or TIN) number of the Legion Post to which they are affiliated.  </w:t>
      </w:r>
      <w:r w:rsidR="009F47C4">
        <w:rPr>
          <w:rFonts w:ascii="Times New Roman" w:cs="Times New Roman" w:hAnsi="Times New Roman"/>
          <w:sz w:val="28"/>
          <w:szCs w:val="28"/>
        </w:rPr>
        <w:t xml:space="preserve">As you should know, the American Legion and the American Legion Auxiliary are two separate entities and must maintain their own non-profit status.  </w:t>
      </w:r>
      <w:r w:rsidR="009F47C4">
        <w:rPr>
          <w:rFonts w:ascii="Times New Roman" w:cs="Times New Roman" w:hAnsi="Times New Roman"/>
          <w:sz w:val="28"/>
          <w:szCs w:val="28"/>
        </w:rPr>
        <w:t xml:space="preserve">Please take the time to review your Unit information and determine whether or not you have your own Federal ID number.  </w:t>
        <w:lastRenderedPageBreak/>
      </w:r>
      <w:r w:rsidR="005D391B">
        <w:rPr>
          <w:rFonts w:ascii="Times New Roman" w:cs="Times New Roman" w:hAnsi="Times New Roman"/>
          <w:sz w:val="28"/>
          <w:szCs w:val="28"/>
        </w:rPr>
        <w:t>Send your EIN or TIN to Department so that we can update our files - if</w:t>
      </w:r>
      <w:r w:rsidR="009F47C4">
        <w:rPr>
          <w:rFonts w:ascii="Times New Roman" w:cs="Times New Roman" w:hAnsi="Times New Roman"/>
          <w:sz w:val="28"/>
          <w:szCs w:val="28"/>
        </w:rPr>
        <w:t xml:space="preserve"> you need help, please contact Headquarters for forms and information.</w:t>
      </w:r>
      <w:r w:rsidR="00E56CC1" w:rsidRPr="00E56CC1">
        <w:rPr>
          <w:rFonts w:ascii="Times New Roman" w:cs="Times New Roman" w:hAnsi="Times New Roman"/>
          <w:sz w:val="28"/>
          <w:szCs w:val="28"/>
        </w:rPr>
        <w:t xml:space="preserve"> </w:t>
      </w:r>
      <w:r w:rsidR="00E56CC1">
        <w:rPr>
          <w:rFonts w:ascii="Times New Roman" w:cs="Times New Roman" w:hAnsi="Times New Roman"/>
          <w:sz w:val="28"/>
          <w:szCs w:val="28"/>
        </w:rPr>
        <w:t xml:space="preserve"> According to a report received from National, many of our Units have lost their non-profit status.  This needs to be corrected and reversed.  </w:t>
      </w:r>
      <w:r w:rsidR="005D391B">
        <w:rPr>
          <w:rFonts w:ascii="Times New Roman" w:cs="Times New Roman" w:hAnsi="Times New Roman"/>
          <w:sz w:val="28"/>
          <w:szCs w:val="28"/>
        </w:rPr>
        <w:t>At the Conference w</w:t>
      </w:r>
      <w:r w:rsidR="00E56CC1">
        <w:rPr>
          <w:rFonts w:ascii="Times New Roman" w:cs="Times New Roman" w:hAnsi="Times New Roman"/>
          <w:sz w:val="28"/>
          <w:szCs w:val="28"/>
        </w:rPr>
        <w:t>e will be discussing ways to reverse this situation as well as how to properly file your IRS 990 Form.</w:t>
      </w:r>
    </w:p>
    <w:p w:rsidR="007E3CA9" w:rsidRDefault="007E3CA9" w:rsidP="00BF5529">
      <w:pPr>
        <w:jc w:val="both"/>
        <w:rPr>
          <w:rFonts w:ascii="Times New Roman" w:cs="Times New Roman" w:hAnsi="Times New Roman"/>
          <w:sz w:val="28"/>
          <w:szCs w:val="28"/>
        </w:rPr>
      </w:pPr>
    </w:p>
    <w:p w:rsidR="009F47C4" w:rsidRDefault="009F47C4" w:rsidP="00BF5529">
      <w:pPr>
        <w:jc w:val="both"/>
        <w:rPr>
          <w:rFonts w:ascii="Times New Roman" w:cs="Times New Roman" w:hAnsi="Times New Roman"/>
          <w:sz w:val="28"/>
          <w:szCs w:val="28"/>
        </w:rPr>
      </w:pPr>
      <w:r>
        <w:rPr>
          <w:b/>
          <w:rFonts w:ascii="Times New Roman" w:cs="Times New Roman" w:hAnsi="Times New Roman"/>
          <w:sz w:val="28"/>
          <w:szCs w:val="28"/>
        </w:rPr>
        <w:t>Inclusion Letter for National</w:t>
      </w:r>
      <w:r>
        <w:rPr>
          <w:rFonts w:ascii="Times New Roman" w:cs="Times New Roman" w:hAnsi="Times New Roman"/>
          <w:sz w:val="28"/>
          <w:szCs w:val="28"/>
        </w:rPr>
        <w:t xml:space="preserve"> – National has provided an Inclusion Letter to be signed by all Units which “includes” the Unit in National’s Group Exemption Ruling.  This formally recognizes your Unit as a Veteran’s Organization per Section 501 (c) (19).  Some Units may have </w:t>
      </w:r>
      <w:r w:rsidR="00517B1A">
        <w:rPr>
          <w:rFonts w:ascii="Times New Roman" w:cs="Times New Roman" w:hAnsi="Times New Roman"/>
          <w:sz w:val="28"/>
          <w:szCs w:val="28"/>
        </w:rPr>
        <w:t>previously signed and submitted this form, but it is time to update Department files to ensure that every Unit is covered under the National non-profit blanket.  The Inclusion Letter is enclosed.  Please complete the form and return to Department as soon as possible.</w:t>
      </w:r>
    </w:p>
    <w:p w:rsidR="00517B1A" w:rsidRDefault="00517B1A" w:rsidP="00BF5529">
      <w:pPr>
        <w:jc w:val="both"/>
        <w:rPr>
          <w:rFonts w:ascii="Times New Roman" w:cs="Times New Roman" w:hAnsi="Times New Roman"/>
          <w:sz w:val="28"/>
          <w:szCs w:val="28"/>
        </w:rPr>
      </w:pPr>
    </w:p>
    <w:p w:rsidR="00ED121C" w:rsidRDefault="005D391B" w:rsidP="00ED121C" w:rsidRPr="00B960ED">
      <w:pPr>
        <w:jc w:val="both"/>
        <w:rPr>
          <w:rFonts w:ascii="Times New Roman" w:cs="Times New Roman" w:hAnsi="Times New Roman"/>
          <w:sz w:val="28"/>
          <w:szCs w:val="28"/>
        </w:rPr>
      </w:pPr>
      <w:r>
        <w:rPr>
          <w:b/>
          <w:rFonts w:ascii="Times New Roman" w:cs="Times New Roman" w:hAnsi="Times New Roman"/>
          <w:sz w:val="28"/>
          <w:szCs w:val="28"/>
        </w:rPr>
        <w:t>2024 Unit Data Form</w:t>
      </w:r>
      <w:r w:rsidR="00ED121C">
        <w:rPr>
          <w:b/>
          <w:rFonts w:ascii="Times New Roman" w:cs="Times New Roman" w:hAnsi="Times New Roman"/>
          <w:sz w:val="28"/>
          <w:szCs w:val="28"/>
        </w:rPr>
        <w:t xml:space="preserve"> - </w:t>
      </w:r>
      <w:r w:rsidR="00ED121C">
        <w:rPr>
          <w:rFonts w:ascii="Times New Roman" w:cs="Times New Roman" w:hAnsi="Times New Roman"/>
          <w:sz w:val="28"/>
          <w:szCs w:val="28"/>
        </w:rPr>
        <w:t>Earlier this year you should have received a 2024 Unit Data Form to complete and return to Headquarters.  Th</w:t>
      </w:r>
      <w:r>
        <w:rPr>
          <w:rFonts w:ascii="Times New Roman" w:cs="Times New Roman" w:hAnsi="Times New Roman"/>
          <w:sz w:val="28"/>
          <w:szCs w:val="28"/>
        </w:rPr>
        <w:t xml:space="preserve">is </w:t>
      </w:r>
      <w:r w:rsidR="00ED121C">
        <w:rPr>
          <w:rFonts w:ascii="Times New Roman" w:cs="Times New Roman" w:hAnsi="Times New Roman"/>
          <w:sz w:val="28"/>
          <w:szCs w:val="28"/>
        </w:rPr>
        <w:t>provides information on your Unit’s dues and who the membership renewals should be sent to (Remit To information).  As you know in 2024, National and Department membership dues will increase.  This is a reminder to those Units who have not yet submitted the form.  We realize that you will need time to discuss and agree at your Unit meeting on the cost of the increased dues.  Please do not wait until the last minute to get this form sent to Headquarters</w:t>
      </w:r>
      <w:r>
        <w:rPr>
          <w:rFonts w:ascii="Times New Roman" w:cs="Times New Roman" w:hAnsi="Times New Roman"/>
          <w:sz w:val="28"/>
          <w:szCs w:val="28"/>
        </w:rPr>
        <w:t xml:space="preserve"> (form enclosed)</w:t>
      </w:r>
      <w:r w:rsidR="00ED121C">
        <w:rPr>
          <w:rFonts w:ascii="Times New Roman" w:cs="Times New Roman" w:hAnsi="Times New Roman"/>
          <w:sz w:val="28"/>
          <w:szCs w:val="28"/>
        </w:rPr>
        <w:t>.</w:t>
      </w:r>
    </w:p>
    <w:p w:rsidR="00517B1A" w:rsidRDefault="00517B1A" w:rsidP="007E3CA9">
      <w:pPr>
        <w:jc w:val="both"/>
        <w:rPr>
          <w:rFonts w:ascii="Times New Roman" w:cs="Times New Roman" w:hAnsi="Times New Roman"/>
          <w:sz w:val="28"/>
          <w:szCs w:val="28"/>
        </w:rPr>
      </w:pPr>
    </w:p>
    <w:p w:rsidR="00E56CC1" w:rsidRDefault="005D391B" w:rsidP="007E3CA9">
      <w:pPr>
        <w:jc w:val="both"/>
        <w:rPr>
          <w:rFonts w:ascii="Times New Roman" w:cs="Times New Roman" w:hAnsi="Times New Roman"/>
          <w:sz w:val="28"/>
          <w:szCs w:val="28"/>
        </w:rPr>
      </w:pPr>
      <w:r>
        <w:rPr>
          <w:rFonts w:ascii="Times New Roman" w:cs="Times New Roman" w:hAnsi="Times New Roman"/>
          <w:sz w:val="28"/>
          <w:szCs w:val="28"/>
        </w:rPr>
        <w:t xml:space="preserve">The Auxiliary </w:t>
      </w:r>
      <w:r w:rsidR="00E56CC1">
        <w:rPr>
          <w:rFonts w:ascii="Times New Roman" w:cs="Times New Roman" w:hAnsi="Times New Roman"/>
          <w:sz w:val="28"/>
          <w:szCs w:val="28"/>
        </w:rPr>
        <w:t xml:space="preserve">will be holding a 5K Run/Walk Marathon as a </w:t>
      </w:r>
      <w:r>
        <w:rPr>
          <w:rFonts w:ascii="Times New Roman" w:cs="Times New Roman" w:hAnsi="Times New Roman"/>
          <w:sz w:val="28"/>
          <w:szCs w:val="28"/>
        </w:rPr>
        <w:t xml:space="preserve">general </w:t>
      </w:r>
      <w:r w:rsidR="00E56CC1">
        <w:rPr>
          <w:rFonts w:ascii="Times New Roman" w:cs="Times New Roman" w:hAnsi="Times New Roman"/>
          <w:sz w:val="28"/>
          <w:szCs w:val="28"/>
        </w:rPr>
        <w:t>fundraising project on March 4, 2023 in Shawnee.  Information for this event will be coming soon via</w:t>
      </w:r>
      <w:r>
        <w:rPr>
          <w:rFonts w:ascii="Times New Roman" w:cs="Times New Roman" w:hAnsi="Times New Roman"/>
          <w:sz w:val="28"/>
          <w:szCs w:val="28"/>
        </w:rPr>
        <w:t xml:space="preserve"> email, website and Facebook.  We</w:t>
      </w:r>
      <w:r w:rsidR="00E56CC1">
        <w:rPr>
          <w:rFonts w:ascii="Times New Roman" w:cs="Times New Roman" w:hAnsi="Times New Roman"/>
          <w:sz w:val="28"/>
          <w:szCs w:val="28"/>
        </w:rPr>
        <w:t xml:space="preserve"> hope that many of our members will be able to attend this year.  We want to make our </w:t>
      </w:r>
      <w:r w:rsidR="00AA330E">
        <w:rPr>
          <w:rFonts w:ascii="Times New Roman" w:cs="Times New Roman" w:hAnsi="Times New Roman"/>
          <w:sz w:val="28"/>
          <w:szCs w:val="28"/>
        </w:rPr>
        <w:t xml:space="preserve">American Legion </w:t>
      </w:r>
      <w:r w:rsidR="00E56CC1">
        <w:rPr>
          <w:rFonts w:ascii="Times New Roman" w:cs="Times New Roman" w:hAnsi="Times New Roman"/>
          <w:sz w:val="28"/>
          <w:szCs w:val="28"/>
        </w:rPr>
        <w:t>Auxiliary Marathon a yearly event and hopefully attract runners</w:t>
      </w:r>
      <w:r w:rsidR="00630D4C">
        <w:rPr>
          <w:rFonts w:ascii="Times New Roman" w:cs="Times New Roman" w:hAnsi="Times New Roman"/>
          <w:sz w:val="28"/>
          <w:szCs w:val="28"/>
        </w:rPr>
        <w:t xml:space="preserve"> and </w:t>
      </w:r>
      <w:r w:rsidR="00E56CC1">
        <w:rPr>
          <w:rFonts w:ascii="Times New Roman" w:cs="Times New Roman" w:hAnsi="Times New Roman"/>
          <w:sz w:val="28"/>
          <w:szCs w:val="28"/>
        </w:rPr>
        <w:t>walkers from across the State</w:t>
      </w:r>
      <w:r w:rsidR="00630D4C">
        <w:rPr>
          <w:rFonts w:ascii="Times New Roman" w:cs="Times New Roman" w:hAnsi="Times New Roman"/>
          <w:sz w:val="28"/>
          <w:szCs w:val="28"/>
        </w:rPr>
        <w:t xml:space="preserve"> for this fundraiser</w:t>
      </w:r>
      <w:bookmarkStart w:id="0" w:name="_GoBack"/>
      <w:bookmarkEnd w:id="0"/>
      <w:r w:rsidR="00E56CC1">
        <w:rPr>
          <w:rFonts w:ascii="Times New Roman" w:cs="Times New Roman" w:hAnsi="Times New Roman"/>
          <w:sz w:val="28"/>
          <w:szCs w:val="28"/>
        </w:rPr>
        <w:t>.</w:t>
      </w:r>
    </w:p>
    <w:p w:rsidR="00E56CC1" w:rsidRDefault="00E56CC1" w:rsidP="007E3CA9">
      <w:pPr>
        <w:jc w:val="both"/>
        <w:rPr>
          <w:rFonts w:ascii="Times New Roman" w:cs="Times New Roman" w:hAnsi="Times New Roman"/>
          <w:sz w:val="28"/>
          <w:szCs w:val="28"/>
        </w:rPr>
      </w:pPr>
    </w:p>
    <w:p w:rsidR="00B20BC0" w:rsidRDefault="005D391B" w:rsidP="00B960ED">
      <w:pPr>
        <w:jc w:val="both"/>
        <w:rPr>
          <w:rFonts w:ascii="Times New Roman" w:cs="Times New Roman" w:hAnsi="Times New Roman"/>
          <w:sz w:val="28"/>
          <w:szCs w:val="28"/>
        </w:rPr>
      </w:pPr>
      <w:r>
        <w:rPr>
          <w:rFonts w:ascii="Times New Roman" w:cs="Times New Roman" w:hAnsi="Times New Roman"/>
          <w:sz w:val="28"/>
          <w:szCs w:val="28"/>
        </w:rPr>
        <w:t>We</w:t>
      </w:r>
      <w:r w:rsidR="00E56CC1">
        <w:rPr>
          <w:rFonts w:ascii="Times New Roman" w:cs="Times New Roman" w:hAnsi="Times New Roman"/>
          <w:sz w:val="28"/>
          <w:szCs w:val="28"/>
        </w:rPr>
        <w:t xml:space="preserve"> want to take this opportunity to say </w:t>
      </w:r>
      <w:r w:rsidR="00E56CC1">
        <w:rPr>
          <w:b/>
          <w:rFonts w:ascii="Times New Roman" w:cs="Times New Roman" w:hAnsi="Times New Roman"/>
          <w:sz w:val="28"/>
          <w:szCs w:val="28"/>
        </w:rPr>
        <w:t>“Thank You”</w:t>
      </w:r>
      <w:r w:rsidR="00E56CC1">
        <w:rPr>
          <w:rFonts w:ascii="Times New Roman" w:cs="Times New Roman" w:hAnsi="Times New Roman"/>
          <w:sz w:val="28"/>
          <w:szCs w:val="28"/>
        </w:rPr>
        <w:t xml:space="preserve"> to every Unit and Individual Member who has donated so generously to our organization this year.  It is because of your kindness that we are able to continue to serve our veterans in the VA Centers and VA Hospitals across the state, as well as contribute </w:t>
      </w:r>
      <w:r w:rsidR="00630D4C">
        <w:rPr>
          <w:rFonts w:ascii="Times New Roman" w:cs="Times New Roman" w:hAnsi="Times New Roman"/>
          <w:sz w:val="28"/>
          <w:szCs w:val="28"/>
        </w:rPr>
        <w:t>to our Children &amp; Y</w:t>
      </w:r>
      <w:r w:rsidR="00E56CC1">
        <w:rPr>
          <w:rFonts w:ascii="Times New Roman" w:cs="Times New Roman" w:hAnsi="Times New Roman"/>
          <w:sz w:val="28"/>
          <w:szCs w:val="28"/>
        </w:rPr>
        <w:t xml:space="preserve">outh </w:t>
      </w:r>
      <w:r w:rsidR="00630D4C">
        <w:rPr>
          <w:rFonts w:ascii="Times New Roman" w:cs="Times New Roman" w:hAnsi="Times New Roman"/>
          <w:sz w:val="28"/>
          <w:szCs w:val="28"/>
        </w:rPr>
        <w:t xml:space="preserve">program </w:t>
      </w:r>
      <w:r w:rsidR="00E56CC1">
        <w:rPr>
          <w:rFonts w:ascii="Times New Roman" w:cs="Times New Roman" w:hAnsi="Times New Roman"/>
          <w:sz w:val="28"/>
          <w:szCs w:val="28"/>
        </w:rPr>
        <w:t xml:space="preserve">and the community at large.  </w:t>
      </w:r>
      <w:r>
        <w:rPr>
          <w:rFonts w:ascii="Times New Roman" w:cs="Times New Roman" w:hAnsi="Times New Roman"/>
          <w:sz w:val="28"/>
          <w:szCs w:val="28"/>
        </w:rPr>
        <w:t>Looking</w:t>
      </w:r>
      <w:r w:rsidR="00EE13FF">
        <w:rPr>
          <w:rFonts w:ascii="Times New Roman" w:cs="Times New Roman" w:hAnsi="Times New Roman"/>
          <w:sz w:val="28"/>
          <w:szCs w:val="28"/>
        </w:rPr>
        <w:t xml:space="preserve"> forward to seeing each and every one of you at the Mid-Winter Conference.  It will not only be</w:t>
      </w:r>
      <w:r w:rsidR="00630D4C">
        <w:rPr>
          <w:rFonts w:ascii="Times New Roman" w:cs="Times New Roman" w:hAnsi="Times New Roman"/>
          <w:sz w:val="28"/>
          <w:szCs w:val="28"/>
        </w:rPr>
        <w:t xml:space="preserve"> fun, but also very informative!</w:t>
      </w:r>
    </w:p>
    <w:p w:rsidR="00EE13FF" w:rsidRDefault="00EE13FF" w:rsidP="00B960ED" w:rsidRPr="005D391B">
      <w:pPr>
        <w:jc w:val="both"/>
        <w:rPr>
          <w:rFonts w:ascii="Times New Roman" w:cs="Times New Roman" w:hAnsi="Times New Roman"/>
          <w:sz w:val="24"/>
          <w:szCs w:val="24"/>
        </w:rPr>
      </w:pPr>
    </w:p>
    <w:p w:rsidR="00EE13FF" w:rsidRDefault="00630D4C" w:rsidP="00EE13FF" w:rsidRPr="00E56CC1">
      <w:pPr>
        <w:jc w:val="center"/>
        <w:rPr>
          <w:i/>
          <w:color w:val="C00000"/>
          <w:rFonts w:ascii="Times New Roman" w:cs="Times New Roman" w:hAnsi="Times New Roman"/>
          <w:sz w:val="28"/>
          <w:szCs w:val="28"/>
        </w:rPr>
      </w:pPr>
      <w:r>
        <w:rPr>
          <w:i/>
          <w:color w:val="C00000"/>
          <w:rFonts w:ascii="Times New Roman" w:cs="Times New Roman" w:hAnsi="Times New Roman"/>
          <w:sz w:val="32"/>
          <w:szCs w:val="32"/>
        </w:rPr>
        <w:t>Wishing</w:t>
      </w:r>
      <w:r w:rsidR="005D391B" w:rsidRPr="005D391B">
        <w:rPr>
          <w:i/>
          <w:color w:val="C00000"/>
          <w:rFonts w:ascii="Times New Roman" w:cs="Times New Roman" w:hAnsi="Times New Roman"/>
          <w:sz w:val="32"/>
          <w:szCs w:val="32"/>
        </w:rPr>
        <w:t xml:space="preserve"> </w:t>
      </w:r>
      <w:r w:rsidR="00EE13FF" w:rsidRPr="005D391B">
        <w:rPr>
          <w:i/>
          <w:color w:val="C00000"/>
          <w:rFonts w:ascii="Times New Roman" w:cs="Times New Roman" w:hAnsi="Times New Roman"/>
          <w:sz w:val="32"/>
          <w:szCs w:val="32"/>
        </w:rPr>
        <w:t xml:space="preserve">all of you a </w:t>
      </w:r>
      <w:r w:rsidR="005D391B" w:rsidRPr="005D391B">
        <w:rPr>
          <w:i/>
          <w:color w:val="C00000"/>
          <w:rFonts w:ascii="Times New Roman" w:cs="Times New Roman" w:hAnsi="Times New Roman"/>
          <w:sz w:val="32"/>
          <w:szCs w:val="32"/>
        </w:rPr>
        <w:t>V</w:t>
      </w:r>
      <w:r w:rsidR="00EE13FF" w:rsidRPr="005D391B">
        <w:rPr>
          <w:i/>
          <w:color w:val="C00000"/>
          <w:rFonts w:ascii="Times New Roman" w:cs="Times New Roman" w:hAnsi="Times New Roman"/>
          <w:sz w:val="32"/>
          <w:szCs w:val="32"/>
        </w:rPr>
        <w:t>ery Merry Christmas and a Happy New Year</w:t>
      </w:r>
      <w:r w:rsidR="005D391B">
        <w:rPr>
          <w:i/>
          <w:color w:val="C00000"/>
          <w:rFonts w:ascii="Times New Roman" w:cs="Times New Roman" w:hAnsi="Times New Roman"/>
          <w:sz w:val="28"/>
          <w:szCs w:val="28"/>
        </w:rPr>
        <w:t>!</w:t>
      </w:r>
    </w:p>
    <w:p w:rsidR="00E56CC1" w:rsidRDefault="00E56CC1" w:rsidP="00E56CC1">
      <w:pPr>
        <w:jc w:val="center"/>
        <w:rPr>
          <w:rFonts w:ascii="Times New Roman" w:cs="Times New Roman" w:hAnsi="Times New Roman"/>
          <w:sz w:val="26"/>
          <w:szCs w:val="26"/>
        </w:rPr>
      </w:pPr>
      <w:r>
        <w:rPr>
          <w:noProof/>
        </w:rPr>
        <w:drawing>
          <wp:inline distB="0" distL="0" distR="0" distT="0" wp14:anchorId="1EA132F7" wp14:editId="292CFF7B">
            <wp:extent cx="2200275" cy="10445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er-1829711_960_720[1].png"/>
                    <pic:cNvPicPr/>
                  </pic:nvPicPr>
                  <pic:blipFill>
                    <a:blip r:embed="rId11">
                      <a:extLst>
                        <a:ext uri="{28A0092B-C50C-407E-A947-70E740481C1C}">
                          <a14:useLocalDpi xmlns:a14="http://schemas.microsoft.com/office/drawing/2010/main" val="0"/>
                        </a:ext>
                      </a:extLst>
                    </a:blip>
                    <a:stretch>
                      <a:fillRect/>
                    </a:stretch>
                  </pic:blipFill>
                  <pic:spPr>
                    <a:xfrm>
                      <a:off x="0" y="0"/>
                      <a:ext cx="2391973" cy="1136147"/>
                    </a:xfrm>
                    <a:prstGeom prst="rect">
                      <a:avLst/>
                    </a:prstGeom>
                  </pic:spPr>
                </pic:pic>
              </a:graphicData>
            </a:graphic>
          </wp:inline>
        </w:drawing>
      </w:r>
    </w:p>
    <w:p w:rsidR="00EE166E" w:rsidRDefault="008D2E05" w:rsidP="008D2E05" w:rsidRPr="00463B62">
      <w:pPr>
        <w:rPr>
          <w:color w:val="C00000"/>
          <w:rFonts w:ascii="Monotype Corsiva" w:cs="Times New Roman" w:hAnsi="Monotype Corsiva"/>
          <w:sz w:val="36"/>
          <w:szCs w:val="36"/>
        </w:rPr>
      </w:pPr>
      <w:r>
        <w:rPr>
          <w:color w:val="FF0000"/>
          <w:rFonts w:ascii="Monotype Corsiva" w:cs="Times New Roman" w:hAnsi="Monotype Corsiva"/>
          <w:sz w:val="36"/>
          <w:szCs w:val="36"/>
        </w:rPr>
        <w:tab/>
      </w:r>
      <w:r>
        <w:rPr>
          <w:color w:val="FF0000"/>
          <w:rFonts w:ascii="Monotype Corsiva" w:cs="Times New Roman" w:hAnsi="Monotype Corsiva"/>
          <w:sz w:val="36"/>
          <w:szCs w:val="36"/>
        </w:rPr>
        <w:tab/>
      </w:r>
      <w:r>
        <w:rPr>
          <w:color w:val="FF0000"/>
          <w:rFonts w:ascii="Monotype Corsiva" w:cs="Times New Roman" w:hAnsi="Monotype Corsiva"/>
          <w:sz w:val="36"/>
          <w:szCs w:val="36"/>
        </w:rPr>
        <w:tab/>
      </w:r>
      <w:r>
        <w:rPr>
          <w:color w:val="FF0000"/>
          <w:rFonts w:ascii="Monotype Corsiva" w:cs="Times New Roman" w:hAnsi="Monotype Corsiva"/>
          <w:sz w:val="36"/>
          <w:szCs w:val="36"/>
        </w:rPr>
        <w:tab/>
      </w:r>
      <w:r>
        <w:rPr>
          <w:color w:val="FF0000"/>
          <w:rFonts w:ascii="Monotype Corsiva" w:cs="Times New Roman" w:hAnsi="Monotype Corsiva"/>
          <w:sz w:val="36"/>
          <w:szCs w:val="36"/>
        </w:rPr>
        <w:tab/>
      </w:r>
      <w:r w:rsidR="00131DED" w:rsidRPr="00463B62">
        <w:rPr>
          <w:color w:val="C00000"/>
          <w:rFonts w:ascii="Monotype Corsiva" w:cs="Times New Roman" w:hAnsi="Monotype Corsiva"/>
          <w:sz w:val="36"/>
          <w:szCs w:val="36"/>
        </w:rPr>
        <w:t>Strength Thru Unity</w:t>
      </w:r>
    </w:p>
    <w:p w:rsidR="00EE166E" w:rsidRDefault="008D2E05" w:rsidP="008D2E05" w:rsidRPr="005D391B">
      <w:pPr>
        <w:rPr>
          <w:rFonts w:ascii="Monotype Corsiva" w:cs="Times New Roman" w:hAnsi="Monotype Corsiva"/>
          <w:sz w:val="36"/>
          <w:szCs w:val="36"/>
        </w:rPr>
      </w:pPr>
      <w:r>
        <w:rPr>
          <w:rFonts w:ascii="Monotype Corsiva" w:cs="Times New Roman" w:hAnsi="Monotype Corsiva"/>
          <w:sz w:val="32"/>
          <w:szCs w:val="32"/>
        </w:rPr>
        <w:tab/>
      </w:r>
      <w:r>
        <w:rPr>
          <w:rFonts w:ascii="Monotype Corsiva" w:cs="Times New Roman" w:hAnsi="Monotype Corsiva"/>
          <w:sz w:val="32"/>
          <w:szCs w:val="32"/>
        </w:rPr>
        <w:tab/>
      </w:r>
      <w:r>
        <w:rPr>
          <w:rFonts w:ascii="Monotype Corsiva" w:cs="Times New Roman" w:hAnsi="Monotype Corsiva"/>
          <w:sz w:val="32"/>
          <w:szCs w:val="32"/>
        </w:rPr>
        <w:tab/>
      </w:r>
      <w:r>
        <w:rPr>
          <w:rFonts w:ascii="Monotype Corsiva" w:cs="Times New Roman" w:hAnsi="Monotype Corsiva"/>
          <w:sz w:val="32"/>
          <w:szCs w:val="32"/>
        </w:rPr>
        <w:tab/>
      </w:r>
      <w:r w:rsidR="00321D1B" w:rsidRPr="005D391B">
        <w:rPr>
          <w:rFonts w:ascii="Monotype Corsiva" w:cs="Times New Roman" w:hAnsi="Monotype Corsiva"/>
          <w:sz w:val="36"/>
          <w:szCs w:val="36"/>
        </w:rPr>
        <w:t>Gayle Keene</w:t>
      </w:r>
      <w:r w:rsidR="00EE166E" w:rsidRPr="005D391B">
        <w:rPr>
          <w:rFonts w:ascii="Monotype Corsiva" w:cs="Times New Roman" w:hAnsi="Monotype Corsiva"/>
          <w:sz w:val="36"/>
          <w:szCs w:val="36"/>
        </w:rPr>
        <w:t xml:space="preserve">, </w:t>
      </w:r>
      <w:r w:rsidR="00E56CC1" w:rsidRPr="005D391B">
        <w:rPr>
          <w:rFonts w:ascii="Monotype Corsiva" w:cs="Times New Roman" w:hAnsi="Monotype Corsiva"/>
          <w:sz w:val="36"/>
          <w:szCs w:val="36"/>
        </w:rPr>
        <w:t xml:space="preserve">Department </w:t>
      </w:r>
      <w:r w:rsidR="00EE166E" w:rsidRPr="005D391B">
        <w:rPr>
          <w:rFonts w:ascii="Monotype Corsiva" w:cs="Times New Roman" w:hAnsi="Monotype Corsiva"/>
          <w:sz w:val="36"/>
          <w:szCs w:val="36"/>
        </w:rPr>
        <w:t>President</w:t>
      </w:r>
    </w:p>
    <w:sectPr w:rsidR="00EE166E" w:rsidRPr="005D391B" w:rsidSect="0018089C">
      <w:docGrid w:linePitch="360"/>
      <w:pgSz w:w="12240" w:h="15840"/>
      <w:pgMar w:left="1080" w:right="1080" w:top="720" w:bottom="72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67574189"/>
    <w:tmpl w:val="E92CF018"/>
    <w:lvl w:ilvl="0" w:tplc="04090001">
      <w:numFmt w:val="bullet"/>
      <w:lvlText w:val=""/>
      <w:start w:val="1"/>
      <w:rPr>
        <w:rFonts w:ascii="Symbol" w:hAnsi="Symbol" w:hint="default"/>
      </w:rPr>
      <w:pPr>
        <w:ind w:left="1440"/>
        <w:ind w:hanging="360"/>
      </w:pPr>
      <w:lvlJc w:val="left"/>
    </w:lvl>
    <w:lvl w:ilvl="1" w:tentative="1" w:tplc="04090003">
      <w:numFmt w:val="bullet"/>
      <w:lvlText w:val="o"/>
      <w:start w:val="1"/>
      <w:rPr>
        <w:rFonts w:ascii="Courier New" w:cs="Courier New" w:hAnsi="Courier New" w:hint="default"/>
      </w:rPr>
      <w:pPr>
        <w:ind w:left="2160"/>
        <w:ind w:hanging="360"/>
      </w:pPr>
      <w:lvlJc w:val="left"/>
    </w:lvl>
    <w:lvl w:ilvl="2" w:tentative="1" w:tplc="04090005">
      <w:numFmt w:val="bullet"/>
      <w:lvlText w:val=""/>
      <w:start w:val="1"/>
      <w:rPr>
        <w:rFonts w:ascii="Wingdings" w:hAnsi="Wingdings" w:hint="default"/>
      </w:rPr>
      <w:pPr>
        <w:ind w:left="2880"/>
        <w:ind w:hanging="360"/>
      </w:pPr>
      <w:lvlJc w:val="left"/>
    </w:lvl>
    <w:lvl w:ilvl="3" w:tentative="1" w:tplc="04090001">
      <w:numFmt w:val="bullet"/>
      <w:lvlText w:val=""/>
      <w:start w:val="1"/>
      <w:rPr>
        <w:rFonts w:ascii="Symbol" w:hAnsi="Symbol" w:hint="default"/>
      </w:rPr>
      <w:pPr>
        <w:ind w:left="3600"/>
        <w:ind w:hanging="360"/>
      </w:pPr>
      <w:lvlJc w:val="left"/>
    </w:lvl>
    <w:lvl w:ilvl="4" w:tentative="1" w:tplc="04090003">
      <w:numFmt w:val="bullet"/>
      <w:lvlText w:val="o"/>
      <w:start w:val="1"/>
      <w:rPr>
        <w:rFonts w:ascii="Courier New" w:cs="Courier New" w:hAnsi="Courier New" w:hint="default"/>
      </w:rPr>
      <w:pPr>
        <w:ind w:left="4320"/>
        <w:ind w:hanging="360"/>
      </w:pPr>
      <w:lvlJc w:val="left"/>
    </w:lvl>
    <w:lvl w:ilvl="5" w:tentative="1" w:tplc="04090005">
      <w:numFmt w:val="bullet"/>
      <w:lvlText w:val=""/>
      <w:start w:val="1"/>
      <w:rPr>
        <w:rFonts w:ascii="Wingdings" w:hAnsi="Wingdings" w:hint="default"/>
      </w:rPr>
      <w:pPr>
        <w:ind w:left="5040"/>
        <w:ind w:hanging="360"/>
      </w:pPr>
      <w:lvlJc w:val="left"/>
    </w:lvl>
    <w:lvl w:ilvl="6" w:tentative="1" w:tplc="04090001">
      <w:numFmt w:val="bullet"/>
      <w:lvlText w:val=""/>
      <w:start w:val="1"/>
      <w:rPr>
        <w:rFonts w:ascii="Symbol" w:hAnsi="Symbol" w:hint="default"/>
      </w:rPr>
      <w:pPr>
        <w:ind w:left="5760"/>
        <w:ind w:hanging="360"/>
      </w:pPr>
      <w:lvlJc w:val="left"/>
    </w:lvl>
    <w:lvl w:ilvl="7" w:tentative="1" w:tplc="04090003">
      <w:numFmt w:val="bullet"/>
      <w:lvlText w:val="o"/>
      <w:start w:val="1"/>
      <w:rPr>
        <w:rFonts w:ascii="Courier New" w:cs="Courier New" w:hAnsi="Courier New" w:hint="default"/>
      </w:rPr>
      <w:pPr>
        <w:ind w:left="6480"/>
        <w:ind w:hanging="360"/>
      </w:pPr>
      <w:lvlJc w:val="left"/>
    </w:lvl>
    <w:lvl w:ilvl="8" w:tentative="1" w:tplc="04090005">
      <w:numFmt w:val="bullet"/>
      <w:lvlText w:val=""/>
      <w:start w:val="1"/>
      <w:rPr>
        <w:rFonts w:ascii="Wingdings" w:hAnsi="Wingdings" w:hint="default"/>
      </w:rPr>
      <w:pPr>
        <w:ind w:left="720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5DB5-C2E9-4E40-B7BD-55AC2582B141}"/>
  <w:rsids>
    <w:rsidRoot val="00EE166E"/>
    <w:rsid val="00041010"/>
    <w:rsid val="000A3C96"/>
    <w:rsid val="00131DED"/>
    <w:rsid val="00166486"/>
    <w:rsid val="0018089C"/>
    <w:rsid val="002157FF"/>
    <w:rsid val="002C4393"/>
    <w:rsid val="00321D1B"/>
    <w:rsid val="0035036F"/>
    <w:rsid val="00373E19"/>
    <w:rsid val="00383F8C"/>
    <w:rsid val="003D2BD6"/>
    <w:rsid val="003D6CB2"/>
    <w:rsid val="004023CF"/>
    <w:rsid val="0043721F"/>
    <w:rsid val="00444722"/>
    <w:rsid val="00463B62"/>
    <w:rsid val="00464878"/>
    <w:rsid val="004D2B54"/>
    <w:rsid val="00517B1A"/>
    <w:rsid val="0058209F"/>
    <w:rsid val="005856F7"/>
    <w:rsid val="005D391B"/>
    <w:rsid val="006274AF"/>
    <w:rsid val="00630D4C"/>
    <w:rsid val="00716175"/>
    <w:rsid val="0074538D"/>
    <w:rsid val="007A75EB"/>
    <w:rsid val="007E1AC0"/>
    <w:rsid val="007E30A9"/>
    <w:rsid val="007E3CA9"/>
    <w:rsid val="00835E5E"/>
    <w:rsid val="008D2E05"/>
    <w:rsid val="00926FDA"/>
    <w:rsid val="00933D79"/>
    <w:rsid val="00940B9C"/>
    <w:rsid val="009C5BB7"/>
    <w:rsid val="009C7DD4"/>
    <w:rsid val="009E3102"/>
    <w:rsid val="009F47C4"/>
    <w:rsid val="009F7B61"/>
    <w:rsid val="00A76984"/>
    <w:rsid val="00AA330E"/>
    <w:rsid val="00B20BC0"/>
    <w:rsid val="00B37B2B"/>
    <w:rsid val="00B51573"/>
    <w:rsid val="00B57343"/>
    <w:rsid val="00B960ED"/>
    <w:rsid val="00BF5529"/>
    <w:rsid val="00C2600C"/>
    <w:rsid val="00C67D8B"/>
    <w:rsid val="00CB1FD2"/>
    <w:rsid val="00CB237B"/>
    <w:rsid val="00CC215A"/>
    <w:rsid val="00CE4652"/>
    <w:rsid val="00E26F85"/>
    <w:rsid val="00E43D71"/>
    <w:rsid val="00E56CC1"/>
    <w:rsid val="00E614FF"/>
    <w:rsid val="00ED121C"/>
    <w:rsid val="00EE13FF"/>
    <w:rsid val="00EE166E"/>
    <w:rsid val="00F767F5"/>
    <w:rsid val="00F77CE0"/>
    <w:rsid val="00F84FF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6E"/>
    <w:pPr>
      <w:spacing w:after="0" w:line="240" w:lineRule="auto"/>
    </w:p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EE166E"/>
    <w:pPr>
      <w:ind w:left="720"/>
      <w:contextualSpacing/>
    </w:pPr>
  </w:style>
  <w:style w:type="paragraph" w:styleId="BalloonText">
    <w:name w:val="Balloon Text"/>
    <w:basedOn w:val="Normal"/>
    <w:link w:val="BalloonTextChar"/>
    <w:uiPriority w:val="99"/>
    <w:semiHidden/>
    <w:unhideWhenUsed/>
    <w:rsid w:val="00E614FF"/>
    <w:rPr>
      <w:rFonts w:ascii="Segoe UI" w:cs="Segoe UI" w:hAnsi="Segoe UI"/>
      <w:sz w:val="18"/>
      <w:szCs w:val="18"/>
    </w:rPr>
  </w:style>
  <w:style w:type="character" w:styleId="BalloonTextChar">
    <w:name w:val="Balloon Text Char"/>
    <w:basedOn w:val="DefaultParagraphFont"/>
    <w:link w:val="BalloonText"/>
    <w:uiPriority w:val="99"/>
    <w:semiHidden/>
    <w:rsid w:val="00E614FF"/>
    <w:rPr>
      <w:rFonts w:ascii="Segoe UI" w:cs="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3.png"/><Relationship Id="rId12" Type="http://schemas.openxmlformats.org/officeDocument/2006/relationships/image" Target="media/image2.jpeg"/><Relationship Id="rId13"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8651-69F6-4D0D-809A-4DEA1E81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Legion Auxiliary Department of Oklahoma</dc:creator>
  <cp:keywords/>
  <dc:description/>
  <cp:lastModifiedBy>American Legion Auxiliary Department of Oklahoma</cp:lastModifiedBy>
  <cp:revision>10</cp:revision>
  <cp:lastPrinted>2022-12-15T21:52:00Z</cp:lastPrinted>
  <dcterms:created xsi:type="dcterms:W3CDTF">2022-12-07T20:32:00Z</dcterms:created>
  <dcterms:modified xsi:type="dcterms:W3CDTF">2022-12-15T22:02:00Z</dcterms:modified>
</cp:coreProperties>
</file>