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DB890" w14:textId="765EFAFB" w:rsidR="008D3905" w:rsidRDefault="008D3905" w:rsidP="00681CD5">
      <w:pPr>
        <w:rPr>
          <w:b/>
          <w:color w:val="1F2126"/>
          <w:w w:val="110"/>
          <w:sz w:val="19"/>
        </w:rPr>
      </w:pPr>
      <w:r>
        <w:rPr>
          <w:b/>
          <w:color w:val="1F2126"/>
          <w:w w:val="110"/>
          <w:sz w:val="19"/>
        </w:rPr>
        <w:t xml:space="preserve">                          </w:t>
      </w:r>
      <w:r w:rsidR="002E330F">
        <w:rPr>
          <w:b/>
          <w:color w:val="1F2126"/>
          <w:w w:val="110"/>
          <w:sz w:val="19"/>
        </w:rPr>
        <w:tab/>
      </w:r>
      <w:r w:rsidR="002E330F">
        <w:rPr>
          <w:b/>
          <w:color w:val="1F2126"/>
          <w:w w:val="110"/>
          <w:sz w:val="19"/>
        </w:rPr>
        <w:tab/>
      </w:r>
      <w:r>
        <w:rPr>
          <w:b/>
          <w:color w:val="1F2126"/>
          <w:w w:val="110"/>
          <w:sz w:val="19"/>
        </w:rPr>
        <w:t xml:space="preserve">     </w:t>
      </w:r>
      <w:r>
        <w:rPr>
          <w:rFonts w:ascii="Courier New"/>
          <w:b/>
          <w:noProof/>
          <w:sz w:val="21"/>
          <w:szCs w:val="17"/>
        </w:rPr>
        <w:drawing>
          <wp:inline distT="0" distB="0" distL="0" distR="0" wp14:anchorId="51DD63F6" wp14:editId="3550B147">
            <wp:extent cx="1440180" cy="640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640080"/>
                    </a:xfrm>
                    <a:prstGeom prst="rect">
                      <a:avLst/>
                    </a:prstGeom>
                    <a:noFill/>
                    <a:ln>
                      <a:noFill/>
                    </a:ln>
                  </pic:spPr>
                </pic:pic>
              </a:graphicData>
            </a:graphic>
          </wp:inline>
        </w:drawing>
      </w:r>
      <w:r w:rsidR="00BD1058">
        <w:rPr>
          <w:b/>
          <w:color w:val="1F2126"/>
          <w:w w:val="110"/>
          <w:sz w:val="19"/>
        </w:rPr>
        <w:t xml:space="preserve">                                   </w:t>
      </w:r>
      <w:r w:rsidR="002D6364">
        <w:rPr>
          <w:b/>
          <w:color w:val="1F2126"/>
          <w:w w:val="110"/>
          <w:sz w:val="19"/>
        </w:rPr>
        <w:t>Version 1.01</w:t>
      </w:r>
    </w:p>
    <w:p w14:paraId="054EDB3A" w14:textId="3D3CE130" w:rsidR="00AC0911" w:rsidRPr="00AC0911" w:rsidRDefault="00AC0911" w:rsidP="00681CD5">
      <w:pPr>
        <w:rPr>
          <w:sz w:val="19"/>
        </w:rPr>
      </w:pPr>
    </w:p>
    <w:p w14:paraId="6397D337" w14:textId="528ECA95" w:rsidR="00AC0911" w:rsidRPr="00AC0911" w:rsidRDefault="00AC0911" w:rsidP="00681CD5">
      <w:pPr>
        <w:rPr>
          <w:sz w:val="19"/>
        </w:rPr>
      </w:pPr>
    </w:p>
    <w:p w14:paraId="4AFE9BA8" w14:textId="24A65A98" w:rsidR="00AC0911" w:rsidRPr="00AC0911" w:rsidRDefault="00AC0911" w:rsidP="00681CD5">
      <w:pPr>
        <w:rPr>
          <w:sz w:val="19"/>
        </w:rPr>
      </w:pPr>
    </w:p>
    <w:p w14:paraId="206EE336" w14:textId="1F1AB316" w:rsidR="00AC0911" w:rsidRPr="00C1239A" w:rsidRDefault="000F1511" w:rsidP="00681CD5">
      <w:pPr>
        <w:pStyle w:val="Documenttitlecover"/>
        <w:framePr w:wrap="auto" w:vAnchor="margin" w:hAnchor="text" w:xAlign="left" w:yAlign="inline"/>
        <w:suppressOverlap w:val="0"/>
        <w:rPr>
          <w:sz w:val="56"/>
          <w:szCs w:val="56"/>
        </w:rPr>
      </w:pPr>
      <w:r>
        <w:rPr>
          <w:sz w:val="56"/>
          <w:szCs w:val="56"/>
        </w:rPr>
        <w:t xml:space="preserve">Reserves </w:t>
      </w:r>
      <w:r w:rsidR="00AC0911" w:rsidRPr="00C1239A">
        <w:rPr>
          <w:sz w:val="56"/>
          <w:szCs w:val="56"/>
        </w:rPr>
        <w:t>Policy</w:t>
      </w:r>
    </w:p>
    <w:p w14:paraId="67A3818F" w14:textId="77777777" w:rsidR="00D75AA1" w:rsidRPr="00C1239A" w:rsidRDefault="00D75AA1" w:rsidP="00681CD5">
      <w:pPr>
        <w:rPr>
          <w:rFonts w:asciiTheme="minorHAnsi" w:hAnsiTheme="minorHAnsi" w:cstheme="minorHAnsi"/>
          <w:sz w:val="20"/>
          <w:szCs w:val="20"/>
        </w:rPr>
      </w:pPr>
    </w:p>
    <w:p w14:paraId="784A217F" w14:textId="77777777" w:rsidR="00D75AA1" w:rsidRPr="00C1239A" w:rsidRDefault="00D75AA1" w:rsidP="00681CD5">
      <w:pPr>
        <w:rPr>
          <w:rFonts w:asciiTheme="minorHAnsi" w:hAnsiTheme="minorHAnsi" w:cstheme="minorHAnsi"/>
          <w:b/>
          <w:bCs/>
          <w:sz w:val="20"/>
          <w:szCs w:val="20"/>
        </w:rPr>
      </w:pPr>
    </w:p>
    <w:p w14:paraId="5E9C2117" w14:textId="77777777" w:rsidR="002263A4" w:rsidRPr="00681CD5" w:rsidRDefault="002263A4" w:rsidP="00681CD5">
      <w:pPr>
        <w:pStyle w:val="Heading3"/>
        <w:ind w:left="0"/>
        <w:rPr>
          <w:rFonts w:asciiTheme="minorHAnsi" w:eastAsia="Times New Roman" w:hAnsiTheme="minorHAnsi" w:cstheme="minorHAnsi"/>
          <w:b/>
          <w:bCs/>
          <w:sz w:val="20"/>
          <w:szCs w:val="20"/>
        </w:rPr>
      </w:pPr>
      <w:r w:rsidRPr="00681CD5">
        <w:rPr>
          <w:rFonts w:asciiTheme="minorHAnsi" w:hAnsiTheme="minorHAnsi" w:cstheme="minorHAnsi"/>
          <w:b/>
          <w:bCs/>
          <w:sz w:val="20"/>
          <w:szCs w:val="20"/>
        </w:rPr>
        <w:t>POLICY STATEMENT</w:t>
      </w:r>
    </w:p>
    <w:p w14:paraId="26AE6884" w14:textId="192C8236" w:rsidR="002263A4" w:rsidRPr="00EF3C47" w:rsidRDefault="002263A4" w:rsidP="00681CD5">
      <w:pPr>
        <w:rPr>
          <w:rFonts w:asciiTheme="minorHAnsi" w:hAnsiTheme="minorHAnsi" w:cstheme="minorHAnsi"/>
          <w:bCs/>
          <w:sz w:val="20"/>
          <w:szCs w:val="20"/>
        </w:rPr>
      </w:pPr>
    </w:p>
    <w:p w14:paraId="3481A730" w14:textId="5848802F" w:rsidR="00EF3C47" w:rsidRPr="00EF3C47" w:rsidRDefault="00EF3C47" w:rsidP="00EF3C47">
      <w:pPr>
        <w:rPr>
          <w:rFonts w:asciiTheme="minorHAnsi" w:hAnsiTheme="minorHAnsi" w:cstheme="minorHAnsi"/>
          <w:bCs/>
          <w:sz w:val="20"/>
          <w:szCs w:val="20"/>
        </w:rPr>
      </w:pPr>
      <w:r w:rsidRPr="00EF3C47">
        <w:rPr>
          <w:rFonts w:asciiTheme="minorHAnsi" w:hAnsiTheme="minorHAnsi" w:cstheme="minorHAnsi"/>
          <w:bCs/>
          <w:sz w:val="20"/>
          <w:szCs w:val="20"/>
        </w:rPr>
        <w:t xml:space="preserve">Given our mission is to help </w:t>
      </w:r>
      <w:r w:rsidR="000F1511">
        <w:rPr>
          <w:rFonts w:asciiTheme="minorHAnsi" w:hAnsiTheme="minorHAnsi" w:cstheme="minorHAnsi"/>
          <w:bCs/>
          <w:sz w:val="20"/>
          <w:szCs w:val="20"/>
        </w:rPr>
        <w:t>wounded, injured and sick service personnel and veterans</w:t>
      </w:r>
      <w:r w:rsidRPr="00EF3C47">
        <w:rPr>
          <w:rFonts w:asciiTheme="minorHAnsi" w:hAnsiTheme="minorHAnsi" w:cstheme="minorHAnsi"/>
          <w:bCs/>
          <w:sz w:val="20"/>
          <w:szCs w:val="20"/>
        </w:rPr>
        <w:t>, our reserves policy aims to ensure our work is protected from the risk of disruption at short notice due to a lack of funds, whilst at the same time ensuring we do not retain income for longer than required.</w:t>
      </w:r>
    </w:p>
    <w:p w14:paraId="7E1896FE" w14:textId="77777777" w:rsidR="00544B93" w:rsidRDefault="00544B93" w:rsidP="00EF3C47">
      <w:pPr>
        <w:rPr>
          <w:rFonts w:asciiTheme="minorHAnsi" w:hAnsiTheme="minorHAnsi" w:cstheme="minorHAnsi"/>
          <w:bCs/>
          <w:sz w:val="20"/>
          <w:szCs w:val="20"/>
        </w:rPr>
      </w:pPr>
    </w:p>
    <w:p w14:paraId="2B71FCF5" w14:textId="09336F3F" w:rsidR="00EF3C47" w:rsidRPr="00AE03ED" w:rsidRDefault="00544B93" w:rsidP="00AE03ED">
      <w:pPr>
        <w:pStyle w:val="ListParagraph"/>
        <w:numPr>
          <w:ilvl w:val="0"/>
          <w:numId w:val="19"/>
        </w:numPr>
        <w:ind w:left="426" w:hanging="426"/>
        <w:rPr>
          <w:rFonts w:asciiTheme="minorHAnsi" w:hAnsiTheme="minorHAnsi" w:cstheme="minorHAnsi"/>
          <w:bCs/>
          <w:sz w:val="20"/>
          <w:szCs w:val="20"/>
        </w:rPr>
      </w:pPr>
      <w:r w:rsidRPr="00AE03ED">
        <w:rPr>
          <w:rFonts w:asciiTheme="minorHAnsi" w:hAnsiTheme="minorHAnsi" w:cstheme="minorHAnsi"/>
          <w:bCs/>
          <w:sz w:val="20"/>
          <w:szCs w:val="20"/>
        </w:rPr>
        <w:t xml:space="preserve">The Policy is formally endorsed by the Principle Director in accordance with the </w:t>
      </w:r>
      <w:r w:rsidR="00EF3C47" w:rsidRPr="00AE03ED">
        <w:rPr>
          <w:rFonts w:asciiTheme="minorHAnsi" w:hAnsiTheme="minorHAnsi" w:cstheme="minorHAnsi"/>
          <w:bCs/>
          <w:sz w:val="20"/>
          <w:szCs w:val="20"/>
        </w:rPr>
        <w:t>Charity Commission guidance</w:t>
      </w:r>
      <w:r w:rsidRPr="00AE03ED">
        <w:rPr>
          <w:rFonts w:asciiTheme="minorHAnsi" w:hAnsiTheme="minorHAnsi" w:cstheme="minorHAnsi"/>
          <w:bCs/>
          <w:sz w:val="20"/>
          <w:szCs w:val="20"/>
        </w:rPr>
        <w:t xml:space="preserve"> on building</w:t>
      </w:r>
      <w:r w:rsidR="00EF3C47" w:rsidRPr="00AE03ED">
        <w:rPr>
          <w:rFonts w:asciiTheme="minorHAnsi" w:hAnsiTheme="minorHAnsi" w:cstheme="minorHAnsi"/>
          <w:bCs/>
          <w:sz w:val="20"/>
          <w:szCs w:val="20"/>
        </w:rPr>
        <w:t xml:space="preserve"> resilience</w:t>
      </w:r>
      <w:r w:rsidR="002E2F8E" w:rsidRPr="00AE03ED">
        <w:rPr>
          <w:rFonts w:asciiTheme="minorHAnsi" w:hAnsiTheme="minorHAnsi" w:cstheme="minorHAnsi"/>
          <w:bCs/>
          <w:sz w:val="20"/>
          <w:szCs w:val="20"/>
        </w:rPr>
        <w:t>.</w:t>
      </w:r>
    </w:p>
    <w:p w14:paraId="2EDAAE4D" w14:textId="77777777" w:rsidR="002E2F8E" w:rsidRDefault="002E2F8E" w:rsidP="00EF3C47">
      <w:pPr>
        <w:rPr>
          <w:rFonts w:asciiTheme="minorHAnsi" w:hAnsiTheme="minorHAnsi" w:cstheme="minorHAnsi"/>
          <w:bCs/>
          <w:sz w:val="20"/>
          <w:szCs w:val="20"/>
        </w:rPr>
      </w:pPr>
    </w:p>
    <w:p w14:paraId="046B5E0D" w14:textId="70A1D284" w:rsidR="00EF3C47" w:rsidRDefault="00EF3C47" w:rsidP="00AE03ED">
      <w:pPr>
        <w:pStyle w:val="ListParagraph"/>
        <w:numPr>
          <w:ilvl w:val="0"/>
          <w:numId w:val="19"/>
        </w:numPr>
        <w:ind w:left="426" w:hanging="426"/>
        <w:rPr>
          <w:rFonts w:asciiTheme="minorHAnsi" w:hAnsiTheme="minorHAnsi" w:cstheme="minorHAnsi"/>
          <w:bCs/>
          <w:sz w:val="20"/>
          <w:szCs w:val="20"/>
        </w:rPr>
      </w:pPr>
      <w:r w:rsidRPr="00AE03ED">
        <w:rPr>
          <w:rFonts w:asciiTheme="minorHAnsi" w:hAnsiTheme="minorHAnsi" w:cstheme="minorHAnsi"/>
          <w:bCs/>
          <w:sz w:val="20"/>
          <w:szCs w:val="20"/>
        </w:rPr>
        <w:t>This policy sets out our need for the financial reserves, and the target range.</w:t>
      </w:r>
      <w:r w:rsidR="0023142A" w:rsidRPr="00AE03ED">
        <w:rPr>
          <w:rFonts w:asciiTheme="minorHAnsi" w:hAnsiTheme="minorHAnsi" w:cstheme="minorHAnsi"/>
          <w:bCs/>
          <w:sz w:val="20"/>
          <w:szCs w:val="20"/>
        </w:rPr>
        <w:t xml:space="preserve">  </w:t>
      </w:r>
      <w:r w:rsidR="003F4F0A" w:rsidRPr="00AE03ED">
        <w:rPr>
          <w:rFonts w:asciiTheme="minorHAnsi" w:hAnsiTheme="minorHAnsi" w:cstheme="minorHAnsi"/>
          <w:bCs/>
          <w:sz w:val="20"/>
          <w:szCs w:val="20"/>
        </w:rPr>
        <w:t>Team</w:t>
      </w:r>
      <w:r w:rsidR="0023142A" w:rsidRPr="00AE03ED">
        <w:rPr>
          <w:rFonts w:asciiTheme="minorHAnsi" w:hAnsiTheme="minorHAnsi" w:cstheme="minorHAnsi"/>
          <w:bCs/>
          <w:sz w:val="20"/>
          <w:szCs w:val="20"/>
        </w:rPr>
        <w:t xml:space="preserve"> Endeavour Racing UK </w:t>
      </w:r>
      <w:r w:rsidR="0029555C">
        <w:rPr>
          <w:rFonts w:asciiTheme="minorHAnsi" w:hAnsiTheme="minorHAnsi" w:cstheme="minorHAnsi"/>
          <w:bCs/>
          <w:sz w:val="20"/>
          <w:szCs w:val="20"/>
        </w:rPr>
        <w:t>CIC</w:t>
      </w:r>
      <w:r w:rsidR="0023142A" w:rsidRPr="00AE03ED">
        <w:rPr>
          <w:rFonts w:asciiTheme="minorHAnsi" w:hAnsiTheme="minorHAnsi" w:cstheme="minorHAnsi"/>
          <w:bCs/>
          <w:sz w:val="20"/>
          <w:szCs w:val="20"/>
        </w:rPr>
        <w:t xml:space="preserve"> </w:t>
      </w:r>
      <w:r w:rsidR="007E0915" w:rsidRPr="00AE03ED">
        <w:rPr>
          <w:rFonts w:asciiTheme="minorHAnsi" w:hAnsiTheme="minorHAnsi" w:cstheme="minorHAnsi"/>
          <w:bCs/>
          <w:sz w:val="20"/>
          <w:szCs w:val="20"/>
        </w:rPr>
        <w:t>(TER)</w:t>
      </w:r>
      <w:r w:rsidR="0023142A" w:rsidRPr="00AE03ED">
        <w:rPr>
          <w:rFonts w:asciiTheme="minorHAnsi" w:hAnsiTheme="minorHAnsi" w:cstheme="minorHAnsi"/>
          <w:bCs/>
          <w:sz w:val="20"/>
          <w:szCs w:val="20"/>
        </w:rPr>
        <w:t>has a target minimum o</w:t>
      </w:r>
      <w:r w:rsidR="003F4F0A" w:rsidRPr="00AE03ED">
        <w:rPr>
          <w:rFonts w:asciiTheme="minorHAnsi" w:hAnsiTheme="minorHAnsi" w:cstheme="minorHAnsi"/>
          <w:bCs/>
          <w:sz w:val="20"/>
          <w:szCs w:val="20"/>
        </w:rPr>
        <w:t>f £</w:t>
      </w:r>
      <w:r w:rsidR="0029555C">
        <w:rPr>
          <w:rFonts w:asciiTheme="minorHAnsi" w:hAnsiTheme="minorHAnsi" w:cstheme="minorHAnsi"/>
          <w:bCs/>
          <w:sz w:val="20"/>
          <w:szCs w:val="20"/>
        </w:rPr>
        <w:t>10000</w:t>
      </w:r>
      <w:r w:rsidR="003F4F0A" w:rsidRPr="00AE03ED">
        <w:rPr>
          <w:rFonts w:asciiTheme="minorHAnsi" w:hAnsiTheme="minorHAnsi" w:cstheme="minorHAnsi"/>
          <w:bCs/>
          <w:sz w:val="20"/>
          <w:szCs w:val="20"/>
        </w:rPr>
        <w:t>.00 with a maximum of £</w:t>
      </w:r>
      <w:r w:rsidR="0029555C">
        <w:rPr>
          <w:rFonts w:asciiTheme="minorHAnsi" w:hAnsiTheme="minorHAnsi" w:cstheme="minorHAnsi"/>
          <w:bCs/>
          <w:sz w:val="20"/>
          <w:szCs w:val="20"/>
        </w:rPr>
        <w:t>200</w:t>
      </w:r>
      <w:r w:rsidR="003F4F0A" w:rsidRPr="00AE03ED">
        <w:rPr>
          <w:rFonts w:asciiTheme="minorHAnsi" w:hAnsiTheme="minorHAnsi" w:cstheme="minorHAnsi"/>
          <w:bCs/>
          <w:sz w:val="20"/>
          <w:szCs w:val="20"/>
        </w:rPr>
        <w:t>00.00</w:t>
      </w:r>
      <w:r w:rsidR="007E0915" w:rsidRPr="00AE03ED">
        <w:rPr>
          <w:rFonts w:asciiTheme="minorHAnsi" w:hAnsiTheme="minorHAnsi" w:cstheme="minorHAnsi"/>
          <w:bCs/>
          <w:sz w:val="20"/>
          <w:szCs w:val="20"/>
        </w:rPr>
        <w:t xml:space="preserve">  The level of reserves reflects </w:t>
      </w:r>
      <w:r w:rsidRPr="00AE03ED">
        <w:rPr>
          <w:rFonts w:asciiTheme="minorHAnsi" w:hAnsiTheme="minorHAnsi" w:cstheme="minorHAnsi"/>
          <w:bCs/>
          <w:sz w:val="20"/>
          <w:szCs w:val="20"/>
        </w:rPr>
        <w:t xml:space="preserve">the particular circumstances of the </w:t>
      </w:r>
      <w:r w:rsidR="007E0915" w:rsidRPr="00AE03ED">
        <w:rPr>
          <w:rFonts w:asciiTheme="minorHAnsi" w:hAnsiTheme="minorHAnsi" w:cstheme="minorHAnsi"/>
          <w:bCs/>
          <w:sz w:val="20"/>
          <w:szCs w:val="20"/>
        </w:rPr>
        <w:t xml:space="preserve">TER.  </w:t>
      </w:r>
      <w:r w:rsidRPr="00AE03ED">
        <w:rPr>
          <w:rFonts w:asciiTheme="minorHAnsi" w:hAnsiTheme="minorHAnsi" w:cstheme="minorHAnsi"/>
          <w:bCs/>
          <w:sz w:val="20"/>
          <w:szCs w:val="20"/>
        </w:rPr>
        <w:t>This policy sets out our free reserves, which are defined as unrestricted funds excluding fixed assets</w:t>
      </w:r>
      <w:r w:rsidR="00B66371" w:rsidRPr="00AE03ED">
        <w:rPr>
          <w:rFonts w:asciiTheme="minorHAnsi" w:hAnsiTheme="minorHAnsi" w:cstheme="minorHAnsi"/>
          <w:bCs/>
          <w:sz w:val="20"/>
          <w:szCs w:val="20"/>
        </w:rPr>
        <w:t xml:space="preserve">.  </w:t>
      </w:r>
      <w:r w:rsidRPr="00AE03ED">
        <w:rPr>
          <w:rFonts w:asciiTheme="minorHAnsi" w:hAnsiTheme="minorHAnsi" w:cstheme="minorHAnsi"/>
          <w:bCs/>
          <w:sz w:val="20"/>
          <w:szCs w:val="20"/>
        </w:rPr>
        <w:t xml:space="preserve">These free reserves include </w:t>
      </w:r>
      <w:r w:rsidR="00B66371" w:rsidRPr="00AE03ED">
        <w:rPr>
          <w:rFonts w:asciiTheme="minorHAnsi" w:hAnsiTheme="minorHAnsi" w:cstheme="minorHAnsi"/>
          <w:bCs/>
          <w:sz w:val="20"/>
          <w:szCs w:val="20"/>
        </w:rPr>
        <w:t>the reserve savings</w:t>
      </w:r>
      <w:r w:rsidR="00AE03ED" w:rsidRPr="00AE03ED">
        <w:rPr>
          <w:rFonts w:asciiTheme="minorHAnsi" w:hAnsiTheme="minorHAnsi" w:cstheme="minorHAnsi"/>
          <w:bCs/>
          <w:sz w:val="20"/>
          <w:szCs w:val="20"/>
        </w:rPr>
        <w:t>.</w:t>
      </w:r>
    </w:p>
    <w:p w14:paraId="2603CDD9" w14:textId="5509BF60" w:rsidR="00EF3C47" w:rsidRPr="0005756D" w:rsidRDefault="00EF3C47" w:rsidP="00EF3C47">
      <w:pPr>
        <w:pStyle w:val="ListParagraph"/>
        <w:numPr>
          <w:ilvl w:val="0"/>
          <w:numId w:val="19"/>
        </w:numPr>
        <w:ind w:left="426" w:hanging="426"/>
        <w:rPr>
          <w:rFonts w:asciiTheme="minorHAnsi" w:hAnsiTheme="minorHAnsi" w:cstheme="minorHAnsi"/>
          <w:bCs/>
          <w:sz w:val="20"/>
          <w:szCs w:val="20"/>
        </w:rPr>
      </w:pPr>
      <w:r w:rsidRPr="0005756D">
        <w:rPr>
          <w:rFonts w:asciiTheme="minorHAnsi" w:hAnsiTheme="minorHAnsi" w:cstheme="minorHAnsi"/>
          <w:bCs/>
          <w:sz w:val="20"/>
          <w:szCs w:val="20"/>
        </w:rPr>
        <w:t>As part of effective financial management, we hold reserves to ensure we can manage:</w:t>
      </w:r>
    </w:p>
    <w:p w14:paraId="7AFCCF5A" w14:textId="2B0E567D" w:rsidR="00EF3C47" w:rsidRDefault="00EF3C47" w:rsidP="0005756D">
      <w:pPr>
        <w:pStyle w:val="ListParagraph"/>
        <w:numPr>
          <w:ilvl w:val="0"/>
          <w:numId w:val="21"/>
        </w:numPr>
        <w:rPr>
          <w:rFonts w:asciiTheme="minorHAnsi" w:hAnsiTheme="minorHAnsi" w:cstheme="minorHAnsi"/>
          <w:bCs/>
          <w:sz w:val="20"/>
          <w:szCs w:val="20"/>
        </w:rPr>
      </w:pPr>
      <w:r w:rsidRPr="0005756D">
        <w:rPr>
          <w:rFonts w:asciiTheme="minorHAnsi" w:hAnsiTheme="minorHAnsi" w:cstheme="minorHAnsi"/>
          <w:bCs/>
          <w:sz w:val="20"/>
          <w:szCs w:val="20"/>
        </w:rPr>
        <w:t>Financial impact of risk. There are a range of risks we face, including the risk of an unforeseen drop in income or unbudgeted increases in expenditure.</w:t>
      </w:r>
    </w:p>
    <w:p w14:paraId="4FABA183" w14:textId="41801613" w:rsidR="00EF3C47" w:rsidRDefault="00EF3C47" w:rsidP="00EF3C47">
      <w:pPr>
        <w:pStyle w:val="ListParagraph"/>
        <w:numPr>
          <w:ilvl w:val="0"/>
          <w:numId w:val="21"/>
        </w:numPr>
        <w:rPr>
          <w:rFonts w:asciiTheme="minorHAnsi" w:hAnsiTheme="minorHAnsi" w:cstheme="minorHAnsi"/>
          <w:bCs/>
          <w:sz w:val="20"/>
          <w:szCs w:val="20"/>
        </w:rPr>
      </w:pPr>
      <w:r w:rsidRPr="00733BE9">
        <w:rPr>
          <w:rFonts w:asciiTheme="minorHAnsi" w:hAnsiTheme="minorHAnsi" w:cstheme="minorHAnsi"/>
          <w:bCs/>
          <w:sz w:val="20"/>
          <w:szCs w:val="20"/>
        </w:rPr>
        <w:t xml:space="preserve">Working capital. A significant proportion of our reserves are represented by non-cash assets and liabilities, such </w:t>
      </w:r>
      <w:r w:rsidR="00733BE9">
        <w:rPr>
          <w:rFonts w:asciiTheme="minorHAnsi" w:hAnsiTheme="minorHAnsi" w:cstheme="minorHAnsi"/>
          <w:bCs/>
          <w:sz w:val="20"/>
          <w:szCs w:val="20"/>
        </w:rPr>
        <w:t>equipment</w:t>
      </w:r>
      <w:r w:rsidRPr="00733BE9">
        <w:rPr>
          <w:rFonts w:asciiTheme="minorHAnsi" w:hAnsiTheme="minorHAnsi" w:cstheme="minorHAnsi"/>
          <w:bCs/>
          <w:sz w:val="20"/>
          <w:szCs w:val="20"/>
        </w:rPr>
        <w:t>. These reserves are not readily available.</w:t>
      </w:r>
    </w:p>
    <w:p w14:paraId="69DBBE87" w14:textId="77777777" w:rsidR="00733BE9" w:rsidRPr="00733BE9" w:rsidRDefault="00733BE9" w:rsidP="00733BE9">
      <w:pPr>
        <w:ind w:left="360"/>
        <w:rPr>
          <w:rFonts w:asciiTheme="minorHAnsi" w:hAnsiTheme="minorHAnsi" w:cstheme="minorHAnsi"/>
          <w:bCs/>
          <w:sz w:val="20"/>
          <w:szCs w:val="20"/>
        </w:rPr>
      </w:pPr>
    </w:p>
    <w:p w14:paraId="065FF523" w14:textId="030DE29C" w:rsidR="00EF3C47" w:rsidRDefault="00EF3C47" w:rsidP="00EF3C47">
      <w:pPr>
        <w:rPr>
          <w:rFonts w:asciiTheme="minorHAnsi" w:hAnsiTheme="minorHAnsi" w:cstheme="minorHAnsi"/>
          <w:b/>
          <w:sz w:val="20"/>
          <w:szCs w:val="20"/>
        </w:rPr>
      </w:pPr>
      <w:r w:rsidRPr="00733BE9">
        <w:rPr>
          <w:rFonts w:asciiTheme="minorHAnsi" w:hAnsiTheme="minorHAnsi" w:cstheme="minorHAnsi"/>
          <w:b/>
          <w:sz w:val="20"/>
          <w:szCs w:val="20"/>
        </w:rPr>
        <w:t>Financial impact of risk</w:t>
      </w:r>
    </w:p>
    <w:p w14:paraId="46BB20CF" w14:textId="77777777" w:rsidR="00733BE9" w:rsidRPr="00733BE9" w:rsidRDefault="00733BE9" w:rsidP="00EF3C47">
      <w:pPr>
        <w:rPr>
          <w:rFonts w:asciiTheme="minorHAnsi" w:hAnsiTheme="minorHAnsi" w:cstheme="minorHAnsi"/>
          <w:b/>
          <w:sz w:val="20"/>
          <w:szCs w:val="20"/>
        </w:rPr>
      </w:pPr>
    </w:p>
    <w:p w14:paraId="2A4BEB53" w14:textId="5FCC0175" w:rsidR="00EF3C47" w:rsidRPr="00133E3F" w:rsidRDefault="00EF3C47" w:rsidP="00DB6E44">
      <w:pPr>
        <w:pStyle w:val="ListParagraph"/>
        <w:numPr>
          <w:ilvl w:val="0"/>
          <w:numId w:val="19"/>
        </w:numPr>
        <w:ind w:left="426" w:hanging="426"/>
        <w:rPr>
          <w:rFonts w:asciiTheme="minorHAnsi" w:hAnsiTheme="minorHAnsi" w:cstheme="minorHAnsi"/>
          <w:bCs/>
          <w:sz w:val="20"/>
          <w:szCs w:val="20"/>
        </w:rPr>
      </w:pPr>
      <w:r w:rsidRPr="00133E3F">
        <w:rPr>
          <w:rFonts w:asciiTheme="minorHAnsi" w:hAnsiTheme="minorHAnsi" w:cstheme="minorHAnsi"/>
          <w:bCs/>
          <w:sz w:val="20"/>
          <w:szCs w:val="20"/>
        </w:rPr>
        <w:t xml:space="preserve">To ensure that there is no significant disruption to our charitable activities, holding appropriate reserves will enable </w:t>
      </w:r>
      <w:r w:rsidR="00133E3F" w:rsidRPr="00133E3F">
        <w:rPr>
          <w:rFonts w:asciiTheme="minorHAnsi" w:hAnsiTheme="minorHAnsi" w:cstheme="minorHAnsi"/>
          <w:bCs/>
          <w:sz w:val="20"/>
          <w:szCs w:val="20"/>
        </w:rPr>
        <w:t>TER to</w:t>
      </w:r>
      <w:r w:rsidRPr="00133E3F">
        <w:rPr>
          <w:rFonts w:asciiTheme="minorHAnsi" w:hAnsiTheme="minorHAnsi" w:cstheme="minorHAnsi"/>
          <w:bCs/>
          <w:sz w:val="20"/>
          <w:szCs w:val="20"/>
        </w:rPr>
        <w:t xml:space="preserve"> respond to any unforeseen reduction in income (for example when income does not reach expected levels); or additional expenditure (for example when projects </w:t>
      </w:r>
      <w:r w:rsidR="00DB6E44" w:rsidRPr="00133E3F">
        <w:rPr>
          <w:rFonts w:asciiTheme="minorHAnsi" w:hAnsiTheme="minorHAnsi" w:cstheme="minorHAnsi"/>
          <w:bCs/>
          <w:sz w:val="20"/>
          <w:szCs w:val="20"/>
        </w:rPr>
        <w:t>overrun,</w:t>
      </w:r>
      <w:r w:rsidRPr="00133E3F">
        <w:rPr>
          <w:rFonts w:asciiTheme="minorHAnsi" w:hAnsiTheme="minorHAnsi" w:cstheme="minorHAnsi"/>
          <w:bCs/>
          <w:sz w:val="20"/>
          <w:szCs w:val="20"/>
        </w:rPr>
        <w:t xml:space="preserve"> or unplanned events occur).</w:t>
      </w:r>
    </w:p>
    <w:p w14:paraId="3D8F9E0D" w14:textId="240B6424" w:rsidR="00EF3C47" w:rsidRDefault="00EF3C47" w:rsidP="00DB6E44">
      <w:pPr>
        <w:pStyle w:val="ListParagraph"/>
        <w:numPr>
          <w:ilvl w:val="0"/>
          <w:numId w:val="19"/>
        </w:numPr>
        <w:ind w:left="426" w:hanging="426"/>
        <w:rPr>
          <w:rFonts w:asciiTheme="minorHAnsi" w:hAnsiTheme="minorHAnsi" w:cstheme="minorHAnsi"/>
          <w:bCs/>
          <w:sz w:val="20"/>
          <w:szCs w:val="20"/>
        </w:rPr>
      </w:pPr>
      <w:r w:rsidRPr="00DB6E44">
        <w:rPr>
          <w:rFonts w:asciiTheme="minorHAnsi" w:hAnsiTheme="minorHAnsi" w:cstheme="minorHAnsi"/>
          <w:bCs/>
          <w:sz w:val="20"/>
          <w:szCs w:val="20"/>
        </w:rPr>
        <w:t>We have based our projections for the appropriate amount of reserves we require on the basis that the reserves in our target range would provide short-term until long-term solutions can be established.</w:t>
      </w:r>
    </w:p>
    <w:p w14:paraId="62BD5E44" w14:textId="6FC0893B" w:rsidR="00EF3C47" w:rsidRDefault="00EF3C47" w:rsidP="003E5107">
      <w:pPr>
        <w:pStyle w:val="ListParagraph"/>
        <w:numPr>
          <w:ilvl w:val="0"/>
          <w:numId w:val="19"/>
        </w:numPr>
        <w:ind w:left="426" w:hanging="426"/>
        <w:rPr>
          <w:rFonts w:asciiTheme="minorHAnsi" w:hAnsiTheme="minorHAnsi" w:cstheme="minorHAnsi"/>
          <w:bCs/>
          <w:sz w:val="20"/>
          <w:szCs w:val="20"/>
        </w:rPr>
      </w:pPr>
      <w:r w:rsidRPr="00DB6E44">
        <w:rPr>
          <w:rFonts w:asciiTheme="minorHAnsi" w:hAnsiTheme="minorHAnsi" w:cstheme="minorHAnsi"/>
          <w:bCs/>
          <w:sz w:val="20"/>
          <w:szCs w:val="20"/>
        </w:rPr>
        <w:t>A detailed review of the financial risks we face is monitored on an ongoing basis, and our assessments on the possible financial impact of those risks have been incorporated into the reserves range we have calculated.</w:t>
      </w:r>
    </w:p>
    <w:p w14:paraId="15D63AF6" w14:textId="3982D2E4" w:rsidR="00EF3C47" w:rsidRPr="00D67D21" w:rsidRDefault="00EF3C47" w:rsidP="00E60ACD">
      <w:pPr>
        <w:pStyle w:val="ListParagraph"/>
        <w:numPr>
          <w:ilvl w:val="0"/>
          <w:numId w:val="19"/>
        </w:numPr>
        <w:ind w:left="426" w:hanging="426"/>
        <w:rPr>
          <w:rFonts w:asciiTheme="minorHAnsi" w:hAnsiTheme="minorHAnsi" w:cstheme="minorHAnsi"/>
          <w:bCs/>
          <w:sz w:val="20"/>
          <w:szCs w:val="20"/>
        </w:rPr>
      </w:pPr>
      <w:r w:rsidRPr="00D67D21">
        <w:rPr>
          <w:rFonts w:asciiTheme="minorHAnsi" w:hAnsiTheme="minorHAnsi" w:cstheme="minorHAnsi"/>
          <w:bCs/>
          <w:sz w:val="20"/>
          <w:szCs w:val="20"/>
        </w:rPr>
        <w:t xml:space="preserve">As part of our annual </w:t>
      </w:r>
      <w:r w:rsidR="00D67D21">
        <w:rPr>
          <w:rFonts w:asciiTheme="minorHAnsi" w:hAnsiTheme="minorHAnsi" w:cstheme="minorHAnsi"/>
          <w:bCs/>
          <w:sz w:val="20"/>
          <w:szCs w:val="20"/>
        </w:rPr>
        <w:t>Directors</w:t>
      </w:r>
      <w:r w:rsidRPr="00D67D21">
        <w:rPr>
          <w:rFonts w:asciiTheme="minorHAnsi" w:hAnsiTheme="minorHAnsi" w:cstheme="minorHAnsi"/>
          <w:bCs/>
          <w:sz w:val="20"/>
          <w:szCs w:val="20"/>
        </w:rPr>
        <w:t xml:space="preserve"> Report and Accounts and as part of our commitment to transparency, we publish the principal risks and uncertainties facing our organisation; and the mitigations we have put in place to manage them as far as reasonably possible.</w:t>
      </w:r>
    </w:p>
    <w:p w14:paraId="15D940A3" w14:textId="77777777" w:rsidR="001C0641" w:rsidRDefault="001C0641" w:rsidP="001C0641">
      <w:pPr>
        <w:rPr>
          <w:rFonts w:asciiTheme="minorHAnsi" w:hAnsiTheme="minorHAnsi" w:cstheme="minorHAnsi"/>
          <w:bCs/>
          <w:sz w:val="20"/>
          <w:szCs w:val="20"/>
        </w:rPr>
      </w:pPr>
    </w:p>
    <w:p w14:paraId="19EECD8C" w14:textId="5D64467E" w:rsidR="00EF3C47" w:rsidRDefault="00EF3C47" w:rsidP="00133E3F">
      <w:pPr>
        <w:ind w:left="426" w:hanging="426"/>
        <w:rPr>
          <w:rFonts w:asciiTheme="minorHAnsi" w:hAnsiTheme="minorHAnsi" w:cstheme="minorHAnsi"/>
          <w:b/>
          <w:sz w:val="20"/>
          <w:szCs w:val="20"/>
        </w:rPr>
      </w:pPr>
      <w:r w:rsidRPr="00753372">
        <w:rPr>
          <w:rFonts w:asciiTheme="minorHAnsi" w:hAnsiTheme="minorHAnsi" w:cstheme="minorHAnsi"/>
          <w:b/>
          <w:sz w:val="20"/>
          <w:szCs w:val="20"/>
        </w:rPr>
        <w:t>Commitments and long-term plans</w:t>
      </w:r>
    </w:p>
    <w:p w14:paraId="6AF13FDD" w14:textId="77777777" w:rsidR="00753372" w:rsidRPr="00753372" w:rsidRDefault="00753372" w:rsidP="00133E3F">
      <w:pPr>
        <w:ind w:left="426" w:hanging="426"/>
        <w:rPr>
          <w:rFonts w:asciiTheme="minorHAnsi" w:hAnsiTheme="minorHAnsi" w:cstheme="minorHAnsi"/>
          <w:b/>
          <w:sz w:val="20"/>
          <w:szCs w:val="20"/>
        </w:rPr>
      </w:pPr>
    </w:p>
    <w:p w14:paraId="79502D8D" w14:textId="7FB55547" w:rsidR="00EF3C47" w:rsidRDefault="00EF3C47" w:rsidP="00753372">
      <w:pPr>
        <w:pStyle w:val="ListParagraph"/>
        <w:numPr>
          <w:ilvl w:val="0"/>
          <w:numId w:val="19"/>
        </w:numPr>
        <w:ind w:left="426" w:hanging="426"/>
        <w:rPr>
          <w:rFonts w:asciiTheme="minorHAnsi" w:hAnsiTheme="minorHAnsi" w:cstheme="minorHAnsi"/>
          <w:bCs/>
          <w:sz w:val="20"/>
          <w:szCs w:val="20"/>
        </w:rPr>
      </w:pPr>
      <w:r w:rsidRPr="00753372">
        <w:rPr>
          <w:rFonts w:asciiTheme="minorHAnsi" w:hAnsiTheme="minorHAnsi" w:cstheme="minorHAnsi"/>
          <w:bCs/>
          <w:sz w:val="20"/>
          <w:szCs w:val="20"/>
        </w:rPr>
        <w:t xml:space="preserve"> Commitments and long-term plans not already reflected in plans and budgets are also evaluated on an ongoing basis. We do not believe there is any need to make further provision for such items.</w:t>
      </w:r>
    </w:p>
    <w:p w14:paraId="56ECD06B" w14:textId="6AE6E277" w:rsidR="00EF3C47" w:rsidRDefault="00EF3C47" w:rsidP="006F0D8A">
      <w:pPr>
        <w:pStyle w:val="ListParagraph"/>
        <w:numPr>
          <w:ilvl w:val="0"/>
          <w:numId w:val="19"/>
        </w:numPr>
        <w:ind w:left="426" w:hanging="426"/>
        <w:rPr>
          <w:rFonts w:asciiTheme="minorHAnsi" w:hAnsiTheme="minorHAnsi" w:cstheme="minorHAnsi"/>
          <w:bCs/>
          <w:sz w:val="20"/>
          <w:szCs w:val="20"/>
        </w:rPr>
      </w:pPr>
      <w:r w:rsidRPr="000D7158">
        <w:rPr>
          <w:rFonts w:asciiTheme="minorHAnsi" w:hAnsiTheme="minorHAnsi" w:cstheme="minorHAnsi"/>
          <w:bCs/>
          <w:sz w:val="20"/>
          <w:szCs w:val="20"/>
        </w:rPr>
        <w:t>There is no current requirement to make allowance within the reserves range for future plans and commitments.</w:t>
      </w:r>
    </w:p>
    <w:p w14:paraId="368AF248" w14:textId="77777777" w:rsidR="00971369" w:rsidRDefault="00971369" w:rsidP="00971369">
      <w:pPr>
        <w:pStyle w:val="ListParagraph"/>
        <w:ind w:left="426" w:firstLine="0"/>
        <w:rPr>
          <w:rFonts w:asciiTheme="minorHAnsi" w:hAnsiTheme="minorHAnsi" w:cstheme="minorHAnsi"/>
          <w:bCs/>
          <w:sz w:val="20"/>
          <w:szCs w:val="20"/>
        </w:rPr>
      </w:pPr>
    </w:p>
    <w:p w14:paraId="031368E8" w14:textId="1548DF13" w:rsidR="00EF3C47" w:rsidRPr="00971369" w:rsidRDefault="00EF3C47" w:rsidP="00A31611">
      <w:pPr>
        <w:pStyle w:val="ListParagraph"/>
        <w:numPr>
          <w:ilvl w:val="0"/>
          <w:numId w:val="19"/>
        </w:numPr>
        <w:ind w:left="426" w:hanging="426"/>
        <w:rPr>
          <w:rFonts w:asciiTheme="minorHAnsi" w:hAnsiTheme="minorHAnsi" w:cstheme="minorHAnsi"/>
          <w:bCs/>
          <w:sz w:val="20"/>
          <w:szCs w:val="20"/>
        </w:rPr>
      </w:pPr>
      <w:r w:rsidRPr="00971369">
        <w:rPr>
          <w:rFonts w:asciiTheme="minorHAnsi" w:hAnsiTheme="minorHAnsi" w:cstheme="minorHAnsi"/>
          <w:bCs/>
          <w:sz w:val="20"/>
          <w:szCs w:val="20"/>
        </w:rPr>
        <w:t xml:space="preserve"> Future expenditure will be set in line with future income, and therefore specific long-term funds have not been set aside within reserves.</w:t>
      </w:r>
    </w:p>
    <w:p w14:paraId="59C268F8" w14:textId="77777777" w:rsidR="00DB7310" w:rsidRDefault="00DB7310" w:rsidP="00EF3C47">
      <w:pPr>
        <w:rPr>
          <w:rFonts w:asciiTheme="minorHAnsi" w:hAnsiTheme="minorHAnsi" w:cstheme="minorHAnsi"/>
          <w:bCs/>
          <w:sz w:val="20"/>
          <w:szCs w:val="20"/>
        </w:rPr>
      </w:pPr>
    </w:p>
    <w:p w14:paraId="1AAC3BCA" w14:textId="1241D321" w:rsidR="00EF3C47" w:rsidRDefault="00EF3C47" w:rsidP="00EF3C47">
      <w:pPr>
        <w:rPr>
          <w:rFonts w:asciiTheme="minorHAnsi" w:hAnsiTheme="minorHAnsi" w:cstheme="minorHAnsi"/>
          <w:b/>
          <w:sz w:val="20"/>
          <w:szCs w:val="20"/>
        </w:rPr>
      </w:pPr>
      <w:r w:rsidRPr="00DB7310">
        <w:rPr>
          <w:rFonts w:asciiTheme="minorHAnsi" w:hAnsiTheme="minorHAnsi" w:cstheme="minorHAnsi"/>
          <w:b/>
          <w:sz w:val="20"/>
          <w:szCs w:val="20"/>
        </w:rPr>
        <w:t>Target range for reserves</w:t>
      </w:r>
    </w:p>
    <w:p w14:paraId="024D5516" w14:textId="5154CB37" w:rsidR="00DB7310" w:rsidRDefault="0095777F" w:rsidP="00EF3C47">
      <w:pPr>
        <w:rPr>
          <w:rFonts w:asciiTheme="minorHAnsi" w:hAnsiTheme="minorHAnsi" w:cstheme="minorHAnsi"/>
          <w:b/>
          <w:sz w:val="20"/>
          <w:szCs w:val="20"/>
        </w:rPr>
      </w:pPr>
      <w:r>
        <w:rPr>
          <w:rFonts w:asciiTheme="minorHAnsi" w:hAnsiTheme="minorHAnsi" w:cstheme="minorHAnsi"/>
          <w:b/>
          <w:sz w:val="20"/>
          <w:szCs w:val="20"/>
        </w:rPr>
        <w:t xml:space="preserve"> </w:t>
      </w:r>
    </w:p>
    <w:p w14:paraId="17A490BC" w14:textId="4DB268EA" w:rsidR="0095777F" w:rsidRDefault="00EF3C47" w:rsidP="00306AC5">
      <w:pPr>
        <w:pStyle w:val="ListParagraph"/>
        <w:numPr>
          <w:ilvl w:val="0"/>
          <w:numId w:val="19"/>
        </w:numPr>
        <w:ind w:left="426" w:hanging="426"/>
        <w:rPr>
          <w:rFonts w:asciiTheme="minorHAnsi" w:hAnsiTheme="minorHAnsi" w:cstheme="minorHAnsi"/>
          <w:bCs/>
          <w:sz w:val="20"/>
          <w:szCs w:val="20"/>
        </w:rPr>
      </w:pPr>
      <w:r w:rsidRPr="00306AC5">
        <w:rPr>
          <w:rFonts w:asciiTheme="minorHAnsi" w:hAnsiTheme="minorHAnsi" w:cstheme="minorHAnsi"/>
          <w:bCs/>
          <w:sz w:val="20"/>
          <w:szCs w:val="20"/>
        </w:rPr>
        <w:t xml:space="preserve">The target range is above the minimum level and equates to approximately </w:t>
      </w:r>
      <w:r w:rsidR="0095777F" w:rsidRPr="00306AC5">
        <w:rPr>
          <w:rFonts w:asciiTheme="minorHAnsi" w:hAnsiTheme="minorHAnsi" w:cstheme="minorHAnsi"/>
          <w:bCs/>
          <w:sz w:val="20"/>
          <w:szCs w:val="20"/>
        </w:rPr>
        <w:t>10</w:t>
      </w:r>
      <w:r w:rsidRPr="00306AC5">
        <w:rPr>
          <w:rFonts w:asciiTheme="minorHAnsi" w:hAnsiTheme="minorHAnsi" w:cstheme="minorHAnsi"/>
          <w:bCs/>
          <w:sz w:val="20"/>
          <w:szCs w:val="20"/>
        </w:rPr>
        <w:t>% of general funds expenditure.</w:t>
      </w:r>
    </w:p>
    <w:p w14:paraId="506FB52B" w14:textId="77777777" w:rsidR="00306AC5" w:rsidRPr="00306AC5" w:rsidRDefault="00306AC5" w:rsidP="00306AC5">
      <w:pPr>
        <w:pStyle w:val="ListParagraph"/>
        <w:ind w:left="426" w:firstLine="0"/>
        <w:rPr>
          <w:rFonts w:asciiTheme="minorHAnsi" w:hAnsiTheme="minorHAnsi" w:cstheme="minorHAnsi"/>
          <w:bCs/>
          <w:sz w:val="20"/>
          <w:szCs w:val="20"/>
        </w:rPr>
      </w:pPr>
    </w:p>
    <w:p w14:paraId="66E5E7F0" w14:textId="68861C7E" w:rsidR="00EF3C47" w:rsidRDefault="00EF3C47" w:rsidP="00306AC5">
      <w:pPr>
        <w:rPr>
          <w:rFonts w:asciiTheme="minorHAnsi" w:hAnsiTheme="minorHAnsi" w:cstheme="minorHAnsi"/>
          <w:b/>
          <w:sz w:val="20"/>
          <w:szCs w:val="20"/>
        </w:rPr>
      </w:pPr>
      <w:r w:rsidRPr="00306AC5">
        <w:rPr>
          <w:rFonts w:asciiTheme="minorHAnsi" w:hAnsiTheme="minorHAnsi" w:cstheme="minorHAnsi"/>
          <w:b/>
          <w:sz w:val="20"/>
          <w:szCs w:val="20"/>
        </w:rPr>
        <w:t>Responsibilities</w:t>
      </w:r>
    </w:p>
    <w:p w14:paraId="7C0000DC" w14:textId="272DF820" w:rsidR="00306AC5" w:rsidRDefault="00306AC5" w:rsidP="008457CC">
      <w:pPr>
        <w:ind w:left="567" w:hanging="567"/>
        <w:rPr>
          <w:rFonts w:asciiTheme="minorHAnsi" w:hAnsiTheme="minorHAnsi" w:cstheme="minorHAnsi"/>
          <w:b/>
          <w:sz w:val="20"/>
          <w:szCs w:val="20"/>
        </w:rPr>
      </w:pPr>
    </w:p>
    <w:p w14:paraId="1CFFD01C" w14:textId="6F843CEA" w:rsidR="00EF3C47" w:rsidRPr="00060D51" w:rsidRDefault="0087257D" w:rsidP="008457CC">
      <w:pPr>
        <w:pStyle w:val="ListParagraph"/>
        <w:numPr>
          <w:ilvl w:val="0"/>
          <w:numId w:val="19"/>
        </w:numPr>
        <w:ind w:left="426" w:hanging="426"/>
        <w:rPr>
          <w:rFonts w:asciiTheme="minorHAnsi" w:hAnsiTheme="minorHAnsi" w:cstheme="minorHAnsi"/>
          <w:bCs/>
          <w:sz w:val="20"/>
          <w:szCs w:val="20"/>
        </w:rPr>
      </w:pPr>
      <w:r w:rsidRPr="00060D51">
        <w:rPr>
          <w:rFonts w:asciiTheme="minorHAnsi" w:hAnsiTheme="minorHAnsi" w:cstheme="minorHAnsi"/>
          <w:bCs/>
          <w:sz w:val="20"/>
          <w:szCs w:val="20"/>
        </w:rPr>
        <w:t>The Directors</w:t>
      </w:r>
      <w:r w:rsidR="00EF3C47" w:rsidRPr="00060D51">
        <w:rPr>
          <w:rFonts w:asciiTheme="minorHAnsi" w:hAnsiTheme="minorHAnsi" w:cstheme="minorHAnsi"/>
          <w:bCs/>
          <w:sz w:val="20"/>
          <w:szCs w:val="20"/>
        </w:rPr>
        <w:t xml:space="preserve"> are responsible for ensuring that we manage our resources responsibly, and that we act in the best interests of the </w:t>
      </w:r>
      <w:r w:rsidR="003126C0" w:rsidRPr="00060D51">
        <w:rPr>
          <w:rFonts w:asciiTheme="minorHAnsi" w:hAnsiTheme="minorHAnsi" w:cstheme="minorHAnsi"/>
          <w:bCs/>
          <w:sz w:val="20"/>
          <w:szCs w:val="20"/>
        </w:rPr>
        <w:t xml:space="preserve">TER </w:t>
      </w:r>
      <w:r w:rsidR="00EF3C47" w:rsidRPr="00060D51">
        <w:rPr>
          <w:rFonts w:asciiTheme="minorHAnsi" w:hAnsiTheme="minorHAnsi" w:cstheme="minorHAnsi"/>
          <w:bCs/>
          <w:sz w:val="20"/>
          <w:szCs w:val="20"/>
        </w:rPr>
        <w:t xml:space="preserve">and the people we serve. The </w:t>
      </w:r>
      <w:r w:rsidR="003126C0" w:rsidRPr="00060D51">
        <w:rPr>
          <w:rFonts w:asciiTheme="minorHAnsi" w:hAnsiTheme="minorHAnsi" w:cstheme="minorHAnsi"/>
          <w:bCs/>
          <w:sz w:val="20"/>
          <w:szCs w:val="20"/>
        </w:rPr>
        <w:t>Directors have</w:t>
      </w:r>
      <w:r w:rsidR="00EF3C47" w:rsidRPr="00060D51">
        <w:rPr>
          <w:rFonts w:asciiTheme="minorHAnsi" w:hAnsiTheme="minorHAnsi" w:cstheme="minorHAnsi"/>
          <w:bCs/>
          <w:sz w:val="20"/>
          <w:szCs w:val="20"/>
        </w:rPr>
        <w:t xml:space="preserve"> responsibility for approving and monitoring the implementation of this policy.</w:t>
      </w:r>
    </w:p>
    <w:p w14:paraId="1CDF878F" w14:textId="252D12A0" w:rsidR="00EF3C47" w:rsidRDefault="00EF3C47" w:rsidP="008457CC">
      <w:pPr>
        <w:pStyle w:val="ListParagraph"/>
        <w:numPr>
          <w:ilvl w:val="0"/>
          <w:numId w:val="19"/>
        </w:numPr>
        <w:ind w:left="426" w:hanging="426"/>
        <w:rPr>
          <w:rFonts w:asciiTheme="minorHAnsi" w:hAnsiTheme="minorHAnsi" w:cstheme="minorHAnsi"/>
          <w:bCs/>
          <w:sz w:val="20"/>
          <w:szCs w:val="20"/>
        </w:rPr>
      </w:pPr>
      <w:r w:rsidRPr="00060D51">
        <w:rPr>
          <w:rFonts w:asciiTheme="minorHAnsi" w:hAnsiTheme="minorHAnsi" w:cstheme="minorHAnsi"/>
          <w:bCs/>
          <w:sz w:val="20"/>
          <w:szCs w:val="20"/>
        </w:rPr>
        <w:t xml:space="preserve">The </w:t>
      </w:r>
      <w:r w:rsidR="00060D51">
        <w:rPr>
          <w:rFonts w:asciiTheme="minorHAnsi" w:hAnsiTheme="minorHAnsi" w:cstheme="minorHAnsi"/>
          <w:bCs/>
          <w:sz w:val="20"/>
          <w:szCs w:val="20"/>
        </w:rPr>
        <w:t>Directors</w:t>
      </w:r>
      <w:r w:rsidRPr="00060D51">
        <w:rPr>
          <w:rFonts w:asciiTheme="minorHAnsi" w:hAnsiTheme="minorHAnsi" w:cstheme="minorHAnsi"/>
          <w:bCs/>
          <w:sz w:val="20"/>
          <w:szCs w:val="20"/>
        </w:rPr>
        <w:t xml:space="preserve"> are responsible for monitoring and supervision of the current and future financial situation and associated risks to </w:t>
      </w:r>
      <w:r w:rsidR="00FF26D8">
        <w:rPr>
          <w:rFonts w:asciiTheme="minorHAnsi" w:hAnsiTheme="minorHAnsi" w:cstheme="minorHAnsi"/>
          <w:bCs/>
          <w:sz w:val="20"/>
          <w:szCs w:val="20"/>
        </w:rPr>
        <w:t>TER</w:t>
      </w:r>
      <w:r w:rsidRPr="00060D51">
        <w:rPr>
          <w:rFonts w:asciiTheme="minorHAnsi" w:hAnsiTheme="minorHAnsi" w:cstheme="minorHAnsi"/>
          <w:bCs/>
          <w:sz w:val="20"/>
          <w:szCs w:val="20"/>
        </w:rPr>
        <w:t>.</w:t>
      </w:r>
    </w:p>
    <w:p w14:paraId="46603411" w14:textId="7A97FA06" w:rsidR="00EF3C47" w:rsidRDefault="002A67F8" w:rsidP="008457CC">
      <w:pPr>
        <w:pStyle w:val="ListParagraph"/>
        <w:numPr>
          <w:ilvl w:val="0"/>
          <w:numId w:val="19"/>
        </w:numPr>
        <w:ind w:left="426" w:hanging="426"/>
        <w:rPr>
          <w:rFonts w:asciiTheme="minorHAnsi" w:hAnsiTheme="minorHAnsi" w:cstheme="minorHAnsi"/>
          <w:bCs/>
          <w:sz w:val="20"/>
          <w:szCs w:val="20"/>
        </w:rPr>
      </w:pPr>
      <w:r>
        <w:rPr>
          <w:rFonts w:asciiTheme="minorHAnsi" w:hAnsiTheme="minorHAnsi" w:cstheme="minorHAnsi"/>
          <w:bCs/>
          <w:sz w:val="20"/>
          <w:szCs w:val="20"/>
        </w:rPr>
        <w:t>T</w:t>
      </w:r>
      <w:r w:rsidR="00EF3C47" w:rsidRPr="002A67F8">
        <w:rPr>
          <w:rFonts w:asciiTheme="minorHAnsi" w:hAnsiTheme="minorHAnsi" w:cstheme="minorHAnsi"/>
          <w:bCs/>
          <w:sz w:val="20"/>
          <w:szCs w:val="20"/>
        </w:rPr>
        <w:t>he Executive Leadership Team is responsible for providing clear and focused leadership of the organisation, and to ensure our financial stability.</w:t>
      </w:r>
    </w:p>
    <w:p w14:paraId="335FB217" w14:textId="77777777" w:rsidR="00057559" w:rsidRPr="00057559" w:rsidRDefault="00057559" w:rsidP="008457CC">
      <w:pPr>
        <w:ind w:left="567" w:hanging="567"/>
        <w:rPr>
          <w:rFonts w:asciiTheme="minorHAnsi" w:hAnsiTheme="minorHAnsi" w:cstheme="minorHAnsi"/>
          <w:bCs/>
          <w:sz w:val="20"/>
          <w:szCs w:val="20"/>
        </w:rPr>
      </w:pPr>
    </w:p>
    <w:p w14:paraId="66F11E31" w14:textId="7BBC69AC" w:rsidR="00EF3C47" w:rsidRDefault="00EF3C47" w:rsidP="008457CC">
      <w:pPr>
        <w:ind w:left="567" w:hanging="567"/>
        <w:rPr>
          <w:rFonts w:asciiTheme="minorHAnsi" w:hAnsiTheme="minorHAnsi" w:cstheme="minorHAnsi"/>
          <w:b/>
          <w:sz w:val="20"/>
          <w:szCs w:val="20"/>
        </w:rPr>
      </w:pPr>
      <w:r w:rsidRPr="00057559">
        <w:rPr>
          <w:rFonts w:asciiTheme="minorHAnsi" w:hAnsiTheme="minorHAnsi" w:cstheme="minorHAnsi"/>
          <w:b/>
          <w:sz w:val="20"/>
          <w:szCs w:val="20"/>
        </w:rPr>
        <w:t xml:space="preserve"> Laws and regulations</w:t>
      </w:r>
    </w:p>
    <w:p w14:paraId="062ED596" w14:textId="4DC496C3" w:rsidR="008457CC" w:rsidRDefault="008457CC" w:rsidP="008457CC">
      <w:pPr>
        <w:ind w:left="567" w:hanging="567"/>
        <w:rPr>
          <w:rFonts w:asciiTheme="minorHAnsi" w:hAnsiTheme="minorHAnsi" w:cstheme="minorHAnsi"/>
          <w:b/>
          <w:sz w:val="20"/>
          <w:szCs w:val="20"/>
        </w:rPr>
      </w:pPr>
    </w:p>
    <w:p w14:paraId="0C3DEC3C" w14:textId="77777777" w:rsidR="000E389B" w:rsidRDefault="00EF3C47" w:rsidP="0043388A">
      <w:pPr>
        <w:pStyle w:val="ListParagraph"/>
        <w:numPr>
          <w:ilvl w:val="0"/>
          <w:numId w:val="19"/>
        </w:numPr>
        <w:ind w:left="426" w:hanging="426"/>
        <w:rPr>
          <w:rFonts w:asciiTheme="minorHAnsi" w:hAnsiTheme="minorHAnsi" w:cstheme="minorHAnsi"/>
          <w:bCs/>
          <w:sz w:val="20"/>
          <w:szCs w:val="20"/>
        </w:rPr>
      </w:pPr>
      <w:r w:rsidRPr="000E389B">
        <w:rPr>
          <w:rFonts w:asciiTheme="minorHAnsi" w:hAnsiTheme="minorHAnsi" w:cstheme="minorHAnsi"/>
          <w:bCs/>
          <w:sz w:val="20"/>
          <w:szCs w:val="20"/>
        </w:rPr>
        <w:t xml:space="preserve">This policy sets out the framework we have in place to confirm the level of reserves we have determined is appropriate for our </w:t>
      </w:r>
      <w:r w:rsidR="000E389B" w:rsidRPr="000E389B">
        <w:rPr>
          <w:rFonts w:asciiTheme="minorHAnsi" w:hAnsiTheme="minorHAnsi" w:cstheme="minorHAnsi"/>
          <w:bCs/>
          <w:sz w:val="20"/>
          <w:szCs w:val="20"/>
        </w:rPr>
        <w:t>organisation and</w:t>
      </w:r>
      <w:r w:rsidRPr="000E389B">
        <w:rPr>
          <w:rFonts w:asciiTheme="minorHAnsi" w:hAnsiTheme="minorHAnsi" w:cstheme="minorHAnsi"/>
          <w:bCs/>
          <w:sz w:val="20"/>
          <w:szCs w:val="20"/>
        </w:rPr>
        <w:t xml:space="preserve"> draws upon guidance such as the Charity Commission’s </w:t>
      </w:r>
      <w:r w:rsidR="000E389B">
        <w:rPr>
          <w:rFonts w:asciiTheme="minorHAnsi" w:hAnsiTheme="minorHAnsi" w:cstheme="minorHAnsi"/>
          <w:bCs/>
          <w:sz w:val="20"/>
          <w:szCs w:val="20"/>
        </w:rPr>
        <w:t>.</w:t>
      </w:r>
    </w:p>
    <w:p w14:paraId="78517F42" w14:textId="124CA5C7" w:rsidR="00EF3C47" w:rsidRPr="00EF3C47" w:rsidRDefault="00EF3C47" w:rsidP="00EF3C47">
      <w:pPr>
        <w:rPr>
          <w:rFonts w:asciiTheme="minorHAnsi" w:hAnsiTheme="minorHAnsi" w:cstheme="minorHAnsi"/>
          <w:bCs/>
          <w:sz w:val="20"/>
          <w:szCs w:val="20"/>
        </w:rPr>
      </w:pPr>
    </w:p>
    <w:sectPr w:rsidR="00EF3C47" w:rsidRPr="00EF3C47" w:rsidSect="00AC0911">
      <w:footerReference w:type="default" r:id="rId9"/>
      <w:type w:val="continuous"/>
      <w:pgSz w:w="11920" w:h="16840"/>
      <w:pgMar w:top="860" w:right="1572"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20835" w14:textId="77777777" w:rsidR="00E02185" w:rsidRDefault="00E02185" w:rsidP="0014710B">
      <w:r>
        <w:separator/>
      </w:r>
    </w:p>
  </w:endnote>
  <w:endnote w:type="continuationSeparator" w:id="0">
    <w:p w14:paraId="5C2B5FB0" w14:textId="77777777" w:rsidR="00E02185" w:rsidRDefault="00E02185" w:rsidP="0014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5480478"/>
      <w:docPartObj>
        <w:docPartGallery w:val="Page Numbers (Bottom of Page)"/>
        <w:docPartUnique/>
      </w:docPartObj>
    </w:sdtPr>
    <w:sdtEndPr>
      <w:rPr>
        <w:noProof/>
      </w:rPr>
    </w:sdtEndPr>
    <w:sdtContent>
      <w:p w14:paraId="6FD07D26" w14:textId="3F2741CC" w:rsidR="00B06F02" w:rsidRDefault="00683695">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sidR="00B06F02">
          <w:rPr>
            <w:noProof/>
          </w:rPr>
          <w:t xml:space="preserve"> of </w:t>
        </w:r>
        <w:r w:rsidR="0087257D">
          <w:rPr>
            <w:noProof/>
          </w:rPr>
          <w:t>2</w:t>
        </w:r>
      </w:p>
      <w:p w14:paraId="5D6D32C6" w14:textId="15265D90" w:rsidR="00683695" w:rsidRDefault="00E02185" w:rsidP="00B06F02">
        <w:pPr>
          <w:pStyle w:val="Footer"/>
        </w:pPr>
      </w:p>
    </w:sdtContent>
  </w:sdt>
  <w:p w14:paraId="192E5668" w14:textId="77777777" w:rsidR="00172709" w:rsidRDefault="00172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0834B" w14:textId="77777777" w:rsidR="00E02185" w:rsidRDefault="00E02185" w:rsidP="0014710B">
      <w:r>
        <w:separator/>
      </w:r>
    </w:p>
  </w:footnote>
  <w:footnote w:type="continuationSeparator" w:id="0">
    <w:p w14:paraId="236EECF5" w14:textId="77777777" w:rsidR="00E02185" w:rsidRDefault="00E02185" w:rsidP="00147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01397"/>
    <w:multiLevelType w:val="hybridMultilevel"/>
    <w:tmpl w:val="9DCE8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3F3F4B"/>
    <w:multiLevelType w:val="hybridMultilevel"/>
    <w:tmpl w:val="1F8E0E7C"/>
    <w:lvl w:ilvl="0" w:tplc="E9306A2C">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254EC"/>
    <w:multiLevelType w:val="hybridMultilevel"/>
    <w:tmpl w:val="529EC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947683"/>
    <w:multiLevelType w:val="hybridMultilevel"/>
    <w:tmpl w:val="C73A85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DC5ADD"/>
    <w:multiLevelType w:val="hybridMultilevel"/>
    <w:tmpl w:val="0DC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254DE3"/>
    <w:multiLevelType w:val="hybridMultilevel"/>
    <w:tmpl w:val="6966F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1B20D9"/>
    <w:multiLevelType w:val="hybridMultilevel"/>
    <w:tmpl w:val="9B7C76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3A22691B"/>
    <w:multiLevelType w:val="hybridMultilevel"/>
    <w:tmpl w:val="F5E84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EA47D3"/>
    <w:multiLevelType w:val="hybridMultilevel"/>
    <w:tmpl w:val="79A07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B33EA"/>
    <w:multiLevelType w:val="hybridMultilevel"/>
    <w:tmpl w:val="8F4C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9282F"/>
    <w:multiLevelType w:val="hybridMultilevel"/>
    <w:tmpl w:val="BD2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94D27"/>
    <w:multiLevelType w:val="hybridMultilevel"/>
    <w:tmpl w:val="4ADE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74082"/>
    <w:multiLevelType w:val="hybridMultilevel"/>
    <w:tmpl w:val="CC18602A"/>
    <w:lvl w:ilvl="0" w:tplc="9B746278">
      <w:start w:val="1"/>
      <w:numFmt w:val="decimal"/>
      <w:lvlText w:val="%1."/>
      <w:lvlJc w:val="left"/>
      <w:pPr>
        <w:ind w:left="920" w:hanging="349"/>
      </w:pPr>
      <w:rPr>
        <w:rFonts w:ascii="Arial" w:hAnsi="Arial" w:cs="Arial" w:hint="default"/>
        <w:i w:val="0"/>
        <w:iCs/>
        <w:spacing w:val="-6"/>
        <w:w w:val="107"/>
        <w:sz w:val="17"/>
        <w:szCs w:val="17"/>
      </w:rPr>
    </w:lvl>
    <w:lvl w:ilvl="1" w:tplc="7B8E6E82">
      <w:numFmt w:val="bullet"/>
      <w:lvlText w:val="•"/>
      <w:lvlJc w:val="left"/>
      <w:pPr>
        <w:ind w:left="1954" w:hanging="349"/>
      </w:pPr>
      <w:rPr>
        <w:rFonts w:hint="default"/>
      </w:rPr>
    </w:lvl>
    <w:lvl w:ilvl="2" w:tplc="07A24FBE">
      <w:numFmt w:val="bullet"/>
      <w:lvlText w:val="•"/>
      <w:lvlJc w:val="left"/>
      <w:pPr>
        <w:ind w:left="2988" w:hanging="349"/>
      </w:pPr>
      <w:rPr>
        <w:rFonts w:hint="default"/>
      </w:rPr>
    </w:lvl>
    <w:lvl w:ilvl="3" w:tplc="C436CD4E">
      <w:numFmt w:val="bullet"/>
      <w:lvlText w:val="•"/>
      <w:lvlJc w:val="left"/>
      <w:pPr>
        <w:ind w:left="4022" w:hanging="349"/>
      </w:pPr>
      <w:rPr>
        <w:rFonts w:hint="default"/>
      </w:rPr>
    </w:lvl>
    <w:lvl w:ilvl="4" w:tplc="CC14D108">
      <w:numFmt w:val="bullet"/>
      <w:lvlText w:val="•"/>
      <w:lvlJc w:val="left"/>
      <w:pPr>
        <w:ind w:left="5056" w:hanging="349"/>
      </w:pPr>
      <w:rPr>
        <w:rFonts w:hint="default"/>
      </w:rPr>
    </w:lvl>
    <w:lvl w:ilvl="5" w:tplc="B0263F22">
      <w:numFmt w:val="bullet"/>
      <w:lvlText w:val="•"/>
      <w:lvlJc w:val="left"/>
      <w:pPr>
        <w:ind w:left="6090" w:hanging="349"/>
      </w:pPr>
      <w:rPr>
        <w:rFonts w:hint="default"/>
      </w:rPr>
    </w:lvl>
    <w:lvl w:ilvl="6" w:tplc="61EACCB8">
      <w:numFmt w:val="bullet"/>
      <w:lvlText w:val="•"/>
      <w:lvlJc w:val="left"/>
      <w:pPr>
        <w:ind w:left="7124" w:hanging="349"/>
      </w:pPr>
      <w:rPr>
        <w:rFonts w:hint="default"/>
      </w:rPr>
    </w:lvl>
    <w:lvl w:ilvl="7" w:tplc="45426820">
      <w:numFmt w:val="bullet"/>
      <w:lvlText w:val="•"/>
      <w:lvlJc w:val="left"/>
      <w:pPr>
        <w:ind w:left="8158" w:hanging="349"/>
      </w:pPr>
      <w:rPr>
        <w:rFonts w:hint="default"/>
      </w:rPr>
    </w:lvl>
    <w:lvl w:ilvl="8" w:tplc="F37A2506">
      <w:numFmt w:val="bullet"/>
      <w:lvlText w:val="•"/>
      <w:lvlJc w:val="left"/>
      <w:pPr>
        <w:ind w:left="9192" w:hanging="349"/>
      </w:pPr>
      <w:rPr>
        <w:rFonts w:hint="default"/>
      </w:rPr>
    </w:lvl>
  </w:abstractNum>
  <w:abstractNum w:abstractNumId="14" w15:restartNumberingAfterBreak="0">
    <w:nsid w:val="55892C5D"/>
    <w:multiLevelType w:val="hybridMultilevel"/>
    <w:tmpl w:val="66ECF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AEB266F"/>
    <w:multiLevelType w:val="multilevel"/>
    <w:tmpl w:val="726C17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8E0FB6"/>
    <w:multiLevelType w:val="hybridMultilevel"/>
    <w:tmpl w:val="B404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362B4C"/>
    <w:multiLevelType w:val="hybridMultilevel"/>
    <w:tmpl w:val="7FE29B88"/>
    <w:lvl w:ilvl="0" w:tplc="08090001">
      <w:start w:val="1"/>
      <w:numFmt w:val="bullet"/>
      <w:lvlText w:val=""/>
      <w:lvlJc w:val="left"/>
      <w:pPr>
        <w:ind w:left="6120" w:hanging="360"/>
      </w:pPr>
      <w:rPr>
        <w:rFonts w:ascii="Symbol" w:hAnsi="Symbol" w:hint="default"/>
      </w:rPr>
    </w:lvl>
    <w:lvl w:ilvl="1" w:tplc="08090003">
      <w:start w:val="1"/>
      <w:numFmt w:val="bullet"/>
      <w:lvlText w:val="o"/>
      <w:lvlJc w:val="left"/>
      <w:pPr>
        <w:ind w:left="6840" w:hanging="360"/>
      </w:pPr>
      <w:rPr>
        <w:rFonts w:ascii="Courier New" w:hAnsi="Courier New" w:cs="Courier New" w:hint="default"/>
      </w:rPr>
    </w:lvl>
    <w:lvl w:ilvl="2" w:tplc="08090005">
      <w:start w:val="1"/>
      <w:numFmt w:val="bullet"/>
      <w:lvlText w:val=""/>
      <w:lvlJc w:val="left"/>
      <w:pPr>
        <w:ind w:left="7560" w:hanging="360"/>
      </w:pPr>
      <w:rPr>
        <w:rFonts w:ascii="Wingdings" w:hAnsi="Wingdings" w:hint="default"/>
      </w:rPr>
    </w:lvl>
    <w:lvl w:ilvl="3" w:tplc="08090001">
      <w:start w:val="1"/>
      <w:numFmt w:val="bullet"/>
      <w:lvlText w:val=""/>
      <w:lvlJc w:val="left"/>
      <w:pPr>
        <w:ind w:left="8280" w:hanging="360"/>
      </w:pPr>
      <w:rPr>
        <w:rFonts w:ascii="Symbol" w:hAnsi="Symbol" w:hint="default"/>
      </w:rPr>
    </w:lvl>
    <w:lvl w:ilvl="4" w:tplc="08090003">
      <w:start w:val="1"/>
      <w:numFmt w:val="bullet"/>
      <w:lvlText w:val="o"/>
      <w:lvlJc w:val="left"/>
      <w:pPr>
        <w:ind w:left="9000" w:hanging="360"/>
      </w:pPr>
      <w:rPr>
        <w:rFonts w:ascii="Courier New" w:hAnsi="Courier New" w:cs="Courier New" w:hint="default"/>
      </w:rPr>
    </w:lvl>
    <w:lvl w:ilvl="5" w:tplc="08090005">
      <w:start w:val="1"/>
      <w:numFmt w:val="bullet"/>
      <w:lvlText w:val=""/>
      <w:lvlJc w:val="left"/>
      <w:pPr>
        <w:ind w:left="9720" w:hanging="360"/>
      </w:pPr>
      <w:rPr>
        <w:rFonts w:ascii="Wingdings" w:hAnsi="Wingdings" w:hint="default"/>
      </w:rPr>
    </w:lvl>
    <w:lvl w:ilvl="6" w:tplc="08090001">
      <w:start w:val="1"/>
      <w:numFmt w:val="bullet"/>
      <w:lvlText w:val=""/>
      <w:lvlJc w:val="left"/>
      <w:pPr>
        <w:ind w:left="10440" w:hanging="360"/>
      </w:pPr>
      <w:rPr>
        <w:rFonts w:ascii="Symbol" w:hAnsi="Symbol" w:hint="default"/>
      </w:rPr>
    </w:lvl>
    <w:lvl w:ilvl="7" w:tplc="08090003">
      <w:start w:val="1"/>
      <w:numFmt w:val="bullet"/>
      <w:lvlText w:val="o"/>
      <w:lvlJc w:val="left"/>
      <w:pPr>
        <w:ind w:left="11160" w:hanging="360"/>
      </w:pPr>
      <w:rPr>
        <w:rFonts w:ascii="Courier New" w:hAnsi="Courier New" w:cs="Courier New" w:hint="default"/>
      </w:rPr>
    </w:lvl>
    <w:lvl w:ilvl="8" w:tplc="08090005">
      <w:start w:val="1"/>
      <w:numFmt w:val="bullet"/>
      <w:lvlText w:val=""/>
      <w:lvlJc w:val="left"/>
      <w:pPr>
        <w:ind w:left="11880" w:hanging="360"/>
      </w:pPr>
      <w:rPr>
        <w:rFonts w:ascii="Wingdings" w:hAnsi="Wingdings" w:hint="default"/>
      </w:rPr>
    </w:lvl>
  </w:abstractNum>
  <w:abstractNum w:abstractNumId="18" w15:restartNumberingAfterBreak="0">
    <w:nsid w:val="73B65F9F"/>
    <w:multiLevelType w:val="hybridMultilevel"/>
    <w:tmpl w:val="54E64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60E433A"/>
    <w:multiLevelType w:val="hybridMultilevel"/>
    <w:tmpl w:val="AFBC7480"/>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0" w15:restartNumberingAfterBreak="0">
    <w:nsid w:val="7D40626B"/>
    <w:multiLevelType w:val="hybridMultilevel"/>
    <w:tmpl w:val="F82C4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6"/>
  </w:num>
  <w:num w:numId="3">
    <w:abstractNumId w:val="4"/>
  </w:num>
  <w:num w:numId="4">
    <w:abstractNumId w:val="20"/>
  </w:num>
  <w:num w:numId="5">
    <w:abstractNumId w:val="8"/>
  </w:num>
  <w:num w:numId="6">
    <w:abstractNumId w:val="10"/>
  </w:num>
  <w:num w:numId="7">
    <w:abstractNumId w:val="11"/>
  </w:num>
  <w:num w:numId="8">
    <w:abstractNumId w:val="12"/>
  </w:num>
  <w:num w:numId="9">
    <w:abstractNumId w:val="17"/>
  </w:num>
  <w:num w:numId="10">
    <w:abstractNumId w:val="7"/>
  </w:num>
  <w:num w:numId="11">
    <w:abstractNumId w:val="5"/>
  </w:num>
  <w:num w:numId="12">
    <w:abstractNumId w:val="2"/>
  </w:num>
  <w:num w:numId="13">
    <w:abstractNumId w:val="15"/>
  </w:num>
  <w:num w:numId="14">
    <w:abstractNumId w:val="0"/>
  </w:num>
  <w:num w:numId="15">
    <w:abstractNumId w:val="3"/>
  </w:num>
  <w:num w:numId="16">
    <w:abstractNumId w:val="18"/>
  </w:num>
  <w:num w:numId="17">
    <w:abstractNumId w:val="6"/>
  </w:num>
  <w:num w:numId="18">
    <w:abstractNumId w:val="14"/>
  </w:num>
  <w:num w:numId="19">
    <w:abstractNumId w:val="1"/>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C6"/>
    <w:rsid w:val="000044EC"/>
    <w:rsid w:val="00007519"/>
    <w:rsid w:val="00040C7C"/>
    <w:rsid w:val="00057559"/>
    <w:rsid w:val="0005756D"/>
    <w:rsid w:val="00060D51"/>
    <w:rsid w:val="00080A7E"/>
    <w:rsid w:val="000D01AB"/>
    <w:rsid w:val="000D7158"/>
    <w:rsid w:val="000E389B"/>
    <w:rsid w:val="000E6C0A"/>
    <w:rsid w:val="000E7713"/>
    <w:rsid w:val="000F1511"/>
    <w:rsid w:val="00101812"/>
    <w:rsid w:val="00105222"/>
    <w:rsid w:val="00117DC2"/>
    <w:rsid w:val="00133E3F"/>
    <w:rsid w:val="00141B4B"/>
    <w:rsid w:val="0014710B"/>
    <w:rsid w:val="001476A1"/>
    <w:rsid w:val="001510F5"/>
    <w:rsid w:val="0015410A"/>
    <w:rsid w:val="00154FB9"/>
    <w:rsid w:val="001719AF"/>
    <w:rsid w:val="00172709"/>
    <w:rsid w:val="00177900"/>
    <w:rsid w:val="0018266D"/>
    <w:rsid w:val="00191F75"/>
    <w:rsid w:val="001C0641"/>
    <w:rsid w:val="001C127D"/>
    <w:rsid w:val="001C1925"/>
    <w:rsid w:val="001D64EB"/>
    <w:rsid w:val="00210BEE"/>
    <w:rsid w:val="00211363"/>
    <w:rsid w:val="00226125"/>
    <w:rsid w:val="002263A4"/>
    <w:rsid w:val="0023142A"/>
    <w:rsid w:val="00250094"/>
    <w:rsid w:val="00250737"/>
    <w:rsid w:val="00257252"/>
    <w:rsid w:val="002648F9"/>
    <w:rsid w:val="00264AC4"/>
    <w:rsid w:val="0029555C"/>
    <w:rsid w:val="002A5C08"/>
    <w:rsid w:val="002A67F8"/>
    <w:rsid w:val="002B40D6"/>
    <w:rsid w:val="002D1CDC"/>
    <w:rsid w:val="002D6364"/>
    <w:rsid w:val="002E2F8E"/>
    <w:rsid w:val="002E330F"/>
    <w:rsid w:val="002F7032"/>
    <w:rsid w:val="00306AC5"/>
    <w:rsid w:val="003126C0"/>
    <w:rsid w:val="00330110"/>
    <w:rsid w:val="00347BE6"/>
    <w:rsid w:val="00384074"/>
    <w:rsid w:val="003B3EFA"/>
    <w:rsid w:val="003B4C25"/>
    <w:rsid w:val="003C221E"/>
    <w:rsid w:val="003E41E2"/>
    <w:rsid w:val="003F4F0A"/>
    <w:rsid w:val="004022CE"/>
    <w:rsid w:val="0041353E"/>
    <w:rsid w:val="00435D3B"/>
    <w:rsid w:val="004547B0"/>
    <w:rsid w:val="004671A0"/>
    <w:rsid w:val="004914FD"/>
    <w:rsid w:val="004C20BB"/>
    <w:rsid w:val="004D6A04"/>
    <w:rsid w:val="004E0393"/>
    <w:rsid w:val="00503EB9"/>
    <w:rsid w:val="0050728C"/>
    <w:rsid w:val="00525EB0"/>
    <w:rsid w:val="00533551"/>
    <w:rsid w:val="00544B93"/>
    <w:rsid w:val="005607A1"/>
    <w:rsid w:val="0057059C"/>
    <w:rsid w:val="0057795B"/>
    <w:rsid w:val="005D4FE0"/>
    <w:rsid w:val="00606BB2"/>
    <w:rsid w:val="0061178F"/>
    <w:rsid w:val="00615069"/>
    <w:rsid w:val="00615F84"/>
    <w:rsid w:val="00620293"/>
    <w:rsid w:val="00646470"/>
    <w:rsid w:val="006550B7"/>
    <w:rsid w:val="00681CD5"/>
    <w:rsid w:val="0068291F"/>
    <w:rsid w:val="00683695"/>
    <w:rsid w:val="006A626C"/>
    <w:rsid w:val="006B1FAC"/>
    <w:rsid w:val="006B62E3"/>
    <w:rsid w:val="006C65D8"/>
    <w:rsid w:val="006D7AA9"/>
    <w:rsid w:val="00713C8C"/>
    <w:rsid w:val="00733BE9"/>
    <w:rsid w:val="00734999"/>
    <w:rsid w:val="00753372"/>
    <w:rsid w:val="00770A24"/>
    <w:rsid w:val="00775C52"/>
    <w:rsid w:val="00781331"/>
    <w:rsid w:val="00781B81"/>
    <w:rsid w:val="00793A89"/>
    <w:rsid w:val="00793A9E"/>
    <w:rsid w:val="00797599"/>
    <w:rsid w:val="007A0AB9"/>
    <w:rsid w:val="007C1B23"/>
    <w:rsid w:val="007D1BA3"/>
    <w:rsid w:val="007E0915"/>
    <w:rsid w:val="007E6510"/>
    <w:rsid w:val="00805DF1"/>
    <w:rsid w:val="00830B72"/>
    <w:rsid w:val="008457CC"/>
    <w:rsid w:val="008716BD"/>
    <w:rsid w:val="0087257D"/>
    <w:rsid w:val="008A67D7"/>
    <w:rsid w:val="008B0797"/>
    <w:rsid w:val="008D3905"/>
    <w:rsid w:val="008F7029"/>
    <w:rsid w:val="00924670"/>
    <w:rsid w:val="00927466"/>
    <w:rsid w:val="0095777F"/>
    <w:rsid w:val="00971369"/>
    <w:rsid w:val="009937DD"/>
    <w:rsid w:val="009B2E7B"/>
    <w:rsid w:val="009B7B8E"/>
    <w:rsid w:val="009D262B"/>
    <w:rsid w:val="009D32AD"/>
    <w:rsid w:val="009E1CC6"/>
    <w:rsid w:val="009F2FB4"/>
    <w:rsid w:val="00A479F7"/>
    <w:rsid w:val="00A71482"/>
    <w:rsid w:val="00A8262F"/>
    <w:rsid w:val="00AC02F4"/>
    <w:rsid w:val="00AC0911"/>
    <w:rsid w:val="00AD3C29"/>
    <w:rsid w:val="00AE03ED"/>
    <w:rsid w:val="00AF4329"/>
    <w:rsid w:val="00B042B9"/>
    <w:rsid w:val="00B04B20"/>
    <w:rsid w:val="00B06F02"/>
    <w:rsid w:val="00B47B7C"/>
    <w:rsid w:val="00B56297"/>
    <w:rsid w:val="00B66371"/>
    <w:rsid w:val="00B712DA"/>
    <w:rsid w:val="00B85320"/>
    <w:rsid w:val="00B863D1"/>
    <w:rsid w:val="00BC259D"/>
    <w:rsid w:val="00BC393E"/>
    <w:rsid w:val="00BC60D8"/>
    <w:rsid w:val="00BD1058"/>
    <w:rsid w:val="00C06F99"/>
    <w:rsid w:val="00C113E7"/>
    <w:rsid w:val="00C1239A"/>
    <w:rsid w:val="00C24267"/>
    <w:rsid w:val="00C3233D"/>
    <w:rsid w:val="00C33A51"/>
    <w:rsid w:val="00CB05A5"/>
    <w:rsid w:val="00CC7B55"/>
    <w:rsid w:val="00CD321B"/>
    <w:rsid w:val="00D03D74"/>
    <w:rsid w:val="00D11069"/>
    <w:rsid w:val="00D14B9B"/>
    <w:rsid w:val="00D37B74"/>
    <w:rsid w:val="00D67D21"/>
    <w:rsid w:val="00D75AA1"/>
    <w:rsid w:val="00D92EB0"/>
    <w:rsid w:val="00DA3425"/>
    <w:rsid w:val="00DB6E44"/>
    <w:rsid w:val="00DB7310"/>
    <w:rsid w:val="00DE76B4"/>
    <w:rsid w:val="00DF0B3F"/>
    <w:rsid w:val="00DF67DC"/>
    <w:rsid w:val="00E02185"/>
    <w:rsid w:val="00E3153C"/>
    <w:rsid w:val="00E52E79"/>
    <w:rsid w:val="00E64628"/>
    <w:rsid w:val="00E71DD6"/>
    <w:rsid w:val="00E97384"/>
    <w:rsid w:val="00EA2A5E"/>
    <w:rsid w:val="00ED3283"/>
    <w:rsid w:val="00ED477E"/>
    <w:rsid w:val="00EF3C47"/>
    <w:rsid w:val="00EF5DD2"/>
    <w:rsid w:val="00F13071"/>
    <w:rsid w:val="00F157C6"/>
    <w:rsid w:val="00F246B6"/>
    <w:rsid w:val="00F608AE"/>
    <w:rsid w:val="00F6434F"/>
    <w:rsid w:val="00F80151"/>
    <w:rsid w:val="00F80AE5"/>
    <w:rsid w:val="00F851A5"/>
    <w:rsid w:val="00FA50AD"/>
    <w:rsid w:val="00FB627B"/>
    <w:rsid w:val="00FC1293"/>
    <w:rsid w:val="00FE29B1"/>
    <w:rsid w:val="00FE55E4"/>
    <w:rsid w:val="00FF2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96142"/>
  <w15:docId w15:val="{4AE8B837-E4FB-40DF-A35A-4398C82B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30"/>
      <w:ind w:left="89"/>
      <w:outlineLvl w:val="0"/>
    </w:pPr>
    <w:rPr>
      <w:sz w:val="20"/>
      <w:szCs w:val="20"/>
    </w:rPr>
  </w:style>
  <w:style w:type="paragraph" w:styleId="Heading2">
    <w:name w:val="heading 2"/>
    <w:basedOn w:val="Normal"/>
    <w:uiPriority w:val="9"/>
    <w:unhideWhenUsed/>
    <w:qFormat/>
    <w:pPr>
      <w:ind w:left="115"/>
      <w:outlineLvl w:val="1"/>
    </w:pPr>
    <w:rPr>
      <w:rFonts w:ascii="Courier New" w:eastAsia="Courier New" w:hAnsi="Courier New" w:cs="Courier New"/>
      <w:b/>
      <w:bCs/>
      <w:sz w:val="18"/>
      <w:szCs w:val="18"/>
    </w:rPr>
  </w:style>
  <w:style w:type="paragraph" w:styleId="Heading3">
    <w:name w:val="heading 3"/>
    <w:basedOn w:val="Normal"/>
    <w:uiPriority w:val="9"/>
    <w:unhideWhenUsed/>
    <w:qFormat/>
    <w:pPr>
      <w:ind w:left="151"/>
      <w:outlineLvl w:val="2"/>
    </w:pPr>
    <w:rPr>
      <w:sz w:val="18"/>
      <w:szCs w:val="18"/>
    </w:rPr>
  </w:style>
  <w:style w:type="paragraph" w:styleId="Heading4">
    <w:name w:val="heading 4"/>
    <w:basedOn w:val="Normal"/>
    <w:uiPriority w:val="9"/>
    <w:unhideWhenUsed/>
    <w:qFormat/>
    <w:pPr>
      <w:ind w:left="183"/>
      <w:outlineLvl w:val="3"/>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34"/>
    <w:qFormat/>
    <w:pPr>
      <w:spacing w:before="114"/>
      <w:ind w:left="970" w:right="151" w:hanging="3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47BE6"/>
    <w:rPr>
      <w:color w:val="0000FF" w:themeColor="hyperlink"/>
      <w:u w:val="single"/>
    </w:rPr>
  </w:style>
  <w:style w:type="table" w:styleId="TableGrid">
    <w:name w:val="Table Grid"/>
    <w:basedOn w:val="TableNormal"/>
    <w:uiPriority w:val="59"/>
    <w:rsid w:val="0014710B"/>
    <w:pPr>
      <w:widowControl/>
      <w:autoSpaceDE/>
      <w:autoSpaceDN/>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10B"/>
    <w:pPr>
      <w:tabs>
        <w:tab w:val="center" w:pos="4513"/>
        <w:tab w:val="right" w:pos="9026"/>
      </w:tabs>
    </w:pPr>
  </w:style>
  <w:style w:type="character" w:customStyle="1" w:styleId="HeaderChar">
    <w:name w:val="Header Char"/>
    <w:basedOn w:val="DefaultParagraphFont"/>
    <w:link w:val="Header"/>
    <w:uiPriority w:val="99"/>
    <w:rsid w:val="0014710B"/>
    <w:rPr>
      <w:rFonts w:ascii="Arial" w:eastAsia="Arial" w:hAnsi="Arial" w:cs="Arial"/>
      <w:lang w:val="en-GB"/>
    </w:rPr>
  </w:style>
  <w:style w:type="paragraph" w:styleId="Footer">
    <w:name w:val="footer"/>
    <w:basedOn w:val="Normal"/>
    <w:link w:val="FooterChar"/>
    <w:uiPriority w:val="99"/>
    <w:unhideWhenUsed/>
    <w:rsid w:val="0014710B"/>
    <w:pPr>
      <w:tabs>
        <w:tab w:val="center" w:pos="4513"/>
        <w:tab w:val="right" w:pos="9026"/>
      </w:tabs>
    </w:pPr>
  </w:style>
  <w:style w:type="character" w:customStyle="1" w:styleId="FooterChar">
    <w:name w:val="Footer Char"/>
    <w:basedOn w:val="DefaultParagraphFont"/>
    <w:link w:val="Footer"/>
    <w:uiPriority w:val="99"/>
    <w:rsid w:val="0014710B"/>
    <w:rPr>
      <w:rFonts w:ascii="Arial" w:eastAsia="Arial" w:hAnsi="Arial" w:cs="Arial"/>
      <w:lang w:val="en-GB"/>
    </w:rPr>
  </w:style>
  <w:style w:type="paragraph" w:styleId="FootnoteText">
    <w:name w:val="footnote text"/>
    <w:basedOn w:val="Normal"/>
    <w:link w:val="FootnoteTextChar"/>
    <w:uiPriority w:val="99"/>
    <w:rsid w:val="00AC0911"/>
    <w:pPr>
      <w:widowControl/>
      <w:autoSpaceDE/>
      <w:autoSpaceDN/>
      <w:spacing w:line="200" w:lineRule="exact"/>
    </w:pPr>
    <w:rPr>
      <w:rFonts w:asciiTheme="majorHAnsi" w:eastAsia="Times New Roman" w:hAnsiTheme="majorHAnsi" w:cs="Times New Roman"/>
      <w:kern w:val="26"/>
      <w:sz w:val="16"/>
      <w:szCs w:val="24"/>
    </w:rPr>
  </w:style>
  <w:style w:type="character" w:customStyle="1" w:styleId="FootnoteTextChar">
    <w:name w:val="Footnote Text Char"/>
    <w:basedOn w:val="DefaultParagraphFont"/>
    <w:link w:val="FootnoteText"/>
    <w:uiPriority w:val="99"/>
    <w:rsid w:val="00AC0911"/>
    <w:rPr>
      <w:rFonts w:asciiTheme="majorHAnsi" w:eastAsia="Times New Roman" w:hAnsiTheme="majorHAnsi" w:cs="Times New Roman"/>
      <w:kern w:val="26"/>
      <w:sz w:val="16"/>
      <w:szCs w:val="24"/>
      <w:lang w:val="en-GB"/>
    </w:rPr>
  </w:style>
  <w:style w:type="paragraph" w:customStyle="1" w:styleId="Documenttitlecover">
    <w:name w:val="Document title (cover)"/>
    <w:basedOn w:val="Normal"/>
    <w:qFormat/>
    <w:rsid w:val="00AC0911"/>
    <w:pPr>
      <w:framePr w:wrap="around" w:vAnchor="page" w:hAnchor="page" w:x="1419" w:y="3006"/>
      <w:widowControl/>
      <w:autoSpaceDE/>
      <w:autoSpaceDN/>
      <w:suppressOverlap/>
    </w:pPr>
    <w:rPr>
      <w:rFonts w:asciiTheme="majorHAnsi" w:eastAsia="Times New Roman" w:hAnsiTheme="majorHAnsi" w:cs="Times New Roman"/>
      <w:color w:val="4F81BD" w:themeColor="accent1"/>
      <w:kern w:val="26"/>
      <w:sz w:val="72"/>
      <w:szCs w:val="24"/>
    </w:rPr>
  </w:style>
  <w:style w:type="character" w:styleId="FootnoteReference">
    <w:name w:val="footnote reference"/>
    <w:basedOn w:val="DefaultParagraphFont"/>
    <w:uiPriority w:val="99"/>
    <w:rsid w:val="00AC0911"/>
    <w:rPr>
      <w:rFonts w:asciiTheme="minorHAnsi" w:hAnsiTheme="minorHAnsi"/>
      <w:color w:val="000000" w:themeColor="text1"/>
      <w:spacing w:val="0"/>
      <w:position w:val="0"/>
      <w:sz w:val="16"/>
      <w:vertAlign w:val="superscript"/>
    </w:rPr>
  </w:style>
  <w:style w:type="paragraph" w:styleId="BodyTextIndent">
    <w:name w:val="Body Text Indent"/>
    <w:basedOn w:val="Normal"/>
    <w:link w:val="BodyTextIndentChar"/>
    <w:uiPriority w:val="99"/>
    <w:semiHidden/>
    <w:unhideWhenUsed/>
    <w:rsid w:val="002263A4"/>
    <w:pPr>
      <w:spacing w:after="120"/>
      <w:ind w:left="283"/>
    </w:pPr>
  </w:style>
  <w:style w:type="character" w:customStyle="1" w:styleId="BodyTextIndentChar">
    <w:name w:val="Body Text Indent Char"/>
    <w:basedOn w:val="DefaultParagraphFont"/>
    <w:link w:val="BodyTextIndent"/>
    <w:uiPriority w:val="99"/>
    <w:semiHidden/>
    <w:rsid w:val="002263A4"/>
    <w:rPr>
      <w:rFonts w:ascii="Arial" w:eastAsia="Arial" w:hAnsi="Arial" w:cs="Arial"/>
      <w:lang w:val="en-GB"/>
    </w:rPr>
  </w:style>
  <w:style w:type="paragraph" w:styleId="NoSpacing">
    <w:name w:val="No Spacing"/>
    <w:uiPriority w:val="1"/>
    <w:qFormat/>
    <w:rsid w:val="002263A4"/>
    <w:pPr>
      <w:widowControl/>
      <w:autoSpaceDE/>
      <w:autoSpaceDN/>
      <w:jc w:val="both"/>
    </w:pPr>
    <w:rPr>
      <w:rFonts w:ascii="Arial" w:eastAsia="Times New Roman" w:hAnsi="Arial" w:cs="Times New Roman"/>
      <w:sz w:val="20"/>
      <w:szCs w:val="20"/>
      <w:lang w:val="en-GB" w:eastAsia="en-GB"/>
    </w:rPr>
  </w:style>
  <w:style w:type="character" w:styleId="PlaceholderText">
    <w:name w:val="Placeholder Text"/>
    <w:basedOn w:val="DefaultParagraphFont"/>
    <w:uiPriority w:val="99"/>
    <w:semiHidden/>
    <w:rsid w:val="002263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494267">
      <w:bodyDiv w:val="1"/>
      <w:marLeft w:val="0"/>
      <w:marRight w:val="0"/>
      <w:marTop w:val="0"/>
      <w:marBottom w:val="0"/>
      <w:divBdr>
        <w:top w:val="none" w:sz="0" w:space="0" w:color="auto"/>
        <w:left w:val="none" w:sz="0" w:space="0" w:color="auto"/>
        <w:bottom w:val="none" w:sz="0" w:space="0" w:color="auto"/>
        <w:right w:val="none" w:sz="0" w:space="0" w:color="auto"/>
      </w:divBdr>
    </w:div>
    <w:div w:id="1825007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2C2D0-5C6A-4DE2-9951-99698C62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565</Words>
  <Characters>3225</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and Information Form</vt:lpstr>
      <vt:lpstr>        POLICY STATEMENT</vt:lpstr>
    </vt:vector>
  </TitlesOfParts>
  <Company>Team Endeavour Racing UK Ltd</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and Information Form</dc:title>
  <dc:subject>Team Endeavour Racing Consent Form</dc:subject>
  <dc:creator>David Taylor</dc:creator>
  <cp:keywords/>
  <dc:description/>
  <cp:lastModifiedBy>David Taylor</cp:lastModifiedBy>
  <cp:revision>4</cp:revision>
  <cp:lastPrinted>2019-08-20T16:30:00Z</cp:lastPrinted>
  <dcterms:created xsi:type="dcterms:W3CDTF">2019-08-27T20:30:00Z</dcterms:created>
  <dcterms:modified xsi:type="dcterms:W3CDTF">2020-08-22T16:54:00Z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LastSaved">
    <vt:filetime>2019-08-20T00:00:00Z</vt:filetime>
  </property>
</Properties>
</file>