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-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320EA9" w:rsidRPr="00320EA9" w14:paraId="6A3A37D0" w14:textId="77777777" w:rsidTr="00320EA9">
        <w:trPr>
          <w:tblCellSpacing w:w="0" w:type="dxa"/>
        </w:trPr>
        <w:tc>
          <w:tcPr>
            <w:tcW w:w="10170" w:type="dxa"/>
            <w:shd w:val="clear" w:color="auto" w:fill="FFFFFF"/>
            <w:vAlign w:val="center"/>
            <w:hideMark/>
          </w:tcPr>
          <w:p w14:paraId="758E2BFB" w14:textId="174DE5E2" w:rsidR="00320EA9" w:rsidRPr="00320EA9" w:rsidRDefault="00320EA9" w:rsidP="001B4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0EA9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Sr. Manager, Financial Reporting</w:t>
            </w:r>
            <w:r w:rsidRPr="00320E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320E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20EA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241F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Responsibilities: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Lead the preparation and completion of financial reports at the worldwide/corporate level with primary responsibility for the following key deliverables: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Consolidated monthly financial statements for review by the Director of Financial Reporting and/or Controller Monthly reporting of consolidated actual results to Executive Management and the BOD Annual budget for corporate cost centers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Lead and/or assist in the quarterly earnings releases and U.S. SEC and Department of Commerce filings Regular communication and/or coordination with regional CFOs and/or directors of financial planning and reporting to complete deliverables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Assist in the maintenance and/or administration of Financial Reporting Information Systems and Reporting Tools (e.g. Hyperion </w:t>
            </w:r>
            <w:proofErr w:type="spellStart"/>
            <w:r w:rsidRPr="002F7B61">
              <w:rPr>
                <w:rFonts w:ascii="Arial" w:eastAsia="Times New Roman" w:hAnsi="Arial" w:cs="Arial"/>
                <w:sz w:val="24"/>
                <w:szCs w:val="24"/>
              </w:rPr>
              <w:t>Comshare</w:t>
            </w:r>
            <w:proofErr w:type="spellEnd"/>
            <w:r w:rsidRPr="002F7B61">
              <w:rPr>
                <w:rFonts w:ascii="Arial" w:eastAsia="Times New Roman" w:hAnsi="Arial" w:cs="Arial"/>
                <w:sz w:val="24"/>
                <w:szCs w:val="24"/>
              </w:rPr>
              <w:t>)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Lead Controllership associates and provide appropriate direction and/or training Analyze and present to Executive Management the effects of newly issued accounting standards as well as write related accounting policy Ad Hoc analyses for Executive Management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241F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Requirements: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F22386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Education: 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t>Bachelor’s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t xml:space="preserve"> Degree in Finance or Accounting; MBA and/or CPA a plus.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E241F3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>Experience: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Minimum eight years of experience required in a progressive financial accounting and reporting and/or planning role.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Strong communication skills with the ability to influence coordinate and work with various levels of management.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Up to date knowledge U.S. generally accepted accounting principles and SEC reporting including XBRL.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Experience in SOX and financial controls budgeting and forecasting and project management.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Attention to details and strong interest and initiative to drive process improvements.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Strong PC skills including complex spreadsheet and database applications required (MS Office required). </w:t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2F7B61">
              <w:rPr>
                <w:rFonts w:ascii="Arial" w:eastAsia="Times New Roman" w:hAnsi="Arial" w:cs="Arial"/>
                <w:sz w:val="24"/>
                <w:szCs w:val="24"/>
              </w:rPr>
              <w:br/>
              <w:t>Requires a minimum of 25% domestic travel. Candidate should be organized able to multi-task and meet deadlines. </w:t>
            </w:r>
          </w:p>
        </w:tc>
      </w:tr>
    </w:tbl>
    <w:p w14:paraId="24241C49" w14:textId="77777777" w:rsidR="002E203E" w:rsidRDefault="002E203E"/>
    <w:sectPr w:rsidR="002E2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A9"/>
    <w:rsid w:val="00233495"/>
    <w:rsid w:val="002E203E"/>
    <w:rsid w:val="002F7B61"/>
    <w:rsid w:val="00320EA9"/>
    <w:rsid w:val="00442B50"/>
    <w:rsid w:val="004B663E"/>
    <w:rsid w:val="007176EC"/>
    <w:rsid w:val="00E241F3"/>
    <w:rsid w:val="00EF3D7B"/>
    <w:rsid w:val="00F2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B03E"/>
  <w15:chartTrackingRefBased/>
  <w15:docId w15:val="{7A1C7658-4ACF-4663-B5ED-F152A6B0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05794890CD542B46C35540CFF140D" ma:contentTypeVersion="15" ma:contentTypeDescription="Create a new document." ma:contentTypeScope="" ma:versionID="e2095ea52a1c07cba52de9ad76b2dbd9">
  <xsd:schema xmlns:xsd="http://www.w3.org/2001/XMLSchema" xmlns:xs="http://www.w3.org/2001/XMLSchema" xmlns:p="http://schemas.microsoft.com/office/2006/metadata/properties" xmlns:ns3="3e6b2041-67cf-4412-a526-d06ed0659d62" xmlns:ns4="87366d4b-5532-452f-8da7-d52948210d7b" targetNamespace="http://schemas.microsoft.com/office/2006/metadata/properties" ma:root="true" ma:fieldsID="974f1998a51c90e5bc777cbdc32cbabf" ns3:_="" ns4:_="">
    <xsd:import namespace="3e6b2041-67cf-4412-a526-d06ed0659d62"/>
    <xsd:import namespace="87366d4b-5532-452f-8da7-d52948210d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2041-67cf-4412-a526-d06ed0659d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66d4b-5532-452f-8da7-d52948210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6B198-B07D-4F02-B003-CC0C4B4EE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b2041-67cf-4412-a526-d06ed0659d62"/>
    <ds:schemaRef ds:uri="87366d4b-5532-452f-8da7-d52948210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B4985-D4A6-4707-8CD2-6F586696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BD88B-76D0-4E02-8CC1-72EB5244D592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87366d4b-5532-452f-8da7-d52948210d7b"/>
    <ds:schemaRef ds:uri="http://schemas.openxmlformats.org/package/2006/metadata/core-properties"/>
    <ds:schemaRef ds:uri="3e6b2041-67cf-4412-a526-d06ed0659d62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Gregor</dc:creator>
  <cp:keywords/>
  <dc:description/>
  <cp:lastModifiedBy>Scott Gregor</cp:lastModifiedBy>
  <cp:revision>2</cp:revision>
  <cp:lastPrinted>2025-09-22T20:31:00Z</cp:lastPrinted>
  <dcterms:created xsi:type="dcterms:W3CDTF">2025-09-22T20:37:00Z</dcterms:created>
  <dcterms:modified xsi:type="dcterms:W3CDTF">2025-09-22T20:37:00Z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0x0101005DB05794890CD542B46C35540CFF140D</vt:lpwstr>
  </property>
</Properties>
</file>