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5440" w14:textId="77777777" w:rsidR="000218B7" w:rsidRDefault="000218B7" w:rsidP="000218B7">
      <w:pPr>
        <w:spacing w:line="240" w:lineRule="auto"/>
        <w:jc w:val="center"/>
        <w:rPr>
          <w:b/>
          <w:sz w:val="28"/>
          <w:szCs w:val="28"/>
        </w:rPr>
      </w:pPr>
      <w:r>
        <w:rPr>
          <w:b/>
          <w:sz w:val="36"/>
          <w:szCs w:val="36"/>
        </w:rPr>
        <w:t xml:space="preserve">HELP! I DON’T SPEAK SWAHILI, KINYARWANDA, SPANISH, ARABIC … </w:t>
      </w:r>
      <w:r w:rsidRPr="000F7679">
        <w:rPr>
          <w:b/>
          <w:sz w:val="32"/>
          <w:szCs w:val="32"/>
        </w:rPr>
        <w:t>*How to Support English Learners in Your CTE Program</w:t>
      </w:r>
    </w:p>
    <w:p w14:paraId="353ACA75" w14:textId="77777777" w:rsidR="000218B7" w:rsidRDefault="000218B7" w:rsidP="000218B7">
      <w:pPr>
        <w:spacing w:line="240" w:lineRule="auto"/>
        <w:jc w:val="center"/>
        <w:rPr>
          <w:b/>
          <w:sz w:val="28"/>
          <w:szCs w:val="28"/>
        </w:rPr>
      </w:pPr>
      <w:r w:rsidRPr="004B30D3">
        <w:rPr>
          <w:b/>
          <w:sz w:val="28"/>
          <w:szCs w:val="28"/>
        </w:rPr>
        <w:t xml:space="preserve">Location: </w:t>
      </w:r>
      <w:r>
        <w:rPr>
          <w:b/>
          <w:sz w:val="28"/>
          <w:szCs w:val="28"/>
        </w:rPr>
        <w:t xml:space="preserve">Matterhorn  </w:t>
      </w:r>
      <w:r>
        <w:rPr>
          <w:b/>
          <w:sz w:val="28"/>
          <w:szCs w:val="28"/>
        </w:rPr>
        <w:tab/>
      </w:r>
      <w:r>
        <w:rPr>
          <w:b/>
          <w:sz w:val="28"/>
          <w:szCs w:val="28"/>
        </w:rPr>
        <w:tab/>
      </w:r>
      <w:r>
        <w:rPr>
          <w:b/>
          <w:sz w:val="28"/>
          <w:szCs w:val="28"/>
        </w:rPr>
        <w:tab/>
      </w:r>
      <w:r>
        <w:rPr>
          <w:b/>
          <w:sz w:val="28"/>
          <w:szCs w:val="28"/>
        </w:rPr>
        <w:tab/>
      </w:r>
      <w:r>
        <w:rPr>
          <w:b/>
          <w:sz w:val="28"/>
          <w:szCs w:val="28"/>
        </w:rPr>
        <w:tab/>
        <w:t>MOSPA 2023</w:t>
      </w:r>
    </w:p>
    <w:p w14:paraId="2B75AE9E" w14:textId="77777777" w:rsidR="000218B7" w:rsidRPr="004B30D3" w:rsidRDefault="000218B7" w:rsidP="000218B7">
      <w:pPr>
        <w:spacing w:line="240" w:lineRule="auto"/>
        <w:jc w:val="center"/>
        <w:rPr>
          <w:b/>
          <w:sz w:val="28"/>
          <w:szCs w:val="28"/>
        </w:rPr>
      </w:pPr>
      <w:r>
        <w:rPr>
          <w:b/>
          <w:sz w:val="28"/>
          <w:szCs w:val="28"/>
        </w:rPr>
        <w:t>Alane Roz</w:t>
      </w:r>
      <w:r w:rsidRPr="004B30D3">
        <w:rPr>
          <w:b/>
          <w:sz w:val="28"/>
          <w:szCs w:val="28"/>
        </w:rPr>
        <w:t>elle, Kent Career Tech Center, Grand Rapids</w:t>
      </w:r>
    </w:p>
    <w:p w14:paraId="5CB89B25" w14:textId="77777777" w:rsidR="000218B7" w:rsidRPr="004B30D3" w:rsidRDefault="000218B7" w:rsidP="000218B7">
      <w:pPr>
        <w:spacing w:line="240" w:lineRule="auto"/>
        <w:rPr>
          <w:b/>
          <w:sz w:val="28"/>
          <w:szCs w:val="28"/>
        </w:rPr>
      </w:pPr>
      <w:r w:rsidRPr="004B30D3">
        <w:rPr>
          <w:b/>
          <w:sz w:val="28"/>
          <w:szCs w:val="28"/>
        </w:rPr>
        <w:t xml:space="preserve">Studies show that CTE should be a great fit for English Learners because of all the hands-on, see-and-learn, action. But is your tech career classroom ready to serve and support ELLs? If you have an ELL in your classroom, then you ARE an ELL instructor. </w:t>
      </w:r>
      <w:r>
        <w:rPr>
          <w:b/>
          <w:sz w:val="28"/>
          <w:szCs w:val="28"/>
        </w:rPr>
        <w:t>If you have not already encountered an English Learner in your program, it is highly likely that you will in the near future as new groups continue to arrive.  Today we will look at immigrant influxes, rights to education, and why CTE helps integrate newcomers into the U.S. workforce.</w:t>
      </w:r>
    </w:p>
    <w:p w14:paraId="3124B9AD" w14:textId="77777777" w:rsidR="000218B7" w:rsidRDefault="000218B7" w:rsidP="000218B7">
      <w:pPr>
        <w:spacing w:line="240" w:lineRule="auto"/>
        <w:rPr>
          <w:b/>
          <w:sz w:val="28"/>
          <w:szCs w:val="28"/>
        </w:rPr>
      </w:pPr>
      <w:r w:rsidRPr="004B30D3">
        <w:rPr>
          <w:b/>
          <w:sz w:val="28"/>
          <w:szCs w:val="28"/>
        </w:rPr>
        <w:t xml:space="preserve">Focus of this session will be on best practice suggestions for supporting and accommodating English Language Learners (recent immigrants/refugees) at various English-ability levels in the CTE classroom.  </w:t>
      </w:r>
      <w:r>
        <w:rPr>
          <w:b/>
          <w:sz w:val="28"/>
          <w:szCs w:val="28"/>
        </w:rPr>
        <w:t xml:space="preserve">You </w:t>
      </w:r>
      <w:r w:rsidRPr="004B30D3">
        <w:rPr>
          <w:b/>
          <w:sz w:val="28"/>
          <w:szCs w:val="28"/>
        </w:rPr>
        <w:t xml:space="preserve">will learn about the WIDA (language test), creating a Language Acquisition Plan, and appropriate accommodations (not modifications). </w:t>
      </w:r>
      <w:r>
        <w:rPr>
          <w:b/>
          <w:sz w:val="28"/>
          <w:szCs w:val="28"/>
        </w:rPr>
        <w:t xml:space="preserve">We </w:t>
      </w:r>
      <w:r w:rsidRPr="004B30D3">
        <w:rPr>
          <w:b/>
          <w:sz w:val="28"/>
          <w:szCs w:val="28"/>
        </w:rPr>
        <w:t xml:space="preserve">will </w:t>
      </w:r>
      <w:r>
        <w:rPr>
          <w:b/>
          <w:sz w:val="28"/>
          <w:szCs w:val="28"/>
        </w:rPr>
        <w:t>also discuss</w:t>
      </w:r>
      <w:r w:rsidRPr="004B30D3">
        <w:rPr>
          <w:b/>
          <w:sz w:val="28"/>
          <w:szCs w:val="28"/>
        </w:rPr>
        <w:t xml:space="preserve"> the importance of names/identity, cultural awareness, and incorporating the "other" (culture) into the CTE classroom.</w:t>
      </w:r>
    </w:p>
    <w:p w14:paraId="68F3F684" w14:textId="77777777" w:rsidR="000218B7" w:rsidRDefault="000218B7" w:rsidP="000218B7">
      <w:pPr>
        <w:spacing w:line="240" w:lineRule="auto"/>
        <w:rPr>
          <w:b/>
          <w:sz w:val="28"/>
          <w:szCs w:val="28"/>
        </w:rPr>
      </w:pPr>
      <w:r>
        <w:rPr>
          <w:b/>
          <w:sz w:val="28"/>
          <w:szCs w:val="28"/>
        </w:rPr>
        <w:t>I.  WHO ARE THEY &amp; WHERE ARE THEY FROM?</w:t>
      </w:r>
    </w:p>
    <w:p w14:paraId="72450988" w14:textId="77777777" w:rsidR="000218B7" w:rsidRDefault="000218B7" w:rsidP="000218B7">
      <w:pPr>
        <w:spacing w:line="240" w:lineRule="auto"/>
        <w:ind w:firstLine="720"/>
        <w:rPr>
          <w:b/>
          <w:sz w:val="28"/>
          <w:szCs w:val="28"/>
        </w:rPr>
      </w:pPr>
      <w:r>
        <w:rPr>
          <w:b/>
          <w:sz w:val="28"/>
          <w:szCs w:val="28"/>
        </w:rPr>
        <w:t>A.  Michigan</w:t>
      </w:r>
    </w:p>
    <w:p w14:paraId="5D8B8F9B" w14:textId="77777777" w:rsidR="000218B7" w:rsidRDefault="000218B7" w:rsidP="000218B7">
      <w:pPr>
        <w:spacing w:line="240" w:lineRule="auto"/>
        <w:rPr>
          <w:b/>
          <w:sz w:val="28"/>
          <w:szCs w:val="28"/>
        </w:rPr>
      </w:pPr>
      <w:r>
        <w:rPr>
          <w:b/>
          <w:sz w:val="28"/>
          <w:szCs w:val="28"/>
        </w:rPr>
        <w:tab/>
        <w:t>B.  Why have they come?</w:t>
      </w:r>
    </w:p>
    <w:p w14:paraId="4E11080C" w14:textId="77777777" w:rsidR="000218B7" w:rsidRDefault="000218B7" w:rsidP="000218B7">
      <w:pPr>
        <w:spacing w:line="240" w:lineRule="auto"/>
        <w:rPr>
          <w:b/>
          <w:sz w:val="28"/>
          <w:szCs w:val="28"/>
        </w:rPr>
      </w:pPr>
      <w:r>
        <w:rPr>
          <w:b/>
          <w:sz w:val="28"/>
          <w:szCs w:val="28"/>
        </w:rPr>
        <w:t>II.  WHY CTE SHOULD BE A GOOD FIT FOR ELLs AT ANY LEVEL</w:t>
      </w:r>
    </w:p>
    <w:p w14:paraId="5B99FC7D" w14:textId="77777777" w:rsidR="00EF211F" w:rsidRPr="00EF211F" w:rsidRDefault="00EF211F" w:rsidP="00EF211F">
      <w:pPr>
        <w:numPr>
          <w:ilvl w:val="0"/>
          <w:numId w:val="1"/>
        </w:numPr>
        <w:spacing w:line="240" w:lineRule="auto"/>
        <w:rPr>
          <w:b/>
          <w:sz w:val="28"/>
          <w:szCs w:val="28"/>
        </w:rPr>
      </w:pPr>
      <w:r w:rsidRPr="00EF211F">
        <w:rPr>
          <w:b/>
          <w:sz w:val="28"/>
          <w:szCs w:val="28"/>
        </w:rPr>
        <w:t>1.  Great amount of hands-on experience.  Usually not high academics or lots of book-reading.  Can see/watch and copy/do.  Learning vocab in context.</w:t>
      </w:r>
    </w:p>
    <w:p w14:paraId="3D784152" w14:textId="77777777" w:rsidR="00EF211F" w:rsidRPr="00EF211F" w:rsidRDefault="00EF211F" w:rsidP="00EF211F">
      <w:pPr>
        <w:numPr>
          <w:ilvl w:val="0"/>
          <w:numId w:val="1"/>
        </w:numPr>
        <w:spacing w:line="240" w:lineRule="auto"/>
        <w:rPr>
          <w:b/>
          <w:sz w:val="28"/>
          <w:szCs w:val="28"/>
        </w:rPr>
      </w:pPr>
      <w:r w:rsidRPr="00EF211F">
        <w:rPr>
          <w:b/>
          <w:sz w:val="28"/>
          <w:szCs w:val="28"/>
        </w:rPr>
        <w:t>2.  Excellent for integrating new immigrants into society, into becoming productive contributors, job-training.</w:t>
      </w:r>
    </w:p>
    <w:p w14:paraId="496EAE92" w14:textId="77777777" w:rsidR="00EF211F" w:rsidRPr="00EF211F" w:rsidRDefault="00EF211F" w:rsidP="00EF211F">
      <w:pPr>
        <w:numPr>
          <w:ilvl w:val="0"/>
          <w:numId w:val="1"/>
        </w:numPr>
        <w:spacing w:line="240" w:lineRule="auto"/>
        <w:rPr>
          <w:b/>
          <w:sz w:val="28"/>
          <w:szCs w:val="28"/>
        </w:rPr>
      </w:pPr>
      <w:r w:rsidRPr="00EF211F">
        <w:rPr>
          <w:b/>
          <w:sz w:val="28"/>
          <w:szCs w:val="28"/>
        </w:rPr>
        <w:t>3.  Allows more space to show what they already can do / already know vs what they don’t know / can’t do.</w:t>
      </w:r>
    </w:p>
    <w:p w14:paraId="362BF154" w14:textId="77777777" w:rsidR="00EF211F" w:rsidRPr="00EF211F" w:rsidRDefault="00EF211F" w:rsidP="00EF211F">
      <w:pPr>
        <w:numPr>
          <w:ilvl w:val="0"/>
          <w:numId w:val="1"/>
        </w:numPr>
        <w:spacing w:line="240" w:lineRule="auto"/>
        <w:rPr>
          <w:b/>
          <w:sz w:val="28"/>
          <w:szCs w:val="28"/>
        </w:rPr>
      </w:pPr>
      <w:r w:rsidRPr="00EF211F">
        <w:rPr>
          <w:b/>
          <w:sz w:val="28"/>
          <w:szCs w:val="28"/>
        </w:rPr>
        <w:t>4.  Your Career Tech Center must be committed: in providing space, instructors, and correct instructional methods.</w:t>
      </w:r>
    </w:p>
    <w:p w14:paraId="6475211F" w14:textId="77777777" w:rsidR="00EF211F" w:rsidRDefault="00EF211F" w:rsidP="000218B7">
      <w:pPr>
        <w:spacing w:line="240" w:lineRule="auto"/>
        <w:rPr>
          <w:b/>
          <w:sz w:val="28"/>
          <w:szCs w:val="28"/>
        </w:rPr>
      </w:pPr>
    </w:p>
    <w:p w14:paraId="7E6E8CEC" w14:textId="77777777" w:rsidR="000218B7" w:rsidRDefault="000218B7" w:rsidP="000218B7">
      <w:pPr>
        <w:spacing w:line="240" w:lineRule="auto"/>
        <w:rPr>
          <w:b/>
          <w:sz w:val="28"/>
          <w:szCs w:val="28"/>
        </w:rPr>
      </w:pPr>
    </w:p>
    <w:p w14:paraId="72212E65" w14:textId="77777777" w:rsidR="000218B7" w:rsidRDefault="000218B7" w:rsidP="000218B7">
      <w:pPr>
        <w:spacing w:line="240" w:lineRule="auto"/>
        <w:rPr>
          <w:b/>
          <w:sz w:val="28"/>
          <w:szCs w:val="28"/>
        </w:rPr>
      </w:pPr>
    </w:p>
    <w:p w14:paraId="7DFDD1D9" w14:textId="77777777" w:rsidR="000218B7" w:rsidRDefault="000218B7" w:rsidP="000218B7">
      <w:pPr>
        <w:spacing w:line="240" w:lineRule="auto"/>
        <w:rPr>
          <w:b/>
          <w:sz w:val="28"/>
          <w:szCs w:val="28"/>
        </w:rPr>
      </w:pPr>
      <w:r>
        <w:rPr>
          <w:b/>
          <w:sz w:val="28"/>
          <w:szCs w:val="28"/>
        </w:rPr>
        <w:t>III.  FIRST STEPS:  GETTING TO KNOW ONE ANOTHER</w:t>
      </w:r>
    </w:p>
    <w:p w14:paraId="0D686719" w14:textId="77777777" w:rsidR="000218B7" w:rsidRDefault="000218B7" w:rsidP="000218B7">
      <w:pPr>
        <w:spacing w:line="240" w:lineRule="auto"/>
        <w:rPr>
          <w:b/>
          <w:sz w:val="28"/>
          <w:szCs w:val="28"/>
        </w:rPr>
      </w:pPr>
      <w:r>
        <w:rPr>
          <w:b/>
          <w:sz w:val="28"/>
          <w:szCs w:val="28"/>
        </w:rPr>
        <w:tab/>
        <w:t>A.  Identity / Names</w:t>
      </w:r>
    </w:p>
    <w:p w14:paraId="7947E7E5" w14:textId="77777777" w:rsidR="000218B7" w:rsidRDefault="000218B7" w:rsidP="000218B7">
      <w:pPr>
        <w:spacing w:line="240" w:lineRule="auto"/>
        <w:rPr>
          <w:b/>
          <w:sz w:val="28"/>
          <w:szCs w:val="28"/>
        </w:rPr>
      </w:pPr>
      <w:r>
        <w:rPr>
          <w:b/>
          <w:sz w:val="28"/>
          <w:szCs w:val="28"/>
        </w:rPr>
        <w:tab/>
        <w:t>B.  Home Country, Culture, Languages</w:t>
      </w:r>
    </w:p>
    <w:p w14:paraId="569836C6" w14:textId="77777777" w:rsidR="000218B7" w:rsidRDefault="000218B7" w:rsidP="000218B7">
      <w:pPr>
        <w:spacing w:line="240" w:lineRule="auto"/>
        <w:rPr>
          <w:b/>
          <w:sz w:val="28"/>
          <w:szCs w:val="28"/>
        </w:rPr>
      </w:pPr>
      <w:r>
        <w:rPr>
          <w:b/>
          <w:sz w:val="28"/>
          <w:szCs w:val="28"/>
        </w:rPr>
        <w:tab/>
        <w:t>C.  Prior Education &amp; English Knowledge</w:t>
      </w:r>
    </w:p>
    <w:p w14:paraId="287A2A10" w14:textId="77777777" w:rsidR="000218B7" w:rsidRDefault="000218B7" w:rsidP="000218B7">
      <w:pPr>
        <w:spacing w:line="240" w:lineRule="auto"/>
        <w:rPr>
          <w:b/>
          <w:sz w:val="28"/>
          <w:szCs w:val="28"/>
        </w:rPr>
      </w:pPr>
      <w:r>
        <w:rPr>
          <w:b/>
          <w:sz w:val="28"/>
          <w:szCs w:val="28"/>
        </w:rPr>
        <w:tab/>
        <w:t>D.  Support Base</w:t>
      </w:r>
    </w:p>
    <w:p w14:paraId="71AC835F" w14:textId="77777777" w:rsidR="000218B7" w:rsidRDefault="000218B7" w:rsidP="000218B7">
      <w:pPr>
        <w:spacing w:line="240" w:lineRule="auto"/>
        <w:rPr>
          <w:b/>
          <w:sz w:val="28"/>
          <w:szCs w:val="28"/>
        </w:rPr>
      </w:pPr>
    </w:p>
    <w:p w14:paraId="0238D25F" w14:textId="77777777" w:rsidR="000218B7" w:rsidRDefault="000218B7" w:rsidP="000218B7">
      <w:pPr>
        <w:spacing w:line="240" w:lineRule="auto"/>
        <w:rPr>
          <w:b/>
          <w:sz w:val="28"/>
          <w:szCs w:val="28"/>
        </w:rPr>
      </w:pPr>
      <w:r>
        <w:rPr>
          <w:b/>
          <w:sz w:val="28"/>
          <w:szCs w:val="28"/>
        </w:rPr>
        <w:t>IV.  WIDA and LAPs</w:t>
      </w:r>
    </w:p>
    <w:p w14:paraId="58EB278E" w14:textId="77777777" w:rsidR="000218B7" w:rsidRDefault="000218B7" w:rsidP="000218B7">
      <w:pPr>
        <w:spacing w:line="240" w:lineRule="auto"/>
        <w:rPr>
          <w:b/>
          <w:sz w:val="28"/>
          <w:szCs w:val="28"/>
        </w:rPr>
      </w:pPr>
      <w:r>
        <w:rPr>
          <w:b/>
          <w:sz w:val="28"/>
          <w:szCs w:val="28"/>
        </w:rPr>
        <w:tab/>
        <w:t>A.  WIDA</w:t>
      </w:r>
    </w:p>
    <w:p w14:paraId="50595066" w14:textId="77777777" w:rsidR="000218B7" w:rsidRDefault="000218B7" w:rsidP="000218B7">
      <w:pPr>
        <w:spacing w:line="240" w:lineRule="auto"/>
        <w:rPr>
          <w:b/>
          <w:sz w:val="28"/>
          <w:szCs w:val="28"/>
        </w:rPr>
      </w:pPr>
    </w:p>
    <w:p w14:paraId="0D6E336C" w14:textId="77777777" w:rsidR="000218B7" w:rsidRDefault="000218B7" w:rsidP="000218B7">
      <w:pPr>
        <w:spacing w:line="240" w:lineRule="auto"/>
        <w:rPr>
          <w:b/>
          <w:sz w:val="28"/>
          <w:szCs w:val="28"/>
        </w:rPr>
      </w:pPr>
      <w:r>
        <w:rPr>
          <w:b/>
          <w:sz w:val="28"/>
          <w:szCs w:val="28"/>
        </w:rPr>
        <w:tab/>
        <w:t>B.  LAPs (Language Acquisition Plan)</w:t>
      </w:r>
    </w:p>
    <w:p w14:paraId="57B76BF5" w14:textId="77777777" w:rsidR="000218B7" w:rsidRDefault="000218B7" w:rsidP="000218B7">
      <w:pPr>
        <w:spacing w:line="240" w:lineRule="auto"/>
        <w:rPr>
          <w:b/>
          <w:sz w:val="28"/>
          <w:szCs w:val="28"/>
        </w:rPr>
      </w:pPr>
    </w:p>
    <w:p w14:paraId="32B578E9" w14:textId="77777777" w:rsidR="000218B7" w:rsidRDefault="000218B7" w:rsidP="000218B7">
      <w:pPr>
        <w:spacing w:line="240" w:lineRule="auto"/>
        <w:rPr>
          <w:b/>
          <w:sz w:val="28"/>
          <w:szCs w:val="28"/>
        </w:rPr>
      </w:pPr>
      <w:r>
        <w:rPr>
          <w:b/>
          <w:sz w:val="28"/>
          <w:szCs w:val="28"/>
        </w:rPr>
        <w:t>V.  IN THE CTE CLASSROOM / LAB</w:t>
      </w:r>
    </w:p>
    <w:p w14:paraId="76EC537D" w14:textId="77777777" w:rsidR="000218B7" w:rsidRDefault="000218B7" w:rsidP="000218B7">
      <w:pPr>
        <w:spacing w:line="240" w:lineRule="auto"/>
        <w:rPr>
          <w:b/>
          <w:sz w:val="28"/>
          <w:szCs w:val="28"/>
        </w:rPr>
      </w:pPr>
      <w:r>
        <w:rPr>
          <w:b/>
          <w:sz w:val="28"/>
          <w:szCs w:val="28"/>
        </w:rPr>
        <w:tab/>
        <w:t>A.  Helpful Tips</w:t>
      </w:r>
    </w:p>
    <w:p w14:paraId="634BE23C" w14:textId="77777777" w:rsidR="000218B7" w:rsidRDefault="000218B7" w:rsidP="000218B7">
      <w:pPr>
        <w:spacing w:line="240" w:lineRule="auto"/>
        <w:rPr>
          <w:b/>
          <w:sz w:val="28"/>
          <w:szCs w:val="28"/>
        </w:rPr>
      </w:pPr>
    </w:p>
    <w:p w14:paraId="71331380" w14:textId="77777777" w:rsidR="000218B7" w:rsidRDefault="000218B7" w:rsidP="000218B7">
      <w:pPr>
        <w:spacing w:line="240" w:lineRule="auto"/>
        <w:rPr>
          <w:b/>
          <w:sz w:val="28"/>
          <w:szCs w:val="28"/>
        </w:rPr>
      </w:pPr>
    </w:p>
    <w:p w14:paraId="4F80116E" w14:textId="77777777" w:rsidR="000218B7" w:rsidRDefault="000218B7" w:rsidP="000218B7">
      <w:pPr>
        <w:spacing w:line="240" w:lineRule="auto"/>
        <w:rPr>
          <w:b/>
          <w:sz w:val="28"/>
          <w:szCs w:val="28"/>
        </w:rPr>
      </w:pPr>
    </w:p>
    <w:p w14:paraId="7F299395" w14:textId="77777777" w:rsidR="000218B7" w:rsidRDefault="000218B7" w:rsidP="000218B7">
      <w:pPr>
        <w:spacing w:line="240" w:lineRule="auto"/>
        <w:rPr>
          <w:b/>
          <w:sz w:val="28"/>
          <w:szCs w:val="28"/>
        </w:rPr>
      </w:pPr>
    </w:p>
    <w:p w14:paraId="790FA72C" w14:textId="77777777" w:rsidR="000218B7" w:rsidRDefault="000218B7" w:rsidP="000218B7">
      <w:pPr>
        <w:spacing w:line="240" w:lineRule="auto"/>
        <w:rPr>
          <w:b/>
          <w:sz w:val="28"/>
          <w:szCs w:val="28"/>
        </w:rPr>
      </w:pPr>
    </w:p>
    <w:p w14:paraId="688D407D" w14:textId="77777777" w:rsidR="000218B7" w:rsidRDefault="000218B7" w:rsidP="000218B7">
      <w:pPr>
        <w:spacing w:line="240" w:lineRule="auto"/>
        <w:rPr>
          <w:b/>
          <w:sz w:val="28"/>
          <w:szCs w:val="28"/>
        </w:rPr>
      </w:pPr>
      <w:r>
        <w:rPr>
          <w:b/>
          <w:sz w:val="28"/>
          <w:szCs w:val="28"/>
        </w:rPr>
        <w:t>VI.  WORK-BASED LEARNING</w:t>
      </w:r>
    </w:p>
    <w:p w14:paraId="0DEFDED8" w14:textId="77777777" w:rsidR="000218B7" w:rsidRDefault="000218B7" w:rsidP="000218B7">
      <w:pPr>
        <w:spacing w:line="240" w:lineRule="auto"/>
        <w:rPr>
          <w:b/>
          <w:sz w:val="28"/>
          <w:szCs w:val="28"/>
        </w:rPr>
      </w:pPr>
    </w:p>
    <w:p w14:paraId="4644B95E" w14:textId="77777777" w:rsidR="000218B7" w:rsidRDefault="000218B7" w:rsidP="000218B7">
      <w:pPr>
        <w:spacing w:line="240" w:lineRule="auto"/>
        <w:rPr>
          <w:b/>
          <w:sz w:val="28"/>
          <w:szCs w:val="28"/>
        </w:rPr>
      </w:pPr>
    </w:p>
    <w:p w14:paraId="55882E21" w14:textId="77777777" w:rsidR="000218B7" w:rsidRDefault="000218B7" w:rsidP="000218B7">
      <w:pPr>
        <w:spacing w:line="240" w:lineRule="auto"/>
        <w:rPr>
          <w:b/>
          <w:sz w:val="28"/>
          <w:szCs w:val="28"/>
        </w:rPr>
      </w:pPr>
    </w:p>
    <w:p w14:paraId="645E7FCD" w14:textId="77777777" w:rsidR="000218B7" w:rsidRDefault="000218B7" w:rsidP="000218B7">
      <w:pPr>
        <w:spacing w:line="240" w:lineRule="auto"/>
        <w:rPr>
          <w:b/>
          <w:sz w:val="28"/>
          <w:szCs w:val="28"/>
        </w:rPr>
      </w:pPr>
    </w:p>
    <w:p w14:paraId="1859D72F" w14:textId="77777777" w:rsidR="000218B7" w:rsidRDefault="000218B7" w:rsidP="000218B7">
      <w:pPr>
        <w:spacing w:line="240" w:lineRule="auto"/>
        <w:rPr>
          <w:b/>
          <w:sz w:val="28"/>
          <w:szCs w:val="28"/>
        </w:rPr>
      </w:pPr>
      <w:r>
        <w:rPr>
          <w:b/>
          <w:sz w:val="28"/>
          <w:szCs w:val="28"/>
        </w:rPr>
        <w:lastRenderedPageBreak/>
        <w:t>VII.  OBSTACLES / ISSUES</w:t>
      </w:r>
    </w:p>
    <w:p w14:paraId="49A0D547" w14:textId="77777777" w:rsidR="000218B7" w:rsidRDefault="000218B7" w:rsidP="000218B7">
      <w:pPr>
        <w:spacing w:line="240" w:lineRule="auto"/>
        <w:rPr>
          <w:b/>
          <w:sz w:val="28"/>
          <w:szCs w:val="28"/>
        </w:rPr>
      </w:pPr>
      <w:r>
        <w:rPr>
          <w:b/>
          <w:sz w:val="28"/>
          <w:szCs w:val="28"/>
        </w:rPr>
        <w:tab/>
        <w:t>A.  Attendance</w:t>
      </w:r>
    </w:p>
    <w:p w14:paraId="3A22EF44" w14:textId="77777777" w:rsidR="000218B7" w:rsidRDefault="000218B7" w:rsidP="000218B7">
      <w:pPr>
        <w:spacing w:line="240" w:lineRule="auto"/>
        <w:rPr>
          <w:b/>
          <w:sz w:val="28"/>
          <w:szCs w:val="28"/>
        </w:rPr>
      </w:pPr>
      <w:r>
        <w:rPr>
          <w:b/>
          <w:sz w:val="28"/>
          <w:szCs w:val="28"/>
        </w:rPr>
        <w:tab/>
        <w:t>B.  History</w:t>
      </w:r>
    </w:p>
    <w:p w14:paraId="6941E1D0" w14:textId="77777777" w:rsidR="000218B7" w:rsidRDefault="000218B7" w:rsidP="000218B7">
      <w:pPr>
        <w:spacing w:line="240" w:lineRule="auto"/>
        <w:rPr>
          <w:b/>
          <w:sz w:val="28"/>
          <w:szCs w:val="28"/>
        </w:rPr>
      </w:pPr>
      <w:r>
        <w:rPr>
          <w:b/>
          <w:sz w:val="28"/>
          <w:szCs w:val="28"/>
        </w:rPr>
        <w:tab/>
        <w:t>C.  Other</w:t>
      </w:r>
    </w:p>
    <w:p w14:paraId="1F80C7CC" w14:textId="77777777" w:rsidR="000218B7" w:rsidRDefault="000218B7" w:rsidP="000218B7">
      <w:pPr>
        <w:spacing w:line="240" w:lineRule="auto"/>
        <w:rPr>
          <w:b/>
          <w:sz w:val="28"/>
          <w:szCs w:val="28"/>
        </w:rPr>
      </w:pPr>
      <w:r>
        <w:rPr>
          <w:b/>
          <w:sz w:val="28"/>
          <w:szCs w:val="28"/>
        </w:rPr>
        <w:tab/>
        <w:t>D.  Undocumented</w:t>
      </w:r>
    </w:p>
    <w:p w14:paraId="2A7DB1C8" w14:textId="77777777" w:rsidR="000218B7" w:rsidRDefault="000218B7" w:rsidP="000218B7">
      <w:pPr>
        <w:spacing w:line="240" w:lineRule="auto"/>
        <w:rPr>
          <w:b/>
          <w:sz w:val="28"/>
          <w:szCs w:val="28"/>
        </w:rPr>
      </w:pPr>
    </w:p>
    <w:p w14:paraId="331A02E0" w14:textId="77777777" w:rsidR="000218B7" w:rsidRDefault="000218B7" w:rsidP="000218B7">
      <w:pPr>
        <w:spacing w:line="240" w:lineRule="auto"/>
        <w:rPr>
          <w:b/>
          <w:sz w:val="28"/>
          <w:szCs w:val="28"/>
        </w:rPr>
      </w:pPr>
      <w:r>
        <w:rPr>
          <w:b/>
          <w:sz w:val="28"/>
          <w:szCs w:val="28"/>
        </w:rPr>
        <w:t>VIII.  SEAL OF BILITERACY</w:t>
      </w:r>
    </w:p>
    <w:p w14:paraId="07ED0E37" w14:textId="77777777" w:rsidR="000218B7" w:rsidRDefault="000218B7" w:rsidP="000218B7">
      <w:pPr>
        <w:spacing w:line="240" w:lineRule="auto"/>
        <w:rPr>
          <w:b/>
          <w:sz w:val="28"/>
          <w:szCs w:val="28"/>
        </w:rPr>
      </w:pPr>
    </w:p>
    <w:p w14:paraId="2C47085B" w14:textId="77777777" w:rsidR="000218B7" w:rsidRDefault="000218B7" w:rsidP="000218B7">
      <w:pPr>
        <w:spacing w:line="240" w:lineRule="auto"/>
        <w:rPr>
          <w:b/>
          <w:sz w:val="28"/>
          <w:szCs w:val="28"/>
        </w:rPr>
      </w:pPr>
      <w:r>
        <w:rPr>
          <w:b/>
          <w:sz w:val="28"/>
          <w:szCs w:val="28"/>
        </w:rPr>
        <w:t>IX.  ADVOCATE!</w:t>
      </w:r>
    </w:p>
    <w:p w14:paraId="56F298DA" w14:textId="77777777" w:rsidR="00D42241" w:rsidRDefault="00D42241"/>
    <w:sectPr w:rsidR="00D42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7E70"/>
    <w:multiLevelType w:val="hybridMultilevel"/>
    <w:tmpl w:val="CE901C3E"/>
    <w:lvl w:ilvl="0" w:tplc="D49E2F6A">
      <w:start w:val="1"/>
      <w:numFmt w:val="bullet"/>
      <w:lvlText w:val="•"/>
      <w:lvlJc w:val="left"/>
      <w:pPr>
        <w:tabs>
          <w:tab w:val="num" w:pos="720"/>
        </w:tabs>
        <w:ind w:left="720" w:hanging="360"/>
      </w:pPr>
      <w:rPr>
        <w:rFonts w:ascii="Arial" w:hAnsi="Arial" w:hint="default"/>
      </w:rPr>
    </w:lvl>
    <w:lvl w:ilvl="1" w:tplc="51F81712" w:tentative="1">
      <w:start w:val="1"/>
      <w:numFmt w:val="bullet"/>
      <w:lvlText w:val="•"/>
      <w:lvlJc w:val="left"/>
      <w:pPr>
        <w:tabs>
          <w:tab w:val="num" w:pos="1440"/>
        </w:tabs>
        <w:ind w:left="1440" w:hanging="360"/>
      </w:pPr>
      <w:rPr>
        <w:rFonts w:ascii="Arial" w:hAnsi="Arial" w:hint="default"/>
      </w:rPr>
    </w:lvl>
    <w:lvl w:ilvl="2" w:tplc="8BACB3A4" w:tentative="1">
      <w:start w:val="1"/>
      <w:numFmt w:val="bullet"/>
      <w:lvlText w:val="•"/>
      <w:lvlJc w:val="left"/>
      <w:pPr>
        <w:tabs>
          <w:tab w:val="num" w:pos="2160"/>
        </w:tabs>
        <w:ind w:left="2160" w:hanging="360"/>
      </w:pPr>
      <w:rPr>
        <w:rFonts w:ascii="Arial" w:hAnsi="Arial" w:hint="default"/>
      </w:rPr>
    </w:lvl>
    <w:lvl w:ilvl="3" w:tplc="213C46B6" w:tentative="1">
      <w:start w:val="1"/>
      <w:numFmt w:val="bullet"/>
      <w:lvlText w:val="•"/>
      <w:lvlJc w:val="left"/>
      <w:pPr>
        <w:tabs>
          <w:tab w:val="num" w:pos="2880"/>
        </w:tabs>
        <w:ind w:left="2880" w:hanging="360"/>
      </w:pPr>
      <w:rPr>
        <w:rFonts w:ascii="Arial" w:hAnsi="Arial" w:hint="default"/>
      </w:rPr>
    </w:lvl>
    <w:lvl w:ilvl="4" w:tplc="114C13CC" w:tentative="1">
      <w:start w:val="1"/>
      <w:numFmt w:val="bullet"/>
      <w:lvlText w:val="•"/>
      <w:lvlJc w:val="left"/>
      <w:pPr>
        <w:tabs>
          <w:tab w:val="num" w:pos="3600"/>
        </w:tabs>
        <w:ind w:left="3600" w:hanging="360"/>
      </w:pPr>
      <w:rPr>
        <w:rFonts w:ascii="Arial" w:hAnsi="Arial" w:hint="default"/>
      </w:rPr>
    </w:lvl>
    <w:lvl w:ilvl="5" w:tplc="C8260EF2" w:tentative="1">
      <w:start w:val="1"/>
      <w:numFmt w:val="bullet"/>
      <w:lvlText w:val="•"/>
      <w:lvlJc w:val="left"/>
      <w:pPr>
        <w:tabs>
          <w:tab w:val="num" w:pos="4320"/>
        </w:tabs>
        <w:ind w:left="4320" w:hanging="360"/>
      </w:pPr>
      <w:rPr>
        <w:rFonts w:ascii="Arial" w:hAnsi="Arial" w:hint="default"/>
      </w:rPr>
    </w:lvl>
    <w:lvl w:ilvl="6" w:tplc="DCF41082" w:tentative="1">
      <w:start w:val="1"/>
      <w:numFmt w:val="bullet"/>
      <w:lvlText w:val="•"/>
      <w:lvlJc w:val="left"/>
      <w:pPr>
        <w:tabs>
          <w:tab w:val="num" w:pos="5040"/>
        </w:tabs>
        <w:ind w:left="5040" w:hanging="360"/>
      </w:pPr>
      <w:rPr>
        <w:rFonts w:ascii="Arial" w:hAnsi="Arial" w:hint="default"/>
      </w:rPr>
    </w:lvl>
    <w:lvl w:ilvl="7" w:tplc="968C0E16" w:tentative="1">
      <w:start w:val="1"/>
      <w:numFmt w:val="bullet"/>
      <w:lvlText w:val="•"/>
      <w:lvlJc w:val="left"/>
      <w:pPr>
        <w:tabs>
          <w:tab w:val="num" w:pos="5760"/>
        </w:tabs>
        <w:ind w:left="5760" w:hanging="360"/>
      </w:pPr>
      <w:rPr>
        <w:rFonts w:ascii="Arial" w:hAnsi="Arial" w:hint="default"/>
      </w:rPr>
    </w:lvl>
    <w:lvl w:ilvl="8" w:tplc="CB760C8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B7"/>
    <w:rsid w:val="000218B7"/>
    <w:rsid w:val="00D42241"/>
    <w:rsid w:val="00EF2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EAC3"/>
  <w15:chartTrackingRefBased/>
  <w15:docId w15:val="{0B69A6D5-D0C5-47F4-8AE8-29EDA167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B7"/>
    <w:pPr>
      <w:spacing w:line="48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298818">
      <w:bodyDiv w:val="1"/>
      <w:marLeft w:val="0"/>
      <w:marRight w:val="0"/>
      <w:marTop w:val="0"/>
      <w:marBottom w:val="0"/>
      <w:divBdr>
        <w:top w:val="none" w:sz="0" w:space="0" w:color="auto"/>
        <w:left w:val="none" w:sz="0" w:space="0" w:color="auto"/>
        <w:bottom w:val="none" w:sz="0" w:space="0" w:color="auto"/>
        <w:right w:val="none" w:sz="0" w:space="0" w:color="auto"/>
      </w:divBdr>
      <w:divsChild>
        <w:div w:id="1944608987">
          <w:marLeft w:val="432"/>
          <w:marRight w:val="0"/>
          <w:marTop w:val="360"/>
          <w:marBottom w:val="0"/>
          <w:divBdr>
            <w:top w:val="none" w:sz="0" w:space="0" w:color="auto"/>
            <w:left w:val="none" w:sz="0" w:space="0" w:color="auto"/>
            <w:bottom w:val="none" w:sz="0" w:space="0" w:color="auto"/>
            <w:right w:val="none" w:sz="0" w:space="0" w:color="auto"/>
          </w:divBdr>
        </w:div>
        <w:div w:id="805927174">
          <w:marLeft w:val="432"/>
          <w:marRight w:val="0"/>
          <w:marTop w:val="360"/>
          <w:marBottom w:val="0"/>
          <w:divBdr>
            <w:top w:val="none" w:sz="0" w:space="0" w:color="auto"/>
            <w:left w:val="none" w:sz="0" w:space="0" w:color="auto"/>
            <w:bottom w:val="none" w:sz="0" w:space="0" w:color="auto"/>
            <w:right w:val="none" w:sz="0" w:space="0" w:color="auto"/>
          </w:divBdr>
        </w:div>
        <w:div w:id="1678463865">
          <w:marLeft w:val="432"/>
          <w:marRight w:val="0"/>
          <w:marTop w:val="360"/>
          <w:marBottom w:val="0"/>
          <w:divBdr>
            <w:top w:val="none" w:sz="0" w:space="0" w:color="auto"/>
            <w:left w:val="none" w:sz="0" w:space="0" w:color="auto"/>
            <w:bottom w:val="none" w:sz="0" w:space="0" w:color="auto"/>
            <w:right w:val="none" w:sz="0" w:space="0" w:color="auto"/>
          </w:divBdr>
        </w:div>
        <w:div w:id="1625885540">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Alane Rozelle</dc:creator>
  <cp:keywords/>
  <dc:description/>
  <cp:lastModifiedBy>Alane Rozelle</cp:lastModifiedBy>
  <cp:revision>2</cp:revision>
  <dcterms:created xsi:type="dcterms:W3CDTF">2023-03-27T15:24:00Z</dcterms:created>
  <dcterms:modified xsi:type="dcterms:W3CDTF">2023-03-27T15:25:00Z</dcterms:modified>
</cp:coreProperties>
</file>