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BA48F" w14:textId="717FFB07" w:rsidR="006C302B" w:rsidRPr="00B47DF3" w:rsidRDefault="00CE4DA7" w:rsidP="006C302B">
      <w:pPr>
        <w:jc w:val="center"/>
        <w:rPr>
          <w:rFonts w:ascii="Tahoma" w:hAnsi="Tahoma" w:cs="Tahoma"/>
          <w:b/>
        </w:rPr>
      </w:pPr>
      <w:r>
        <w:rPr>
          <w:rFonts w:ascii="Tahoma" w:hAnsi="Tahoma" w:cs="Tahoma"/>
          <w:b/>
        </w:rPr>
        <w:t>Once Upon a Time Children’s Events Ltd</w:t>
      </w:r>
    </w:p>
    <w:p w14:paraId="7954E8BF" w14:textId="77777777" w:rsidR="006C302B" w:rsidRPr="00B47DF3" w:rsidRDefault="006C302B" w:rsidP="00F21517">
      <w:pPr>
        <w:jc w:val="center"/>
        <w:rPr>
          <w:rFonts w:ascii="Tahoma" w:hAnsi="Tahoma" w:cs="Tahoma"/>
          <w:b/>
        </w:rPr>
      </w:pPr>
      <w:r w:rsidRPr="00B47DF3">
        <w:rPr>
          <w:rFonts w:ascii="Tahoma" w:hAnsi="Tahoma" w:cs="Tahoma"/>
          <w:b/>
        </w:rPr>
        <w:t>Safeguarding Policy</w:t>
      </w:r>
    </w:p>
    <w:p w14:paraId="4971EFAE" w14:textId="77777777" w:rsidR="006C302B" w:rsidRPr="00F21517" w:rsidRDefault="006C302B" w:rsidP="00F21517">
      <w:pPr>
        <w:jc w:val="center"/>
        <w:rPr>
          <w:rFonts w:ascii="Tahoma" w:hAnsi="Tahoma" w:cs="Tahoma"/>
          <w:b/>
        </w:rPr>
      </w:pPr>
      <w:r w:rsidRPr="00B47DF3">
        <w:rPr>
          <w:rFonts w:ascii="Tahoma" w:hAnsi="Tahoma" w:cs="Tahoma"/>
          <w:b/>
        </w:rPr>
        <w:t>Statement of Intent</w:t>
      </w:r>
    </w:p>
    <w:p w14:paraId="3304CFA3" w14:textId="1B6DDD20" w:rsidR="006C302B" w:rsidRPr="00B47DF3" w:rsidRDefault="00CE4DA7" w:rsidP="006C302B">
      <w:pPr>
        <w:rPr>
          <w:rFonts w:ascii="Tahoma" w:hAnsi="Tahoma" w:cs="Tahoma"/>
        </w:rPr>
      </w:pPr>
      <w:r>
        <w:rPr>
          <w:rFonts w:ascii="Tahoma" w:hAnsi="Tahoma" w:cs="Tahoma"/>
        </w:rPr>
        <w:t>Once Upon a Time Children’s Events Ltd</w:t>
      </w:r>
      <w:r w:rsidR="006C302B" w:rsidRPr="00B47DF3">
        <w:rPr>
          <w:rFonts w:ascii="Tahoma" w:hAnsi="Tahoma" w:cs="Tahoma"/>
        </w:rPr>
        <w:t xml:space="preserve"> is fully committed to safeguarding the wellbeing of its participants. Staff, leaders and Volunteers should be fully aware of the organisation’s Child Safety guidelines. They should also show respect and understanding for their own rights, safety and welfare and conduct themselves in a way that reflects the principles of </w:t>
      </w:r>
      <w:r w:rsidR="00B47DF3" w:rsidRPr="00B47DF3">
        <w:rPr>
          <w:rFonts w:ascii="Tahoma" w:hAnsi="Tahoma" w:cs="Tahoma"/>
        </w:rPr>
        <w:t>Williams Creatives</w:t>
      </w:r>
      <w:r w:rsidR="006C302B" w:rsidRPr="00B47DF3">
        <w:rPr>
          <w:rFonts w:ascii="Tahoma" w:hAnsi="Tahoma" w:cs="Tahoma"/>
        </w:rPr>
        <w:t xml:space="preserve">. The process of implementing the policy is the responsibility of the staff and volunteers under the direction of the </w:t>
      </w:r>
      <w:r w:rsidRPr="004617D1">
        <w:rPr>
          <w:rFonts w:ascii="Tahoma" w:hAnsi="Tahoma" w:cs="Tahoma"/>
          <w:color w:val="000000" w:themeColor="text1"/>
        </w:rPr>
        <w:t xml:space="preserve">Managing </w:t>
      </w:r>
      <w:r w:rsidR="006C302B" w:rsidRPr="004617D1">
        <w:rPr>
          <w:rFonts w:ascii="Tahoma" w:hAnsi="Tahoma" w:cs="Tahoma"/>
          <w:color w:val="000000" w:themeColor="text1"/>
        </w:rPr>
        <w:t xml:space="preserve">Director. </w:t>
      </w:r>
    </w:p>
    <w:p w14:paraId="5A9E697E" w14:textId="0DABC8C6" w:rsidR="006C302B" w:rsidRPr="00B47DF3" w:rsidRDefault="006C302B" w:rsidP="006C302B">
      <w:pPr>
        <w:rPr>
          <w:rFonts w:ascii="Tahoma" w:hAnsi="Tahoma" w:cs="Tahoma"/>
        </w:rPr>
      </w:pPr>
      <w:r w:rsidRPr="00B47DF3">
        <w:rPr>
          <w:rFonts w:ascii="Tahoma" w:hAnsi="Tahoma" w:cs="Tahoma"/>
        </w:rPr>
        <w:t xml:space="preserve">All staff and volunteers are provided with a copy of </w:t>
      </w:r>
      <w:r w:rsidR="00CE4DA7">
        <w:rPr>
          <w:rFonts w:ascii="Tahoma" w:hAnsi="Tahoma" w:cs="Tahoma"/>
        </w:rPr>
        <w:t>Once Upon a Time Children’s Events Ltd</w:t>
      </w:r>
      <w:r w:rsidRPr="00B47DF3">
        <w:rPr>
          <w:rFonts w:ascii="Tahoma" w:hAnsi="Tahoma" w:cs="Tahoma"/>
        </w:rPr>
        <w:t xml:space="preserve"> Safeguarding Policy. Reference is made to this within the Membership Agreement and can be view</w:t>
      </w:r>
      <w:r w:rsidR="00F21517">
        <w:rPr>
          <w:rFonts w:ascii="Tahoma" w:hAnsi="Tahoma" w:cs="Tahoma"/>
        </w:rPr>
        <w:t>ed by both members and parents.</w:t>
      </w:r>
    </w:p>
    <w:p w14:paraId="0A41F958" w14:textId="77777777" w:rsidR="006C302B" w:rsidRPr="00B47DF3" w:rsidRDefault="006C302B" w:rsidP="006C302B">
      <w:pPr>
        <w:jc w:val="center"/>
        <w:rPr>
          <w:rFonts w:ascii="Tahoma" w:hAnsi="Tahoma" w:cs="Tahoma"/>
          <w:b/>
        </w:rPr>
      </w:pPr>
      <w:r w:rsidRPr="00B47DF3">
        <w:rPr>
          <w:rFonts w:ascii="Tahoma" w:hAnsi="Tahoma" w:cs="Tahoma"/>
          <w:b/>
        </w:rPr>
        <w:t>Objectives</w:t>
      </w:r>
    </w:p>
    <w:p w14:paraId="20074E08" w14:textId="62CCD26D" w:rsidR="006C302B" w:rsidRPr="00B47DF3" w:rsidRDefault="006C302B" w:rsidP="006C302B">
      <w:pPr>
        <w:rPr>
          <w:rFonts w:ascii="Tahoma" w:hAnsi="Tahoma" w:cs="Tahoma"/>
        </w:rPr>
      </w:pPr>
      <w:r w:rsidRPr="00B47DF3">
        <w:rPr>
          <w:rFonts w:ascii="Tahoma" w:hAnsi="Tahoma" w:cs="Tahoma"/>
        </w:rPr>
        <w:t xml:space="preserve">In order to achieve the principles of the Statement of Intent </w:t>
      </w:r>
      <w:r w:rsidR="00CE4DA7">
        <w:rPr>
          <w:rFonts w:ascii="Tahoma" w:hAnsi="Tahoma" w:cs="Tahoma"/>
        </w:rPr>
        <w:t>Once Upon a Time Children’s Events Ltd</w:t>
      </w:r>
      <w:r w:rsidR="00B47DF3" w:rsidRPr="00B47DF3">
        <w:rPr>
          <w:rFonts w:ascii="Tahoma" w:hAnsi="Tahoma" w:cs="Tahoma"/>
        </w:rPr>
        <w:t xml:space="preserve"> </w:t>
      </w:r>
      <w:r w:rsidRPr="00B47DF3">
        <w:rPr>
          <w:rFonts w:ascii="Tahoma" w:hAnsi="Tahoma" w:cs="Tahoma"/>
        </w:rPr>
        <w:t xml:space="preserve">will: </w:t>
      </w:r>
    </w:p>
    <w:p w14:paraId="53495110" w14:textId="685B7E6A" w:rsidR="006C302B" w:rsidRPr="00B47DF3" w:rsidRDefault="006C302B" w:rsidP="006C302B">
      <w:pPr>
        <w:pStyle w:val="ListParagraph"/>
        <w:numPr>
          <w:ilvl w:val="0"/>
          <w:numId w:val="5"/>
        </w:numPr>
        <w:rPr>
          <w:rFonts w:ascii="Tahoma" w:hAnsi="Tahoma" w:cs="Tahoma"/>
        </w:rPr>
      </w:pPr>
      <w:r w:rsidRPr="00B47DF3">
        <w:rPr>
          <w:rFonts w:ascii="Tahoma" w:hAnsi="Tahoma" w:cs="Tahoma"/>
        </w:rPr>
        <w:t xml:space="preserve">Create an environment where young people </w:t>
      </w:r>
      <w:r w:rsidR="00F834AC">
        <w:rPr>
          <w:rFonts w:ascii="Tahoma" w:hAnsi="Tahoma" w:cs="Tahoma"/>
        </w:rPr>
        <w:t xml:space="preserve">and vulnerable adults </w:t>
      </w:r>
      <w:r w:rsidRPr="00B47DF3">
        <w:rPr>
          <w:rFonts w:ascii="Tahoma" w:hAnsi="Tahoma" w:cs="Tahoma"/>
        </w:rPr>
        <w:t xml:space="preserve">feel secure, have their viewpoints valued and are encouraged to talk and are listened to. </w:t>
      </w:r>
    </w:p>
    <w:p w14:paraId="3EB7A994" w14:textId="77777777" w:rsidR="006C302B" w:rsidRPr="00B47DF3" w:rsidRDefault="006C302B" w:rsidP="006C302B">
      <w:pPr>
        <w:pStyle w:val="ListParagraph"/>
        <w:numPr>
          <w:ilvl w:val="0"/>
          <w:numId w:val="5"/>
        </w:numPr>
        <w:rPr>
          <w:rFonts w:ascii="Tahoma" w:hAnsi="Tahoma" w:cs="Tahoma"/>
        </w:rPr>
      </w:pPr>
      <w:r w:rsidRPr="00B47DF3">
        <w:rPr>
          <w:rFonts w:ascii="Tahoma" w:hAnsi="Tahoma" w:cs="Tahoma"/>
        </w:rPr>
        <w:t xml:space="preserve">Continue to develop awareness in all staff and volunteers of the need for Safeguarding and their responsibilities in identifying abuse. </w:t>
      </w:r>
    </w:p>
    <w:p w14:paraId="26F179A5" w14:textId="618AEDB2" w:rsidR="00B47DF3" w:rsidRPr="00B47DF3" w:rsidRDefault="006C302B" w:rsidP="006C302B">
      <w:pPr>
        <w:pStyle w:val="ListParagraph"/>
        <w:numPr>
          <w:ilvl w:val="0"/>
          <w:numId w:val="5"/>
        </w:numPr>
        <w:rPr>
          <w:rFonts w:ascii="Tahoma" w:hAnsi="Tahoma" w:cs="Tahoma"/>
        </w:rPr>
      </w:pPr>
      <w:r w:rsidRPr="00B47DF3">
        <w:rPr>
          <w:rFonts w:ascii="Tahoma" w:hAnsi="Tahoma" w:cs="Tahoma"/>
        </w:rPr>
        <w:t xml:space="preserve">Ensuring that all staff are aware of the referral procedures at </w:t>
      </w:r>
      <w:r w:rsidR="00CE4DA7">
        <w:rPr>
          <w:rFonts w:ascii="Tahoma" w:hAnsi="Tahoma" w:cs="Tahoma"/>
        </w:rPr>
        <w:t xml:space="preserve">Once Upon a Time Children’s Events Ltd. </w:t>
      </w:r>
    </w:p>
    <w:p w14:paraId="18D4717B" w14:textId="77777777" w:rsidR="006C302B" w:rsidRPr="00B47DF3" w:rsidRDefault="006C302B" w:rsidP="006C302B">
      <w:pPr>
        <w:pStyle w:val="ListParagraph"/>
        <w:numPr>
          <w:ilvl w:val="0"/>
          <w:numId w:val="5"/>
        </w:numPr>
        <w:rPr>
          <w:rFonts w:ascii="Tahoma" w:hAnsi="Tahoma" w:cs="Tahoma"/>
        </w:rPr>
      </w:pPr>
      <w:r w:rsidRPr="00B47DF3">
        <w:rPr>
          <w:rFonts w:ascii="Tahoma" w:hAnsi="Tahoma" w:cs="Tahoma"/>
        </w:rPr>
        <w:t xml:space="preserve">Ensuring that outside agencies are involved as appropriate. </w:t>
      </w:r>
    </w:p>
    <w:p w14:paraId="29123A8D" w14:textId="7BA5B2D4" w:rsidR="006C302B" w:rsidRPr="00B47DF3" w:rsidRDefault="006C302B" w:rsidP="006C302B">
      <w:pPr>
        <w:pStyle w:val="ListParagraph"/>
        <w:numPr>
          <w:ilvl w:val="0"/>
          <w:numId w:val="5"/>
        </w:numPr>
        <w:rPr>
          <w:rFonts w:ascii="Tahoma" w:hAnsi="Tahoma" w:cs="Tahoma"/>
        </w:rPr>
      </w:pPr>
      <w:r w:rsidRPr="00B47DF3">
        <w:rPr>
          <w:rFonts w:ascii="Tahoma" w:hAnsi="Tahoma" w:cs="Tahoma"/>
        </w:rPr>
        <w:t xml:space="preserve">Providing information for parents/carers outlining procedures laid down within this and other related </w:t>
      </w:r>
      <w:r w:rsidR="00CE4DA7">
        <w:rPr>
          <w:rFonts w:ascii="Tahoma" w:hAnsi="Tahoma" w:cs="Tahoma"/>
        </w:rPr>
        <w:t>Once Upon a Time Children’s Events Ltd</w:t>
      </w:r>
      <w:r w:rsidR="00B47DF3" w:rsidRPr="00B47DF3">
        <w:rPr>
          <w:rFonts w:ascii="Tahoma" w:hAnsi="Tahoma" w:cs="Tahoma"/>
        </w:rPr>
        <w:t xml:space="preserve"> </w:t>
      </w:r>
      <w:r w:rsidRPr="00B47DF3">
        <w:rPr>
          <w:rFonts w:ascii="Tahoma" w:hAnsi="Tahoma" w:cs="Tahoma"/>
        </w:rPr>
        <w:t xml:space="preserve">policies. </w:t>
      </w:r>
    </w:p>
    <w:p w14:paraId="3B5CF5E9" w14:textId="55F0E2ED" w:rsidR="006C302B" w:rsidRPr="00B47DF3" w:rsidRDefault="006C302B" w:rsidP="006C302B">
      <w:pPr>
        <w:pStyle w:val="ListParagraph"/>
        <w:numPr>
          <w:ilvl w:val="0"/>
          <w:numId w:val="5"/>
        </w:numPr>
        <w:rPr>
          <w:rFonts w:ascii="Tahoma" w:hAnsi="Tahoma" w:cs="Tahoma"/>
        </w:rPr>
      </w:pPr>
      <w:r w:rsidRPr="00B47DF3">
        <w:rPr>
          <w:rFonts w:ascii="Tahoma" w:hAnsi="Tahoma" w:cs="Tahoma"/>
        </w:rPr>
        <w:t xml:space="preserve">Ensuring young people know that there are adults at </w:t>
      </w:r>
      <w:r w:rsidR="00CE4DA7">
        <w:rPr>
          <w:rFonts w:ascii="Tahoma" w:hAnsi="Tahoma" w:cs="Tahoma"/>
        </w:rPr>
        <w:t>Once Upon a Time Children’s Events Ltd</w:t>
      </w:r>
      <w:r w:rsidR="00B47DF3" w:rsidRPr="00B47DF3">
        <w:rPr>
          <w:rFonts w:ascii="Tahoma" w:hAnsi="Tahoma" w:cs="Tahoma"/>
        </w:rPr>
        <w:t xml:space="preserve"> </w:t>
      </w:r>
      <w:r w:rsidRPr="00B47DF3">
        <w:rPr>
          <w:rFonts w:ascii="Tahoma" w:hAnsi="Tahoma" w:cs="Tahoma"/>
        </w:rPr>
        <w:t xml:space="preserve">whom they can approach if they are worried. </w:t>
      </w:r>
    </w:p>
    <w:p w14:paraId="7852B871" w14:textId="77777777" w:rsidR="006C302B" w:rsidRPr="00B47DF3" w:rsidRDefault="006C302B" w:rsidP="006C302B">
      <w:pPr>
        <w:pStyle w:val="ListParagraph"/>
        <w:rPr>
          <w:rFonts w:ascii="Tahoma" w:hAnsi="Tahoma" w:cs="Tahoma"/>
        </w:rPr>
      </w:pPr>
    </w:p>
    <w:p w14:paraId="187ACE39" w14:textId="77777777" w:rsidR="006C302B" w:rsidRPr="00B47DF3" w:rsidRDefault="006C302B" w:rsidP="006C302B">
      <w:pPr>
        <w:jc w:val="center"/>
        <w:rPr>
          <w:rFonts w:ascii="Tahoma" w:hAnsi="Tahoma" w:cs="Tahoma"/>
          <w:b/>
        </w:rPr>
      </w:pPr>
      <w:r w:rsidRPr="00B47DF3">
        <w:rPr>
          <w:rFonts w:ascii="Tahoma" w:hAnsi="Tahoma" w:cs="Tahoma"/>
          <w:b/>
        </w:rPr>
        <w:t>BEHAVIOUR STATEMENT FOR STAFF &amp; VOLUNTEERS</w:t>
      </w:r>
    </w:p>
    <w:p w14:paraId="3A462E42" w14:textId="578FEB56" w:rsidR="00B655ED" w:rsidRPr="00B47DF3" w:rsidRDefault="00B655ED" w:rsidP="006C302B">
      <w:pPr>
        <w:rPr>
          <w:rFonts w:ascii="Tahoma" w:hAnsi="Tahoma" w:cs="Tahoma"/>
          <w:b/>
        </w:rPr>
      </w:pPr>
      <w:r w:rsidRPr="00B47DF3">
        <w:rPr>
          <w:rFonts w:ascii="Tahoma" w:hAnsi="Tahoma" w:cs="Tahoma"/>
          <w:b/>
        </w:rPr>
        <w:t xml:space="preserve">When working with </w:t>
      </w:r>
      <w:r w:rsidR="00CE4DA7">
        <w:rPr>
          <w:rFonts w:ascii="Tahoma" w:hAnsi="Tahoma" w:cs="Tahoma"/>
          <w:b/>
        </w:rPr>
        <w:t>Once Upon a Time Children’s Events Ltd</w:t>
      </w:r>
      <w:r w:rsidR="00B47DF3">
        <w:rPr>
          <w:rFonts w:ascii="Tahoma" w:hAnsi="Tahoma" w:cs="Tahoma"/>
          <w:b/>
        </w:rPr>
        <w:t xml:space="preserve"> </w:t>
      </w:r>
      <w:r w:rsidRPr="00B47DF3">
        <w:rPr>
          <w:rFonts w:ascii="Tahoma" w:hAnsi="Tahoma" w:cs="Tahoma"/>
          <w:b/>
        </w:rPr>
        <w:t xml:space="preserve">on </w:t>
      </w:r>
      <w:proofErr w:type="spellStart"/>
      <w:proofErr w:type="gramStart"/>
      <w:r w:rsidRPr="00B47DF3">
        <w:rPr>
          <w:rFonts w:ascii="Tahoma" w:hAnsi="Tahoma" w:cs="Tahoma"/>
          <w:b/>
        </w:rPr>
        <w:t>a</w:t>
      </w:r>
      <w:proofErr w:type="spellEnd"/>
      <w:proofErr w:type="gramEnd"/>
      <w:r w:rsidRPr="00B47DF3">
        <w:rPr>
          <w:rFonts w:ascii="Tahoma" w:hAnsi="Tahoma" w:cs="Tahoma"/>
          <w:b/>
        </w:rPr>
        <w:t xml:space="preserve"> </w:t>
      </w:r>
      <w:r w:rsidR="00CE4DA7">
        <w:rPr>
          <w:rFonts w:ascii="Tahoma" w:hAnsi="Tahoma" w:cs="Tahoma"/>
          <w:b/>
        </w:rPr>
        <w:t>event/workshop</w:t>
      </w:r>
      <w:r w:rsidRPr="00B47DF3">
        <w:rPr>
          <w:rFonts w:ascii="Tahoma" w:hAnsi="Tahoma" w:cs="Tahoma"/>
          <w:b/>
        </w:rPr>
        <w:t xml:space="preserve"> you must ensure that you:</w:t>
      </w:r>
    </w:p>
    <w:p w14:paraId="316973BE" w14:textId="77777777" w:rsidR="006C302B" w:rsidRPr="00B47DF3" w:rsidRDefault="00B47DF3" w:rsidP="006C302B">
      <w:pPr>
        <w:pStyle w:val="ListParagraph"/>
        <w:numPr>
          <w:ilvl w:val="0"/>
          <w:numId w:val="6"/>
        </w:numPr>
        <w:rPr>
          <w:rFonts w:ascii="Tahoma" w:hAnsi="Tahoma" w:cs="Tahoma"/>
        </w:rPr>
      </w:pPr>
      <w:r>
        <w:rPr>
          <w:rFonts w:ascii="Tahoma" w:hAnsi="Tahoma" w:cs="Tahoma"/>
        </w:rPr>
        <w:t>Treat others as</w:t>
      </w:r>
      <w:r w:rsidR="006C302B" w:rsidRPr="00B47DF3">
        <w:rPr>
          <w:rFonts w:ascii="Tahoma" w:hAnsi="Tahoma" w:cs="Tahoma"/>
        </w:rPr>
        <w:t xml:space="preserve"> you would expect them to treat you. </w:t>
      </w:r>
    </w:p>
    <w:p w14:paraId="358A0ABA" w14:textId="77777777" w:rsidR="006C302B" w:rsidRPr="00B47DF3" w:rsidRDefault="006C302B" w:rsidP="006C302B">
      <w:pPr>
        <w:pStyle w:val="ListParagraph"/>
        <w:numPr>
          <w:ilvl w:val="0"/>
          <w:numId w:val="6"/>
        </w:numPr>
        <w:rPr>
          <w:rFonts w:ascii="Tahoma" w:hAnsi="Tahoma" w:cs="Tahoma"/>
        </w:rPr>
      </w:pPr>
      <w:r w:rsidRPr="00B47DF3">
        <w:rPr>
          <w:rFonts w:ascii="Tahoma" w:hAnsi="Tahoma" w:cs="Tahoma"/>
        </w:rPr>
        <w:t>Provide an example you wish others to follow.</w:t>
      </w:r>
    </w:p>
    <w:p w14:paraId="0BCA5F16" w14:textId="77777777" w:rsidR="006C302B" w:rsidRPr="00B47DF3" w:rsidRDefault="006C302B" w:rsidP="006C302B">
      <w:pPr>
        <w:pStyle w:val="ListParagraph"/>
        <w:numPr>
          <w:ilvl w:val="0"/>
          <w:numId w:val="6"/>
        </w:numPr>
        <w:rPr>
          <w:rFonts w:ascii="Tahoma" w:hAnsi="Tahoma" w:cs="Tahoma"/>
        </w:rPr>
      </w:pPr>
      <w:r w:rsidRPr="00B47DF3">
        <w:rPr>
          <w:rFonts w:ascii="Tahoma" w:hAnsi="Tahoma" w:cs="Tahoma"/>
        </w:rPr>
        <w:t>Ensure that another adult is present when you are in the company of young people (ideally mixed genders) including situations when a young person is waiting to be collected.</w:t>
      </w:r>
    </w:p>
    <w:p w14:paraId="6DAE767A" w14:textId="77777777" w:rsidR="006C302B" w:rsidRPr="00B47DF3" w:rsidRDefault="006C302B" w:rsidP="006C302B">
      <w:pPr>
        <w:pStyle w:val="ListParagraph"/>
        <w:numPr>
          <w:ilvl w:val="0"/>
          <w:numId w:val="6"/>
        </w:numPr>
        <w:rPr>
          <w:rFonts w:ascii="Tahoma" w:hAnsi="Tahoma" w:cs="Tahoma"/>
        </w:rPr>
      </w:pPr>
      <w:r w:rsidRPr="00B47DF3">
        <w:rPr>
          <w:rFonts w:ascii="Tahoma" w:hAnsi="Tahoma" w:cs="Tahoma"/>
        </w:rPr>
        <w:lastRenderedPageBreak/>
        <w:t xml:space="preserve">Respect a person’s right to privacy. </w:t>
      </w:r>
    </w:p>
    <w:p w14:paraId="59041BF5" w14:textId="77777777" w:rsidR="006C302B" w:rsidRPr="00B47DF3" w:rsidRDefault="006C302B" w:rsidP="006C302B">
      <w:pPr>
        <w:pStyle w:val="ListParagraph"/>
        <w:numPr>
          <w:ilvl w:val="0"/>
          <w:numId w:val="6"/>
        </w:numPr>
        <w:rPr>
          <w:rFonts w:ascii="Tahoma" w:hAnsi="Tahoma" w:cs="Tahoma"/>
        </w:rPr>
      </w:pPr>
      <w:r w:rsidRPr="00B47DF3">
        <w:rPr>
          <w:rFonts w:ascii="Tahoma" w:hAnsi="Tahoma" w:cs="Tahoma"/>
        </w:rPr>
        <w:t>Encourage young people and adults to feel comfortable and caring enough to point out attitudes and behaviour they do not like.</w:t>
      </w:r>
    </w:p>
    <w:p w14:paraId="0DB166BD" w14:textId="77777777" w:rsidR="006C302B" w:rsidRPr="00B47DF3" w:rsidRDefault="006C302B" w:rsidP="006C302B">
      <w:pPr>
        <w:pStyle w:val="ListParagraph"/>
        <w:numPr>
          <w:ilvl w:val="0"/>
          <w:numId w:val="6"/>
        </w:numPr>
        <w:rPr>
          <w:rFonts w:ascii="Tahoma" w:hAnsi="Tahoma" w:cs="Tahoma"/>
        </w:rPr>
      </w:pPr>
      <w:r w:rsidRPr="00B47DF3">
        <w:rPr>
          <w:rFonts w:ascii="Tahoma" w:hAnsi="Tahoma" w:cs="Tahoma"/>
        </w:rPr>
        <w:t>Remember someone might misinterpret your actions and your comments, no matter how well intentioned.</w:t>
      </w:r>
    </w:p>
    <w:p w14:paraId="69BF273E" w14:textId="77777777" w:rsidR="006C302B" w:rsidRPr="00B47DF3" w:rsidRDefault="006C302B" w:rsidP="006C302B">
      <w:pPr>
        <w:pStyle w:val="ListParagraph"/>
        <w:numPr>
          <w:ilvl w:val="0"/>
          <w:numId w:val="6"/>
        </w:numPr>
        <w:rPr>
          <w:rFonts w:ascii="Tahoma" w:hAnsi="Tahoma" w:cs="Tahoma"/>
        </w:rPr>
      </w:pPr>
      <w:r w:rsidRPr="00B47DF3">
        <w:rPr>
          <w:rFonts w:ascii="Tahoma" w:hAnsi="Tahoma" w:cs="Tahoma"/>
        </w:rPr>
        <w:t>Recognise that caution is required, particularly in sensitive moments, such as when dealing with bullying, bereavement, grief or abuse.</w:t>
      </w:r>
    </w:p>
    <w:p w14:paraId="65515368" w14:textId="77777777" w:rsidR="006C302B" w:rsidRPr="00B47DF3" w:rsidRDefault="00B655ED" w:rsidP="006C302B">
      <w:pPr>
        <w:rPr>
          <w:rFonts w:ascii="Tahoma" w:hAnsi="Tahoma" w:cs="Tahoma"/>
          <w:b/>
        </w:rPr>
      </w:pPr>
      <w:r w:rsidRPr="00B47DF3">
        <w:rPr>
          <w:rFonts w:ascii="Tahoma" w:hAnsi="Tahoma" w:cs="Tahoma"/>
          <w:b/>
        </w:rPr>
        <w:t>Equally you must ensure that you do not:</w:t>
      </w:r>
    </w:p>
    <w:p w14:paraId="7BF9AD78"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Show favouritism to any individual. This can be seen as grooming and is a form of child abuse. </w:t>
      </w:r>
    </w:p>
    <w:p w14:paraId="3480DBFD"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Make suggestive remarks or gestures. </w:t>
      </w:r>
    </w:p>
    <w:p w14:paraId="4E845B71"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Do anything of a personal nature for a child that they could do for themselves. </w:t>
      </w:r>
    </w:p>
    <w:p w14:paraId="46B4D26C"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Allow young people to use inappropriate language unchallenged (i.e. swearing, racial/sexual taunts). </w:t>
      </w:r>
    </w:p>
    <w:p w14:paraId="21F940F1" w14:textId="77777777" w:rsidR="004B7066" w:rsidRPr="00B47DF3" w:rsidRDefault="00B655ED" w:rsidP="00B655ED">
      <w:pPr>
        <w:pStyle w:val="ListParagraph"/>
        <w:numPr>
          <w:ilvl w:val="0"/>
          <w:numId w:val="7"/>
        </w:numPr>
        <w:rPr>
          <w:rFonts w:ascii="Tahoma" w:hAnsi="Tahoma" w:cs="Tahoma"/>
        </w:rPr>
      </w:pPr>
      <w:r w:rsidRPr="00B47DF3">
        <w:rPr>
          <w:rFonts w:ascii="Tahoma" w:hAnsi="Tahoma" w:cs="Tahoma"/>
        </w:rPr>
        <w:t>Permit abusive youth peer activities (e.g. bullying, ridicul</w:t>
      </w:r>
      <w:r w:rsidR="004B7066" w:rsidRPr="00B47DF3">
        <w:rPr>
          <w:rFonts w:ascii="Tahoma" w:hAnsi="Tahoma" w:cs="Tahoma"/>
        </w:rPr>
        <w:t>ing or initiation ceremonies).</w:t>
      </w:r>
    </w:p>
    <w:p w14:paraId="723D30DE"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Jump to conclusions. </w:t>
      </w:r>
    </w:p>
    <w:p w14:paraId="3088B441"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Allow yourself to be drawn into any inappropriate attention seeking behaviour by young people (e.g. tantrums, crushes). </w:t>
      </w:r>
    </w:p>
    <w:p w14:paraId="0777E1FB"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Exaggerate or trivialize child abuse issues. </w:t>
      </w:r>
    </w:p>
    <w:p w14:paraId="1D250EC9"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Rely upon just your good name to protect you. </w:t>
      </w:r>
    </w:p>
    <w:p w14:paraId="31B4FC21" w14:textId="77777777" w:rsidR="00B655ED" w:rsidRPr="00B47DF3" w:rsidRDefault="00B655ED" w:rsidP="00B655ED">
      <w:pPr>
        <w:pStyle w:val="ListParagraph"/>
        <w:numPr>
          <w:ilvl w:val="0"/>
          <w:numId w:val="7"/>
        </w:numPr>
        <w:rPr>
          <w:rFonts w:ascii="Tahoma" w:hAnsi="Tahoma" w:cs="Tahoma"/>
        </w:rPr>
      </w:pPr>
      <w:r w:rsidRPr="00B47DF3">
        <w:rPr>
          <w:rFonts w:ascii="Tahoma" w:hAnsi="Tahoma" w:cs="Tahoma"/>
        </w:rPr>
        <w:t xml:space="preserve">Believe ‘it could never happen to me’, either dealing with abuse or being accused of committing abuse. </w:t>
      </w:r>
    </w:p>
    <w:p w14:paraId="07393FEE" w14:textId="391CE4BE" w:rsidR="00B655ED" w:rsidRPr="00B47DF3" w:rsidRDefault="00B655ED" w:rsidP="00B655ED">
      <w:pPr>
        <w:rPr>
          <w:rFonts w:ascii="Tahoma" w:hAnsi="Tahoma" w:cs="Tahoma"/>
          <w:b/>
        </w:rPr>
      </w:pPr>
      <w:r w:rsidRPr="00B47DF3">
        <w:rPr>
          <w:rFonts w:ascii="Tahoma" w:hAnsi="Tahoma" w:cs="Tahoma"/>
          <w:b/>
        </w:rPr>
        <w:t xml:space="preserve">If Lone </w:t>
      </w:r>
      <w:r w:rsidR="00272B67">
        <w:rPr>
          <w:rFonts w:ascii="Tahoma" w:hAnsi="Tahoma" w:cs="Tahoma"/>
          <w:b/>
        </w:rPr>
        <w:t>W</w:t>
      </w:r>
      <w:r w:rsidRPr="00B47DF3">
        <w:rPr>
          <w:rFonts w:ascii="Tahoma" w:hAnsi="Tahoma" w:cs="Tahoma"/>
          <w:b/>
        </w:rPr>
        <w:t>orking is unavoidable then you must ensure that:</w:t>
      </w:r>
    </w:p>
    <w:p w14:paraId="3A563AF1" w14:textId="5DE4DD0B"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A risk assessment that has been signed by the Designated Safeguarding Lead and the </w:t>
      </w:r>
      <w:r w:rsidR="00ED52FA">
        <w:rPr>
          <w:rFonts w:ascii="Tahoma" w:hAnsi="Tahoma" w:cs="Tahoma"/>
        </w:rPr>
        <w:t>Deputy DSL</w:t>
      </w:r>
      <w:r w:rsidRPr="00B47DF3">
        <w:rPr>
          <w:rFonts w:ascii="Tahoma" w:hAnsi="Tahoma" w:cs="Tahoma"/>
        </w:rPr>
        <w:t xml:space="preserve"> has been written. </w:t>
      </w:r>
    </w:p>
    <w:p w14:paraId="19201335" w14:textId="7771524F"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Make sure it is for </w:t>
      </w:r>
      <w:r w:rsidR="00272B67">
        <w:rPr>
          <w:rFonts w:ascii="Tahoma" w:hAnsi="Tahoma" w:cs="Tahoma"/>
        </w:rPr>
        <w:t>the shortest</w:t>
      </w:r>
      <w:r w:rsidRPr="00B47DF3">
        <w:rPr>
          <w:rFonts w:ascii="Tahoma" w:hAnsi="Tahoma" w:cs="Tahoma"/>
        </w:rPr>
        <w:t xml:space="preserve"> time as possible. </w:t>
      </w:r>
    </w:p>
    <w:p w14:paraId="7E8DA20E" w14:textId="77777777"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Ensure you remain accessible to others. </w:t>
      </w:r>
    </w:p>
    <w:p w14:paraId="1A8EF012" w14:textId="77777777"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Tell someone where you are going, what you are doing and why. </w:t>
      </w:r>
    </w:p>
    <w:p w14:paraId="789C951D" w14:textId="77777777"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Try to move with the young person to areas where there are more people. </w:t>
      </w:r>
    </w:p>
    <w:p w14:paraId="2A116AAE" w14:textId="77777777"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Obtain permission from the young person before any physical contact is made, for instance if you need to administer first aid. </w:t>
      </w:r>
    </w:p>
    <w:p w14:paraId="79365379" w14:textId="77777777" w:rsidR="00B655ED" w:rsidRPr="00B47DF3" w:rsidRDefault="00B655ED" w:rsidP="00B655ED">
      <w:pPr>
        <w:pStyle w:val="ListParagraph"/>
        <w:numPr>
          <w:ilvl w:val="0"/>
          <w:numId w:val="8"/>
        </w:numPr>
        <w:rPr>
          <w:rFonts w:ascii="Tahoma" w:hAnsi="Tahoma" w:cs="Tahoma"/>
        </w:rPr>
      </w:pPr>
      <w:r w:rsidRPr="00B47DF3">
        <w:rPr>
          <w:rFonts w:ascii="Tahoma" w:hAnsi="Tahoma" w:cs="Tahoma"/>
        </w:rPr>
        <w:t xml:space="preserve">Try to avoid unnecessary physical contact especially if it may be misconstrued by the child or other people. </w:t>
      </w:r>
    </w:p>
    <w:p w14:paraId="71EA6F4D" w14:textId="69E8B4FE" w:rsidR="00F21517" w:rsidRPr="00390F8B" w:rsidRDefault="00B655ED" w:rsidP="00390F8B">
      <w:pPr>
        <w:pStyle w:val="ListParagraph"/>
        <w:numPr>
          <w:ilvl w:val="0"/>
          <w:numId w:val="8"/>
        </w:numPr>
        <w:rPr>
          <w:rFonts w:ascii="Tahoma" w:hAnsi="Tahoma" w:cs="Tahoma"/>
        </w:rPr>
      </w:pPr>
      <w:r w:rsidRPr="00B47DF3">
        <w:rPr>
          <w:rFonts w:ascii="Tahoma" w:hAnsi="Tahoma" w:cs="Tahoma"/>
        </w:rPr>
        <w:t xml:space="preserve">Avoid where possible giving young people a lift alone, however short the journey.  When this is unavoidable, it is advisable to get consent from the young person’s parents or guardian.  You must also ensure the young person sits in the back of the car.  Staff and volunteers should also take insurance cover into account when considering lifts to young people, as </w:t>
      </w:r>
      <w:r w:rsidR="00390F8B">
        <w:rPr>
          <w:rFonts w:ascii="Tahoma" w:hAnsi="Tahoma" w:cs="Tahoma"/>
        </w:rPr>
        <w:t>Once Upon a Time Children’s Events Ltd</w:t>
      </w:r>
      <w:r w:rsidR="00B47DF3">
        <w:rPr>
          <w:rFonts w:ascii="Tahoma" w:hAnsi="Tahoma" w:cs="Tahoma"/>
        </w:rPr>
        <w:t xml:space="preserve"> does not cover this. </w:t>
      </w:r>
      <w:r w:rsidRPr="00B47DF3">
        <w:rPr>
          <w:rFonts w:ascii="Tahoma" w:hAnsi="Tahoma" w:cs="Tahoma"/>
        </w:rPr>
        <w:t xml:space="preserve"> </w:t>
      </w:r>
    </w:p>
    <w:p w14:paraId="49BCC2E0" w14:textId="77777777" w:rsidR="00B655ED" w:rsidRPr="00B47DF3" w:rsidRDefault="00B655ED" w:rsidP="00F21517">
      <w:pPr>
        <w:jc w:val="center"/>
        <w:rPr>
          <w:rFonts w:ascii="Tahoma" w:hAnsi="Tahoma" w:cs="Tahoma"/>
          <w:b/>
        </w:rPr>
      </w:pPr>
      <w:r w:rsidRPr="00B47DF3">
        <w:rPr>
          <w:rFonts w:ascii="Tahoma" w:hAnsi="Tahoma" w:cs="Tahoma"/>
          <w:b/>
        </w:rPr>
        <w:lastRenderedPageBreak/>
        <w:t>PROCEDURES</w:t>
      </w:r>
    </w:p>
    <w:p w14:paraId="698CE669" w14:textId="77777777" w:rsidR="00B655ED" w:rsidRPr="00B47DF3" w:rsidRDefault="00B655ED" w:rsidP="00B655ED">
      <w:pPr>
        <w:rPr>
          <w:rFonts w:ascii="Tahoma" w:hAnsi="Tahoma" w:cs="Tahoma"/>
          <w:b/>
        </w:rPr>
      </w:pPr>
      <w:r w:rsidRPr="00B47DF3">
        <w:rPr>
          <w:rFonts w:ascii="Tahoma" w:hAnsi="Tahoma" w:cs="Tahoma"/>
          <w:b/>
        </w:rPr>
        <w:t xml:space="preserve">If you suspect or are told that a young person in being abused: </w:t>
      </w:r>
    </w:p>
    <w:p w14:paraId="5D703E95" w14:textId="32F61343" w:rsidR="00B655ED" w:rsidRPr="00B47DF3" w:rsidRDefault="3772C006" w:rsidP="00B655ED">
      <w:pPr>
        <w:pStyle w:val="ListParagraph"/>
        <w:numPr>
          <w:ilvl w:val="0"/>
          <w:numId w:val="9"/>
        </w:numPr>
        <w:rPr>
          <w:rFonts w:ascii="Tahoma" w:hAnsi="Tahoma" w:cs="Tahoma"/>
        </w:rPr>
      </w:pPr>
      <w:r w:rsidRPr="3772C006">
        <w:rPr>
          <w:rFonts w:ascii="Tahoma" w:hAnsi="Tahoma" w:cs="Tahoma"/>
        </w:rPr>
        <w:t xml:space="preserve">You must always refer to the designated person at </w:t>
      </w:r>
      <w:r w:rsidR="002A7A1B">
        <w:rPr>
          <w:rFonts w:ascii="Tahoma" w:hAnsi="Tahoma" w:cs="Tahoma"/>
        </w:rPr>
        <w:t>Once Upon a Time Children’s Events Ltd</w:t>
      </w:r>
      <w:r w:rsidRPr="3772C006">
        <w:rPr>
          <w:rFonts w:ascii="Tahoma" w:hAnsi="Tahoma" w:cs="Tahoma"/>
        </w:rPr>
        <w:t xml:space="preserve">. This will be either </w:t>
      </w:r>
      <w:r w:rsidRPr="004617D1">
        <w:rPr>
          <w:rFonts w:ascii="Tahoma" w:hAnsi="Tahoma" w:cs="Tahoma"/>
          <w:color w:val="000000" w:themeColor="text1"/>
        </w:rPr>
        <w:t>J</w:t>
      </w:r>
      <w:r w:rsidR="002A7A1B" w:rsidRPr="004617D1">
        <w:rPr>
          <w:rFonts w:ascii="Tahoma" w:hAnsi="Tahoma" w:cs="Tahoma"/>
          <w:color w:val="000000" w:themeColor="text1"/>
        </w:rPr>
        <w:t>amie Owen</w:t>
      </w:r>
      <w:r w:rsidRPr="004617D1">
        <w:rPr>
          <w:rFonts w:ascii="Tahoma" w:hAnsi="Tahoma" w:cs="Tahoma"/>
          <w:color w:val="000000" w:themeColor="text1"/>
        </w:rPr>
        <w:t xml:space="preserve"> (</w:t>
      </w:r>
      <w:r w:rsidR="004617D1" w:rsidRPr="004617D1">
        <w:rPr>
          <w:rFonts w:ascii="Tahoma" w:hAnsi="Tahoma" w:cs="Tahoma"/>
          <w:color w:val="000000" w:themeColor="text1"/>
        </w:rPr>
        <w:t>Managing Director)</w:t>
      </w:r>
      <w:r w:rsidRPr="004617D1">
        <w:rPr>
          <w:rFonts w:ascii="Tahoma" w:hAnsi="Tahoma" w:cs="Tahoma"/>
          <w:color w:val="000000" w:themeColor="text1"/>
        </w:rPr>
        <w:t xml:space="preserve"> </w:t>
      </w:r>
      <w:r w:rsidRPr="3772C006">
        <w:rPr>
          <w:rFonts w:ascii="Tahoma" w:hAnsi="Tahoma" w:cs="Tahoma"/>
        </w:rPr>
        <w:t xml:space="preserve">or </w:t>
      </w:r>
      <w:r w:rsidR="002A7A1B" w:rsidRPr="004617D1">
        <w:rPr>
          <w:rFonts w:ascii="Tahoma" w:hAnsi="Tahoma" w:cs="Tahoma"/>
          <w:color w:val="000000" w:themeColor="text1"/>
        </w:rPr>
        <w:t xml:space="preserve">Mandy </w:t>
      </w:r>
      <w:proofErr w:type="spellStart"/>
      <w:r w:rsidR="002A7A1B" w:rsidRPr="004617D1">
        <w:rPr>
          <w:rFonts w:ascii="Tahoma" w:hAnsi="Tahoma" w:cs="Tahoma"/>
          <w:color w:val="000000" w:themeColor="text1"/>
        </w:rPr>
        <w:t>Wiggett</w:t>
      </w:r>
      <w:proofErr w:type="spellEnd"/>
      <w:r w:rsidR="002A7A1B" w:rsidRPr="004617D1">
        <w:rPr>
          <w:rFonts w:ascii="Tahoma" w:hAnsi="Tahoma" w:cs="Tahoma"/>
          <w:color w:val="000000" w:themeColor="text1"/>
        </w:rPr>
        <w:t>-Jones</w:t>
      </w:r>
      <w:r w:rsidRPr="3772C006">
        <w:rPr>
          <w:rFonts w:ascii="Tahoma" w:hAnsi="Tahoma" w:cs="Tahoma"/>
        </w:rPr>
        <w:t xml:space="preserve"> both of which are Designated Safeguarding Leads. They must be notified of the safeguarding concern as soon as practicably possible. </w:t>
      </w:r>
    </w:p>
    <w:p w14:paraId="361DBE4F" w14:textId="77777777"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Don’t investigate yourself. </w:t>
      </w:r>
    </w:p>
    <w:p w14:paraId="2E1AB0EC" w14:textId="2EA2DCBA"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Where possible do not interrupt the child and allow them to speak until they have finished. </w:t>
      </w:r>
      <w:r w:rsidR="00272B67">
        <w:rPr>
          <w:rFonts w:ascii="Tahoma" w:hAnsi="Tahoma" w:cs="Tahoma"/>
        </w:rPr>
        <w:t>Do not question or lead the young person as this could jeopardise any future investigation or external agency involvement.</w:t>
      </w:r>
    </w:p>
    <w:p w14:paraId="51020781" w14:textId="77777777"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Do not write notes while you are talking to the child. Record these once the disclosure has been made. </w:t>
      </w:r>
    </w:p>
    <w:p w14:paraId="55E6BB6D" w14:textId="42A526DC" w:rsidR="00B655ED" w:rsidRPr="00B47DF3" w:rsidRDefault="685D2968" w:rsidP="00B655ED">
      <w:pPr>
        <w:pStyle w:val="ListParagraph"/>
        <w:numPr>
          <w:ilvl w:val="0"/>
          <w:numId w:val="9"/>
        </w:numPr>
        <w:rPr>
          <w:rFonts w:ascii="Tahoma" w:hAnsi="Tahoma" w:cs="Tahoma"/>
        </w:rPr>
      </w:pPr>
      <w:r w:rsidRPr="685D2968">
        <w:rPr>
          <w:rFonts w:ascii="Tahoma" w:hAnsi="Tahoma" w:cs="Tahoma"/>
        </w:rPr>
        <w:t>Write down the details as you know them on the Safeguarding report form. This must be completed by the person receiving the disclosure within 4 HOURS and given to the Designated Safeguarding Lead.</w:t>
      </w:r>
    </w:p>
    <w:p w14:paraId="0FB11D17" w14:textId="77777777"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Ensure that the young person is given the opportunity to talk to you, or an independent person. </w:t>
      </w:r>
    </w:p>
    <w:p w14:paraId="18B5C2B1" w14:textId="77777777"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Do not approach a suspected abuser yourself. Provide support to the young person. </w:t>
      </w:r>
    </w:p>
    <w:p w14:paraId="0FFAB0C8" w14:textId="77777777"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Accept at face value what the young person says. </w:t>
      </w:r>
    </w:p>
    <w:p w14:paraId="1F5CB024" w14:textId="27360EFB" w:rsidR="00B655ED" w:rsidRPr="00B47DF3" w:rsidRDefault="00B655ED" w:rsidP="00B655ED">
      <w:pPr>
        <w:pStyle w:val="ListParagraph"/>
        <w:numPr>
          <w:ilvl w:val="0"/>
          <w:numId w:val="9"/>
        </w:numPr>
        <w:rPr>
          <w:rFonts w:ascii="Tahoma" w:hAnsi="Tahoma" w:cs="Tahoma"/>
        </w:rPr>
      </w:pPr>
      <w:r w:rsidRPr="00B47DF3">
        <w:rPr>
          <w:rFonts w:ascii="Tahoma" w:hAnsi="Tahoma" w:cs="Tahoma"/>
        </w:rPr>
        <w:t xml:space="preserve">Do not pass judgment on what is </w:t>
      </w:r>
      <w:r w:rsidR="0082768C" w:rsidRPr="00B47DF3">
        <w:rPr>
          <w:rFonts w:ascii="Tahoma" w:hAnsi="Tahoma" w:cs="Tahoma"/>
        </w:rPr>
        <w:t>said but</w:t>
      </w:r>
      <w:r w:rsidRPr="00B47DF3">
        <w:rPr>
          <w:rFonts w:ascii="Tahoma" w:hAnsi="Tahoma" w:cs="Tahoma"/>
        </w:rPr>
        <w:t xml:space="preserve"> do try to alleviate any fears or guilt which the young person may have. </w:t>
      </w:r>
    </w:p>
    <w:p w14:paraId="41DE137E" w14:textId="77777777" w:rsidR="00B655ED" w:rsidRPr="00F21517" w:rsidRDefault="00B655ED" w:rsidP="00B655ED">
      <w:pPr>
        <w:pStyle w:val="ListParagraph"/>
        <w:numPr>
          <w:ilvl w:val="0"/>
          <w:numId w:val="9"/>
        </w:numPr>
        <w:rPr>
          <w:rFonts w:ascii="Tahoma" w:hAnsi="Tahoma" w:cs="Tahoma"/>
        </w:rPr>
      </w:pPr>
      <w:r w:rsidRPr="00B47DF3">
        <w:rPr>
          <w:rFonts w:ascii="Tahoma" w:hAnsi="Tahoma" w:cs="Tahoma"/>
        </w:rPr>
        <w:t xml:space="preserve">Make it clear that you can offer support but that you must pass on the information. </w:t>
      </w:r>
    </w:p>
    <w:p w14:paraId="7F9EAE5F" w14:textId="1BAEE98E" w:rsidR="00B655ED" w:rsidRPr="00B47DF3" w:rsidRDefault="00B655ED" w:rsidP="00B655ED">
      <w:pPr>
        <w:rPr>
          <w:rFonts w:ascii="Tahoma" w:hAnsi="Tahoma" w:cs="Tahoma"/>
        </w:rPr>
      </w:pPr>
      <w:r w:rsidRPr="00B47DF3">
        <w:rPr>
          <w:rFonts w:ascii="Tahoma" w:hAnsi="Tahoma" w:cs="Tahoma"/>
        </w:rPr>
        <w:t xml:space="preserve">Please follow the Procedures for Reporting </w:t>
      </w:r>
      <w:r w:rsidR="0082768C" w:rsidRPr="00B47DF3">
        <w:rPr>
          <w:rFonts w:ascii="Tahoma" w:hAnsi="Tahoma" w:cs="Tahoma"/>
        </w:rPr>
        <w:t>guidelines and</w:t>
      </w:r>
      <w:r w:rsidRPr="00B47DF3">
        <w:rPr>
          <w:rFonts w:ascii="Tahoma" w:hAnsi="Tahoma" w:cs="Tahoma"/>
        </w:rPr>
        <w:t xml:space="preserve"> utilize </w:t>
      </w:r>
      <w:r w:rsidR="003A7817" w:rsidRPr="00B47DF3">
        <w:rPr>
          <w:rFonts w:ascii="Tahoma" w:hAnsi="Tahoma" w:cs="Tahoma"/>
        </w:rPr>
        <w:t xml:space="preserve">report form provided. </w:t>
      </w:r>
    </w:p>
    <w:p w14:paraId="05947E68" w14:textId="77777777" w:rsidR="00B655ED" w:rsidRPr="00B47DF3" w:rsidRDefault="00B655ED" w:rsidP="00B655ED">
      <w:pPr>
        <w:rPr>
          <w:rFonts w:ascii="Tahoma" w:hAnsi="Tahoma" w:cs="Tahoma"/>
          <w:b/>
        </w:rPr>
      </w:pPr>
      <w:r w:rsidRPr="00B47DF3">
        <w:rPr>
          <w:rFonts w:ascii="Tahoma" w:hAnsi="Tahoma" w:cs="Tahoma"/>
          <w:b/>
        </w:rPr>
        <w:t>If you receive an allegation of child abuse by an adult</w:t>
      </w:r>
      <w:r w:rsidR="003A7817" w:rsidRPr="00B47DF3">
        <w:rPr>
          <w:rFonts w:ascii="Tahoma" w:hAnsi="Tahoma" w:cs="Tahoma"/>
          <w:b/>
        </w:rPr>
        <w:t xml:space="preserve"> or child</w:t>
      </w:r>
      <w:r w:rsidRPr="00B47DF3">
        <w:rPr>
          <w:rFonts w:ascii="Tahoma" w:hAnsi="Tahoma" w:cs="Tahoma"/>
          <w:b/>
        </w:rPr>
        <w:t xml:space="preserve">: </w:t>
      </w:r>
    </w:p>
    <w:p w14:paraId="2CC2140E" w14:textId="7E197352" w:rsidR="00B655ED" w:rsidRPr="00B47DF3" w:rsidRDefault="00B655ED" w:rsidP="003A7817">
      <w:pPr>
        <w:pStyle w:val="ListParagraph"/>
        <w:numPr>
          <w:ilvl w:val="0"/>
          <w:numId w:val="10"/>
        </w:numPr>
        <w:rPr>
          <w:rFonts w:ascii="Tahoma" w:hAnsi="Tahoma" w:cs="Tahoma"/>
        </w:rPr>
      </w:pPr>
      <w:r w:rsidRPr="00B47DF3">
        <w:rPr>
          <w:rFonts w:ascii="Tahoma" w:hAnsi="Tahoma" w:cs="Tahoma"/>
        </w:rPr>
        <w:t xml:space="preserve">Contact the named Safeguarding </w:t>
      </w:r>
      <w:r w:rsidR="00272B67">
        <w:rPr>
          <w:rFonts w:ascii="Tahoma" w:hAnsi="Tahoma" w:cs="Tahoma"/>
        </w:rPr>
        <w:t>O</w:t>
      </w:r>
      <w:r w:rsidRPr="00B47DF3">
        <w:rPr>
          <w:rFonts w:ascii="Tahoma" w:hAnsi="Tahoma" w:cs="Tahoma"/>
        </w:rPr>
        <w:t xml:space="preserve">fficer. Any information, no matter how trivial it may appear, must be shared. </w:t>
      </w:r>
    </w:p>
    <w:p w14:paraId="2C882060" w14:textId="64232DCE" w:rsidR="00B655ED" w:rsidRPr="00B47DF3" w:rsidRDefault="3772C006" w:rsidP="003A7817">
      <w:pPr>
        <w:pStyle w:val="ListParagraph"/>
        <w:numPr>
          <w:ilvl w:val="0"/>
          <w:numId w:val="10"/>
        </w:numPr>
        <w:rPr>
          <w:rFonts w:ascii="Tahoma" w:hAnsi="Tahoma" w:cs="Tahoma"/>
        </w:rPr>
      </w:pPr>
      <w:r w:rsidRPr="3772C006">
        <w:rPr>
          <w:rFonts w:ascii="Tahoma" w:hAnsi="Tahoma" w:cs="Tahoma"/>
        </w:rPr>
        <w:t>Record the nature of the allegation in detail. This must be done within 4 HOURS.</w:t>
      </w:r>
    </w:p>
    <w:p w14:paraId="7D4EBAB1" w14:textId="77777777" w:rsidR="003A7817" w:rsidRPr="00B47DF3" w:rsidRDefault="00B655ED" w:rsidP="003A7817">
      <w:pPr>
        <w:pStyle w:val="ListParagraph"/>
        <w:numPr>
          <w:ilvl w:val="0"/>
          <w:numId w:val="10"/>
        </w:numPr>
        <w:rPr>
          <w:rFonts w:ascii="Tahoma" w:hAnsi="Tahoma" w:cs="Tahoma"/>
        </w:rPr>
      </w:pPr>
      <w:r w:rsidRPr="00B47DF3">
        <w:rPr>
          <w:rFonts w:ascii="Tahoma" w:hAnsi="Tahoma" w:cs="Tahoma"/>
        </w:rPr>
        <w:t xml:space="preserve">Do not try to resolve the issue yourself – follow the Procedures for Reporting guidelines, and use the report form provided. </w:t>
      </w:r>
    </w:p>
    <w:p w14:paraId="505D24DE" w14:textId="7D4CA53D" w:rsidR="00B655ED" w:rsidRPr="004617D1" w:rsidRDefault="00B655ED" w:rsidP="003A7817">
      <w:pPr>
        <w:pStyle w:val="ListParagraph"/>
        <w:numPr>
          <w:ilvl w:val="0"/>
          <w:numId w:val="10"/>
        </w:numPr>
        <w:rPr>
          <w:rFonts w:ascii="Tahoma" w:hAnsi="Tahoma" w:cs="Tahoma"/>
          <w:color w:val="000000" w:themeColor="text1"/>
        </w:rPr>
      </w:pPr>
      <w:r w:rsidRPr="00B47DF3">
        <w:rPr>
          <w:rFonts w:ascii="Tahoma" w:hAnsi="Tahoma" w:cs="Tahoma"/>
        </w:rPr>
        <w:t>Staff/volunteers, who hear an allegation of abuse against another member of the team, or indeed themselves, should report the matt</w:t>
      </w:r>
      <w:r w:rsidR="003A7817" w:rsidRPr="00B47DF3">
        <w:rPr>
          <w:rFonts w:ascii="Tahoma" w:hAnsi="Tahoma" w:cs="Tahoma"/>
        </w:rPr>
        <w:t xml:space="preserve">er immediately to the </w:t>
      </w:r>
      <w:r w:rsidR="003A7817" w:rsidRPr="004617D1">
        <w:rPr>
          <w:rFonts w:ascii="Tahoma" w:hAnsi="Tahoma" w:cs="Tahoma"/>
          <w:color w:val="000000" w:themeColor="text1"/>
        </w:rPr>
        <w:t xml:space="preserve">Designated Safeguarding Lead and </w:t>
      </w:r>
      <w:r w:rsidR="004617D1" w:rsidRPr="004617D1">
        <w:rPr>
          <w:rFonts w:ascii="Tahoma" w:hAnsi="Tahoma" w:cs="Tahoma"/>
          <w:color w:val="000000" w:themeColor="text1"/>
        </w:rPr>
        <w:t>Managing Director</w:t>
      </w:r>
      <w:r w:rsidRPr="004617D1">
        <w:rPr>
          <w:rFonts w:ascii="Tahoma" w:hAnsi="Tahoma" w:cs="Tahoma"/>
          <w:color w:val="000000" w:themeColor="text1"/>
        </w:rPr>
        <w:t xml:space="preserve">.  </w:t>
      </w:r>
    </w:p>
    <w:p w14:paraId="205C2933" w14:textId="2A32DEE3" w:rsidR="00B47DF3" w:rsidRPr="00F21517" w:rsidRDefault="3772C006" w:rsidP="00F21517">
      <w:pPr>
        <w:pStyle w:val="ListParagraph"/>
        <w:numPr>
          <w:ilvl w:val="0"/>
          <w:numId w:val="10"/>
        </w:numPr>
        <w:rPr>
          <w:rFonts w:ascii="Tahoma" w:hAnsi="Tahoma" w:cs="Tahoma"/>
        </w:rPr>
      </w:pPr>
      <w:r w:rsidRPr="3772C006">
        <w:rPr>
          <w:rFonts w:ascii="Tahoma" w:hAnsi="Tahoma" w:cs="Tahoma"/>
        </w:rPr>
        <w:t xml:space="preserve">If the allegation is against a member of the </w:t>
      </w:r>
      <w:r w:rsidR="002A7A1B">
        <w:rPr>
          <w:rFonts w:ascii="Tahoma" w:hAnsi="Tahoma" w:cs="Tahoma"/>
        </w:rPr>
        <w:t>Once Upon a Time Children’s Events Ltd</w:t>
      </w:r>
      <w:r w:rsidRPr="3772C006">
        <w:rPr>
          <w:rFonts w:ascii="Tahoma" w:hAnsi="Tahoma" w:cs="Tahoma"/>
        </w:rPr>
        <w:t xml:space="preserve"> team or appointed workers then that person is to be immediately suspended from all </w:t>
      </w:r>
      <w:r w:rsidR="002A7A1B">
        <w:rPr>
          <w:rFonts w:ascii="Tahoma" w:hAnsi="Tahoma" w:cs="Tahoma"/>
        </w:rPr>
        <w:t>events/workshops</w:t>
      </w:r>
      <w:r w:rsidRPr="3772C006">
        <w:rPr>
          <w:rFonts w:ascii="Tahoma" w:hAnsi="Tahoma" w:cs="Tahoma"/>
        </w:rPr>
        <w:t xml:space="preserve"> until the allegation has been investigated and concluded. This will be done by the </w:t>
      </w:r>
      <w:r w:rsidR="004617D1" w:rsidRPr="004617D1">
        <w:rPr>
          <w:rFonts w:ascii="Tahoma" w:hAnsi="Tahoma" w:cs="Tahoma"/>
          <w:color w:val="000000" w:themeColor="text1"/>
        </w:rPr>
        <w:t>Managing Director</w:t>
      </w:r>
      <w:r w:rsidRPr="3772C006">
        <w:rPr>
          <w:rFonts w:ascii="Tahoma" w:hAnsi="Tahoma" w:cs="Tahoma"/>
        </w:rPr>
        <w:t xml:space="preserve">. </w:t>
      </w:r>
    </w:p>
    <w:p w14:paraId="4B7D70F3" w14:textId="613E3FC0" w:rsidR="3772C006" w:rsidRDefault="3772C006" w:rsidP="3772C006">
      <w:pPr>
        <w:pStyle w:val="ListParagraph"/>
        <w:numPr>
          <w:ilvl w:val="0"/>
          <w:numId w:val="10"/>
        </w:numPr>
        <w:rPr>
          <w:rFonts w:ascii="Tahoma" w:hAnsi="Tahoma" w:cs="Tahoma"/>
        </w:rPr>
      </w:pPr>
      <w:r w:rsidRPr="3772C006">
        <w:rPr>
          <w:rFonts w:ascii="Tahoma" w:hAnsi="Tahoma" w:cs="Tahoma"/>
        </w:rPr>
        <w:t xml:space="preserve">The </w:t>
      </w:r>
      <w:r w:rsidR="004617D1" w:rsidRPr="004617D1">
        <w:rPr>
          <w:rFonts w:ascii="Tahoma" w:hAnsi="Tahoma" w:cs="Tahoma"/>
          <w:color w:val="000000" w:themeColor="text1"/>
        </w:rPr>
        <w:t>Managing Director</w:t>
      </w:r>
      <w:r w:rsidRPr="004617D1">
        <w:rPr>
          <w:rFonts w:ascii="Tahoma" w:hAnsi="Tahoma" w:cs="Tahoma"/>
          <w:color w:val="000000" w:themeColor="text1"/>
        </w:rPr>
        <w:t xml:space="preserve"> </w:t>
      </w:r>
      <w:r w:rsidRPr="3772C006">
        <w:rPr>
          <w:rFonts w:ascii="Tahoma" w:hAnsi="Tahoma" w:cs="Tahoma"/>
        </w:rPr>
        <w:t xml:space="preserve">or Deputy DSL are </w:t>
      </w:r>
      <w:r w:rsidR="002A7A1B" w:rsidRPr="3772C006">
        <w:rPr>
          <w:rFonts w:ascii="Tahoma" w:hAnsi="Tahoma" w:cs="Tahoma"/>
        </w:rPr>
        <w:t>responsible</w:t>
      </w:r>
      <w:r w:rsidRPr="3772C006">
        <w:rPr>
          <w:rFonts w:ascii="Tahoma" w:hAnsi="Tahoma" w:cs="Tahoma"/>
        </w:rPr>
        <w:t xml:space="preserve"> for communicating with LADO </w:t>
      </w:r>
    </w:p>
    <w:p w14:paraId="3E1C3C17" w14:textId="27F1686F" w:rsidR="3772C006" w:rsidRDefault="3772C006" w:rsidP="3772C006">
      <w:pPr>
        <w:jc w:val="center"/>
        <w:rPr>
          <w:rFonts w:ascii="Tahoma" w:hAnsi="Tahoma" w:cs="Tahoma"/>
          <w:b/>
          <w:bCs/>
        </w:rPr>
      </w:pPr>
    </w:p>
    <w:p w14:paraId="1F47CBFF" w14:textId="3FF204A5" w:rsidR="3772C006" w:rsidRDefault="3772C006" w:rsidP="3772C006">
      <w:pPr>
        <w:jc w:val="center"/>
        <w:rPr>
          <w:rFonts w:ascii="Tahoma" w:hAnsi="Tahoma" w:cs="Tahoma"/>
          <w:b/>
          <w:bCs/>
        </w:rPr>
      </w:pPr>
      <w:r w:rsidRPr="3772C006">
        <w:rPr>
          <w:rFonts w:ascii="Tahoma" w:hAnsi="Tahoma" w:cs="Tahoma"/>
          <w:b/>
          <w:bCs/>
        </w:rPr>
        <w:t xml:space="preserve">THE LOCAL AUTHORITY DESIGNATED OFFICER </w:t>
      </w:r>
    </w:p>
    <w:p w14:paraId="2EB70F1D" w14:textId="2E7AE9E1" w:rsidR="3772C006" w:rsidRDefault="3772C006" w:rsidP="3772C006">
      <w:pPr>
        <w:spacing w:before="240" w:after="240"/>
        <w:rPr>
          <w:rFonts w:ascii="Tahoma" w:eastAsia="Tahoma" w:hAnsi="Tahoma" w:cs="Tahoma"/>
        </w:rPr>
      </w:pPr>
      <w:r w:rsidRPr="3772C006">
        <w:rPr>
          <w:rFonts w:ascii="Tahoma" w:eastAsia="Tahoma" w:hAnsi="Tahoma" w:cs="Tahoma"/>
        </w:rPr>
        <w:t xml:space="preserve">The </w:t>
      </w:r>
      <w:r w:rsidRPr="3772C006">
        <w:rPr>
          <w:rFonts w:ascii="Tahoma" w:eastAsia="Tahoma" w:hAnsi="Tahoma" w:cs="Tahoma"/>
          <w:b/>
          <w:bCs/>
        </w:rPr>
        <w:t>LADO (Local Authority Designated Officer)</w:t>
      </w:r>
      <w:r w:rsidRPr="3772C006">
        <w:rPr>
          <w:rFonts w:ascii="Tahoma" w:eastAsia="Tahoma" w:hAnsi="Tahoma" w:cs="Tahoma"/>
        </w:rPr>
        <w:t xml:space="preserve"> is a statutory role within local authorities in the UK, responsible for managing and overseeing allegations made against individuals who work with children, including employees, volunteers, or contractors, in either paid or unpaid roles. Their role is critical in ensuring that safeguarding concerns are managed appropriately, and that the welfare of children remains paramount.</w:t>
      </w:r>
    </w:p>
    <w:p w14:paraId="387893C4" w14:textId="2FD3BF21" w:rsidR="3772C006" w:rsidRDefault="3772C006" w:rsidP="3772C006">
      <w:pPr>
        <w:pStyle w:val="Heading3"/>
        <w:spacing w:before="281" w:after="281"/>
        <w:rPr>
          <w:rFonts w:ascii="Tahoma" w:eastAsia="Tahoma" w:hAnsi="Tahoma" w:cs="Tahoma"/>
          <w:b/>
          <w:bCs/>
          <w:color w:val="auto"/>
          <w:sz w:val="22"/>
          <w:szCs w:val="22"/>
        </w:rPr>
      </w:pPr>
      <w:r w:rsidRPr="3772C006">
        <w:rPr>
          <w:rFonts w:ascii="Tahoma" w:eastAsia="Tahoma" w:hAnsi="Tahoma" w:cs="Tahoma"/>
          <w:b/>
          <w:bCs/>
          <w:color w:val="auto"/>
          <w:sz w:val="22"/>
          <w:szCs w:val="22"/>
        </w:rPr>
        <w:t>HOW LADO SUPPORTS A NON-PROFIT ORGANISATION</w:t>
      </w:r>
    </w:p>
    <w:p w14:paraId="33DBC843" w14:textId="417C982E" w:rsidR="3772C006" w:rsidRDefault="3772C006" w:rsidP="3772C006">
      <w:pPr>
        <w:spacing w:before="240" w:after="240"/>
        <w:rPr>
          <w:rFonts w:ascii="Tahoma" w:eastAsia="Tahoma" w:hAnsi="Tahoma" w:cs="Tahoma"/>
        </w:rPr>
      </w:pPr>
      <w:r w:rsidRPr="3772C006">
        <w:rPr>
          <w:rFonts w:ascii="Tahoma" w:eastAsia="Tahoma" w:hAnsi="Tahoma" w:cs="Tahoma"/>
        </w:rPr>
        <w:t>If an allegation is made against a member of your team (whether an employee or a volunteer), the LADO provides guidance and oversight to ensure the situation is handled correctly, fairly, and in accordance with safeguarding laws and policies. Here's how they would typically support your non-profit organisation:</w:t>
      </w:r>
    </w:p>
    <w:p w14:paraId="0B7537F5" w14:textId="7BA7F3C9" w:rsidR="3772C006" w:rsidRDefault="3772C006" w:rsidP="3772C006">
      <w:pPr>
        <w:pStyle w:val="ListParagraph"/>
        <w:numPr>
          <w:ilvl w:val="0"/>
          <w:numId w:val="4"/>
        </w:numPr>
        <w:spacing w:before="240" w:after="240"/>
        <w:rPr>
          <w:rFonts w:ascii="Tahoma" w:eastAsia="Tahoma" w:hAnsi="Tahoma" w:cs="Tahoma"/>
          <w:b/>
          <w:bCs/>
        </w:rPr>
      </w:pPr>
      <w:r w:rsidRPr="3772C006">
        <w:rPr>
          <w:rFonts w:ascii="Tahoma" w:eastAsia="Tahoma" w:hAnsi="Tahoma" w:cs="Tahoma"/>
          <w:b/>
          <w:bCs/>
        </w:rPr>
        <w:t>Providing Advice and Guidance</w:t>
      </w:r>
    </w:p>
    <w:p w14:paraId="2768C4B0" w14:textId="19A8A1AA"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The LADO will offer immediate advice on how to respond to the allegation, including any steps required to ensure the safety of the child or young person involved.</w:t>
      </w:r>
    </w:p>
    <w:p w14:paraId="022B8CC2" w14:textId="3F8445BA"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They can clarify whether the situation meets the threshold for formal investigation under safeguarding protocols.</w:t>
      </w:r>
    </w:p>
    <w:p w14:paraId="0EA9352A" w14:textId="4DEDF41A" w:rsidR="3772C006" w:rsidRDefault="3772C006" w:rsidP="3772C006">
      <w:pPr>
        <w:pStyle w:val="ListParagraph"/>
        <w:numPr>
          <w:ilvl w:val="0"/>
          <w:numId w:val="4"/>
        </w:numPr>
        <w:spacing w:before="240" w:after="240"/>
        <w:rPr>
          <w:rFonts w:ascii="Tahoma" w:eastAsia="Tahoma" w:hAnsi="Tahoma" w:cs="Tahoma"/>
          <w:b/>
          <w:bCs/>
        </w:rPr>
      </w:pPr>
      <w:r w:rsidRPr="3772C006">
        <w:rPr>
          <w:rFonts w:ascii="Tahoma" w:eastAsia="Tahoma" w:hAnsi="Tahoma" w:cs="Tahoma"/>
          <w:b/>
          <w:bCs/>
        </w:rPr>
        <w:t>Facilitating Multi-Agency Involvement</w:t>
      </w:r>
    </w:p>
    <w:p w14:paraId="3B1332EA" w14:textId="45A5B97D"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If necessary, the LADO will coordinate a multi-agency strategy meeting or discussion. This will involve representatives from relevant organisations, such as the police, social care, and your organisation, to plan the next steps.</w:t>
      </w:r>
    </w:p>
    <w:p w14:paraId="0ACEE756" w14:textId="4985F6FF"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They ensure clear communication and cooperation among all parties involved.</w:t>
      </w:r>
    </w:p>
    <w:p w14:paraId="6F018631" w14:textId="4815B845" w:rsidR="3772C006" w:rsidRDefault="3772C006" w:rsidP="3772C006">
      <w:pPr>
        <w:pStyle w:val="ListParagraph"/>
        <w:numPr>
          <w:ilvl w:val="0"/>
          <w:numId w:val="4"/>
        </w:numPr>
        <w:spacing w:before="240" w:after="240"/>
        <w:rPr>
          <w:rFonts w:ascii="Tahoma" w:eastAsia="Tahoma" w:hAnsi="Tahoma" w:cs="Tahoma"/>
          <w:b/>
          <w:bCs/>
        </w:rPr>
      </w:pPr>
      <w:r w:rsidRPr="3772C006">
        <w:rPr>
          <w:rFonts w:ascii="Tahoma" w:eastAsia="Tahoma" w:hAnsi="Tahoma" w:cs="Tahoma"/>
          <w:b/>
          <w:bCs/>
        </w:rPr>
        <w:t>Ensuring Appropriate Procedures Are Followed</w:t>
      </w:r>
    </w:p>
    <w:p w14:paraId="64DC880D" w14:textId="14DFAB8F"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 xml:space="preserve">The LADO ensures your organisation follows proper safeguarding procedures, including internal investigations, suspensions, or referrals to regulatory bodies such as the </w:t>
      </w:r>
      <w:r w:rsidRPr="3772C006">
        <w:rPr>
          <w:rFonts w:ascii="Tahoma" w:eastAsia="Tahoma" w:hAnsi="Tahoma" w:cs="Tahoma"/>
          <w:b/>
          <w:bCs/>
        </w:rPr>
        <w:t>Disclosure and Barring Service (DBS)</w:t>
      </w:r>
      <w:r w:rsidRPr="3772C006">
        <w:rPr>
          <w:rFonts w:ascii="Tahoma" w:eastAsia="Tahoma" w:hAnsi="Tahoma" w:cs="Tahoma"/>
        </w:rPr>
        <w:t xml:space="preserve"> if required.</w:t>
      </w:r>
    </w:p>
    <w:p w14:paraId="64D4AA1E" w14:textId="0B73D32F"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They monitor that the organisation's response is proportionate and does not compromise the investigation or the rights of the accused.</w:t>
      </w:r>
    </w:p>
    <w:p w14:paraId="78066D0A" w14:textId="4A91CB16" w:rsidR="3772C006" w:rsidRDefault="3772C006" w:rsidP="3772C006">
      <w:pPr>
        <w:pStyle w:val="ListParagraph"/>
        <w:numPr>
          <w:ilvl w:val="0"/>
          <w:numId w:val="4"/>
        </w:numPr>
        <w:spacing w:before="240" w:after="240"/>
        <w:rPr>
          <w:rFonts w:ascii="Tahoma" w:eastAsia="Tahoma" w:hAnsi="Tahoma" w:cs="Tahoma"/>
          <w:b/>
          <w:bCs/>
        </w:rPr>
      </w:pPr>
      <w:r w:rsidRPr="3772C006">
        <w:rPr>
          <w:rFonts w:ascii="Tahoma" w:eastAsia="Tahoma" w:hAnsi="Tahoma" w:cs="Tahoma"/>
          <w:b/>
          <w:bCs/>
        </w:rPr>
        <w:t>Offering Support to All Parties Involved</w:t>
      </w:r>
    </w:p>
    <w:p w14:paraId="556993BF" w14:textId="54E6418B"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The LADO ensures that appropriate support is provided to the child or young person involved, including signposting to additional services if required. They also consider the support needs of the staff member or volunteer accused, ensuring that their rights are upheld while the investigation is ongoing.</w:t>
      </w:r>
    </w:p>
    <w:p w14:paraId="2F5E8298" w14:textId="1291E87B" w:rsidR="3772C006" w:rsidRDefault="3772C006" w:rsidP="3772C006">
      <w:pPr>
        <w:pStyle w:val="ListParagraph"/>
        <w:numPr>
          <w:ilvl w:val="0"/>
          <w:numId w:val="4"/>
        </w:numPr>
        <w:spacing w:before="240" w:after="240"/>
        <w:rPr>
          <w:rFonts w:ascii="Tahoma" w:eastAsia="Tahoma" w:hAnsi="Tahoma" w:cs="Tahoma"/>
          <w:b/>
          <w:bCs/>
        </w:rPr>
      </w:pPr>
      <w:r w:rsidRPr="3772C006">
        <w:rPr>
          <w:rFonts w:ascii="Tahoma" w:eastAsia="Tahoma" w:hAnsi="Tahoma" w:cs="Tahoma"/>
          <w:b/>
          <w:bCs/>
        </w:rPr>
        <w:t>Resolution and Learning</w:t>
      </w:r>
    </w:p>
    <w:p w14:paraId="5496AF18" w14:textId="1AC1ABC6"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lastRenderedPageBreak/>
        <w:t>Once the investigation is concluded, the LADO can provide advice on lessons learned, updates to policies or practices, and safeguarding training to prevent similar situations in the future.</w:t>
      </w:r>
    </w:p>
    <w:p w14:paraId="61ABDF60" w14:textId="7BDA232D" w:rsidR="3772C006" w:rsidRDefault="3772C006" w:rsidP="3772C006">
      <w:pPr>
        <w:pStyle w:val="ListParagraph"/>
        <w:numPr>
          <w:ilvl w:val="0"/>
          <w:numId w:val="4"/>
        </w:numPr>
        <w:spacing w:before="240" w:after="240"/>
        <w:rPr>
          <w:rFonts w:ascii="Tahoma" w:eastAsia="Tahoma" w:hAnsi="Tahoma" w:cs="Tahoma"/>
          <w:b/>
          <w:bCs/>
        </w:rPr>
      </w:pPr>
      <w:r w:rsidRPr="3772C006">
        <w:rPr>
          <w:rFonts w:ascii="Tahoma" w:eastAsia="Tahoma" w:hAnsi="Tahoma" w:cs="Tahoma"/>
          <w:b/>
          <w:bCs/>
        </w:rPr>
        <w:t>Compliance with Legal and Regulatory Obligations</w:t>
      </w:r>
    </w:p>
    <w:p w14:paraId="6FFD5998" w14:textId="298E4BF8" w:rsidR="3772C006" w:rsidRDefault="3772C006" w:rsidP="3772C006">
      <w:pPr>
        <w:pStyle w:val="ListParagraph"/>
        <w:numPr>
          <w:ilvl w:val="1"/>
          <w:numId w:val="4"/>
        </w:numPr>
        <w:spacing w:after="0"/>
        <w:rPr>
          <w:rFonts w:ascii="Tahoma" w:eastAsia="Tahoma" w:hAnsi="Tahoma" w:cs="Tahoma"/>
        </w:rPr>
      </w:pPr>
      <w:r w:rsidRPr="3772C006">
        <w:rPr>
          <w:rFonts w:ascii="Tahoma" w:eastAsia="Tahoma" w:hAnsi="Tahoma" w:cs="Tahoma"/>
        </w:rPr>
        <w:t xml:space="preserve">They help ensure your organisation remains compliant with safeguarding laws, including making referrals to the </w:t>
      </w:r>
      <w:r w:rsidRPr="3772C006">
        <w:rPr>
          <w:rFonts w:ascii="Tahoma" w:eastAsia="Tahoma" w:hAnsi="Tahoma" w:cs="Tahoma"/>
          <w:b/>
          <w:bCs/>
        </w:rPr>
        <w:t>DBS</w:t>
      </w:r>
      <w:r w:rsidRPr="3772C006">
        <w:rPr>
          <w:rFonts w:ascii="Tahoma" w:eastAsia="Tahoma" w:hAnsi="Tahoma" w:cs="Tahoma"/>
        </w:rPr>
        <w:t xml:space="preserve"> or </w:t>
      </w:r>
      <w:r w:rsidRPr="3772C006">
        <w:rPr>
          <w:rFonts w:ascii="Tahoma" w:eastAsia="Tahoma" w:hAnsi="Tahoma" w:cs="Tahoma"/>
          <w:b/>
          <w:bCs/>
        </w:rPr>
        <w:t>Ofsted</w:t>
      </w:r>
      <w:r w:rsidRPr="3772C006">
        <w:rPr>
          <w:rFonts w:ascii="Tahoma" w:eastAsia="Tahoma" w:hAnsi="Tahoma" w:cs="Tahoma"/>
        </w:rPr>
        <w:t>, where applicable.</w:t>
      </w:r>
    </w:p>
    <w:p w14:paraId="71FB566D" w14:textId="2E086E87" w:rsidR="3772C006" w:rsidRDefault="3772C006" w:rsidP="3772C006">
      <w:pPr>
        <w:pStyle w:val="Heading3"/>
        <w:spacing w:before="281" w:after="281"/>
        <w:rPr>
          <w:rFonts w:ascii="Tahoma" w:eastAsia="Tahoma" w:hAnsi="Tahoma" w:cs="Tahoma"/>
          <w:b/>
          <w:bCs/>
          <w:color w:val="auto"/>
          <w:sz w:val="22"/>
          <w:szCs w:val="22"/>
        </w:rPr>
      </w:pPr>
      <w:r w:rsidRPr="3772C006">
        <w:rPr>
          <w:rFonts w:ascii="Tahoma" w:eastAsia="Tahoma" w:hAnsi="Tahoma" w:cs="Tahoma"/>
          <w:b/>
          <w:bCs/>
          <w:color w:val="auto"/>
          <w:sz w:val="22"/>
          <w:szCs w:val="22"/>
        </w:rPr>
        <w:t xml:space="preserve">WHAT </w:t>
      </w:r>
      <w:r w:rsidR="0007152C">
        <w:rPr>
          <w:rFonts w:ascii="Tahoma" w:eastAsia="Tahoma" w:hAnsi="Tahoma" w:cs="Tahoma"/>
          <w:b/>
          <w:bCs/>
          <w:color w:val="auto"/>
          <w:sz w:val="22"/>
          <w:szCs w:val="22"/>
        </w:rPr>
        <w:t>Once Upon a Time Children’s Events Ltd</w:t>
      </w:r>
      <w:r w:rsidRPr="3772C006">
        <w:rPr>
          <w:rFonts w:ascii="Tahoma" w:eastAsia="Tahoma" w:hAnsi="Tahoma" w:cs="Tahoma"/>
          <w:b/>
          <w:bCs/>
          <w:color w:val="auto"/>
          <w:sz w:val="22"/>
          <w:szCs w:val="22"/>
        </w:rPr>
        <w:t xml:space="preserve"> SHOULD DO?</w:t>
      </w:r>
    </w:p>
    <w:p w14:paraId="72901A1D" w14:textId="23ECE366" w:rsidR="3772C006" w:rsidRDefault="3772C006" w:rsidP="3772C006">
      <w:pPr>
        <w:pStyle w:val="ListParagraph"/>
        <w:numPr>
          <w:ilvl w:val="0"/>
          <w:numId w:val="3"/>
        </w:numPr>
        <w:spacing w:before="240" w:after="240"/>
        <w:rPr>
          <w:rFonts w:ascii="Tahoma" w:eastAsia="Tahoma" w:hAnsi="Tahoma" w:cs="Tahoma"/>
        </w:rPr>
      </w:pPr>
      <w:r w:rsidRPr="3772C006">
        <w:rPr>
          <w:rFonts w:ascii="Tahoma" w:eastAsia="Tahoma" w:hAnsi="Tahoma" w:cs="Tahoma"/>
        </w:rPr>
        <w:t>Notify the LADO immediately if an allegation is made that suggests a team member:</w:t>
      </w:r>
    </w:p>
    <w:p w14:paraId="7E44DCA0" w14:textId="7C05D8C0" w:rsidR="3772C006" w:rsidRDefault="3772C006" w:rsidP="3772C006">
      <w:pPr>
        <w:pStyle w:val="ListParagraph"/>
        <w:numPr>
          <w:ilvl w:val="1"/>
          <w:numId w:val="3"/>
        </w:numPr>
        <w:spacing w:after="0"/>
        <w:rPr>
          <w:rFonts w:ascii="Tahoma" w:eastAsia="Tahoma" w:hAnsi="Tahoma" w:cs="Tahoma"/>
        </w:rPr>
      </w:pPr>
      <w:r w:rsidRPr="3772C006">
        <w:rPr>
          <w:rFonts w:ascii="Tahoma" w:eastAsia="Tahoma" w:hAnsi="Tahoma" w:cs="Tahoma"/>
        </w:rPr>
        <w:t>Has harmed or may have harmed a child.</w:t>
      </w:r>
    </w:p>
    <w:p w14:paraId="4924BCB9" w14:textId="1BC43973" w:rsidR="3772C006" w:rsidRDefault="3772C006" w:rsidP="3772C006">
      <w:pPr>
        <w:pStyle w:val="ListParagraph"/>
        <w:numPr>
          <w:ilvl w:val="1"/>
          <w:numId w:val="3"/>
        </w:numPr>
        <w:spacing w:after="0"/>
        <w:rPr>
          <w:rFonts w:ascii="Tahoma" w:eastAsia="Tahoma" w:hAnsi="Tahoma" w:cs="Tahoma"/>
        </w:rPr>
      </w:pPr>
      <w:r w:rsidRPr="3772C006">
        <w:rPr>
          <w:rFonts w:ascii="Tahoma" w:eastAsia="Tahoma" w:hAnsi="Tahoma" w:cs="Tahoma"/>
        </w:rPr>
        <w:t>Has committed a criminal offence against or involving a child.</w:t>
      </w:r>
    </w:p>
    <w:p w14:paraId="74A01A5D" w14:textId="707B81E1" w:rsidR="3772C006" w:rsidRDefault="3772C006" w:rsidP="3772C006">
      <w:pPr>
        <w:pStyle w:val="ListParagraph"/>
        <w:numPr>
          <w:ilvl w:val="1"/>
          <w:numId w:val="3"/>
        </w:numPr>
        <w:spacing w:after="0"/>
        <w:rPr>
          <w:rFonts w:ascii="Tahoma" w:eastAsia="Tahoma" w:hAnsi="Tahoma" w:cs="Tahoma"/>
        </w:rPr>
      </w:pPr>
      <w:r w:rsidRPr="3772C006">
        <w:rPr>
          <w:rFonts w:ascii="Tahoma" w:eastAsia="Tahoma" w:hAnsi="Tahoma" w:cs="Tahoma"/>
        </w:rPr>
        <w:t>Poses a risk of harm to children.</w:t>
      </w:r>
    </w:p>
    <w:p w14:paraId="72B7B98C" w14:textId="32ED2EAE" w:rsidR="3772C006" w:rsidRDefault="3772C006" w:rsidP="3772C006">
      <w:pPr>
        <w:pStyle w:val="ListParagraph"/>
        <w:numPr>
          <w:ilvl w:val="0"/>
          <w:numId w:val="3"/>
        </w:numPr>
        <w:spacing w:before="240" w:after="240"/>
        <w:rPr>
          <w:rFonts w:ascii="Tahoma" w:eastAsia="Tahoma" w:hAnsi="Tahoma" w:cs="Tahoma"/>
        </w:rPr>
      </w:pPr>
      <w:r w:rsidRPr="3772C006">
        <w:rPr>
          <w:rFonts w:ascii="Tahoma" w:eastAsia="Tahoma" w:hAnsi="Tahoma" w:cs="Tahoma"/>
        </w:rPr>
        <w:t>Follow your organisation’s safeguarding policy and report the allegation without delay.</w:t>
      </w:r>
    </w:p>
    <w:p w14:paraId="168F1B0A" w14:textId="755B899C" w:rsidR="3772C006" w:rsidRDefault="3772C006" w:rsidP="3772C006">
      <w:pPr>
        <w:pStyle w:val="ListParagraph"/>
        <w:numPr>
          <w:ilvl w:val="0"/>
          <w:numId w:val="3"/>
        </w:numPr>
        <w:spacing w:before="240" w:after="240"/>
        <w:rPr>
          <w:rFonts w:ascii="Tahoma" w:eastAsia="Tahoma" w:hAnsi="Tahoma" w:cs="Tahoma"/>
        </w:rPr>
      </w:pPr>
      <w:r w:rsidRPr="3772C006">
        <w:rPr>
          <w:rFonts w:ascii="Tahoma" w:eastAsia="Tahoma" w:hAnsi="Tahoma" w:cs="Tahoma"/>
        </w:rPr>
        <w:t>Cooperate fully with the LADO and any subsequent investigation.</w:t>
      </w:r>
    </w:p>
    <w:p w14:paraId="674B2078" w14:textId="0D7AAA85" w:rsidR="3772C006" w:rsidRDefault="3772C006" w:rsidP="3772C006">
      <w:pPr>
        <w:spacing w:before="240" w:after="240"/>
        <w:rPr>
          <w:rFonts w:ascii="Tahoma" w:eastAsia="Tahoma" w:hAnsi="Tahoma" w:cs="Tahoma"/>
        </w:rPr>
      </w:pPr>
      <w:r w:rsidRPr="3772C006">
        <w:rPr>
          <w:rFonts w:ascii="Tahoma" w:eastAsia="Tahoma" w:hAnsi="Tahoma" w:cs="Tahoma"/>
        </w:rPr>
        <w:t>The LADO’s involvement ensures transparency, accountability, and fairness, helping to protect children and maintain the integrity of your organisation.</w:t>
      </w:r>
    </w:p>
    <w:p w14:paraId="0AA5471F" w14:textId="77777777" w:rsidR="00B655ED" w:rsidRPr="00B47DF3" w:rsidRDefault="00B655ED" w:rsidP="00B47DF3">
      <w:pPr>
        <w:jc w:val="center"/>
        <w:rPr>
          <w:rFonts w:ascii="Tahoma" w:hAnsi="Tahoma" w:cs="Tahoma"/>
          <w:b/>
        </w:rPr>
      </w:pPr>
      <w:r w:rsidRPr="00B47DF3">
        <w:rPr>
          <w:rFonts w:ascii="Tahoma" w:hAnsi="Tahoma" w:cs="Tahoma"/>
          <w:b/>
        </w:rPr>
        <w:t>MONITORING &amp; RECORD KEEPING</w:t>
      </w:r>
    </w:p>
    <w:p w14:paraId="01A62F95" w14:textId="74D07EDC" w:rsidR="003A7817" w:rsidRPr="00B47DF3" w:rsidRDefault="00B655ED" w:rsidP="003A7817">
      <w:pPr>
        <w:pStyle w:val="ListParagraph"/>
        <w:numPr>
          <w:ilvl w:val="0"/>
          <w:numId w:val="13"/>
        </w:numPr>
        <w:rPr>
          <w:rFonts w:ascii="Tahoma" w:hAnsi="Tahoma" w:cs="Tahoma"/>
        </w:rPr>
      </w:pPr>
      <w:r w:rsidRPr="00B47DF3">
        <w:rPr>
          <w:rFonts w:ascii="Tahoma" w:hAnsi="Tahoma" w:cs="Tahoma"/>
        </w:rPr>
        <w:t>All incidents should be written up with</w:t>
      </w:r>
      <w:r w:rsidR="00521F64">
        <w:rPr>
          <w:rFonts w:ascii="Tahoma" w:hAnsi="Tahoma" w:cs="Tahoma"/>
        </w:rPr>
        <w:t>in</w:t>
      </w:r>
      <w:r w:rsidRPr="00B47DF3">
        <w:rPr>
          <w:rFonts w:ascii="Tahoma" w:hAnsi="Tahoma" w:cs="Tahoma"/>
        </w:rPr>
        <w:t xml:space="preserve"> the hour. </w:t>
      </w:r>
      <w:r w:rsidR="00B47DF3">
        <w:rPr>
          <w:rFonts w:ascii="Tahoma" w:hAnsi="Tahoma" w:cs="Tahoma"/>
        </w:rPr>
        <w:t xml:space="preserve">Any that are deemed to have safeguarding implications should be submitted to the </w:t>
      </w:r>
      <w:r w:rsidR="004617D1">
        <w:rPr>
          <w:rFonts w:ascii="Tahoma" w:hAnsi="Tahoma" w:cs="Tahoma"/>
        </w:rPr>
        <w:t>Managing Director</w:t>
      </w:r>
      <w:r w:rsidR="00B47DF3">
        <w:rPr>
          <w:rFonts w:ascii="Tahoma" w:hAnsi="Tahoma" w:cs="Tahoma"/>
        </w:rPr>
        <w:t xml:space="preserve"> and Designated Safeguarding Officer within 8 hours. </w:t>
      </w:r>
    </w:p>
    <w:p w14:paraId="5F7C06E6" w14:textId="059B045B" w:rsidR="003A7817" w:rsidRPr="00B47DF3" w:rsidRDefault="00B655ED" w:rsidP="003A7817">
      <w:pPr>
        <w:pStyle w:val="ListParagraph"/>
        <w:numPr>
          <w:ilvl w:val="0"/>
          <w:numId w:val="13"/>
        </w:numPr>
        <w:rPr>
          <w:rFonts w:ascii="Tahoma" w:hAnsi="Tahoma" w:cs="Tahoma"/>
        </w:rPr>
      </w:pPr>
      <w:r w:rsidRPr="00B47DF3">
        <w:rPr>
          <w:rFonts w:ascii="Tahoma" w:hAnsi="Tahoma" w:cs="Tahoma"/>
        </w:rPr>
        <w:t>Written notes should be attached if made separately fro</w:t>
      </w:r>
      <w:r w:rsidR="003A7817" w:rsidRPr="00B47DF3">
        <w:rPr>
          <w:rFonts w:ascii="Tahoma" w:hAnsi="Tahoma" w:cs="Tahoma"/>
        </w:rPr>
        <w:t>m the attached report sheets</w:t>
      </w:r>
      <w:r w:rsidR="00272B67">
        <w:rPr>
          <w:rFonts w:ascii="Tahoma" w:hAnsi="Tahoma" w:cs="Tahoma"/>
        </w:rPr>
        <w:t xml:space="preserve"> and should be dated and signed</w:t>
      </w:r>
      <w:r w:rsidR="003A7817" w:rsidRPr="00B47DF3">
        <w:rPr>
          <w:rFonts w:ascii="Tahoma" w:hAnsi="Tahoma" w:cs="Tahoma"/>
        </w:rPr>
        <w:t xml:space="preserve">. </w:t>
      </w:r>
    </w:p>
    <w:p w14:paraId="34217FFF" w14:textId="77777777" w:rsidR="003A7817" w:rsidRPr="00B47DF3" w:rsidRDefault="00B655ED" w:rsidP="003A7817">
      <w:pPr>
        <w:pStyle w:val="ListParagraph"/>
        <w:numPr>
          <w:ilvl w:val="0"/>
          <w:numId w:val="13"/>
        </w:numPr>
        <w:rPr>
          <w:rFonts w:ascii="Tahoma" w:hAnsi="Tahoma" w:cs="Tahoma"/>
        </w:rPr>
      </w:pPr>
      <w:r w:rsidRPr="00B47DF3">
        <w:rPr>
          <w:rFonts w:ascii="Tahoma" w:hAnsi="Tahoma" w:cs="Tahoma"/>
        </w:rPr>
        <w:t xml:space="preserve">Reports should be signed and dated by the staff member/volunteer, with the </w:t>
      </w:r>
      <w:r w:rsidR="003A7817" w:rsidRPr="00B47DF3">
        <w:rPr>
          <w:rFonts w:ascii="Tahoma" w:hAnsi="Tahoma" w:cs="Tahoma"/>
        </w:rPr>
        <w:t xml:space="preserve">name printed and designation. </w:t>
      </w:r>
    </w:p>
    <w:p w14:paraId="043821CC" w14:textId="77777777" w:rsidR="003A7817" w:rsidRPr="00B47DF3" w:rsidRDefault="00B655ED" w:rsidP="003A7817">
      <w:pPr>
        <w:pStyle w:val="ListParagraph"/>
        <w:numPr>
          <w:ilvl w:val="0"/>
          <w:numId w:val="13"/>
        </w:numPr>
        <w:rPr>
          <w:rFonts w:ascii="Tahoma" w:hAnsi="Tahoma" w:cs="Tahoma"/>
        </w:rPr>
      </w:pPr>
      <w:r w:rsidRPr="00B47DF3">
        <w:rPr>
          <w:rFonts w:ascii="Tahoma" w:hAnsi="Tahoma" w:cs="Tahoma"/>
        </w:rPr>
        <w:t xml:space="preserve">Reports and records should be passed to the </w:t>
      </w:r>
      <w:r w:rsidR="003A7817" w:rsidRPr="00B47DF3">
        <w:rPr>
          <w:rFonts w:ascii="Tahoma" w:hAnsi="Tahoma" w:cs="Tahoma"/>
        </w:rPr>
        <w:t>Designated Safeguarding Officer</w:t>
      </w:r>
      <w:r w:rsidRPr="00B47DF3">
        <w:rPr>
          <w:rFonts w:ascii="Tahoma" w:hAnsi="Tahoma" w:cs="Tahoma"/>
        </w:rPr>
        <w:t xml:space="preserve"> who in turn will take responsibility for the safe storage and p</w:t>
      </w:r>
      <w:r w:rsidR="003A7817" w:rsidRPr="00B47DF3">
        <w:rPr>
          <w:rFonts w:ascii="Tahoma" w:hAnsi="Tahoma" w:cs="Tahoma"/>
        </w:rPr>
        <w:t xml:space="preserve">rocessing of this information. </w:t>
      </w:r>
    </w:p>
    <w:p w14:paraId="78753F83" w14:textId="77777777" w:rsidR="00B655ED" w:rsidRPr="00F21517" w:rsidRDefault="00B655ED" w:rsidP="00B655ED">
      <w:pPr>
        <w:pStyle w:val="ListParagraph"/>
        <w:numPr>
          <w:ilvl w:val="0"/>
          <w:numId w:val="13"/>
        </w:numPr>
        <w:rPr>
          <w:rFonts w:ascii="Tahoma" w:hAnsi="Tahoma" w:cs="Tahoma"/>
        </w:rPr>
      </w:pPr>
      <w:r w:rsidRPr="00B47DF3">
        <w:rPr>
          <w:rFonts w:ascii="Tahoma" w:hAnsi="Tahoma" w:cs="Tahoma"/>
        </w:rPr>
        <w:t xml:space="preserve">All information gathered will be treated with strict confidentiality, but will need to be shared with the </w:t>
      </w:r>
      <w:r w:rsidR="003A7817" w:rsidRPr="00B47DF3">
        <w:rPr>
          <w:rFonts w:ascii="Tahoma" w:hAnsi="Tahoma" w:cs="Tahoma"/>
        </w:rPr>
        <w:t>Local Authority Designated Safeguarding Officer (LADO)</w:t>
      </w:r>
      <w:r w:rsidRPr="00B47DF3">
        <w:rPr>
          <w:rFonts w:ascii="Tahoma" w:hAnsi="Tahoma" w:cs="Tahoma"/>
        </w:rPr>
        <w:t xml:space="preserve">. </w:t>
      </w:r>
    </w:p>
    <w:p w14:paraId="45126B77" w14:textId="308D6A7E" w:rsidR="00B655ED" w:rsidRPr="00F21517" w:rsidRDefault="004617D1" w:rsidP="00F21517">
      <w:pPr>
        <w:jc w:val="center"/>
        <w:rPr>
          <w:rFonts w:ascii="Tahoma" w:hAnsi="Tahoma" w:cs="Tahoma"/>
          <w:b/>
        </w:rPr>
      </w:pPr>
      <w:r>
        <w:rPr>
          <w:rFonts w:ascii="Tahoma" w:hAnsi="Tahoma" w:cs="Tahoma"/>
          <w:b/>
        </w:rPr>
        <w:t>Once Upon a Time Children</w:t>
      </w:r>
      <w:r w:rsidR="00ED52FA">
        <w:rPr>
          <w:rFonts w:ascii="Tahoma" w:hAnsi="Tahoma" w:cs="Tahoma"/>
          <w:b/>
        </w:rPr>
        <w:t>’</w:t>
      </w:r>
      <w:r>
        <w:rPr>
          <w:rFonts w:ascii="Tahoma" w:hAnsi="Tahoma" w:cs="Tahoma"/>
          <w:b/>
        </w:rPr>
        <w:t>s Events Ltd</w:t>
      </w:r>
      <w:r w:rsidR="00B655ED" w:rsidRPr="00B47DF3">
        <w:rPr>
          <w:rFonts w:ascii="Tahoma" w:hAnsi="Tahoma" w:cs="Tahoma"/>
          <w:b/>
        </w:rPr>
        <w:t xml:space="preserve"> Child Protection and recruitment procedure</w:t>
      </w:r>
    </w:p>
    <w:p w14:paraId="6EB19D34" w14:textId="361BC2EC" w:rsidR="00B655ED" w:rsidRPr="00B47DF3" w:rsidRDefault="00B655ED" w:rsidP="00B655ED">
      <w:pPr>
        <w:rPr>
          <w:rFonts w:ascii="Tahoma" w:hAnsi="Tahoma" w:cs="Tahoma"/>
        </w:rPr>
      </w:pPr>
      <w:r w:rsidRPr="00B47DF3">
        <w:rPr>
          <w:rFonts w:ascii="Tahoma" w:hAnsi="Tahoma" w:cs="Tahoma"/>
        </w:rPr>
        <w:t xml:space="preserve">All volunteers and staff must provide evidence of clearance by the </w:t>
      </w:r>
      <w:r w:rsidR="003A7817" w:rsidRPr="00B47DF3">
        <w:rPr>
          <w:rFonts w:ascii="Tahoma" w:hAnsi="Tahoma" w:cs="Tahoma"/>
        </w:rPr>
        <w:t>DBS</w:t>
      </w:r>
      <w:r w:rsidRPr="00B47DF3">
        <w:rPr>
          <w:rFonts w:ascii="Tahoma" w:hAnsi="Tahoma" w:cs="Tahoma"/>
        </w:rPr>
        <w:t xml:space="preserve"> at the appropriate level for the adult’s involvement with </w:t>
      </w:r>
      <w:r w:rsidR="004617D1">
        <w:rPr>
          <w:rFonts w:ascii="Tahoma" w:hAnsi="Tahoma" w:cs="Tahoma"/>
        </w:rPr>
        <w:t>Once Upon a Time Children’s Events Ltd</w:t>
      </w:r>
      <w:r w:rsidR="00B47DF3">
        <w:rPr>
          <w:rFonts w:ascii="Tahoma" w:hAnsi="Tahoma" w:cs="Tahoma"/>
        </w:rPr>
        <w:t xml:space="preserve"> when working with children, young people or vulnerable adults</w:t>
      </w:r>
      <w:r w:rsidR="00F834AC">
        <w:rPr>
          <w:rFonts w:ascii="Tahoma" w:hAnsi="Tahoma" w:cs="Tahoma"/>
        </w:rPr>
        <w:t xml:space="preserve"> unsupervised. </w:t>
      </w:r>
      <w:r w:rsidR="003A7817" w:rsidRPr="00B47DF3">
        <w:rPr>
          <w:rFonts w:ascii="Tahoma" w:hAnsi="Tahoma" w:cs="Tahoma"/>
        </w:rPr>
        <w:t xml:space="preserve"> </w:t>
      </w:r>
    </w:p>
    <w:p w14:paraId="2EE8C017" w14:textId="62BCC05E" w:rsidR="003A7817" w:rsidRPr="00B47DF3" w:rsidRDefault="3772C006" w:rsidP="00B655ED">
      <w:pPr>
        <w:rPr>
          <w:rFonts w:ascii="Tahoma" w:hAnsi="Tahoma" w:cs="Tahoma"/>
        </w:rPr>
      </w:pPr>
      <w:r w:rsidRPr="3772C006">
        <w:rPr>
          <w:rFonts w:ascii="Tahoma" w:hAnsi="Tahoma" w:cs="Tahoma"/>
        </w:rPr>
        <w:t xml:space="preserve">Should the adult not have this clearance they must complete a DBS form </w:t>
      </w:r>
      <w:r w:rsidRPr="3772C006">
        <w:rPr>
          <w:rFonts w:ascii="Tahoma" w:hAnsi="Tahoma" w:cs="Tahoma"/>
          <w:b/>
          <w:bCs/>
        </w:rPr>
        <w:t xml:space="preserve">before being left unsupervised with children </w:t>
      </w:r>
      <w:r w:rsidRPr="3772C006">
        <w:rPr>
          <w:rFonts w:ascii="Tahoma" w:hAnsi="Tahoma" w:cs="Tahoma"/>
        </w:rPr>
        <w:t xml:space="preserve">providing the following information: </w:t>
      </w:r>
    </w:p>
    <w:p w14:paraId="321DF0EC" w14:textId="77777777" w:rsidR="00B655ED" w:rsidRPr="00B47DF3" w:rsidRDefault="00B655ED" w:rsidP="003A7817">
      <w:pPr>
        <w:pStyle w:val="ListParagraph"/>
        <w:numPr>
          <w:ilvl w:val="0"/>
          <w:numId w:val="11"/>
        </w:numPr>
        <w:rPr>
          <w:rFonts w:ascii="Tahoma" w:hAnsi="Tahoma" w:cs="Tahoma"/>
        </w:rPr>
      </w:pPr>
      <w:r w:rsidRPr="00B47DF3">
        <w:rPr>
          <w:rFonts w:ascii="Tahoma" w:hAnsi="Tahoma" w:cs="Tahoma"/>
        </w:rPr>
        <w:lastRenderedPageBreak/>
        <w:t xml:space="preserve">Full name </w:t>
      </w:r>
    </w:p>
    <w:p w14:paraId="41B05AE9" w14:textId="77777777" w:rsidR="003A7817" w:rsidRPr="00B47DF3" w:rsidRDefault="003A7817" w:rsidP="003A7817">
      <w:pPr>
        <w:pStyle w:val="ListParagraph"/>
        <w:numPr>
          <w:ilvl w:val="0"/>
          <w:numId w:val="11"/>
        </w:numPr>
        <w:rPr>
          <w:rFonts w:ascii="Tahoma" w:hAnsi="Tahoma" w:cs="Tahoma"/>
        </w:rPr>
      </w:pPr>
      <w:r w:rsidRPr="00B47DF3">
        <w:rPr>
          <w:rFonts w:ascii="Tahoma" w:hAnsi="Tahoma" w:cs="Tahoma"/>
        </w:rPr>
        <w:t xml:space="preserve">Current and recent address </w:t>
      </w:r>
    </w:p>
    <w:p w14:paraId="259C79EF" w14:textId="77777777" w:rsidR="003A7817" w:rsidRPr="00B47DF3" w:rsidRDefault="003A7817" w:rsidP="003A7817">
      <w:pPr>
        <w:pStyle w:val="ListParagraph"/>
        <w:numPr>
          <w:ilvl w:val="0"/>
          <w:numId w:val="11"/>
        </w:numPr>
        <w:rPr>
          <w:rFonts w:ascii="Tahoma" w:hAnsi="Tahoma" w:cs="Tahoma"/>
        </w:rPr>
      </w:pPr>
      <w:r w:rsidRPr="00B47DF3">
        <w:rPr>
          <w:rFonts w:ascii="Tahoma" w:hAnsi="Tahoma" w:cs="Tahoma"/>
        </w:rPr>
        <w:t xml:space="preserve">Date of birth </w:t>
      </w:r>
    </w:p>
    <w:p w14:paraId="7EFE7EC4" w14:textId="247BAEE8" w:rsidR="003A7817" w:rsidRPr="00B47DF3" w:rsidRDefault="00B655ED" w:rsidP="003A7817">
      <w:pPr>
        <w:pStyle w:val="ListParagraph"/>
        <w:numPr>
          <w:ilvl w:val="0"/>
          <w:numId w:val="11"/>
        </w:numPr>
        <w:rPr>
          <w:rFonts w:ascii="Tahoma" w:hAnsi="Tahoma" w:cs="Tahoma"/>
        </w:rPr>
      </w:pPr>
      <w:r w:rsidRPr="00B47DF3">
        <w:rPr>
          <w:rFonts w:ascii="Tahoma" w:hAnsi="Tahoma" w:cs="Tahoma"/>
        </w:rPr>
        <w:t>Documentation to confirm their identity (i.e. birth ce</w:t>
      </w:r>
      <w:r w:rsidR="003A7817" w:rsidRPr="00B47DF3">
        <w:rPr>
          <w:rFonts w:ascii="Tahoma" w:hAnsi="Tahoma" w:cs="Tahoma"/>
        </w:rPr>
        <w:t xml:space="preserve">rtificate or </w:t>
      </w:r>
      <w:r w:rsidR="004617D1" w:rsidRPr="00B47DF3">
        <w:rPr>
          <w:rFonts w:ascii="Tahoma" w:hAnsi="Tahoma" w:cs="Tahoma"/>
        </w:rPr>
        <w:t>drivers’</w:t>
      </w:r>
      <w:r w:rsidR="003A7817" w:rsidRPr="00B47DF3">
        <w:rPr>
          <w:rFonts w:ascii="Tahoma" w:hAnsi="Tahoma" w:cs="Tahoma"/>
        </w:rPr>
        <w:t xml:space="preserve"> licence) </w:t>
      </w:r>
    </w:p>
    <w:p w14:paraId="04522735" w14:textId="77777777" w:rsidR="003A7817" w:rsidRPr="00B47DF3" w:rsidRDefault="00B655ED" w:rsidP="003A7817">
      <w:pPr>
        <w:pStyle w:val="ListParagraph"/>
        <w:numPr>
          <w:ilvl w:val="0"/>
          <w:numId w:val="11"/>
        </w:numPr>
        <w:rPr>
          <w:rFonts w:ascii="Tahoma" w:hAnsi="Tahoma" w:cs="Tahoma"/>
        </w:rPr>
      </w:pPr>
      <w:r w:rsidRPr="00B47DF3">
        <w:rPr>
          <w:rFonts w:ascii="Tahoma" w:hAnsi="Tahoma" w:cs="Tahoma"/>
        </w:rPr>
        <w:t xml:space="preserve">Details of any previous experience, voluntary or paid, </w:t>
      </w:r>
      <w:r w:rsidR="003A7817" w:rsidRPr="00B47DF3">
        <w:rPr>
          <w:rFonts w:ascii="Tahoma" w:hAnsi="Tahoma" w:cs="Tahoma"/>
        </w:rPr>
        <w:t xml:space="preserve">of working with young people. </w:t>
      </w:r>
    </w:p>
    <w:p w14:paraId="5EB6D56C" w14:textId="77777777" w:rsidR="003A7817" w:rsidRPr="00B47DF3" w:rsidRDefault="00B655ED" w:rsidP="003A7817">
      <w:pPr>
        <w:pStyle w:val="ListParagraph"/>
        <w:numPr>
          <w:ilvl w:val="0"/>
          <w:numId w:val="11"/>
        </w:numPr>
        <w:rPr>
          <w:rFonts w:ascii="Tahoma" w:hAnsi="Tahoma" w:cs="Tahoma"/>
        </w:rPr>
      </w:pPr>
      <w:r w:rsidRPr="00B47DF3">
        <w:rPr>
          <w:rFonts w:ascii="Tahoma" w:hAnsi="Tahoma" w:cs="Tahoma"/>
        </w:rPr>
        <w:t>Details of any convictions for criminal convictions against children, including spent convictions under the Rehabili</w:t>
      </w:r>
      <w:r w:rsidR="003A7817" w:rsidRPr="00B47DF3">
        <w:rPr>
          <w:rFonts w:ascii="Tahoma" w:hAnsi="Tahoma" w:cs="Tahoma"/>
        </w:rPr>
        <w:t xml:space="preserve">tation of Offenders Act 1974. </w:t>
      </w:r>
    </w:p>
    <w:p w14:paraId="272680C7" w14:textId="77777777" w:rsidR="00B655ED" w:rsidRPr="00B47DF3" w:rsidRDefault="00B655ED" w:rsidP="00B655ED">
      <w:pPr>
        <w:pStyle w:val="ListParagraph"/>
        <w:numPr>
          <w:ilvl w:val="0"/>
          <w:numId w:val="11"/>
        </w:numPr>
        <w:rPr>
          <w:rFonts w:ascii="Tahoma" w:hAnsi="Tahoma" w:cs="Tahoma"/>
        </w:rPr>
      </w:pPr>
      <w:r w:rsidRPr="00B47DF3">
        <w:rPr>
          <w:rFonts w:ascii="Tahoma" w:hAnsi="Tahoma" w:cs="Tahoma"/>
        </w:rPr>
        <w:t xml:space="preserve">Permission to contact in </w:t>
      </w:r>
      <w:r w:rsidR="003A7817" w:rsidRPr="00B47DF3">
        <w:rPr>
          <w:rFonts w:ascii="Tahoma" w:hAnsi="Tahoma" w:cs="Tahoma"/>
        </w:rPr>
        <w:t>writing, and in person, at least</w:t>
      </w:r>
      <w:r w:rsidRPr="00B47DF3">
        <w:rPr>
          <w:rFonts w:ascii="Tahoma" w:hAnsi="Tahoma" w:cs="Tahoma"/>
        </w:rPr>
        <w:t xml:space="preserve"> one local person who has experience of their work or contact with young people who may be asked for a reference. </w:t>
      </w:r>
    </w:p>
    <w:p w14:paraId="0B272564" w14:textId="00304058" w:rsidR="00B655ED" w:rsidRDefault="00B655ED" w:rsidP="00B655ED">
      <w:pPr>
        <w:rPr>
          <w:rFonts w:ascii="Tahoma" w:hAnsi="Tahoma" w:cs="Tahoma"/>
        </w:rPr>
      </w:pPr>
      <w:r w:rsidRPr="00B47DF3">
        <w:rPr>
          <w:rFonts w:ascii="Tahoma" w:hAnsi="Tahoma" w:cs="Tahoma"/>
        </w:rPr>
        <w:t>An informal discussion with the applicant will al</w:t>
      </w:r>
      <w:r w:rsidR="003A7817" w:rsidRPr="00B47DF3">
        <w:rPr>
          <w:rFonts w:ascii="Tahoma" w:hAnsi="Tahoma" w:cs="Tahoma"/>
        </w:rPr>
        <w:t xml:space="preserve">so be undertaken. </w:t>
      </w:r>
    </w:p>
    <w:p w14:paraId="5621223F" w14:textId="13D79F61" w:rsidR="00272B67" w:rsidRPr="00B47DF3" w:rsidRDefault="00272B67" w:rsidP="00B655ED">
      <w:pPr>
        <w:rPr>
          <w:rFonts w:ascii="Tahoma" w:hAnsi="Tahoma" w:cs="Tahoma"/>
        </w:rPr>
      </w:pPr>
      <w:r>
        <w:rPr>
          <w:rFonts w:ascii="Tahoma" w:hAnsi="Tahoma" w:cs="Tahoma"/>
        </w:rPr>
        <w:t xml:space="preserve">Any costs incurred in obtaining DBS clearance will be met by </w:t>
      </w:r>
      <w:r w:rsidR="004617D1">
        <w:rPr>
          <w:rFonts w:ascii="Tahoma" w:hAnsi="Tahoma" w:cs="Tahoma"/>
        </w:rPr>
        <w:t>Once Upon a Time Children’s Events Ltd</w:t>
      </w:r>
      <w:r>
        <w:rPr>
          <w:rFonts w:ascii="Tahoma" w:hAnsi="Tahoma" w:cs="Tahoma"/>
        </w:rPr>
        <w:t>.</w:t>
      </w:r>
    </w:p>
    <w:p w14:paraId="57263B85" w14:textId="44730757" w:rsidR="00272B67" w:rsidRPr="00B47DF3" w:rsidRDefault="00B655ED" w:rsidP="00B655ED">
      <w:pPr>
        <w:rPr>
          <w:rFonts w:ascii="Tahoma" w:hAnsi="Tahoma" w:cs="Tahoma"/>
          <w:b/>
        </w:rPr>
      </w:pPr>
      <w:r w:rsidRPr="00B47DF3">
        <w:rPr>
          <w:rFonts w:ascii="Tahoma" w:hAnsi="Tahoma" w:cs="Tahoma"/>
          <w:b/>
        </w:rPr>
        <w:t>Volunteers and staff without a</w:t>
      </w:r>
      <w:r w:rsidR="00B47DF3">
        <w:rPr>
          <w:rFonts w:ascii="Tahoma" w:hAnsi="Tahoma" w:cs="Tahoma"/>
          <w:b/>
        </w:rPr>
        <w:t xml:space="preserve"> DBS</w:t>
      </w:r>
      <w:r w:rsidRPr="00B47DF3">
        <w:rPr>
          <w:rFonts w:ascii="Tahoma" w:hAnsi="Tahoma" w:cs="Tahoma"/>
          <w:b/>
        </w:rPr>
        <w:t xml:space="preserve"> check will not be permitted to serve unsupervised with</w:t>
      </w:r>
      <w:r w:rsidR="00ED52FA">
        <w:rPr>
          <w:rFonts w:ascii="Tahoma" w:hAnsi="Tahoma" w:cs="Tahoma"/>
          <w:b/>
        </w:rPr>
        <w:t>in</w:t>
      </w:r>
      <w:bookmarkStart w:id="0" w:name="_GoBack"/>
      <w:bookmarkEnd w:id="0"/>
      <w:r w:rsidRPr="00B47DF3">
        <w:rPr>
          <w:rFonts w:ascii="Tahoma" w:hAnsi="Tahoma" w:cs="Tahoma"/>
          <w:b/>
        </w:rPr>
        <w:t xml:space="preserve"> the organi</w:t>
      </w:r>
      <w:r w:rsidR="00272B67">
        <w:rPr>
          <w:rFonts w:ascii="Tahoma" w:hAnsi="Tahoma" w:cs="Tahoma"/>
          <w:b/>
        </w:rPr>
        <w:t>s</w:t>
      </w:r>
      <w:r w:rsidRPr="00B47DF3">
        <w:rPr>
          <w:rFonts w:ascii="Tahoma" w:hAnsi="Tahoma" w:cs="Tahoma"/>
          <w:b/>
        </w:rPr>
        <w:t>ation until t</w:t>
      </w:r>
      <w:r w:rsidR="00F21517">
        <w:rPr>
          <w:rFonts w:ascii="Tahoma" w:hAnsi="Tahoma" w:cs="Tahoma"/>
          <w:b/>
        </w:rPr>
        <w:t>he process has been completed.</w:t>
      </w:r>
    </w:p>
    <w:p w14:paraId="55C81369" w14:textId="77777777" w:rsidR="00B655ED" w:rsidRPr="00B47DF3" w:rsidRDefault="00B655ED" w:rsidP="00F21517">
      <w:pPr>
        <w:jc w:val="center"/>
        <w:rPr>
          <w:rFonts w:ascii="Tahoma" w:hAnsi="Tahoma" w:cs="Tahoma"/>
          <w:b/>
        </w:rPr>
      </w:pPr>
      <w:r w:rsidRPr="00B47DF3">
        <w:rPr>
          <w:rFonts w:ascii="Tahoma" w:hAnsi="Tahoma" w:cs="Tahoma"/>
          <w:b/>
        </w:rPr>
        <w:t>TH</w:t>
      </w:r>
      <w:r w:rsidR="003A7817" w:rsidRPr="00B47DF3">
        <w:rPr>
          <w:rFonts w:ascii="Tahoma" w:hAnsi="Tahoma" w:cs="Tahoma"/>
          <w:b/>
        </w:rPr>
        <w:t>E ROLE OF THE DESIGNATED SAFEGUARDING LEAD</w:t>
      </w:r>
    </w:p>
    <w:p w14:paraId="779D7616" w14:textId="77777777" w:rsidR="003A7817" w:rsidRPr="00B47DF3" w:rsidRDefault="00B655ED" w:rsidP="00B655ED">
      <w:pPr>
        <w:rPr>
          <w:rFonts w:ascii="Tahoma" w:hAnsi="Tahoma" w:cs="Tahoma"/>
          <w:b/>
        </w:rPr>
      </w:pPr>
      <w:r w:rsidRPr="00B47DF3">
        <w:rPr>
          <w:rFonts w:ascii="Tahoma" w:hAnsi="Tahoma" w:cs="Tahoma"/>
          <w:b/>
        </w:rPr>
        <w:t>To be effe</w:t>
      </w:r>
      <w:r w:rsidR="003A7817" w:rsidRPr="00B47DF3">
        <w:rPr>
          <w:rFonts w:ascii="Tahoma" w:hAnsi="Tahoma" w:cs="Tahoma"/>
          <w:b/>
        </w:rPr>
        <w:t xml:space="preserve">ctive in this role they must: </w:t>
      </w:r>
    </w:p>
    <w:p w14:paraId="6EC82D1D" w14:textId="24BEA9F0" w:rsidR="003A7817" w:rsidRPr="00B47DF3" w:rsidRDefault="00B655ED" w:rsidP="003A7817">
      <w:pPr>
        <w:pStyle w:val="ListParagraph"/>
        <w:numPr>
          <w:ilvl w:val="0"/>
          <w:numId w:val="12"/>
        </w:numPr>
        <w:rPr>
          <w:rFonts w:ascii="Tahoma" w:hAnsi="Tahoma" w:cs="Tahoma"/>
        </w:rPr>
      </w:pPr>
      <w:r w:rsidRPr="00B47DF3">
        <w:rPr>
          <w:rFonts w:ascii="Tahoma" w:hAnsi="Tahoma" w:cs="Tahoma"/>
        </w:rPr>
        <w:t>Act as a source of advice, support and expertise within the organi</w:t>
      </w:r>
      <w:r w:rsidR="008D0A4A">
        <w:rPr>
          <w:rFonts w:ascii="Tahoma" w:hAnsi="Tahoma" w:cs="Tahoma"/>
        </w:rPr>
        <w:t>s</w:t>
      </w:r>
      <w:r w:rsidRPr="00B47DF3">
        <w:rPr>
          <w:rFonts w:ascii="Tahoma" w:hAnsi="Tahoma" w:cs="Tahoma"/>
        </w:rPr>
        <w:t>ation and be responsible for coordinating action regarding referrals, liaising with Children’s Services and other relevant agencies in cases of abuse and allegations of abuse, regarding both young people and</w:t>
      </w:r>
      <w:r w:rsidR="003A7817" w:rsidRPr="00B47DF3">
        <w:rPr>
          <w:rFonts w:ascii="Tahoma" w:hAnsi="Tahoma" w:cs="Tahoma"/>
        </w:rPr>
        <w:t xml:space="preserve"> members of staff/volunteers. </w:t>
      </w:r>
    </w:p>
    <w:p w14:paraId="1077ACF2" w14:textId="53B08502" w:rsidR="003A7817" w:rsidRPr="00B47DF3" w:rsidRDefault="00B655ED" w:rsidP="003A7817">
      <w:pPr>
        <w:pStyle w:val="ListParagraph"/>
        <w:numPr>
          <w:ilvl w:val="0"/>
          <w:numId w:val="12"/>
        </w:numPr>
        <w:rPr>
          <w:rFonts w:ascii="Tahoma" w:hAnsi="Tahoma" w:cs="Tahoma"/>
        </w:rPr>
      </w:pPr>
      <w:r w:rsidRPr="00B47DF3">
        <w:rPr>
          <w:rFonts w:ascii="Tahoma" w:hAnsi="Tahoma" w:cs="Tahoma"/>
        </w:rPr>
        <w:t xml:space="preserve">Ensure each member of staff has access to, and is aware of, </w:t>
      </w:r>
      <w:r w:rsidR="004617D1">
        <w:rPr>
          <w:rFonts w:ascii="Tahoma" w:hAnsi="Tahoma" w:cs="Tahoma"/>
        </w:rPr>
        <w:t>Once Upon a Time Children’s Events Ltd</w:t>
      </w:r>
      <w:r w:rsidR="003A7817" w:rsidRPr="00B47DF3">
        <w:rPr>
          <w:rFonts w:ascii="Tahoma" w:hAnsi="Tahoma" w:cs="Tahoma"/>
        </w:rPr>
        <w:t xml:space="preserve"> Safeguarding Policy. </w:t>
      </w:r>
    </w:p>
    <w:p w14:paraId="5A3279AF" w14:textId="77777777" w:rsidR="003A7817" w:rsidRPr="00B47DF3" w:rsidRDefault="00B655ED" w:rsidP="003A7817">
      <w:pPr>
        <w:pStyle w:val="ListParagraph"/>
        <w:numPr>
          <w:ilvl w:val="0"/>
          <w:numId w:val="12"/>
        </w:numPr>
        <w:rPr>
          <w:rFonts w:ascii="Tahoma" w:hAnsi="Tahoma" w:cs="Tahoma"/>
        </w:rPr>
      </w:pPr>
      <w:r w:rsidRPr="00B47DF3">
        <w:rPr>
          <w:rFonts w:ascii="Tahoma" w:hAnsi="Tahoma" w:cs="Tahoma"/>
        </w:rPr>
        <w:t>Ensure that the Safeguardin</w:t>
      </w:r>
      <w:r w:rsidR="003A7817" w:rsidRPr="00B47DF3">
        <w:rPr>
          <w:rFonts w:ascii="Tahoma" w:hAnsi="Tahoma" w:cs="Tahoma"/>
        </w:rPr>
        <w:t>g Policy is reviewed annually.</w:t>
      </w:r>
    </w:p>
    <w:p w14:paraId="5D730A23" w14:textId="77777777" w:rsidR="003A7817" w:rsidRPr="00B47DF3" w:rsidRDefault="00B655ED" w:rsidP="003A7817">
      <w:pPr>
        <w:pStyle w:val="ListParagraph"/>
        <w:numPr>
          <w:ilvl w:val="0"/>
          <w:numId w:val="12"/>
        </w:numPr>
        <w:rPr>
          <w:rFonts w:ascii="Tahoma" w:hAnsi="Tahoma" w:cs="Tahoma"/>
        </w:rPr>
      </w:pPr>
      <w:r w:rsidRPr="00B47DF3">
        <w:rPr>
          <w:rFonts w:ascii="Tahoma" w:hAnsi="Tahoma" w:cs="Tahoma"/>
        </w:rPr>
        <w:t>Be able to keep accurate, detailed and secure written reco</w:t>
      </w:r>
      <w:r w:rsidR="003A7817" w:rsidRPr="00B47DF3">
        <w:rPr>
          <w:rFonts w:ascii="Tahoma" w:hAnsi="Tahoma" w:cs="Tahoma"/>
        </w:rPr>
        <w:t>rds of concerns and referrals.</w:t>
      </w:r>
    </w:p>
    <w:p w14:paraId="0A2CD1CC" w14:textId="12736207" w:rsidR="3772C006" w:rsidRDefault="3772C006" w:rsidP="3772C006">
      <w:pPr>
        <w:pStyle w:val="ListParagraph"/>
        <w:numPr>
          <w:ilvl w:val="0"/>
          <w:numId w:val="12"/>
        </w:numPr>
        <w:rPr>
          <w:rFonts w:ascii="Tahoma" w:hAnsi="Tahoma" w:cs="Tahoma"/>
        </w:rPr>
      </w:pPr>
      <w:r w:rsidRPr="3772C006">
        <w:rPr>
          <w:rFonts w:ascii="Tahoma" w:hAnsi="Tahoma" w:cs="Tahoma"/>
        </w:rPr>
        <w:t xml:space="preserve">Ensure parents/carers see copies of the Safeguarding Policy to alert them to the fact that </w:t>
      </w:r>
      <w:r w:rsidR="004617D1">
        <w:rPr>
          <w:rFonts w:ascii="Tahoma" w:hAnsi="Tahoma" w:cs="Tahoma"/>
        </w:rPr>
        <w:t>Once Upon a Time Children’s Events Ltd</w:t>
      </w:r>
      <w:r w:rsidRPr="3772C006">
        <w:rPr>
          <w:rFonts w:ascii="Tahoma" w:hAnsi="Tahoma" w:cs="Tahoma"/>
        </w:rPr>
        <w:t xml:space="preserve"> may need to make referrals and that children are made aware some information cannot be assured of confidentiality. </w:t>
      </w:r>
    </w:p>
    <w:p w14:paraId="63C5ED95" w14:textId="0CEB51A1" w:rsidR="00B655ED" w:rsidRPr="00B47DF3" w:rsidRDefault="00B655ED" w:rsidP="00B47DF3">
      <w:pPr>
        <w:jc w:val="center"/>
        <w:rPr>
          <w:rFonts w:ascii="Tahoma" w:hAnsi="Tahoma" w:cs="Tahoma"/>
          <w:b/>
        </w:rPr>
      </w:pPr>
      <w:r w:rsidRPr="00B47DF3">
        <w:rPr>
          <w:rFonts w:ascii="Tahoma" w:hAnsi="Tahoma" w:cs="Tahoma"/>
          <w:b/>
        </w:rPr>
        <w:t>THE ROLE OF</w:t>
      </w:r>
      <w:r w:rsidR="00B47DF3">
        <w:rPr>
          <w:rFonts w:ascii="Tahoma" w:hAnsi="Tahoma" w:cs="Tahoma"/>
          <w:b/>
        </w:rPr>
        <w:t xml:space="preserve"> THE</w:t>
      </w:r>
      <w:r w:rsidRPr="00B47DF3">
        <w:rPr>
          <w:rFonts w:ascii="Tahoma" w:hAnsi="Tahoma" w:cs="Tahoma"/>
          <w:b/>
        </w:rPr>
        <w:t xml:space="preserve"> </w:t>
      </w:r>
      <w:r w:rsidR="004617D1">
        <w:rPr>
          <w:rFonts w:ascii="Tahoma" w:hAnsi="Tahoma" w:cs="Tahoma"/>
          <w:b/>
        </w:rPr>
        <w:t>ONCE UPON A TIME CHILDREN’S EVENTS LTD MANAGING DIRECTOR</w:t>
      </w:r>
    </w:p>
    <w:p w14:paraId="3B386A56" w14:textId="77777777" w:rsidR="003A7817" w:rsidRPr="00B47DF3" w:rsidRDefault="00B655ED" w:rsidP="004B7066">
      <w:pPr>
        <w:pStyle w:val="ListParagraph"/>
        <w:numPr>
          <w:ilvl w:val="0"/>
          <w:numId w:val="14"/>
        </w:numPr>
        <w:rPr>
          <w:rFonts w:ascii="Tahoma" w:hAnsi="Tahoma" w:cs="Tahoma"/>
        </w:rPr>
      </w:pPr>
      <w:r w:rsidRPr="00B47DF3">
        <w:rPr>
          <w:rFonts w:ascii="Tahoma" w:hAnsi="Tahoma" w:cs="Tahoma"/>
        </w:rPr>
        <w:t>To sanction a robust Safeguarding Policy, review it annually, monitor and evaluate its effectiveness and be satisfied tha</w:t>
      </w:r>
      <w:r w:rsidR="003A7817" w:rsidRPr="00B47DF3">
        <w:rPr>
          <w:rFonts w:ascii="Tahoma" w:hAnsi="Tahoma" w:cs="Tahoma"/>
        </w:rPr>
        <w:t xml:space="preserve">t it is being complied with. </w:t>
      </w:r>
    </w:p>
    <w:p w14:paraId="7E542CB8" w14:textId="0E46FDC4" w:rsidR="003A7817" w:rsidRPr="00B47DF3" w:rsidRDefault="003A7817" w:rsidP="004B7066">
      <w:pPr>
        <w:pStyle w:val="ListParagraph"/>
        <w:numPr>
          <w:ilvl w:val="0"/>
          <w:numId w:val="14"/>
        </w:numPr>
        <w:rPr>
          <w:rFonts w:ascii="Tahoma" w:hAnsi="Tahoma" w:cs="Tahoma"/>
        </w:rPr>
      </w:pPr>
      <w:r w:rsidRPr="00B47DF3">
        <w:rPr>
          <w:rFonts w:ascii="Tahoma" w:hAnsi="Tahoma" w:cs="Tahoma"/>
        </w:rPr>
        <w:t>T</w:t>
      </w:r>
      <w:r w:rsidR="00B655ED" w:rsidRPr="00B47DF3">
        <w:rPr>
          <w:rFonts w:ascii="Tahoma" w:hAnsi="Tahoma" w:cs="Tahoma"/>
        </w:rPr>
        <w:t>o ensure a designated person or persons are allocated with the responsibility for safeguarding coordination</w:t>
      </w:r>
      <w:r w:rsidRPr="00B47DF3">
        <w:rPr>
          <w:rFonts w:ascii="Tahoma" w:hAnsi="Tahoma" w:cs="Tahoma"/>
        </w:rPr>
        <w:t xml:space="preserve">. </w:t>
      </w:r>
    </w:p>
    <w:p w14:paraId="7E4499FB" w14:textId="77777777" w:rsidR="003A7817" w:rsidRPr="00B47DF3" w:rsidRDefault="00B655ED" w:rsidP="004B7066">
      <w:pPr>
        <w:pStyle w:val="ListParagraph"/>
        <w:numPr>
          <w:ilvl w:val="0"/>
          <w:numId w:val="14"/>
        </w:numPr>
        <w:rPr>
          <w:rFonts w:ascii="Tahoma" w:hAnsi="Tahoma" w:cs="Tahoma"/>
        </w:rPr>
      </w:pPr>
      <w:r w:rsidRPr="00B47DF3">
        <w:rPr>
          <w:rFonts w:ascii="Tahoma" w:hAnsi="Tahoma" w:cs="Tahoma"/>
        </w:rPr>
        <w:lastRenderedPageBreak/>
        <w:t>To ensure necessary training takes place for the Designated Pe</w:t>
      </w:r>
      <w:r w:rsidR="003A7817" w:rsidRPr="00B47DF3">
        <w:rPr>
          <w:rFonts w:ascii="Tahoma" w:hAnsi="Tahoma" w:cs="Tahoma"/>
        </w:rPr>
        <w:t xml:space="preserve">rsons to carry out their role. </w:t>
      </w:r>
    </w:p>
    <w:p w14:paraId="28D43E3A" w14:textId="77777777" w:rsidR="003A7817" w:rsidRPr="00B47DF3" w:rsidRDefault="00B655ED" w:rsidP="004B7066">
      <w:pPr>
        <w:pStyle w:val="ListParagraph"/>
        <w:numPr>
          <w:ilvl w:val="0"/>
          <w:numId w:val="14"/>
        </w:numPr>
        <w:rPr>
          <w:rFonts w:ascii="Tahoma" w:hAnsi="Tahoma" w:cs="Tahoma"/>
        </w:rPr>
      </w:pPr>
      <w:r w:rsidRPr="00B47DF3">
        <w:rPr>
          <w:rFonts w:ascii="Tahoma" w:hAnsi="Tahoma" w:cs="Tahoma"/>
        </w:rPr>
        <w:t>To ensure that there are safe and effective recruitment and di</w:t>
      </w:r>
      <w:r w:rsidR="003A7817" w:rsidRPr="00B47DF3">
        <w:rPr>
          <w:rFonts w:ascii="Tahoma" w:hAnsi="Tahoma" w:cs="Tahoma"/>
        </w:rPr>
        <w:t xml:space="preserve">sciplinary procedure in place </w:t>
      </w:r>
    </w:p>
    <w:p w14:paraId="7163FD47" w14:textId="718250AE" w:rsidR="004B7066" w:rsidRPr="00F21517" w:rsidRDefault="3772C006" w:rsidP="004B7066">
      <w:pPr>
        <w:pStyle w:val="ListParagraph"/>
        <w:numPr>
          <w:ilvl w:val="0"/>
          <w:numId w:val="14"/>
        </w:numPr>
        <w:rPr>
          <w:rFonts w:ascii="Tahoma" w:hAnsi="Tahoma" w:cs="Tahoma"/>
        </w:rPr>
      </w:pPr>
      <w:r w:rsidRPr="3772C006">
        <w:rPr>
          <w:rFonts w:ascii="Tahoma" w:hAnsi="Tahoma" w:cs="Tahoma"/>
        </w:rPr>
        <w:t xml:space="preserve">To ensure a </w:t>
      </w:r>
      <w:r w:rsidR="004617D1">
        <w:rPr>
          <w:rFonts w:ascii="Tahoma" w:hAnsi="Tahoma" w:cs="Tahoma"/>
        </w:rPr>
        <w:t>six</w:t>
      </w:r>
      <w:r w:rsidR="004617D1" w:rsidRPr="3772C006">
        <w:rPr>
          <w:rFonts w:ascii="Tahoma" w:hAnsi="Tahoma" w:cs="Tahoma"/>
        </w:rPr>
        <w:t>-monthly</w:t>
      </w:r>
      <w:r w:rsidRPr="3772C006">
        <w:rPr>
          <w:rFonts w:ascii="Tahoma" w:hAnsi="Tahoma" w:cs="Tahoma"/>
        </w:rPr>
        <w:t xml:space="preserve"> </w:t>
      </w:r>
      <w:r w:rsidR="004617D1">
        <w:rPr>
          <w:rFonts w:ascii="Tahoma" w:hAnsi="Tahoma" w:cs="Tahoma"/>
        </w:rPr>
        <w:t>review is undertaken with the DSL/Deputy DSL</w:t>
      </w:r>
      <w:r w:rsidRPr="3772C006">
        <w:rPr>
          <w:rFonts w:ascii="Tahoma" w:hAnsi="Tahoma" w:cs="Tahoma"/>
        </w:rPr>
        <w:t>, detailing changes affecting policy and procedures, training undertaken and numbers of cases/incidents (without names or details)</w:t>
      </w:r>
      <w:r w:rsidR="004617D1">
        <w:rPr>
          <w:rFonts w:ascii="Tahoma" w:hAnsi="Tahoma" w:cs="Tahoma"/>
        </w:rPr>
        <w:t>.</w:t>
      </w:r>
    </w:p>
    <w:p w14:paraId="477EA825" w14:textId="37C6666C" w:rsidR="3772C006" w:rsidRDefault="3772C006" w:rsidP="3772C006">
      <w:pPr>
        <w:rPr>
          <w:rFonts w:ascii="Tahoma" w:hAnsi="Tahoma" w:cs="Tahoma"/>
        </w:rPr>
      </w:pPr>
    </w:p>
    <w:p w14:paraId="77570E95" w14:textId="0123EFF1" w:rsidR="3772C006" w:rsidRDefault="3772C006" w:rsidP="3772C006">
      <w:pPr>
        <w:rPr>
          <w:rFonts w:ascii="Tahoma" w:hAnsi="Tahoma" w:cs="Tahoma"/>
        </w:rPr>
      </w:pPr>
    </w:p>
    <w:p w14:paraId="5FAA33EA" w14:textId="2FBBA761" w:rsidR="3772C006" w:rsidRDefault="3772C006" w:rsidP="3772C006">
      <w:pPr>
        <w:rPr>
          <w:rFonts w:ascii="Tahoma" w:hAnsi="Tahoma" w:cs="Tahoma"/>
        </w:rPr>
      </w:pPr>
    </w:p>
    <w:p w14:paraId="528ED3E2" w14:textId="29008295" w:rsidR="3772C006" w:rsidRDefault="3772C006" w:rsidP="3772C006">
      <w:pPr>
        <w:rPr>
          <w:rFonts w:ascii="Tahoma" w:hAnsi="Tahoma" w:cs="Tahoma"/>
        </w:rPr>
      </w:pPr>
    </w:p>
    <w:p w14:paraId="19F688C3" w14:textId="4892D44A" w:rsidR="3772C006" w:rsidRDefault="3772C006" w:rsidP="3772C006">
      <w:pPr>
        <w:rPr>
          <w:rFonts w:ascii="Tahoma" w:hAnsi="Tahoma" w:cs="Tahoma"/>
        </w:rPr>
      </w:pPr>
    </w:p>
    <w:p w14:paraId="1EE2F294" w14:textId="61F6BEF6" w:rsidR="3772C006" w:rsidRDefault="3772C006" w:rsidP="3772C006">
      <w:pPr>
        <w:rPr>
          <w:rFonts w:ascii="Tahoma" w:hAnsi="Tahoma" w:cs="Tahoma"/>
        </w:rPr>
      </w:pPr>
    </w:p>
    <w:p w14:paraId="23F86E34" w14:textId="48684FAB" w:rsidR="004B7066" w:rsidRPr="00B47DF3" w:rsidRDefault="004B7066" w:rsidP="004B7066">
      <w:pPr>
        <w:rPr>
          <w:rFonts w:ascii="Tahoma" w:hAnsi="Tahoma" w:cs="Tahoma"/>
        </w:rPr>
      </w:pPr>
      <w:r w:rsidRPr="00B47DF3">
        <w:rPr>
          <w:rFonts w:ascii="Tahoma" w:hAnsi="Tahoma" w:cs="Tahoma"/>
        </w:rPr>
        <w:t xml:space="preserve">We acknowledge our commitment to following this policy and ensuring that the safety, wellbeing and care of the children and young people is everyone’s responsibility and paramount at all times. </w:t>
      </w:r>
    </w:p>
    <w:p w14:paraId="0CA87977" w14:textId="64C52192" w:rsidR="004B7066" w:rsidRPr="00B47DF3" w:rsidRDefault="004B7066" w:rsidP="004B7066">
      <w:pPr>
        <w:rPr>
          <w:rFonts w:ascii="Tahoma" w:hAnsi="Tahoma" w:cs="Tahoma"/>
        </w:rPr>
      </w:pPr>
      <w:r w:rsidRPr="00B47DF3">
        <w:rPr>
          <w:rFonts w:ascii="Tahoma" w:hAnsi="Tahoma" w:cs="Tahoma"/>
        </w:rPr>
        <w:t>Signed: __________________________</w:t>
      </w:r>
      <w:r w:rsidR="004617D1">
        <w:rPr>
          <w:rFonts w:ascii="Tahoma" w:hAnsi="Tahoma" w:cs="Tahoma"/>
        </w:rPr>
        <w:t>______</w:t>
      </w:r>
      <w:r w:rsidRPr="00B47DF3">
        <w:rPr>
          <w:rFonts w:ascii="Tahoma" w:hAnsi="Tahoma" w:cs="Tahoma"/>
        </w:rPr>
        <w:t>___________</w:t>
      </w:r>
    </w:p>
    <w:p w14:paraId="36488307" w14:textId="23BFA7FE" w:rsidR="004B7066" w:rsidRPr="00516DAC" w:rsidRDefault="004B7066" w:rsidP="004B7066">
      <w:pPr>
        <w:rPr>
          <w:rFonts w:ascii="Tahoma" w:hAnsi="Tahoma" w:cs="Tahoma"/>
          <w:u w:val="single"/>
        </w:rPr>
      </w:pPr>
      <w:r w:rsidRPr="00B47DF3">
        <w:rPr>
          <w:rFonts w:ascii="Tahoma" w:hAnsi="Tahoma" w:cs="Tahoma"/>
        </w:rPr>
        <w:t>Full name (In Block Capitals): _</w:t>
      </w:r>
      <w:r w:rsidR="004617D1">
        <w:rPr>
          <w:rFonts w:ascii="Tahoma" w:hAnsi="Tahoma" w:cs="Tahoma"/>
        </w:rPr>
        <w:t>_</w:t>
      </w:r>
      <w:r w:rsidR="004617D1">
        <w:rPr>
          <w:rFonts w:ascii="Tahoma" w:hAnsi="Tahoma" w:cs="Tahoma"/>
          <w:u w:val="single"/>
        </w:rPr>
        <w:t>JAMIE OWEN___</w:t>
      </w:r>
      <w:r w:rsidR="00516DAC" w:rsidRPr="00516DAC">
        <w:rPr>
          <w:rFonts w:ascii="Tahoma" w:hAnsi="Tahoma" w:cs="Tahoma"/>
          <w:u w:val="single"/>
        </w:rPr>
        <w:t xml:space="preserve">  </w:t>
      </w:r>
    </w:p>
    <w:p w14:paraId="16D7713F" w14:textId="2F4EEE7D" w:rsidR="004B7066" w:rsidRPr="00B47DF3" w:rsidRDefault="004617D1" w:rsidP="004B7066">
      <w:pPr>
        <w:rPr>
          <w:rFonts w:ascii="Tahoma" w:hAnsi="Tahoma" w:cs="Tahoma"/>
        </w:rPr>
      </w:pPr>
      <w:r>
        <w:rPr>
          <w:rFonts w:ascii="Tahoma" w:hAnsi="Tahoma" w:cs="Tahoma"/>
        </w:rPr>
        <w:t>Managing Director</w:t>
      </w:r>
      <w:r w:rsidR="004B7066" w:rsidRPr="00B47DF3">
        <w:rPr>
          <w:rFonts w:ascii="Tahoma" w:hAnsi="Tahoma" w:cs="Tahoma"/>
        </w:rPr>
        <w:t xml:space="preserve"> and Designated Safeguarding Lead on Behalf of </w:t>
      </w:r>
      <w:r>
        <w:rPr>
          <w:rFonts w:ascii="Tahoma" w:hAnsi="Tahoma" w:cs="Tahoma"/>
        </w:rPr>
        <w:t>Once Upon a Time Children’s Events Ltd.</w:t>
      </w:r>
      <w:r w:rsidR="004B7066" w:rsidRPr="00B47DF3">
        <w:rPr>
          <w:rFonts w:ascii="Tahoma" w:hAnsi="Tahoma" w:cs="Tahoma"/>
        </w:rPr>
        <w:t xml:space="preserve"> </w:t>
      </w:r>
    </w:p>
    <w:p w14:paraId="62203F39" w14:textId="02973F96" w:rsidR="004B7066" w:rsidRPr="00B47DF3" w:rsidRDefault="004B7066" w:rsidP="004B7066">
      <w:pPr>
        <w:rPr>
          <w:rFonts w:ascii="Tahoma" w:hAnsi="Tahoma" w:cs="Tahoma"/>
        </w:rPr>
      </w:pPr>
      <w:r w:rsidRPr="00B47DF3">
        <w:rPr>
          <w:rFonts w:ascii="Tahoma" w:hAnsi="Tahoma" w:cs="Tahoma"/>
        </w:rPr>
        <w:t>Signed: __________________________________________</w:t>
      </w:r>
    </w:p>
    <w:p w14:paraId="0A265689" w14:textId="655ABA1D" w:rsidR="004B7066" w:rsidRPr="00B47DF3" w:rsidRDefault="004B7066" w:rsidP="004B7066">
      <w:pPr>
        <w:rPr>
          <w:rFonts w:ascii="Tahoma" w:hAnsi="Tahoma" w:cs="Tahoma"/>
        </w:rPr>
      </w:pPr>
      <w:r w:rsidRPr="00B47DF3">
        <w:rPr>
          <w:rFonts w:ascii="Tahoma" w:hAnsi="Tahoma" w:cs="Tahoma"/>
        </w:rPr>
        <w:t>Full name (In Block Capitals): ___</w:t>
      </w:r>
      <w:r w:rsidR="004617D1">
        <w:rPr>
          <w:rFonts w:ascii="Tahoma" w:hAnsi="Tahoma" w:cs="Tahoma"/>
        </w:rPr>
        <w:t>MANDY WIGGETT-JONES</w:t>
      </w:r>
      <w:r w:rsidRPr="00B47DF3">
        <w:rPr>
          <w:rFonts w:ascii="Tahoma" w:hAnsi="Tahoma" w:cs="Tahoma"/>
        </w:rPr>
        <w:t>_</w:t>
      </w:r>
      <w:r w:rsidRPr="00996395">
        <w:rPr>
          <w:rFonts w:ascii="Tahoma" w:hAnsi="Tahoma" w:cs="Tahoma"/>
          <w:u w:val="single"/>
        </w:rPr>
        <w:t>_______</w:t>
      </w:r>
    </w:p>
    <w:p w14:paraId="1E50526B" w14:textId="51A9687E" w:rsidR="00F15A83" w:rsidRDefault="446D4E77" w:rsidP="004B7066">
      <w:pPr>
        <w:rPr>
          <w:rFonts w:ascii="Tahoma" w:hAnsi="Tahoma" w:cs="Tahoma"/>
        </w:rPr>
      </w:pPr>
      <w:r w:rsidRPr="446D4E77">
        <w:rPr>
          <w:rFonts w:ascii="Tahoma" w:hAnsi="Tahoma" w:cs="Tahoma"/>
        </w:rPr>
        <w:t xml:space="preserve">Deputy Designated Safeguarding Lead on Behalf of </w:t>
      </w:r>
      <w:r w:rsidR="004617D1">
        <w:rPr>
          <w:rFonts w:ascii="Tahoma" w:hAnsi="Tahoma" w:cs="Tahoma"/>
        </w:rPr>
        <w:t>Once Upon a Time Children’s Events Ltd.</w:t>
      </w:r>
      <w:r w:rsidRPr="446D4E77">
        <w:rPr>
          <w:rFonts w:ascii="Tahoma" w:hAnsi="Tahoma" w:cs="Tahoma"/>
        </w:rPr>
        <w:t xml:space="preserve"> </w:t>
      </w:r>
    </w:p>
    <w:sectPr w:rsidR="00F15A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7289" w14:textId="77777777" w:rsidR="00A5337D" w:rsidRDefault="00A5337D" w:rsidP="004B7066">
      <w:pPr>
        <w:spacing w:after="0" w:line="240" w:lineRule="auto"/>
      </w:pPr>
      <w:r>
        <w:separator/>
      </w:r>
    </w:p>
  </w:endnote>
  <w:endnote w:type="continuationSeparator" w:id="0">
    <w:p w14:paraId="795CD655" w14:textId="77777777" w:rsidR="00A5337D" w:rsidRDefault="00A5337D" w:rsidP="004B7066">
      <w:pPr>
        <w:spacing w:after="0" w:line="240" w:lineRule="auto"/>
      </w:pPr>
      <w:r>
        <w:continuationSeparator/>
      </w:r>
    </w:p>
  </w:endnote>
  <w:endnote w:type="continuationNotice" w:id="1">
    <w:p w14:paraId="3F62F41A" w14:textId="77777777" w:rsidR="00A5337D" w:rsidRDefault="00A53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2431"/>
      <w:docPartObj>
        <w:docPartGallery w:val="Page Numbers (Bottom of Page)"/>
        <w:docPartUnique/>
      </w:docPartObj>
    </w:sdtPr>
    <w:sdtEndPr>
      <w:rPr>
        <w:color w:val="808080" w:themeColor="background1" w:themeShade="80"/>
        <w:spacing w:val="60"/>
      </w:rPr>
    </w:sdtEndPr>
    <w:sdtContent>
      <w:p w14:paraId="2A9ABD4F" w14:textId="77777777" w:rsidR="00F21517" w:rsidRDefault="00F215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0D5D4D8E" w14:textId="46AA16F3" w:rsidR="00F21517" w:rsidRDefault="00CE4DA7" w:rsidP="00F21517">
    <w:pPr>
      <w:pStyle w:val="Footer"/>
    </w:pPr>
    <w:r>
      <w:t>Once Upon a Time Children’s Events Ltd</w:t>
    </w:r>
    <w:r w:rsidR="00F21517">
      <w:t xml:space="preserve"> Safeguarding Policy and Procedure</w:t>
    </w:r>
  </w:p>
  <w:p w14:paraId="532E8DB8" w14:textId="52B1531C" w:rsidR="00F21517" w:rsidRDefault="00F21517" w:rsidP="00F21517">
    <w:pPr>
      <w:pStyle w:val="Footer"/>
    </w:pPr>
    <w:r>
      <w:t xml:space="preserve">Author: </w:t>
    </w:r>
    <w:r w:rsidR="00CE4DA7">
      <w:t xml:space="preserve">Mandy </w:t>
    </w:r>
    <w:proofErr w:type="spellStart"/>
    <w:r w:rsidR="00CE4DA7">
      <w:t>Wiggett</w:t>
    </w:r>
    <w:proofErr w:type="spellEnd"/>
    <w:r w:rsidR="00CE4DA7">
      <w:t>-Jones</w:t>
    </w:r>
    <w:r>
      <w:t xml:space="preserve"> </w:t>
    </w:r>
  </w:p>
  <w:p w14:paraId="239A6853" w14:textId="242BD116" w:rsidR="00871D34" w:rsidRDefault="3772C006" w:rsidP="00F21517">
    <w:pPr>
      <w:pStyle w:val="Footer"/>
    </w:pPr>
    <w:r>
      <w:t xml:space="preserve">Reviewed: </w:t>
    </w:r>
    <w:r w:rsidR="00CE4DA7">
      <w:t>25/03/</w:t>
    </w:r>
    <w:r>
      <w:t>2025</w:t>
    </w:r>
  </w:p>
  <w:p w14:paraId="5A4A5352" w14:textId="7B24DA0C" w:rsidR="004B7066" w:rsidRPr="00F21517" w:rsidRDefault="3772C006" w:rsidP="00F21517">
    <w:pPr>
      <w:pStyle w:val="Footer"/>
    </w:pPr>
    <w:r>
      <w:t xml:space="preserve">Date to be Reviewed: </w:t>
    </w:r>
    <w:r w:rsidR="00CE4DA7">
      <w:t>25/</w:t>
    </w:r>
    <w:r>
      <w:t>0</w:t>
    </w:r>
    <w:r w:rsidR="00CE4DA7">
      <w:t>3/</w:t>
    </w:r>
    <w:r>
      <w:t>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4C500" w14:textId="77777777" w:rsidR="00A5337D" w:rsidRDefault="00A5337D" w:rsidP="004B7066">
      <w:pPr>
        <w:spacing w:after="0" w:line="240" w:lineRule="auto"/>
      </w:pPr>
      <w:r>
        <w:separator/>
      </w:r>
    </w:p>
  </w:footnote>
  <w:footnote w:type="continuationSeparator" w:id="0">
    <w:p w14:paraId="0D456A72" w14:textId="77777777" w:rsidR="00A5337D" w:rsidRDefault="00A5337D" w:rsidP="004B7066">
      <w:pPr>
        <w:spacing w:after="0" w:line="240" w:lineRule="auto"/>
      </w:pPr>
      <w:r>
        <w:continuationSeparator/>
      </w:r>
    </w:p>
  </w:footnote>
  <w:footnote w:type="continuationNotice" w:id="1">
    <w:p w14:paraId="2504F560" w14:textId="77777777" w:rsidR="00A5337D" w:rsidRDefault="00A53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AD54" w14:textId="2FFC6EC6" w:rsidR="004B7066" w:rsidRDefault="00CE4DA7" w:rsidP="00CE4DA7">
    <w:pPr>
      <w:pStyle w:val="Header"/>
    </w:pPr>
    <w:r>
      <w:rPr>
        <w:noProof/>
      </w:rPr>
      <w:drawing>
        <wp:inline distT="0" distB="0" distL="0" distR="0" wp14:anchorId="023265E5" wp14:editId="5ED62763">
          <wp:extent cx="880533" cy="694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ce Upon a Time.png"/>
                  <pic:cNvPicPr/>
                </pic:nvPicPr>
                <pic:blipFill>
                  <a:blip r:embed="rId1">
                    <a:extLst>
                      <a:ext uri="{28A0092B-C50C-407E-A947-70E740481C1C}">
                        <a14:useLocalDpi xmlns:a14="http://schemas.microsoft.com/office/drawing/2010/main" val="0"/>
                      </a:ext>
                    </a:extLst>
                  </a:blip>
                  <a:stretch>
                    <a:fillRect/>
                  </a:stretch>
                </pic:blipFill>
                <pic:spPr>
                  <a:xfrm>
                    <a:off x="0" y="0"/>
                    <a:ext cx="904729" cy="713127"/>
                  </a:xfrm>
                  <a:prstGeom prst="rect">
                    <a:avLst/>
                  </a:prstGeom>
                </pic:spPr>
              </pic:pic>
            </a:graphicData>
          </a:graphic>
        </wp:inline>
      </w:drawing>
    </w:r>
  </w:p>
  <w:p w14:paraId="67DA2E01" w14:textId="77777777" w:rsidR="004B7066" w:rsidRDefault="004B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BE3E"/>
    <w:multiLevelType w:val="hybridMultilevel"/>
    <w:tmpl w:val="FFFFFFFF"/>
    <w:lvl w:ilvl="0" w:tplc="517C9B42">
      <w:start w:val="1"/>
      <w:numFmt w:val="decimal"/>
      <w:lvlText w:val="%1."/>
      <w:lvlJc w:val="left"/>
      <w:pPr>
        <w:ind w:left="720" w:hanging="360"/>
      </w:pPr>
    </w:lvl>
    <w:lvl w:ilvl="1" w:tplc="CFFC6BA8">
      <w:start w:val="1"/>
      <w:numFmt w:val="lowerLetter"/>
      <w:lvlText w:val="%2."/>
      <w:lvlJc w:val="left"/>
      <w:pPr>
        <w:ind w:left="1440" w:hanging="360"/>
      </w:pPr>
    </w:lvl>
    <w:lvl w:ilvl="2" w:tplc="6944CB7E">
      <w:start w:val="1"/>
      <w:numFmt w:val="lowerRoman"/>
      <w:lvlText w:val="%3."/>
      <w:lvlJc w:val="right"/>
      <w:pPr>
        <w:ind w:left="2160" w:hanging="180"/>
      </w:pPr>
    </w:lvl>
    <w:lvl w:ilvl="3" w:tplc="4D5E75D8">
      <w:start w:val="1"/>
      <w:numFmt w:val="decimal"/>
      <w:lvlText w:val="%4."/>
      <w:lvlJc w:val="left"/>
      <w:pPr>
        <w:ind w:left="2880" w:hanging="360"/>
      </w:pPr>
    </w:lvl>
    <w:lvl w:ilvl="4" w:tplc="604492E0">
      <w:start w:val="1"/>
      <w:numFmt w:val="lowerLetter"/>
      <w:lvlText w:val="%5."/>
      <w:lvlJc w:val="left"/>
      <w:pPr>
        <w:ind w:left="3600" w:hanging="360"/>
      </w:pPr>
    </w:lvl>
    <w:lvl w:ilvl="5" w:tplc="20E8B222">
      <w:start w:val="1"/>
      <w:numFmt w:val="lowerRoman"/>
      <w:lvlText w:val="%6."/>
      <w:lvlJc w:val="right"/>
      <w:pPr>
        <w:ind w:left="4320" w:hanging="180"/>
      </w:pPr>
    </w:lvl>
    <w:lvl w:ilvl="6" w:tplc="45DEDFCA">
      <w:start w:val="1"/>
      <w:numFmt w:val="decimal"/>
      <w:lvlText w:val="%7."/>
      <w:lvlJc w:val="left"/>
      <w:pPr>
        <w:ind w:left="5040" w:hanging="360"/>
      </w:pPr>
    </w:lvl>
    <w:lvl w:ilvl="7" w:tplc="01A67D6C">
      <w:start w:val="1"/>
      <w:numFmt w:val="lowerLetter"/>
      <w:lvlText w:val="%8."/>
      <w:lvlJc w:val="left"/>
      <w:pPr>
        <w:ind w:left="5760" w:hanging="360"/>
      </w:pPr>
    </w:lvl>
    <w:lvl w:ilvl="8" w:tplc="305A7D76">
      <w:start w:val="1"/>
      <w:numFmt w:val="lowerRoman"/>
      <w:lvlText w:val="%9."/>
      <w:lvlJc w:val="right"/>
      <w:pPr>
        <w:ind w:left="6480" w:hanging="180"/>
      </w:pPr>
    </w:lvl>
  </w:abstractNum>
  <w:abstractNum w:abstractNumId="1" w15:restartNumberingAfterBreak="0">
    <w:nsid w:val="0D46736E"/>
    <w:multiLevelType w:val="hybridMultilevel"/>
    <w:tmpl w:val="2E3C26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05BEC"/>
    <w:multiLevelType w:val="hybridMultilevel"/>
    <w:tmpl w:val="FFFFFFFF"/>
    <w:lvl w:ilvl="0" w:tplc="1932021A">
      <w:start w:val="1"/>
      <w:numFmt w:val="bullet"/>
      <w:lvlText w:val=""/>
      <w:lvlJc w:val="left"/>
      <w:pPr>
        <w:ind w:left="720" w:hanging="360"/>
      </w:pPr>
      <w:rPr>
        <w:rFonts w:ascii="Symbol" w:hAnsi="Symbol" w:hint="default"/>
      </w:rPr>
    </w:lvl>
    <w:lvl w:ilvl="1" w:tplc="15A8550C">
      <w:start w:val="1"/>
      <w:numFmt w:val="bullet"/>
      <w:lvlText w:val="o"/>
      <w:lvlJc w:val="left"/>
      <w:pPr>
        <w:ind w:left="1440" w:hanging="360"/>
      </w:pPr>
      <w:rPr>
        <w:rFonts w:ascii="Courier New" w:hAnsi="Courier New" w:hint="default"/>
      </w:rPr>
    </w:lvl>
    <w:lvl w:ilvl="2" w:tplc="0228F50E">
      <w:start w:val="1"/>
      <w:numFmt w:val="bullet"/>
      <w:lvlText w:val=""/>
      <w:lvlJc w:val="left"/>
      <w:pPr>
        <w:ind w:left="2160" w:hanging="360"/>
      </w:pPr>
      <w:rPr>
        <w:rFonts w:ascii="Wingdings" w:hAnsi="Wingdings" w:hint="default"/>
      </w:rPr>
    </w:lvl>
    <w:lvl w:ilvl="3" w:tplc="ADCCDEAE">
      <w:start w:val="1"/>
      <w:numFmt w:val="bullet"/>
      <w:lvlText w:val=""/>
      <w:lvlJc w:val="left"/>
      <w:pPr>
        <w:ind w:left="2880" w:hanging="360"/>
      </w:pPr>
      <w:rPr>
        <w:rFonts w:ascii="Symbol" w:hAnsi="Symbol" w:hint="default"/>
      </w:rPr>
    </w:lvl>
    <w:lvl w:ilvl="4" w:tplc="7C3A3172">
      <w:start w:val="1"/>
      <w:numFmt w:val="bullet"/>
      <w:lvlText w:val="o"/>
      <w:lvlJc w:val="left"/>
      <w:pPr>
        <w:ind w:left="3600" w:hanging="360"/>
      </w:pPr>
      <w:rPr>
        <w:rFonts w:ascii="Courier New" w:hAnsi="Courier New" w:hint="default"/>
      </w:rPr>
    </w:lvl>
    <w:lvl w:ilvl="5" w:tplc="437A0E04">
      <w:start w:val="1"/>
      <w:numFmt w:val="bullet"/>
      <w:lvlText w:val=""/>
      <w:lvlJc w:val="left"/>
      <w:pPr>
        <w:ind w:left="4320" w:hanging="360"/>
      </w:pPr>
      <w:rPr>
        <w:rFonts w:ascii="Wingdings" w:hAnsi="Wingdings" w:hint="default"/>
      </w:rPr>
    </w:lvl>
    <w:lvl w:ilvl="6" w:tplc="1C847806">
      <w:start w:val="1"/>
      <w:numFmt w:val="bullet"/>
      <w:lvlText w:val=""/>
      <w:lvlJc w:val="left"/>
      <w:pPr>
        <w:ind w:left="5040" w:hanging="360"/>
      </w:pPr>
      <w:rPr>
        <w:rFonts w:ascii="Symbol" w:hAnsi="Symbol" w:hint="default"/>
      </w:rPr>
    </w:lvl>
    <w:lvl w:ilvl="7" w:tplc="F6023CF6">
      <w:start w:val="1"/>
      <w:numFmt w:val="bullet"/>
      <w:lvlText w:val="o"/>
      <w:lvlJc w:val="left"/>
      <w:pPr>
        <w:ind w:left="5760" w:hanging="360"/>
      </w:pPr>
      <w:rPr>
        <w:rFonts w:ascii="Courier New" w:hAnsi="Courier New" w:hint="default"/>
      </w:rPr>
    </w:lvl>
    <w:lvl w:ilvl="8" w:tplc="21F4F9CC">
      <w:start w:val="1"/>
      <w:numFmt w:val="bullet"/>
      <w:lvlText w:val=""/>
      <w:lvlJc w:val="left"/>
      <w:pPr>
        <w:ind w:left="6480" w:hanging="360"/>
      </w:pPr>
      <w:rPr>
        <w:rFonts w:ascii="Wingdings" w:hAnsi="Wingdings" w:hint="default"/>
      </w:rPr>
    </w:lvl>
  </w:abstractNum>
  <w:abstractNum w:abstractNumId="3" w15:restartNumberingAfterBreak="0">
    <w:nsid w:val="108737D5"/>
    <w:multiLevelType w:val="hybridMultilevel"/>
    <w:tmpl w:val="2B28E3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59C8"/>
    <w:multiLevelType w:val="hybridMultilevel"/>
    <w:tmpl w:val="3266FF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E3B65"/>
    <w:multiLevelType w:val="hybridMultilevel"/>
    <w:tmpl w:val="99222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23532"/>
    <w:multiLevelType w:val="hybridMultilevel"/>
    <w:tmpl w:val="F4E6A0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D0CB8"/>
    <w:multiLevelType w:val="hybridMultilevel"/>
    <w:tmpl w:val="27009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10EF"/>
    <w:multiLevelType w:val="hybridMultilevel"/>
    <w:tmpl w:val="CE423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55C42"/>
    <w:multiLevelType w:val="hybridMultilevel"/>
    <w:tmpl w:val="4ABC6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A499E"/>
    <w:multiLevelType w:val="hybridMultilevel"/>
    <w:tmpl w:val="FFFFFFFF"/>
    <w:lvl w:ilvl="0" w:tplc="4D38BCEA">
      <w:start w:val="1"/>
      <w:numFmt w:val="bullet"/>
      <w:lvlText w:val=""/>
      <w:lvlJc w:val="left"/>
      <w:pPr>
        <w:ind w:left="720" w:hanging="360"/>
      </w:pPr>
      <w:rPr>
        <w:rFonts w:ascii="Symbol" w:hAnsi="Symbol" w:hint="default"/>
      </w:rPr>
    </w:lvl>
    <w:lvl w:ilvl="1" w:tplc="E49850C8">
      <w:start w:val="1"/>
      <w:numFmt w:val="bullet"/>
      <w:lvlText w:val="o"/>
      <w:lvlJc w:val="left"/>
      <w:pPr>
        <w:ind w:left="1440" w:hanging="360"/>
      </w:pPr>
      <w:rPr>
        <w:rFonts w:ascii="Courier New" w:hAnsi="Courier New" w:hint="default"/>
      </w:rPr>
    </w:lvl>
    <w:lvl w:ilvl="2" w:tplc="777A041C">
      <w:start w:val="1"/>
      <w:numFmt w:val="bullet"/>
      <w:lvlText w:val=""/>
      <w:lvlJc w:val="left"/>
      <w:pPr>
        <w:ind w:left="2160" w:hanging="360"/>
      </w:pPr>
      <w:rPr>
        <w:rFonts w:ascii="Wingdings" w:hAnsi="Wingdings" w:hint="default"/>
      </w:rPr>
    </w:lvl>
    <w:lvl w:ilvl="3" w:tplc="25AA5FE4">
      <w:start w:val="1"/>
      <w:numFmt w:val="bullet"/>
      <w:lvlText w:val=""/>
      <w:lvlJc w:val="left"/>
      <w:pPr>
        <w:ind w:left="2880" w:hanging="360"/>
      </w:pPr>
      <w:rPr>
        <w:rFonts w:ascii="Symbol" w:hAnsi="Symbol" w:hint="default"/>
      </w:rPr>
    </w:lvl>
    <w:lvl w:ilvl="4" w:tplc="193EAC80">
      <w:start w:val="1"/>
      <w:numFmt w:val="bullet"/>
      <w:lvlText w:val="o"/>
      <w:lvlJc w:val="left"/>
      <w:pPr>
        <w:ind w:left="3600" w:hanging="360"/>
      </w:pPr>
      <w:rPr>
        <w:rFonts w:ascii="Courier New" w:hAnsi="Courier New" w:hint="default"/>
      </w:rPr>
    </w:lvl>
    <w:lvl w:ilvl="5" w:tplc="1C88EDBA">
      <w:start w:val="1"/>
      <w:numFmt w:val="bullet"/>
      <w:lvlText w:val=""/>
      <w:lvlJc w:val="left"/>
      <w:pPr>
        <w:ind w:left="4320" w:hanging="360"/>
      </w:pPr>
      <w:rPr>
        <w:rFonts w:ascii="Wingdings" w:hAnsi="Wingdings" w:hint="default"/>
      </w:rPr>
    </w:lvl>
    <w:lvl w:ilvl="6" w:tplc="890ACB60">
      <w:start w:val="1"/>
      <w:numFmt w:val="bullet"/>
      <w:lvlText w:val=""/>
      <w:lvlJc w:val="left"/>
      <w:pPr>
        <w:ind w:left="5040" w:hanging="360"/>
      </w:pPr>
      <w:rPr>
        <w:rFonts w:ascii="Symbol" w:hAnsi="Symbol" w:hint="default"/>
      </w:rPr>
    </w:lvl>
    <w:lvl w:ilvl="7" w:tplc="D1A2E8B6">
      <w:start w:val="1"/>
      <w:numFmt w:val="bullet"/>
      <w:lvlText w:val="o"/>
      <w:lvlJc w:val="left"/>
      <w:pPr>
        <w:ind w:left="5760" w:hanging="360"/>
      </w:pPr>
      <w:rPr>
        <w:rFonts w:ascii="Courier New" w:hAnsi="Courier New" w:hint="default"/>
      </w:rPr>
    </w:lvl>
    <w:lvl w:ilvl="8" w:tplc="45A8A812">
      <w:start w:val="1"/>
      <w:numFmt w:val="bullet"/>
      <w:lvlText w:val=""/>
      <w:lvlJc w:val="left"/>
      <w:pPr>
        <w:ind w:left="6480" w:hanging="360"/>
      </w:pPr>
      <w:rPr>
        <w:rFonts w:ascii="Wingdings" w:hAnsi="Wingdings" w:hint="default"/>
      </w:rPr>
    </w:lvl>
  </w:abstractNum>
  <w:abstractNum w:abstractNumId="11" w15:restartNumberingAfterBreak="0">
    <w:nsid w:val="643214FB"/>
    <w:multiLevelType w:val="hybridMultilevel"/>
    <w:tmpl w:val="13CE1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69988"/>
    <w:multiLevelType w:val="hybridMultilevel"/>
    <w:tmpl w:val="FFFFFFFF"/>
    <w:lvl w:ilvl="0" w:tplc="CEB8F070">
      <w:start w:val="1"/>
      <w:numFmt w:val="decimal"/>
      <w:lvlText w:val="%1."/>
      <w:lvlJc w:val="left"/>
      <w:pPr>
        <w:ind w:left="720" w:hanging="360"/>
      </w:pPr>
    </w:lvl>
    <w:lvl w:ilvl="1" w:tplc="A0288AC0">
      <w:start w:val="1"/>
      <w:numFmt w:val="lowerLetter"/>
      <w:lvlText w:val="%2."/>
      <w:lvlJc w:val="left"/>
      <w:pPr>
        <w:ind w:left="1440" w:hanging="360"/>
      </w:pPr>
    </w:lvl>
    <w:lvl w:ilvl="2" w:tplc="4C1C3282">
      <w:start w:val="1"/>
      <w:numFmt w:val="lowerRoman"/>
      <w:lvlText w:val="%3."/>
      <w:lvlJc w:val="right"/>
      <w:pPr>
        <w:ind w:left="2160" w:hanging="180"/>
      </w:pPr>
    </w:lvl>
    <w:lvl w:ilvl="3" w:tplc="07C80088">
      <w:start w:val="1"/>
      <w:numFmt w:val="decimal"/>
      <w:lvlText w:val="%4."/>
      <w:lvlJc w:val="left"/>
      <w:pPr>
        <w:ind w:left="2880" w:hanging="360"/>
      </w:pPr>
    </w:lvl>
    <w:lvl w:ilvl="4" w:tplc="BC826F8C">
      <w:start w:val="1"/>
      <w:numFmt w:val="lowerLetter"/>
      <w:lvlText w:val="%5."/>
      <w:lvlJc w:val="left"/>
      <w:pPr>
        <w:ind w:left="3600" w:hanging="360"/>
      </w:pPr>
    </w:lvl>
    <w:lvl w:ilvl="5" w:tplc="C584F9E6">
      <w:start w:val="1"/>
      <w:numFmt w:val="lowerRoman"/>
      <w:lvlText w:val="%6."/>
      <w:lvlJc w:val="right"/>
      <w:pPr>
        <w:ind w:left="4320" w:hanging="180"/>
      </w:pPr>
    </w:lvl>
    <w:lvl w:ilvl="6" w:tplc="83221D80">
      <w:start w:val="1"/>
      <w:numFmt w:val="decimal"/>
      <w:lvlText w:val="%7."/>
      <w:lvlJc w:val="left"/>
      <w:pPr>
        <w:ind w:left="5040" w:hanging="360"/>
      </w:pPr>
    </w:lvl>
    <w:lvl w:ilvl="7" w:tplc="20583A4E">
      <w:start w:val="1"/>
      <w:numFmt w:val="lowerLetter"/>
      <w:lvlText w:val="%8."/>
      <w:lvlJc w:val="left"/>
      <w:pPr>
        <w:ind w:left="5760" w:hanging="360"/>
      </w:pPr>
    </w:lvl>
    <w:lvl w:ilvl="8" w:tplc="56462ADC">
      <w:start w:val="1"/>
      <w:numFmt w:val="lowerRoman"/>
      <w:lvlText w:val="%9."/>
      <w:lvlJc w:val="right"/>
      <w:pPr>
        <w:ind w:left="6480" w:hanging="180"/>
      </w:pPr>
    </w:lvl>
  </w:abstractNum>
  <w:abstractNum w:abstractNumId="13" w15:restartNumberingAfterBreak="0">
    <w:nsid w:val="70802370"/>
    <w:multiLevelType w:val="hybridMultilevel"/>
    <w:tmpl w:val="5CCC64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0"/>
  </w:num>
  <w:num w:numId="5">
    <w:abstractNumId w:val="7"/>
  </w:num>
  <w:num w:numId="6">
    <w:abstractNumId w:val="13"/>
  </w:num>
  <w:num w:numId="7">
    <w:abstractNumId w:val="4"/>
  </w:num>
  <w:num w:numId="8">
    <w:abstractNumId w:val="6"/>
  </w:num>
  <w:num w:numId="9">
    <w:abstractNumId w:val="8"/>
  </w:num>
  <w:num w:numId="10">
    <w:abstractNumId w:val="5"/>
  </w:num>
  <w:num w:numId="11">
    <w:abstractNumId w:val="1"/>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2B"/>
    <w:rsid w:val="0007152C"/>
    <w:rsid w:val="000C7F8F"/>
    <w:rsid w:val="000E3137"/>
    <w:rsid w:val="0014092A"/>
    <w:rsid w:val="001C5B9D"/>
    <w:rsid w:val="002063ED"/>
    <w:rsid w:val="00210421"/>
    <w:rsid w:val="00211984"/>
    <w:rsid w:val="00215F1B"/>
    <w:rsid w:val="00272B67"/>
    <w:rsid w:val="002A7A1B"/>
    <w:rsid w:val="002C29F5"/>
    <w:rsid w:val="00312D6D"/>
    <w:rsid w:val="003700F2"/>
    <w:rsid w:val="00390F8B"/>
    <w:rsid w:val="003A7817"/>
    <w:rsid w:val="004617D1"/>
    <w:rsid w:val="004B7066"/>
    <w:rsid w:val="00516DAC"/>
    <w:rsid w:val="00521F64"/>
    <w:rsid w:val="005253F7"/>
    <w:rsid w:val="005B1260"/>
    <w:rsid w:val="006904EE"/>
    <w:rsid w:val="006C1EF0"/>
    <w:rsid w:val="006C302B"/>
    <w:rsid w:val="0082768C"/>
    <w:rsid w:val="00856023"/>
    <w:rsid w:val="00871D34"/>
    <w:rsid w:val="008D0A4A"/>
    <w:rsid w:val="00931943"/>
    <w:rsid w:val="00996395"/>
    <w:rsid w:val="009E61DA"/>
    <w:rsid w:val="00A5337D"/>
    <w:rsid w:val="00A8695C"/>
    <w:rsid w:val="00AA6906"/>
    <w:rsid w:val="00B47DF3"/>
    <w:rsid w:val="00B655ED"/>
    <w:rsid w:val="00B76176"/>
    <w:rsid w:val="00C107F0"/>
    <w:rsid w:val="00C41970"/>
    <w:rsid w:val="00CC6F3F"/>
    <w:rsid w:val="00CE4DA7"/>
    <w:rsid w:val="00D31045"/>
    <w:rsid w:val="00DC3FFB"/>
    <w:rsid w:val="00E231A5"/>
    <w:rsid w:val="00E36398"/>
    <w:rsid w:val="00ED52FA"/>
    <w:rsid w:val="00F15A83"/>
    <w:rsid w:val="00F21517"/>
    <w:rsid w:val="00F521C4"/>
    <w:rsid w:val="00F5617C"/>
    <w:rsid w:val="00F834AC"/>
    <w:rsid w:val="1E2421C8"/>
    <w:rsid w:val="3772C006"/>
    <w:rsid w:val="446D4E77"/>
    <w:rsid w:val="685D2968"/>
    <w:rsid w:val="7340B2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CC0C4"/>
  <w15:docId w15:val="{6E72BBF9-BAD2-48DC-8389-E7A1C04A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uiPriority w:val="9"/>
    <w:unhideWhenUsed/>
    <w:qFormat/>
    <w:rsid w:val="3772C006"/>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2B"/>
    <w:pPr>
      <w:ind w:left="720"/>
      <w:contextualSpacing/>
    </w:pPr>
  </w:style>
  <w:style w:type="paragraph" w:styleId="Header">
    <w:name w:val="header"/>
    <w:basedOn w:val="Normal"/>
    <w:link w:val="HeaderChar"/>
    <w:uiPriority w:val="99"/>
    <w:unhideWhenUsed/>
    <w:rsid w:val="004B7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66"/>
  </w:style>
  <w:style w:type="paragraph" w:styleId="Footer">
    <w:name w:val="footer"/>
    <w:basedOn w:val="Normal"/>
    <w:link w:val="FooterChar"/>
    <w:uiPriority w:val="99"/>
    <w:unhideWhenUsed/>
    <w:rsid w:val="004B7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66"/>
  </w:style>
  <w:style w:type="paragraph" w:styleId="BalloonText">
    <w:name w:val="Balloon Text"/>
    <w:basedOn w:val="Normal"/>
    <w:link w:val="BalloonTextChar"/>
    <w:uiPriority w:val="99"/>
    <w:semiHidden/>
    <w:unhideWhenUsed/>
    <w:rsid w:val="00F2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F5C90D65B7044B95FDA10DCF5CCBDB" ma:contentTypeVersion="11" ma:contentTypeDescription="Create a new document." ma:contentTypeScope="" ma:versionID="accdf1af6f051403a368075c470eac91">
  <xsd:schema xmlns:xsd="http://www.w3.org/2001/XMLSchema" xmlns:xs="http://www.w3.org/2001/XMLSchema" xmlns:p="http://schemas.microsoft.com/office/2006/metadata/properties" xmlns:ns2="04f87a74-51f0-419d-b052-d58b7578f6f2" xmlns:ns3="60718ba2-82c7-4175-9c33-d66a971d223e" targetNamespace="http://schemas.microsoft.com/office/2006/metadata/properties" ma:root="true" ma:fieldsID="7d55c354a7232528c27e970c078d93cf" ns2:_="" ns3:_="">
    <xsd:import namespace="04f87a74-51f0-419d-b052-d58b7578f6f2"/>
    <xsd:import namespace="60718ba2-82c7-4175-9c33-d66a971d2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7a74-51f0-419d-b052-d58b7578f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18ba2-82c7-4175-9c33-d66a971d22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11D67-CE87-4C19-B193-60A740B11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00E7B-7336-494B-B255-B7227D54D7BB}">
  <ds:schemaRefs>
    <ds:schemaRef ds:uri="http://schemas.microsoft.com/sharepoint/v3/contenttype/forms"/>
  </ds:schemaRefs>
</ds:datastoreItem>
</file>

<file path=customXml/itemProps3.xml><?xml version="1.0" encoding="utf-8"?>
<ds:datastoreItem xmlns:ds="http://schemas.openxmlformats.org/officeDocument/2006/customXml" ds:itemID="{79B13A21-F597-405B-90B2-4C81E453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7a74-51f0-419d-b052-d58b7578f6f2"/>
    <ds:schemaRef ds:uri="60718ba2-82c7-4175-9c33-d66a971d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Rose</dc:creator>
  <cp:keywords/>
  <cp:lastModifiedBy>Michael Wiggett-Jones</cp:lastModifiedBy>
  <cp:revision>4</cp:revision>
  <cp:lastPrinted>2020-04-18T08:53:00Z</cp:lastPrinted>
  <dcterms:created xsi:type="dcterms:W3CDTF">2025-03-25T13:52:00Z</dcterms:created>
  <dcterms:modified xsi:type="dcterms:W3CDTF">2025-04-01T20:09:00Z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0x010100C6F5C90D65B7044B95FDA10DCF5CCBDB</vt:lpwstr>
  </property>
</Properties>
</file>