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A2EF" w14:textId="7FCB5C86" w:rsidR="00423555" w:rsidRPr="00EF200E" w:rsidRDefault="00423555" w:rsidP="008A7F52">
      <w:pPr>
        <w:tabs>
          <w:tab w:val="left" w:pos="7830"/>
        </w:tabs>
        <w:spacing w:after="0"/>
        <w:rPr>
          <w:rFonts w:ascii="Arial" w:hAnsi="Arial"/>
        </w:rPr>
        <w:sectPr w:rsidR="00423555" w:rsidRPr="00EF200E" w:rsidSect="002E4CE4">
          <w:headerReference w:type="even" r:id="rId10"/>
          <w:headerReference w:type="default" r:id="rId11"/>
          <w:footerReference w:type="even" r:id="rId12"/>
          <w:footerReference w:type="default" r:id="rId13"/>
          <w:headerReference w:type="first" r:id="rId14"/>
          <w:footerReference w:type="first" r:id="rId15"/>
          <w:pgSz w:w="11900" w:h="16840"/>
          <w:pgMar w:top="0" w:right="1410" w:bottom="1134" w:left="567" w:header="535" w:footer="0" w:gutter="0"/>
          <w:pgNumType w:start="1"/>
          <w:cols w:space="720"/>
          <w:titlePg/>
          <w:docGrid w:linePitch="299"/>
        </w:sectPr>
      </w:pPr>
    </w:p>
    <w:p w14:paraId="5FA43D1D" w14:textId="1B39C15E" w:rsidR="00423555" w:rsidRPr="00EF200E" w:rsidRDefault="002A481A" w:rsidP="00F412A3">
      <w:pPr>
        <w:pStyle w:val="MBHeader01"/>
        <w:rPr>
          <w:color w:val="auto"/>
        </w:rPr>
      </w:pPr>
      <w:r w:rsidRPr="00EF200E">
        <w:rPr>
          <w:color w:val="auto"/>
          <w:sz w:val="44"/>
          <w:szCs w:val="24"/>
        </w:rPr>
        <w:t>Privacy Policy</w:t>
      </w:r>
    </w:p>
    <w:p w14:paraId="4EDBE3FF" w14:textId="611B059C" w:rsidR="002A481A" w:rsidRPr="00EF200E" w:rsidRDefault="002A481A" w:rsidP="002A481A">
      <w:pPr>
        <w:pStyle w:val="MB-Body"/>
        <w:rPr>
          <w:color w:val="auto"/>
        </w:rPr>
      </w:pPr>
      <w:r w:rsidRPr="00EF200E">
        <w:rPr>
          <w:color w:val="auto"/>
        </w:rPr>
        <w:t xml:space="preserve">Current as of: </w:t>
      </w:r>
      <w:r w:rsidR="00EF200E" w:rsidRPr="00EF200E">
        <w:rPr>
          <w:color w:val="auto"/>
        </w:rPr>
        <w:t>13 December 203</w:t>
      </w:r>
    </w:p>
    <w:p w14:paraId="249858B8" w14:textId="77777777" w:rsidR="002A481A" w:rsidRPr="00EF200E" w:rsidRDefault="002A481A" w:rsidP="0040046A">
      <w:pPr>
        <w:pStyle w:val="MB-Body"/>
        <w:rPr>
          <w:color w:val="auto"/>
          <w:sz w:val="2"/>
          <w:szCs w:val="2"/>
        </w:rPr>
      </w:pPr>
    </w:p>
    <w:p w14:paraId="5A899A9F" w14:textId="6C4405BC" w:rsidR="00423555" w:rsidRPr="00EF200E" w:rsidRDefault="00423555" w:rsidP="00F412A3">
      <w:pPr>
        <w:pStyle w:val="MBHeader02"/>
        <w:rPr>
          <w:color w:val="auto"/>
        </w:rPr>
      </w:pPr>
      <w:r w:rsidRPr="00EF200E">
        <w:rPr>
          <w:color w:val="auto"/>
        </w:rPr>
        <w:t>Introduction</w:t>
      </w:r>
    </w:p>
    <w:p w14:paraId="6BFDB5B4" w14:textId="78CD3B0E" w:rsidR="00423555" w:rsidRPr="00EF200E" w:rsidRDefault="00423555" w:rsidP="00F412A3">
      <w:pPr>
        <w:pStyle w:val="MB-Body"/>
        <w:rPr>
          <w:color w:val="auto"/>
        </w:rPr>
      </w:pPr>
      <w:r w:rsidRPr="00EF200E">
        <w:rPr>
          <w:color w:val="auto"/>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14:paraId="7F30A276" w14:textId="3292CDAA" w:rsidR="00423555" w:rsidRPr="00EF200E" w:rsidRDefault="00423555" w:rsidP="00F412A3">
      <w:pPr>
        <w:pStyle w:val="MBHeader02"/>
        <w:rPr>
          <w:color w:val="auto"/>
        </w:rPr>
      </w:pPr>
      <w:r w:rsidRPr="00EF200E">
        <w:rPr>
          <w:color w:val="auto"/>
        </w:rPr>
        <w:t xml:space="preserve">Why and when your consent is necessary </w:t>
      </w:r>
    </w:p>
    <w:p w14:paraId="07D5949D" w14:textId="1547443C" w:rsidR="00423555" w:rsidRPr="00EF200E" w:rsidRDefault="00423555" w:rsidP="00F412A3">
      <w:pPr>
        <w:pStyle w:val="MB-Body"/>
        <w:rPr>
          <w:color w:val="auto"/>
        </w:rPr>
      </w:pPr>
      <w:r w:rsidRPr="00EF200E">
        <w:rPr>
          <w:color w:val="auto"/>
        </w:rPr>
        <w:t xml:space="preserve">When you register as a patient of our practice, you provide consent for our </w:t>
      </w:r>
      <w:r w:rsidR="00F41C13" w:rsidRPr="00EF200E">
        <w:rPr>
          <w:color w:val="auto"/>
        </w:rPr>
        <w:t>Nurse Practitioners</w:t>
      </w:r>
      <w:r w:rsidRPr="00EF200E">
        <w:rPr>
          <w:color w:val="auto"/>
        </w:rPr>
        <w:t xml:space="preserve">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14:paraId="177C090B" w14:textId="77777777" w:rsidR="00423555" w:rsidRPr="00EF200E" w:rsidRDefault="00423555" w:rsidP="00F412A3">
      <w:pPr>
        <w:pStyle w:val="MBHeader02"/>
        <w:rPr>
          <w:color w:val="auto"/>
        </w:rPr>
      </w:pPr>
      <w:r w:rsidRPr="00EF200E">
        <w:rPr>
          <w:color w:val="auto"/>
        </w:rPr>
        <w:t xml:space="preserve">Why do we collect, use, hold and share your personal information? </w:t>
      </w:r>
    </w:p>
    <w:p w14:paraId="0C73A212" w14:textId="0A0445AE" w:rsidR="00423555" w:rsidRPr="00EF200E" w:rsidRDefault="00423555" w:rsidP="00F412A3">
      <w:pPr>
        <w:pStyle w:val="MB-Body"/>
        <w:rPr>
          <w:color w:val="auto"/>
          <w:highlight w:val="yellow"/>
        </w:rPr>
      </w:pPr>
      <w:r w:rsidRPr="00EF200E">
        <w:rPr>
          <w:color w:val="auto"/>
        </w:rPr>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r w:rsidR="000D1F6B" w:rsidRPr="00EF200E">
        <w:rPr>
          <w:color w:val="auto"/>
        </w:rPr>
        <w:t>e.g.</w:t>
      </w:r>
      <w:r w:rsidRPr="00EF200E">
        <w:rPr>
          <w:color w:val="auto"/>
        </w:rPr>
        <w:t xml:space="preserve"> staff training). </w:t>
      </w:r>
    </w:p>
    <w:p w14:paraId="4B1D536C" w14:textId="679B569D" w:rsidR="00423555" w:rsidRPr="00EF200E" w:rsidRDefault="00423555" w:rsidP="00F412A3">
      <w:pPr>
        <w:pStyle w:val="MBHeader02"/>
        <w:rPr>
          <w:color w:val="auto"/>
        </w:rPr>
      </w:pPr>
      <w:r w:rsidRPr="00EF200E">
        <w:rPr>
          <w:color w:val="auto"/>
        </w:rPr>
        <w:t xml:space="preserve">What personal information do we collect? </w:t>
      </w:r>
    </w:p>
    <w:p w14:paraId="3CDAD0A5" w14:textId="77777777" w:rsidR="001A3C2C" w:rsidRPr="00EF200E" w:rsidRDefault="001A3C2C" w:rsidP="001A3C2C">
      <w:pPr>
        <w:pStyle w:val="MB-Body"/>
        <w:rPr>
          <w:rFonts w:ascii="Calibri" w:hAnsi="Calibri"/>
          <w:color w:val="auto"/>
          <w:lang w:val="en-AU"/>
        </w:rPr>
      </w:pPr>
      <w:r w:rsidRPr="00EF200E">
        <w:rPr>
          <w:color w:val="auto"/>
        </w:rPr>
        <w:t>The type of information we may collect and hold includes:</w:t>
      </w:r>
    </w:p>
    <w:p w14:paraId="318325BB" w14:textId="77777777" w:rsidR="001A3C2C" w:rsidRPr="00EF200E" w:rsidRDefault="001A3C2C" w:rsidP="001A3C2C">
      <w:pPr>
        <w:pStyle w:val="MB-Body"/>
        <w:numPr>
          <w:ilvl w:val="0"/>
          <w:numId w:val="7"/>
        </w:numPr>
        <w:rPr>
          <w:color w:val="auto"/>
        </w:rPr>
      </w:pPr>
      <w:r w:rsidRPr="00EF200E">
        <w:rPr>
          <w:color w:val="auto"/>
        </w:rPr>
        <w:t>Your name, address, date of birth, email and contact details</w:t>
      </w:r>
    </w:p>
    <w:p w14:paraId="0F4B3DF8" w14:textId="5727522F" w:rsidR="001A3C2C" w:rsidRPr="00EF200E" w:rsidRDefault="001A3C2C" w:rsidP="001A3C2C">
      <w:pPr>
        <w:pStyle w:val="MB-Body"/>
        <w:numPr>
          <w:ilvl w:val="0"/>
          <w:numId w:val="7"/>
        </w:numPr>
        <w:rPr>
          <w:color w:val="auto"/>
        </w:rPr>
      </w:pPr>
      <w:r w:rsidRPr="00EF200E">
        <w:rPr>
          <w:color w:val="auto"/>
        </w:rPr>
        <w:t>Medicare number, DVA number and other government identifiers, although we will not use these for the purposes of identifying you in our practice</w:t>
      </w:r>
    </w:p>
    <w:p w14:paraId="54950E10" w14:textId="77777777" w:rsidR="001A3C2C" w:rsidRPr="00EF200E" w:rsidRDefault="001A3C2C" w:rsidP="001A3C2C">
      <w:pPr>
        <w:pStyle w:val="MB-Body"/>
        <w:numPr>
          <w:ilvl w:val="0"/>
          <w:numId w:val="7"/>
        </w:numPr>
        <w:rPr>
          <w:color w:val="auto"/>
        </w:rPr>
      </w:pPr>
      <w:r w:rsidRPr="00EF200E">
        <w:rPr>
          <w:color w:val="auto"/>
        </w:rPr>
        <w:t>Other health information about you, including:</w:t>
      </w:r>
    </w:p>
    <w:p w14:paraId="754953C6" w14:textId="77777777" w:rsidR="001A3C2C" w:rsidRPr="00EF200E" w:rsidRDefault="001A3C2C" w:rsidP="001A3C2C">
      <w:pPr>
        <w:pStyle w:val="MB-Body"/>
        <w:numPr>
          <w:ilvl w:val="1"/>
          <w:numId w:val="7"/>
        </w:numPr>
        <w:rPr>
          <w:color w:val="auto"/>
        </w:rPr>
      </w:pPr>
      <w:r w:rsidRPr="00EF200E">
        <w:rPr>
          <w:color w:val="auto"/>
        </w:rPr>
        <w:t>notes of your symptoms or diagnosis and the treatment given to you</w:t>
      </w:r>
    </w:p>
    <w:p w14:paraId="191FDC93" w14:textId="77777777" w:rsidR="001A3C2C" w:rsidRPr="00EF200E" w:rsidRDefault="001A3C2C" w:rsidP="001A3C2C">
      <w:pPr>
        <w:pStyle w:val="MB-Body"/>
        <w:numPr>
          <w:ilvl w:val="1"/>
          <w:numId w:val="7"/>
        </w:numPr>
        <w:rPr>
          <w:color w:val="auto"/>
        </w:rPr>
      </w:pPr>
      <w:r w:rsidRPr="00EF200E">
        <w:rPr>
          <w:color w:val="auto"/>
        </w:rPr>
        <w:t>your specialist reports and test results</w:t>
      </w:r>
    </w:p>
    <w:p w14:paraId="765DC0CD" w14:textId="77777777" w:rsidR="001A3C2C" w:rsidRPr="00EF200E" w:rsidRDefault="001A3C2C" w:rsidP="001A3C2C">
      <w:pPr>
        <w:pStyle w:val="MB-Body"/>
        <w:numPr>
          <w:ilvl w:val="1"/>
          <w:numId w:val="7"/>
        </w:numPr>
        <w:rPr>
          <w:color w:val="auto"/>
        </w:rPr>
      </w:pPr>
      <w:r w:rsidRPr="00EF200E">
        <w:rPr>
          <w:color w:val="auto"/>
        </w:rPr>
        <w:t>your appointment and billing details</w:t>
      </w:r>
    </w:p>
    <w:p w14:paraId="05BA6AAB" w14:textId="77777777" w:rsidR="001A3C2C" w:rsidRPr="00EF200E" w:rsidRDefault="001A3C2C" w:rsidP="001A3C2C">
      <w:pPr>
        <w:pStyle w:val="MB-Body"/>
        <w:numPr>
          <w:ilvl w:val="1"/>
          <w:numId w:val="7"/>
        </w:numPr>
        <w:rPr>
          <w:color w:val="auto"/>
        </w:rPr>
      </w:pPr>
      <w:r w:rsidRPr="00EF200E">
        <w:rPr>
          <w:color w:val="auto"/>
        </w:rPr>
        <w:t>your prescriptions and other pharmaceutical purchases</w:t>
      </w:r>
    </w:p>
    <w:p w14:paraId="5B9ACEB4" w14:textId="77777777" w:rsidR="001A3C2C" w:rsidRPr="00EF200E" w:rsidRDefault="001A3C2C" w:rsidP="001A3C2C">
      <w:pPr>
        <w:pStyle w:val="MB-Body"/>
        <w:numPr>
          <w:ilvl w:val="1"/>
          <w:numId w:val="7"/>
        </w:numPr>
        <w:rPr>
          <w:color w:val="auto"/>
        </w:rPr>
      </w:pPr>
      <w:r w:rsidRPr="00EF200E">
        <w:rPr>
          <w:color w:val="auto"/>
        </w:rPr>
        <w:t>your dental records</w:t>
      </w:r>
    </w:p>
    <w:p w14:paraId="5CF8AC27" w14:textId="77777777" w:rsidR="001A3C2C" w:rsidRPr="00EF200E" w:rsidRDefault="001A3C2C" w:rsidP="001A3C2C">
      <w:pPr>
        <w:pStyle w:val="MB-Body"/>
        <w:numPr>
          <w:ilvl w:val="1"/>
          <w:numId w:val="7"/>
        </w:numPr>
        <w:rPr>
          <w:color w:val="auto"/>
        </w:rPr>
      </w:pPr>
      <w:r w:rsidRPr="00EF200E">
        <w:rPr>
          <w:color w:val="auto"/>
        </w:rPr>
        <w:t>your genetic information</w:t>
      </w:r>
    </w:p>
    <w:p w14:paraId="4AF12910" w14:textId="77777777" w:rsidR="001A3C2C" w:rsidRPr="00EF200E" w:rsidRDefault="001A3C2C" w:rsidP="001A3C2C">
      <w:pPr>
        <w:pStyle w:val="MB-Body"/>
        <w:numPr>
          <w:ilvl w:val="1"/>
          <w:numId w:val="7"/>
        </w:numPr>
        <w:rPr>
          <w:color w:val="auto"/>
        </w:rPr>
      </w:pPr>
      <w:r w:rsidRPr="00EF200E">
        <w:rPr>
          <w:color w:val="auto"/>
        </w:rPr>
        <w:t xml:space="preserve">your healthcare identifier </w:t>
      </w:r>
    </w:p>
    <w:p w14:paraId="20C11CF0" w14:textId="77777777" w:rsidR="001A3C2C" w:rsidRPr="00EF200E" w:rsidRDefault="001A3C2C" w:rsidP="001A3C2C">
      <w:pPr>
        <w:pStyle w:val="MB-Body"/>
        <w:numPr>
          <w:ilvl w:val="1"/>
          <w:numId w:val="7"/>
        </w:numPr>
        <w:rPr>
          <w:color w:val="auto"/>
        </w:rPr>
      </w:pPr>
      <w:r w:rsidRPr="00EF200E">
        <w:rPr>
          <w:color w:val="auto"/>
        </w:rPr>
        <w:t>any other information about your race, sexuality or religion, when collected by a health service provider.</w:t>
      </w:r>
    </w:p>
    <w:p w14:paraId="7D807098" w14:textId="58D79C2C" w:rsidR="00423555" w:rsidRPr="00EF200E" w:rsidRDefault="00423555" w:rsidP="00F412A3">
      <w:pPr>
        <w:pStyle w:val="MBHeader02"/>
        <w:rPr>
          <w:color w:val="auto"/>
        </w:rPr>
      </w:pPr>
      <w:r w:rsidRPr="00EF200E">
        <w:rPr>
          <w:color w:val="auto"/>
        </w:rPr>
        <w:t xml:space="preserve">Dealing with us anonymously </w:t>
      </w:r>
    </w:p>
    <w:p w14:paraId="436C84FC" w14:textId="226BDD51" w:rsidR="00423555" w:rsidRPr="00EF200E" w:rsidRDefault="00423555" w:rsidP="00F412A3">
      <w:pPr>
        <w:pStyle w:val="MB-Body"/>
        <w:rPr>
          <w:color w:val="auto"/>
        </w:rPr>
      </w:pPr>
      <w:r w:rsidRPr="00EF200E">
        <w:rPr>
          <w:color w:val="auto"/>
        </w:rPr>
        <w:t xml:space="preserve">You have the right to deal with us anonymously or under a pseudonym unless it is impracticable for us to do so or unless we are required or authorised by law to only deal with identified individuals. </w:t>
      </w:r>
    </w:p>
    <w:p w14:paraId="0785EAE2" w14:textId="77777777" w:rsidR="00423555" w:rsidRPr="00EF200E" w:rsidRDefault="00423555" w:rsidP="00F412A3">
      <w:pPr>
        <w:pStyle w:val="MBHeader02"/>
        <w:rPr>
          <w:color w:val="auto"/>
        </w:rPr>
      </w:pPr>
      <w:r w:rsidRPr="00EF200E">
        <w:rPr>
          <w:color w:val="auto"/>
        </w:rPr>
        <w:t xml:space="preserve">How do we collect your personal information? </w:t>
      </w:r>
    </w:p>
    <w:p w14:paraId="3790A569" w14:textId="1B85677F" w:rsidR="00423555" w:rsidRPr="00EF200E" w:rsidRDefault="00423555" w:rsidP="00F412A3">
      <w:pPr>
        <w:pStyle w:val="MB-Body"/>
        <w:rPr>
          <w:color w:val="auto"/>
        </w:rPr>
      </w:pPr>
      <w:r w:rsidRPr="00EF200E">
        <w:rPr>
          <w:color w:val="auto"/>
        </w:rPr>
        <w:lastRenderedPageBreak/>
        <w:t>Our practice may collect your personal information in several different ways.</w:t>
      </w:r>
    </w:p>
    <w:p w14:paraId="382F220E" w14:textId="4EE8A97C" w:rsidR="00423555" w:rsidRPr="00EF200E" w:rsidRDefault="00423555" w:rsidP="0040046A">
      <w:pPr>
        <w:pStyle w:val="MBNumber"/>
        <w:ind w:left="426" w:hanging="426"/>
        <w:rPr>
          <w:color w:val="auto"/>
        </w:rPr>
      </w:pPr>
      <w:r w:rsidRPr="00EF200E">
        <w:rPr>
          <w:color w:val="auto"/>
        </w:rPr>
        <w:t>When you make your first appointment our practice staff will collect your personal and demographic information via your registration</w:t>
      </w:r>
      <w:r w:rsidR="009F4CDB" w:rsidRPr="00EF200E">
        <w:rPr>
          <w:color w:val="auto"/>
        </w:rPr>
        <w:t xml:space="preserve"> through </w:t>
      </w:r>
      <w:r w:rsidR="00EF200E" w:rsidRPr="00EF200E">
        <w:rPr>
          <w:color w:val="auto"/>
        </w:rPr>
        <w:t>Best Health Booking</w:t>
      </w:r>
      <w:r w:rsidR="009F4CDB" w:rsidRPr="00EF200E">
        <w:rPr>
          <w:color w:val="auto"/>
        </w:rPr>
        <w:t xml:space="preserve"> third party software. To view their privacy </w:t>
      </w:r>
      <w:r w:rsidR="00087AA9" w:rsidRPr="00EF200E">
        <w:rPr>
          <w:color w:val="auto"/>
        </w:rPr>
        <w:t>policy,</w:t>
      </w:r>
      <w:r w:rsidR="009F4CDB" w:rsidRPr="00EF200E">
        <w:rPr>
          <w:color w:val="auto"/>
        </w:rPr>
        <w:t xml:space="preserve"> click </w:t>
      </w:r>
      <w:hyperlink r:id="rId16" w:history="1">
        <w:r w:rsidR="009F4CDB" w:rsidRPr="00EF200E">
          <w:rPr>
            <w:rStyle w:val="Hyperlink"/>
            <w:color w:val="auto"/>
          </w:rPr>
          <w:t>here</w:t>
        </w:r>
      </w:hyperlink>
      <w:r w:rsidR="00087AA9" w:rsidRPr="00EF200E">
        <w:rPr>
          <w:color w:val="auto"/>
        </w:rPr>
        <w:t>.</w:t>
      </w:r>
    </w:p>
    <w:p w14:paraId="6EC59058" w14:textId="6D0FFF5B" w:rsidR="00423555" w:rsidRPr="00EF200E" w:rsidRDefault="00423555" w:rsidP="0040046A">
      <w:pPr>
        <w:pStyle w:val="MBNumber"/>
        <w:ind w:left="426" w:hanging="426"/>
        <w:rPr>
          <w:color w:val="auto"/>
        </w:rPr>
      </w:pPr>
      <w:r w:rsidRPr="00EF200E">
        <w:rPr>
          <w:color w:val="auto"/>
        </w:rPr>
        <w:t xml:space="preserve">During the course of providing medical services, we may collect further personal information. </w:t>
      </w:r>
    </w:p>
    <w:p w14:paraId="1A086D8A" w14:textId="29448912" w:rsidR="00423555" w:rsidRPr="00EF200E" w:rsidRDefault="00423555" w:rsidP="0040046A">
      <w:pPr>
        <w:pStyle w:val="MBNumber"/>
        <w:ind w:left="426" w:hanging="426"/>
        <w:rPr>
          <w:color w:val="auto"/>
        </w:rPr>
      </w:pPr>
      <w:r w:rsidRPr="00EF200E">
        <w:rPr>
          <w:color w:val="auto"/>
        </w:rPr>
        <w:t>We may also collect your personal information when you visit our website, send us an email, telephone us, make an online appointment</w:t>
      </w:r>
      <w:r w:rsidR="00087AA9" w:rsidRPr="00EF200E">
        <w:rPr>
          <w:color w:val="auto"/>
        </w:rPr>
        <w:t xml:space="preserve"> or contact us through third party software such as </w:t>
      </w:r>
      <w:r w:rsidR="00EF200E" w:rsidRPr="00EF200E">
        <w:rPr>
          <w:color w:val="auto"/>
        </w:rPr>
        <w:t>Best Health Booking, BP SMS, or Best Health App</w:t>
      </w:r>
      <w:r w:rsidRPr="00EF200E">
        <w:rPr>
          <w:color w:val="auto"/>
        </w:rPr>
        <w:t xml:space="preserve">. </w:t>
      </w:r>
    </w:p>
    <w:p w14:paraId="505F1069" w14:textId="77777777" w:rsidR="00423555" w:rsidRPr="00EF200E" w:rsidRDefault="00423555" w:rsidP="00F412A3">
      <w:pPr>
        <w:pStyle w:val="MBNumber"/>
        <w:ind w:left="426" w:hanging="426"/>
        <w:rPr>
          <w:color w:val="auto"/>
        </w:rPr>
      </w:pPr>
      <w:r w:rsidRPr="00EF200E">
        <w:rPr>
          <w:color w:val="auto"/>
        </w:rPr>
        <w:t>In some circumstances personal information may also be collected from other sources. Often this is because it is not practical or reasonable to collect it from you directly. This may include information from:</w:t>
      </w:r>
    </w:p>
    <w:p w14:paraId="6A057EB5" w14:textId="77777777" w:rsidR="00423555" w:rsidRPr="00EF200E" w:rsidRDefault="00423555" w:rsidP="00F412A3">
      <w:pPr>
        <w:pStyle w:val="MBBullet"/>
        <w:ind w:left="710" w:hanging="284"/>
        <w:rPr>
          <w:color w:val="auto"/>
        </w:rPr>
      </w:pPr>
      <w:r w:rsidRPr="00EF200E">
        <w:rPr>
          <w:color w:val="auto"/>
        </w:rPr>
        <w:t>your guardian or responsible person</w:t>
      </w:r>
    </w:p>
    <w:p w14:paraId="6FDADB8A" w14:textId="7F93E496" w:rsidR="00423555" w:rsidRPr="00EF200E" w:rsidRDefault="00423555" w:rsidP="00F412A3">
      <w:pPr>
        <w:pStyle w:val="MBBullet"/>
        <w:ind w:left="710" w:hanging="284"/>
        <w:rPr>
          <w:color w:val="auto"/>
        </w:rPr>
      </w:pPr>
      <w:r w:rsidRPr="00EF200E">
        <w:rPr>
          <w:color w:val="auto"/>
        </w:rPr>
        <w:t>other involved healthcare providers, such as specialists, allied health professionals, hospitals, community health services and pathology and diagnostic imaging services</w:t>
      </w:r>
    </w:p>
    <w:p w14:paraId="67B54434" w14:textId="1BE7F1DA" w:rsidR="00BA616A" w:rsidRPr="00EF200E" w:rsidRDefault="00BA616A" w:rsidP="00F412A3">
      <w:pPr>
        <w:pStyle w:val="MBBullet"/>
        <w:ind w:left="710" w:hanging="284"/>
        <w:rPr>
          <w:color w:val="auto"/>
        </w:rPr>
      </w:pPr>
      <w:r w:rsidRPr="00EF200E">
        <w:rPr>
          <w:color w:val="auto"/>
        </w:rPr>
        <w:t>your health fund, Medicare, or the Department of Veterans’ Affairs (as necessary).</w:t>
      </w:r>
    </w:p>
    <w:p w14:paraId="48655052" w14:textId="77777777" w:rsidR="001A3C2C" w:rsidRPr="00EF200E" w:rsidRDefault="001A3C2C" w:rsidP="00F412A3">
      <w:pPr>
        <w:pStyle w:val="MBHeader02"/>
        <w:rPr>
          <w:color w:val="auto"/>
        </w:rPr>
      </w:pPr>
      <w:r w:rsidRPr="00EF200E">
        <w:rPr>
          <w:color w:val="auto"/>
        </w:rPr>
        <w:t>Why do we collect, hold, use and disclose personal information?</w:t>
      </w:r>
    </w:p>
    <w:p w14:paraId="1A8BB4BD" w14:textId="77777777" w:rsidR="001A3C2C" w:rsidRPr="00EF200E" w:rsidRDefault="001A3C2C" w:rsidP="001A3C2C">
      <w:pPr>
        <w:pStyle w:val="MB-Body"/>
        <w:rPr>
          <w:rFonts w:ascii="Calibri" w:hAnsi="Calibri"/>
          <w:color w:val="auto"/>
          <w:lang w:val="en-AU"/>
        </w:rPr>
      </w:pPr>
      <w:r w:rsidRPr="00EF200E">
        <w:rPr>
          <w:color w:val="auto"/>
        </w:rPr>
        <w:t>In general, we collect, hold, use and disclose your personal information for the following purposes:</w:t>
      </w:r>
    </w:p>
    <w:p w14:paraId="7CA1809C" w14:textId="77777777" w:rsidR="001A3C2C" w:rsidRPr="00EF200E" w:rsidRDefault="001A3C2C" w:rsidP="001A3C2C">
      <w:pPr>
        <w:pStyle w:val="MB-Body"/>
        <w:numPr>
          <w:ilvl w:val="0"/>
          <w:numId w:val="9"/>
        </w:numPr>
        <w:rPr>
          <w:color w:val="auto"/>
        </w:rPr>
      </w:pPr>
      <w:r w:rsidRPr="00EF200E">
        <w:rPr>
          <w:color w:val="auto"/>
        </w:rPr>
        <w:t>to provide health services to you</w:t>
      </w:r>
    </w:p>
    <w:p w14:paraId="5ACFEB96" w14:textId="5753D150" w:rsidR="001A3C2C" w:rsidRPr="00EF200E" w:rsidRDefault="001A3C2C" w:rsidP="001A3C2C">
      <w:pPr>
        <w:pStyle w:val="MB-Body"/>
        <w:numPr>
          <w:ilvl w:val="0"/>
          <w:numId w:val="9"/>
        </w:numPr>
        <w:rPr>
          <w:color w:val="auto"/>
        </w:rPr>
      </w:pPr>
      <w:r w:rsidRPr="00EF200E">
        <w:rPr>
          <w:color w:val="auto"/>
        </w:rPr>
        <w:t>to communicate with you in relation to the health service being provided to you</w:t>
      </w:r>
    </w:p>
    <w:p w14:paraId="758DD0B3" w14:textId="77777777" w:rsidR="001A3C2C" w:rsidRPr="00EF200E" w:rsidRDefault="001A3C2C" w:rsidP="001A3C2C">
      <w:pPr>
        <w:pStyle w:val="MB-Body"/>
        <w:numPr>
          <w:ilvl w:val="0"/>
          <w:numId w:val="9"/>
        </w:numPr>
        <w:rPr>
          <w:color w:val="auto"/>
        </w:rPr>
      </w:pPr>
      <w:r w:rsidRPr="00EF200E">
        <w:rPr>
          <w:color w:val="auto"/>
        </w:rPr>
        <w:t xml:space="preserve">to comply with our legal obligations, including, but not limited to, mandatory notification of communicable diseases or mandatory reporting under applicable child protection legislation. </w:t>
      </w:r>
    </w:p>
    <w:p w14:paraId="5C8C62DB" w14:textId="77777777" w:rsidR="001A3C2C" w:rsidRPr="00EF200E" w:rsidRDefault="001A3C2C" w:rsidP="001A3C2C">
      <w:pPr>
        <w:pStyle w:val="MB-Body"/>
        <w:numPr>
          <w:ilvl w:val="0"/>
          <w:numId w:val="9"/>
        </w:numPr>
        <w:rPr>
          <w:color w:val="auto"/>
        </w:rPr>
      </w:pPr>
      <w:r w:rsidRPr="00EF200E">
        <w:rPr>
          <w:color w:val="auto"/>
        </w:rPr>
        <w:t>to help us manage our accounts and administrative services, including billing, arrangements with health funds, pursuing unpaid accounts, management of our ITC systems</w:t>
      </w:r>
    </w:p>
    <w:p w14:paraId="10B940E8" w14:textId="77777777" w:rsidR="001A3C2C" w:rsidRPr="00EF200E" w:rsidRDefault="001A3C2C" w:rsidP="001A3C2C">
      <w:pPr>
        <w:pStyle w:val="MB-Body"/>
        <w:numPr>
          <w:ilvl w:val="0"/>
          <w:numId w:val="9"/>
        </w:numPr>
        <w:rPr>
          <w:color w:val="auto"/>
        </w:rPr>
      </w:pPr>
      <w:r w:rsidRPr="00EF200E">
        <w:rPr>
          <w:color w:val="auto"/>
        </w:rPr>
        <w:t xml:space="preserve">for consultations with other doctors and allied health professional involved in your healthcare; </w:t>
      </w:r>
    </w:p>
    <w:p w14:paraId="2DFBB37D" w14:textId="77777777" w:rsidR="001A3C2C" w:rsidRPr="00EF200E" w:rsidRDefault="001A3C2C" w:rsidP="001A3C2C">
      <w:pPr>
        <w:pStyle w:val="MB-Body"/>
        <w:numPr>
          <w:ilvl w:val="0"/>
          <w:numId w:val="9"/>
        </w:numPr>
        <w:rPr>
          <w:color w:val="auto"/>
        </w:rPr>
      </w:pPr>
      <w:r w:rsidRPr="00EF200E">
        <w:rPr>
          <w:color w:val="auto"/>
        </w:rPr>
        <w:t>to obtain, analyse and discuss test results from diagnostic and pathology laboratories</w:t>
      </w:r>
    </w:p>
    <w:p w14:paraId="2C218686" w14:textId="7AAB6A3A" w:rsidR="001A3C2C" w:rsidRPr="00EF200E" w:rsidRDefault="001A3C2C" w:rsidP="001A3C2C">
      <w:pPr>
        <w:pStyle w:val="MB-Body"/>
        <w:numPr>
          <w:ilvl w:val="0"/>
          <w:numId w:val="9"/>
        </w:numPr>
        <w:rPr>
          <w:color w:val="auto"/>
        </w:rPr>
      </w:pPr>
      <w:r w:rsidRPr="00EF200E">
        <w:rPr>
          <w:color w:val="auto"/>
        </w:rPr>
        <w:t xml:space="preserve">for identification and insurance claiming </w:t>
      </w:r>
    </w:p>
    <w:p w14:paraId="1D327A6E" w14:textId="20C1F46F" w:rsidR="001A3C2C" w:rsidRPr="00EF200E" w:rsidRDefault="001A3C2C" w:rsidP="001A3C2C">
      <w:pPr>
        <w:pStyle w:val="MB-Body"/>
        <w:numPr>
          <w:ilvl w:val="0"/>
          <w:numId w:val="9"/>
        </w:numPr>
        <w:rPr>
          <w:color w:val="auto"/>
        </w:rPr>
      </w:pPr>
      <w:r w:rsidRPr="00EF200E">
        <w:rPr>
          <w:color w:val="auto"/>
        </w:rPr>
        <w:t>If you have a My Health Record, to upload your personal information to, and download your personal information from, the My Health Record system.</w:t>
      </w:r>
    </w:p>
    <w:p w14:paraId="348F86D5" w14:textId="63C3EC07" w:rsidR="001A3C2C" w:rsidRPr="00EF200E" w:rsidRDefault="001A3C2C" w:rsidP="001A3C2C">
      <w:pPr>
        <w:pStyle w:val="MB-Body"/>
        <w:numPr>
          <w:ilvl w:val="0"/>
          <w:numId w:val="9"/>
        </w:numPr>
        <w:rPr>
          <w:color w:val="auto"/>
        </w:rPr>
      </w:pPr>
      <w:r w:rsidRPr="00EF200E">
        <w:rPr>
          <w:color w:val="auto"/>
        </w:rPr>
        <w:t xml:space="preserve">Information can also be disclosed through an electronic transfer of prescriptions service. </w:t>
      </w:r>
    </w:p>
    <w:p w14:paraId="2ADBC170" w14:textId="3F5CF141" w:rsidR="001A3C2C" w:rsidRPr="00EF200E" w:rsidRDefault="001A3C2C" w:rsidP="001A3C2C">
      <w:pPr>
        <w:pStyle w:val="MB-Body"/>
        <w:numPr>
          <w:ilvl w:val="0"/>
          <w:numId w:val="9"/>
        </w:numPr>
        <w:rPr>
          <w:color w:val="auto"/>
        </w:rPr>
      </w:pPr>
      <w:r w:rsidRPr="00EF200E">
        <w:rPr>
          <w:color w:val="auto"/>
        </w:rPr>
        <w:t>To liaise with your health fund, government and regulatory bodies such as Medicare, the Department of Veteran's Affairs and the Office of the Australian Information Commissioner (OAIC) (if you make a privacy complaint to the OAIC), as necessary.</w:t>
      </w:r>
    </w:p>
    <w:p w14:paraId="3F087C83" w14:textId="72DD7CB1" w:rsidR="00423555" w:rsidRPr="00EF200E" w:rsidRDefault="00423555" w:rsidP="00F412A3">
      <w:pPr>
        <w:pStyle w:val="MBHeader02"/>
        <w:rPr>
          <w:color w:val="auto"/>
        </w:rPr>
      </w:pPr>
      <w:r w:rsidRPr="00EF200E">
        <w:rPr>
          <w:color w:val="auto"/>
        </w:rPr>
        <w:t>When</w:t>
      </w:r>
      <w:r w:rsidR="001A3C2C" w:rsidRPr="00EF200E">
        <w:rPr>
          <w:color w:val="auto"/>
        </w:rPr>
        <w:t xml:space="preserve"> </w:t>
      </w:r>
      <w:r w:rsidRPr="00EF200E">
        <w:rPr>
          <w:color w:val="auto"/>
        </w:rPr>
        <w:t>and with whom do we share your personal information?</w:t>
      </w:r>
    </w:p>
    <w:p w14:paraId="439D7512" w14:textId="77777777" w:rsidR="00423555" w:rsidRPr="00EF200E" w:rsidRDefault="00423555" w:rsidP="00F412A3">
      <w:pPr>
        <w:pStyle w:val="MB-Body"/>
        <w:rPr>
          <w:color w:val="auto"/>
        </w:rPr>
      </w:pPr>
      <w:r w:rsidRPr="00EF200E">
        <w:rPr>
          <w:color w:val="auto"/>
        </w:rPr>
        <w:t>We sometimes share your personal information:</w:t>
      </w:r>
    </w:p>
    <w:p w14:paraId="0AA11852" w14:textId="77777777" w:rsidR="00423555" w:rsidRPr="00EF200E" w:rsidRDefault="00423555" w:rsidP="00F412A3">
      <w:pPr>
        <w:pStyle w:val="MBBullet"/>
        <w:ind w:left="426" w:hanging="426"/>
        <w:rPr>
          <w:color w:val="auto"/>
        </w:rPr>
      </w:pPr>
      <w:r w:rsidRPr="00EF200E">
        <w:rPr>
          <w:color w:val="auto"/>
        </w:rPr>
        <w:t xml:space="preserve">with third parties who work with our practice for business purposes, such as accreditation agencies or information technology providers – these third parties are required to comply with APPs and this policy </w:t>
      </w:r>
    </w:p>
    <w:p w14:paraId="612EC107" w14:textId="77777777" w:rsidR="00423555" w:rsidRPr="00EF200E" w:rsidRDefault="00423555" w:rsidP="00F412A3">
      <w:pPr>
        <w:pStyle w:val="MBBullet"/>
        <w:ind w:left="426" w:hanging="426"/>
        <w:rPr>
          <w:color w:val="auto"/>
        </w:rPr>
      </w:pPr>
      <w:r w:rsidRPr="00EF200E">
        <w:rPr>
          <w:color w:val="auto"/>
        </w:rPr>
        <w:t>with other healthcare providers</w:t>
      </w:r>
    </w:p>
    <w:p w14:paraId="59B00F12" w14:textId="6C4B42BE" w:rsidR="00423555" w:rsidRPr="00EF200E" w:rsidRDefault="00423555" w:rsidP="00F412A3">
      <w:pPr>
        <w:pStyle w:val="MBBullet"/>
        <w:ind w:left="426" w:hanging="426"/>
        <w:rPr>
          <w:color w:val="auto"/>
        </w:rPr>
      </w:pPr>
      <w:r w:rsidRPr="00EF200E">
        <w:rPr>
          <w:color w:val="auto"/>
        </w:rPr>
        <w:t>when it is required or authorised by law (</w:t>
      </w:r>
      <w:r w:rsidR="000D1F6B" w:rsidRPr="00EF200E">
        <w:rPr>
          <w:color w:val="auto"/>
        </w:rPr>
        <w:t>e.g.</w:t>
      </w:r>
      <w:r w:rsidRPr="00EF200E">
        <w:rPr>
          <w:color w:val="auto"/>
        </w:rPr>
        <w:t xml:space="preserve"> court subpoenas) </w:t>
      </w:r>
    </w:p>
    <w:p w14:paraId="523F0419" w14:textId="77777777" w:rsidR="00423555" w:rsidRPr="00EF200E" w:rsidRDefault="00423555" w:rsidP="00F412A3">
      <w:pPr>
        <w:pStyle w:val="MBBullet"/>
        <w:ind w:left="426" w:hanging="426"/>
        <w:rPr>
          <w:color w:val="auto"/>
        </w:rPr>
      </w:pPr>
      <w:r w:rsidRPr="00EF200E">
        <w:rPr>
          <w:color w:val="auto"/>
        </w:rPr>
        <w:t>when it is necessary to lessen or prevent a serious threat to a patient’s life, health or safety or public health or safety, or it is impractical to obtain the patient’s consent</w:t>
      </w:r>
    </w:p>
    <w:p w14:paraId="74B7D435" w14:textId="09843AB5" w:rsidR="00423555" w:rsidRPr="00EF200E" w:rsidRDefault="00423555" w:rsidP="00F412A3">
      <w:pPr>
        <w:pStyle w:val="MBBullet"/>
        <w:ind w:left="426" w:hanging="426"/>
        <w:rPr>
          <w:color w:val="auto"/>
        </w:rPr>
      </w:pPr>
      <w:r w:rsidRPr="00EF200E">
        <w:rPr>
          <w:color w:val="auto"/>
        </w:rPr>
        <w:t>when there is a statutory requirement to share certain personal information (</w:t>
      </w:r>
      <w:r w:rsidR="000D1F6B" w:rsidRPr="00EF200E">
        <w:rPr>
          <w:color w:val="auto"/>
        </w:rPr>
        <w:t>e.g.</w:t>
      </w:r>
      <w:r w:rsidRPr="00EF200E">
        <w:rPr>
          <w:color w:val="auto"/>
        </w:rPr>
        <w:t xml:space="preserve"> some diseases require mandatory notification)</w:t>
      </w:r>
    </w:p>
    <w:p w14:paraId="195F082D" w14:textId="4E75E36C" w:rsidR="00053B9B" w:rsidRPr="00EF200E" w:rsidRDefault="00053B9B" w:rsidP="00053B9B">
      <w:pPr>
        <w:pStyle w:val="MBBullet"/>
        <w:ind w:left="426" w:hanging="426"/>
        <w:rPr>
          <w:color w:val="auto"/>
        </w:rPr>
      </w:pPr>
      <w:r w:rsidRPr="00EF200E">
        <w:rPr>
          <w:color w:val="auto"/>
        </w:rPr>
        <w:t>during the course of providing medical services, through eTP, My Health Record (e.g. via Shared Health Summary, Event Summary).</w:t>
      </w:r>
    </w:p>
    <w:p w14:paraId="1BA27968" w14:textId="77777777" w:rsidR="00053B9B" w:rsidRPr="00EF200E" w:rsidRDefault="00053B9B" w:rsidP="00053B9B">
      <w:pPr>
        <w:pStyle w:val="MBBullet"/>
        <w:numPr>
          <w:ilvl w:val="0"/>
          <w:numId w:val="0"/>
        </w:numPr>
        <w:ind w:left="426"/>
        <w:rPr>
          <w:color w:val="auto"/>
        </w:rPr>
      </w:pPr>
    </w:p>
    <w:p w14:paraId="153F87E2" w14:textId="2594E255" w:rsidR="00423555" w:rsidRPr="00EF200E" w:rsidRDefault="00423555" w:rsidP="00053B9B">
      <w:pPr>
        <w:pStyle w:val="MBBullet"/>
        <w:numPr>
          <w:ilvl w:val="0"/>
          <w:numId w:val="0"/>
        </w:numPr>
        <w:rPr>
          <w:color w:val="auto"/>
        </w:rPr>
      </w:pPr>
      <w:r w:rsidRPr="00EF200E">
        <w:rPr>
          <w:color w:val="auto"/>
        </w:rPr>
        <w:t xml:space="preserve">Only people who need to access your information will be able to do so. Other than in the course of providing </w:t>
      </w:r>
      <w:r w:rsidRPr="00EF200E">
        <w:rPr>
          <w:color w:val="auto"/>
        </w:rPr>
        <w:lastRenderedPageBreak/>
        <w:t>medical services or as otherwise described in this policy, our practice will not share personal information with any third party without your consent.</w:t>
      </w:r>
    </w:p>
    <w:p w14:paraId="414C99CE" w14:textId="77777777" w:rsidR="00423555" w:rsidRPr="00EF200E" w:rsidRDefault="00423555" w:rsidP="00F412A3">
      <w:pPr>
        <w:pStyle w:val="MB-Body"/>
        <w:rPr>
          <w:color w:val="auto"/>
        </w:rPr>
      </w:pPr>
      <w:r w:rsidRPr="00EF200E">
        <w:rPr>
          <w:color w:val="auto"/>
        </w:rPr>
        <w:t>We will not share your personal information with anyone outside Australia (unless under exceptional circumstances that are permitted by law) without your consent.</w:t>
      </w:r>
    </w:p>
    <w:p w14:paraId="70D3731F" w14:textId="1278B792" w:rsidR="00423555" w:rsidRPr="00EF200E" w:rsidRDefault="00423555" w:rsidP="00F412A3">
      <w:pPr>
        <w:pStyle w:val="MB-Body"/>
        <w:rPr>
          <w:color w:val="auto"/>
        </w:rPr>
      </w:pPr>
      <w:r w:rsidRPr="00EF200E">
        <w:rPr>
          <w:color w:val="auto"/>
        </w:rPr>
        <w:t>Our practice will not use your personal information for marketing any of our</w:t>
      </w:r>
      <w:r w:rsidR="002304DD" w:rsidRPr="00EF200E">
        <w:rPr>
          <w:color w:val="auto"/>
        </w:rPr>
        <w:t xml:space="preserve"> goods</w:t>
      </w:r>
      <w:r w:rsidRPr="00EF200E">
        <w:rPr>
          <w:color w:val="auto"/>
        </w:rPr>
        <w:t xml:space="preserve"> or services directly to you without your express consent. If you do consent, you may opt out of direct marketing at any time by notifying our practice in writing. </w:t>
      </w:r>
    </w:p>
    <w:p w14:paraId="7AF452FC" w14:textId="77777777" w:rsidR="004F0E9B" w:rsidRPr="00EF200E" w:rsidRDefault="004F0E9B" w:rsidP="004F0E9B">
      <w:pPr>
        <w:pStyle w:val="MB-Body"/>
        <w:rPr>
          <w:color w:val="auto"/>
        </w:rPr>
      </w:pPr>
      <w:r w:rsidRPr="00EF200E">
        <w:rPr>
          <w:color w:val="auto"/>
        </w:rPr>
        <w:t xml:space="preserve">Our practice may use your personal information to improve the quality of the services we offer to our patients through research and analysis of our patient data. </w:t>
      </w:r>
    </w:p>
    <w:p w14:paraId="38B416BF" w14:textId="216083A6" w:rsidR="004F0E9B" w:rsidRPr="00EF200E" w:rsidRDefault="004F0E9B" w:rsidP="00F412A3">
      <w:pPr>
        <w:pStyle w:val="MB-Body"/>
        <w:rPr>
          <w:color w:val="auto"/>
        </w:rPr>
      </w:pPr>
      <w:r w:rsidRPr="00EF200E">
        <w:rPr>
          <w:color w:val="auto"/>
        </w:rPr>
        <w:t>We may provide de-identified data to other organisations to improve population health outcomes.</w:t>
      </w:r>
      <w:r w:rsidR="007F308A" w:rsidRPr="00EF200E">
        <w:rPr>
          <w:color w:val="auto"/>
        </w:rPr>
        <w:t xml:space="preserve"> The information is secure, patients cannot be identified and the information is stored within Australia. You can let our reception staff know if you do not want your information included. </w:t>
      </w:r>
    </w:p>
    <w:p w14:paraId="6FD96D7C" w14:textId="77777777" w:rsidR="00423555" w:rsidRPr="00EF200E" w:rsidRDefault="00423555" w:rsidP="00F412A3">
      <w:pPr>
        <w:pStyle w:val="MBHeader02"/>
        <w:rPr>
          <w:color w:val="auto"/>
        </w:rPr>
      </w:pPr>
      <w:r w:rsidRPr="00EF200E">
        <w:rPr>
          <w:color w:val="auto"/>
        </w:rPr>
        <w:t>How do we store and protect your personal information?</w:t>
      </w:r>
    </w:p>
    <w:p w14:paraId="034A0E8F" w14:textId="3FFC88DA" w:rsidR="00423555" w:rsidRPr="00EF200E" w:rsidRDefault="00423555" w:rsidP="00F412A3">
      <w:pPr>
        <w:pStyle w:val="MB-Body"/>
        <w:rPr>
          <w:color w:val="auto"/>
        </w:rPr>
      </w:pPr>
      <w:r w:rsidRPr="00EF200E">
        <w:rPr>
          <w:color w:val="auto"/>
        </w:rPr>
        <w:t>Your personal information may be stored at our practice in various forms.</w:t>
      </w:r>
    </w:p>
    <w:p w14:paraId="561AF20E" w14:textId="17CEC46A" w:rsidR="002304DD" w:rsidRPr="00EF200E" w:rsidRDefault="002304DD" w:rsidP="002304DD">
      <w:pPr>
        <w:pStyle w:val="MB-Body"/>
        <w:numPr>
          <w:ilvl w:val="0"/>
          <w:numId w:val="3"/>
        </w:numPr>
        <w:rPr>
          <w:color w:val="auto"/>
        </w:rPr>
      </w:pPr>
      <w:r w:rsidRPr="00EF200E">
        <w:rPr>
          <w:color w:val="auto"/>
        </w:rPr>
        <w:t>Printed records</w:t>
      </w:r>
    </w:p>
    <w:p w14:paraId="7251CB08" w14:textId="3793E420" w:rsidR="002304DD" w:rsidRPr="00EF200E" w:rsidRDefault="002304DD" w:rsidP="0040046A">
      <w:pPr>
        <w:pStyle w:val="MB-Body"/>
        <w:numPr>
          <w:ilvl w:val="0"/>
          <w:numId w:val="3"/>
        </w:numPr>
        <w:rPr>
          <w:color w:val="auto"/>
        </w:rPr>
      </w:pPr>
      <w:r w:rsidRPr="00EF200E">
        <w:rPr>
          <w:color w:val="auto"/>
        </w:rPr>
        <w:t>Electronic records</w:t>
      </w:r>
    </w:p>
    <w:p w14:paraId="3A9F2560" w14:textId="46C5F6DB" w:rsidR="00423555" w:rsidRPr="00EF200E" w:rsidRDefault="00423555" w:rsidP="00F412A3">
      <w:pPr>
        <w:pStyle w:val="MB-Body"/>
        <w:rPr>
          <w:color w:val="auto"/>
        </w:rPr>
      </w:pPr>
      <w:r w:rsidRPr="00EF200E">
        <w:rPr>
          <w:color w:val="auto"/>
        </w:rPr>
        <w:t xml:space="preserve">Our practice stores all personal information securely. </w:t>
      </w:r>
    </w:p>
    <w:p w14:paraId="339C0F9E" w14:textId="18FE912E" w:rsidR="002304DD" w:rsidRPr="00EF200E" w:rsidRDefault="002304DD" w:rsidP="002304DD">
      <w:pPr>
        <w:pStyle w:val="MB-Body"/>
        <w:numPr>
          <w:ilvl w:val="0"/>
          <w:numId w:val="4"/>
        </w:numPr>
        <w:rPr>
          <w:color w:val="auto"/>
        </w:rPr>
      </w:pPr>
      <w:r w:rsidRPr="00EF200E">
        <w:rPr>
          <w:color w:val="auto"/>
        </w:rPr>
        <w:t>Cloud storage utilises Australian servers only for compliance with Australian legislation governing medical practice information and patient data</w:t>
      </w:r>
    </w:p>
    <w:p w14:paraId="79145777" w14:textId="17428811" w:rsidR="002304DD" w:rsidRPr="00EF200E" w:rsidRDefault="002304DD" w:rsidP="002304DD">
      <w:pPr>
        <w:pStyle w:val="MB-Body"/>
        <w:numPr>
          <w:ilvl w:val="0"/>
          <w:numId w:val="4"/>
        </w:numPr>
        <w:rPr>
          <w:color w:val="auto"/>
        </w:rPr>
      </w:pPr>
      <w:r w:rsidRPr="00EF200E">
        <w:rPr>
          <w:color w:val="auto"/>
        </w:rPr>
        <w:t>Professionally managed cloud servers ensure safety and privacy of patient information</w:t>
      </w:r>
    </w:p>
    <w:p w14:paraId="6E6ABC41" w14:textId="26496B7F" w:rsidR="007810C9" w:rsidRPr="00EF200E" w:rsidRDefault="007810C9" w:rsidP="002304DD">
      <w:pPr>
        <w:pStyle w:val="MB-Body"/>
        <w:numPr>
          <w:ilvl w:val="0"/>
          <w:numId w:val="4"/>
        </w:numPr>
        <w:rPr>
          <w:color w:val="auto"/>
        </w:rPr>
      </w:pPr>
      <w:r w:rsidRPr="00EF200E">
        <w:rPr>
          <w:color w:val="auto"/>
        </w:rPr>
        <w:t>Printed patient information is immediately uploaded to cloud storage for security and the hard copies destroyed</w:t>
      </w:r>
    </w:p>
    <w:p w14:paraId="69ADBB94" w14:textId="198CEAF0" w:rsidR="007810C9" w:rsidRPr="00EF200E" w:rsidRDefault="007810C9" w:rsidP="002304DD">
      <w:pPr>
        <w:pStyle w:val="MB-Body"/>
        <w:numPr>
          <w:ilvl w:val="0"/>
          <w:numId w:val="4"/>
        </w:numPr>
        <w:rPr>
          <w:color w:val="auto"/>
        </w:rPr>
      </w:pPr>
      <w:r w:rsidRPr="00EF200E">
        <w:rPr>
          <w:color w:val="auto"/>
        </w:rPr>
        <w:t>All computers and medical software are password protected and only accessible by Nurse Practitioners</w:t>
      </w:r>
    </w:p>
    <w:p w14:paraId="4E1DB0DC" w14:textId="3C08B008" w:rsidR="007810C9" w:rsidRPr="00EF200E" w:rsidRDefault="007810C9" w:rsidP="0040046A">
      <w:pPr>
        <w:pStyle w:val="MB-Body"/>
        <w:numPr>
          <w:ilvl w:val="0"/>
          <w:numId w:val="4"/>
        </w:numPr>
        <w:rPr>
          <w:color w:val="auto"/>
        </w:rPr>
      </w:pPr>
      <w:r w:rsidRPr="00EF200E">
        <w:rPr>
          <w:color w:val="auto"/>
        </w:rPr>
        <w:t>All passwords are changed frequently to maintain security</w:t>
      </w:r>
    </w:p>
    <w:p w14:paraId="202E6C29" w14:textId="5E3F3E71" w:rsidR="00423555" w:rsidRPr="00EF200E" w:rsidRDefault="00423555" w:rsidP="00F412A3">
      <w:pPr>
        <w:pStyle w:val="MBHeader02"/>
        <w:rPr>
          <w:color w:val="auto"/>
        </w:rPr>
      </w:pPr>
      <w:r w:rsidRPr="00EF200E">
        <w:rPr>
          <w:color w:val="auto"/>
        </w:rPr>
        <w:t>How can you access and correct your personal information at our practice?</w:t>
      </w:r>
    </w:p>
    <w:p w14:paraId="2FF83544" w14:textId="77777777" w:rsidR="00423555" w:rsidRPr="00EF200E" w:rsidRDefault="00423555" w:rsidP="00F412A3">
      <w:pPr>
        <w:pStyle w:val="MB-Body"/>
        <w:rPr>
          <w:color w:val="auto"/>
        </w:rPr>
      </w:pPr>
      <w:r w:rsidRPr="00EF200E">
        <w:rPr>
          <w:color w:val="auto"/>
        </w:rPr>
        <w:t>You have the right to request access to, and correction of, your personal information.</w:t>
      </w:r>
    </w:p>
    <w:p w14:paraId="60203968" w14:textId="68B0830F" w:rsidR="00423555" w:rsidRPr="00EF200E" w:rsidRDefault="00423555" w:rsidP="00F412A3">
      <w:pPr>
        <w:pStyle w:val="MB-Body"/>
        <w:rPr>
          <w:color w:val="auto"/>
        </w:rPr>
      </w:pPr>
      <w:r w:rsidRPr="00EF200E">
        <w:rPr>
          <w:color w:val="auto"/>
        </w:rPr>
        <w:t xml:space="preserve">Our practice acknowledges patients may request access to their medical records. We require you to put this request in writing </w:t>
      </w:r>
      <w:r w:rsidR="00D81E02" w:rsidRPr="00EF200E">
        <w:rPr>
          <w:color w:val="auto"/>
        </w:rPr>
        <w:t>and either email our practice directly</w:t>
      </w:r>
      <w:r w:rsidR="00BC2149" w:rsidRPr="00EF200E">
        <w:rPr>
          <w:color w:val="auto"/>
        </w:rPr>
        <w:t xml:space="preserve"> (info@</w:t>
      </w:r>
      <w:r w:rsidR="00EF200E" w:rsidRPr="00EF200E">
        <w:rPr>
          <w:color w:val="auto"/>
        </w:rPr>
        <w:t>tranquilithc.com</w:t>
      </w:r>
      <w:r w:rsidR="00BC2149" w:rsidRPr="00EF200E">
        <w:rPr>
          <w:color w:val="auto"/>
        </w:rPr>
        <w:t>)</w:t>
      </w:r>
      <w:r w:rsidR="00D81E02" w:rsidRPr="00EF200E">
        <w:rPr>
          <w:color w:val="auto"/>
        </w:rPr>
        <w:t xml:space="preserve"> or post to</w:t>
      </w:r>
      <w:r w:rsidRPr="00EF200E">
        <w:rPr>
          <w:color w:val="auto"/>
        </w:rPr>
        <w:t xml:space="preserve"> o</w:t>
      </w:r>
      <w:r w:rsidR="00D81E02" w:rsidRPr="00EF200E">
        <w:rPr>
          <w:color w:val="auto"/>
        </w:rPr>
        <w:t>ur address</w:t>
      </w:r>
      <w:r w:rsidR="00BC2149" w:rsidRPr="00EF200E">
        <w:rPr>
          <w:color w:val="auto"/>
        </w:rPr>
        <w:t xml:space="preserve"> (PO Box </w:t>
      </w:r>
      <w:r w:rsidR="00EF200E" w:rsidRPr="00EF200E">
        <w:rPr>
          <w:color w:val="auto"/>
        </w:rPr>
        <w:t>4281</w:t>
      </w:r>
      <w:r w:rsidR="00BC2149" w:rsidRPr="00EF200E">
        <w:rPr>
          <w:color w:val="auto"/>
        </w:rPr>
        <w:t xml:space="preserve">, </w:t>
      </w:r>
      <w:r w:rsidR="00EF200E" w:rsidRPr="00EF200E">
        <w:rPr>
          <w:color w:val="auto"/>
        </w:rPr>
        <w:t>Raceview</w:t>
      </w:r>
      <w:r w:rsidR="00BC2149" w:rsidRPr="00EF200E">
        <w:rPr>
          <w:color w:val="auto"/>
        </w:rPr>
        <w:t>, QLD 4</w:t>
      </w:r>
      <w:r w:rsidR="00EF200E" w:rsidRPr="00EF200E">
        <w:rPr>
          <w:color w:val="auto"/>
        </w:rPr>
        <w:t>305</w:t>
      </w:r>
      <w:r w:rsidR="00BC2149" w:rsidRPr="00EF200E">
        <w:rPr>
          <w:color w:val="auto"/>
        </w:rPr>
        <w:t>)</w:t>
      </w:r>
      <w:r w:rsidR="00D81E02" w:rsidRPr="00EF200E">
        <w:rPr>
          <w:color w:val="auto"/>
        </w:rPr>
        <w:t xml:space="preserve"> and </w:t>
      </w:r>
      <w:r w:rsidRPr="00EF200E">
        <w:rPr>
          <w:color w:val="auto"/>
        </w:rPr>
        <w:t>will respond within a rea</w:t>
      </w:r>
      <w:r w:rsidR="00180FB4" w:rsidRPr="00EF200E">
        <w:rPr>
          <w:color w:val="auto"/>
        </w:rPr>
        <w:t xml:space="preserve">sonable time. </w:t>
      </w:r>
      <w:r w:rsidR="00EF200E" w:rsidRPr="00EF200E">
        <w:rPr>
          <w:color w:val="auto"/>
        </w:rPr>
        <w:t>TranquiliT HC</w:t>
      </w:r>
      <w:r w:rsidR="00180FB4" w:rsidRPr="00EF200E">
        <w:rPr>
          <w:color w:val="auto"/>
        </w:rPr>
        <w:t xml:space="preserve"> will not charge our patients for access to their own medical information, however, the relevant postage fee will be applied if you require information to be posted.</w:t>
      </w:r>
    </w:p>
    <w:p w14:paraId="4F474477" w14:textId="609F2743" w:rsidR="00423555" w:rsidRPr="00EF200E" w:rsidRDefault="00423555" w:rsidP="00F412A3">
      <w:pPr>
        <w:pStyle w:val="MB-Body"/>
        <w:rPr>
          <w:color w:val="auto"/>
        </w:rPr>
      </w:pPr>
      <w:r w:rsidRPr="00EF200E">
        <w:rPr>
          <w:color w:val="auto"/>
        </w:rPr>
        <w:t xml:space="preserve">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w:t>
      </w:r>
      <w:r w:rsidR="00E77E6A" w:rsidRPr="00EF200E">
        <w:rPr>
          <w:color w:val="auto"/>
        </w:rPr>
        <w:t xml:space="preserve">during consultation, via email or </w:t>
      </w:r>
      <w:r w:rsidRPr="00EF200E">
        <w:rPr>
          <w:color w:val="auto"/>
        </w:rPr>
        <w:t>in writing</w:t>
      </w:r>
      <w:r w:rsidR="00E77E6A" w:rsidRPr="00EF200E">
        <w:rPr>
          <w:color w:val="auto"/>
        </w:rPr>
        <w:t>.</w:t>
      </w:r>
      <w:r w:rsidRPr="00EF200E">
        <w:rPr>
          <w:color w:val="auto"/>
        </w:rPr>
        <w:t xml:space="preserve"> </w:t>
      </w:r>
    </w:p>
    <w:p w14:paraId="7C1A6277" w14:textId="77777777" w:rsidR="00423555" w:rsidRPr="00EF200E" w:rsidRDefault="00423555" w:rsidP="00F412A3">
      <w:pPr>
        <w:pStyle w:val="MBHeader02"/>
        <w:rPr>
          <w:color w:val="auto"/>
        </w:rPr>
      </w:pPr>
      <w:r w:rsidRPr="00EF200E">
        <w:rPr>
          <w:color w:val="auto"/>
        </w:rPr>
        <w:t>How can you lodge a privacy-related complaint, and how will the complaint be handled at our practice?</w:t>
      </w:r>
    </w:p>
    <w:p w14:paraId="5326C42C" w14:textId="77777777" w:rsidR="00540662" w:rsidRPr="00EF200E" w:rsidRDefault="00423555" w:rsidP="00F412A3">
      <w:pPr>
        <w:pStyle w:val="MB-Body"/>
        <w:rPr>
          <w:color w:val="auto"/>
        </w:rPr>
      </w:pPr>
      <w:r w:rsidRPr="00EF200E">
        <w:rPr>
          <w:color w:val="auto"/>
        </w:rPr>
        <w:t>We take complaints and concerns regarding privacy seriously. You should express any privacy concerns you may have in writing</w:t>
      </w:r>
      <w:r w:rsidR="00E77E6A" w:rsidRPr="00EF200E">
        <w:rPr>
          <w:color w:val="auto"/>
        </w:rPr>
        <w:t xml:space="preserve"> (email or letter)</w:t>
      </w:r>
      <w:r w:rsidRPr="00EF200E">
        <w:rPr>
          <w:color w:val="auto"/>
        </w:rPr>
        <w:t>. We will then attempt to resolve it in accordance with our resolution procedure</w:t>
      </w:r>
      <w:r w:rsidR="00540662" w:rsidRPr="00EF200E">
        <w:rPr>
          <w:color w:val="auto"/>
        </w:rPr>
        <w:t xml:space="preserve"> within 30 days.</w:t>
      </w:r>
    </w:p>
    <w:p w14:paraId="63A00B44" w14:textId="01C85860" w:rsidR="00540662" w:rsidRPr="00EF200E" w:rsidRDefault="00540662" w:rsidP="00F412A3">
      <w:pPr>
        <w:pStyle w:val="MB-Body"/>
        <w:rPr>
          <w:b/>
          <w:bCs/>
          <w:i/>
          <w:iCs/>
          <w:color w:val="auto"/>
        </w:rPr>
      </w:pPr>
      <w:r w:rsidRPr="00EF200E">
        <w:rPr>
          <w:color w:val="auto"/>
        </w:rPr>
        <w:t>Practice email:</w:t>
      </w:r>
      <w:r w:rsidR="00BC2149" w:rsidRPr="00EF200E">
        <w:rPr>
          <w:i/>
          <w:iCs/>
          <w:color w:val="auto"/>
        </w:rPr>
        <w:t xml:space="preserve"> info@</w:t>
      </w:r>
      <w:r w:rsidR="00EF200E" w:rsidRPr="00EF200E">
        <w:rPr>
          <w:i/>
          <w:iCs/>
          <w:color w:val="auto"/>
        </w:rPr>
        <w:t>tranquilithc.com</w:t>
      </w:r>
    </w:p>
    <w:p w14:paraId="5FBF741B" w14:textId="6B4BB56A" w:rsidR="00540662" w:rsidRPr="00EF200E" w:rsidRDefault="00540662" w:rsidP="00F412A3">
      <w:pPr>
        <w:pStyle w:val="MB-Body"/>
        <w:rPr>
          <w:b/>
          <w:bCs/>
          <w:i/>
          <w:iCs/>
          <w:color w:val="auto"/>
        </w:rPr>
      </w:pPr>
      <w:r w:rsidRPr="00EF200E">
        <w:rPr>
          <w:color w:val="auto"/>
        </w:rPr>
        <w:t>Practice postal address:</w:t>
      </w:r>
      <w:r w:rsidR="00BC2149" w:rsidRPr="00EF200E">
        <w:rPr>
          <w:i/>
          <w:iCs/>
          <w:color w:val="auto"/>
        </w:rPr>
        <w:t xml:space="preserve"> PO Box </w:t>
      </w:r>
      <w:r w:rsidR="00EF200E" w:rsidRPr="00EF200E">
        <w:rPr>
          <w:i/>
          <w:iCs/>
          <w:color w:val="auto"/>
        </w:rPr>
        <w:t>4281</w:t>
      </w:r>
      <w:r w:rsidR="00BC2149" w:rsidRPr="00EF200E">
        <w:rPr>
          <w:i/>
          <w:iCs/>
          <w:color w:val="auto"/>
        </w:rPr>
        <w:t xml:space="preserve">, </w:t>
      </w:r>
      <w:r w:rsidR="00EF200E" w:rsidRPr="00EF200E">
        <w:rPr>
          <w:i/>
          <w:iCs/>
          <w:color w:val="auto"/>
        </w:rPr>
        <w:t>Raceview</w:t>
      </w:r>
      <w:r w:rsidR="00BC2149" w:rsidRPr="00EF200E">
        <w:rPr>
          <w:i/>
          <w:iCs/>
          <w:color w:val="auto"/>
        </w:rPr>
        <w:t xml:space="preserve">, Queensland </w:t>
      </w:r>
      <w:r w:rsidR="00EF200E" w:rsidRPr="00EF200E">
        <w:rPr>
          <w:i/>
          <w:iCs/>
          <w:color w:val="auto"/>
        </w:rPr>
        <w:t>4305</w:t>
      </w:r>
    </w:p>
    <w:p w14:paraId="1B407C40" w14:textId="19CFE956" w:rsidR="00423555" w:rsidRPr="00EF200E" w:rsidRDefault="00423555" w:rsidP="00F412A3">
      <w:pPr>
        <w:pStyle w:val="MB-Body"/>
        <w:rPr>
          <w:color w:val="auto"/>
        </w:rPr>
      </w:pPr>
      <w:r w:rsidRPr="00EF200E">
        <w:rPr>
          <w:color w:val="auto"/>
        </w:rPr>
        <w:t xml:space="preserve"> </w:t>
      </w:r>
    </w:p>
    <w:p w14:paraId="7CED05F1" w14:textId="77777777" w:rsidR="005C1195" w:rsidRPr="00EF200E" w:rsidRDefault="00423555" w:rsidP="00F412A3">
      <w:pPr>
        <w:pStyle w:val="MB-Body"/>
        <w:rPr>
          <w:color w:val="auto"/>
        </w:rPr>
      </w:pPr>
      <w:r w:rsidRPr="00EF200E">
        <w:rPr>
          <w:color w:val="auto"/>
        </w:rPr>
        <w:t xml:space="preserve">You may also contact the OAIC. Generally, the OAIC will require you to give them time to respond before they will investigate. For further information visit </w:t>
      </w:r>
      <w:hyperlink r:id="rId17" w:history="1">
        <w:r w:rsidRPr="00EF200E">
          <w:rPr>
            <w:color w:val="auto"/>
          </w:rPr>
          <w:t>www.oaic.gov.au</w:t>
        </w:r>
      </w:hyperlink>
      <w:r w:rsidRPr="00EF200E">
        <w:rPr>
          <w:color w:val="auto"/>
        </w:rPr>
        <w:t xml:space="preserve"> or call the OAIC on 1300 363 992</w:t>
      </w:r>
      <w:r w:rsidR="005C1195" w:rsidRPr="00EF200E">
        <w:rPr>
          <w:color w:val="auto"/>
        </w:rPr>
        <w:t xml:space="preserve">. </w:t>
      </w:r>
    </w:p>
    <w:p w14:paraId="13EB5109" w14:textId="3B035C08" w:rsidR="00423555" w:rsidRPr="00EF200E" w:rsidRDefault="005C1195" w:rsidP="00F412A3">
      <w:pPr>
        <w:pStyle w:val="MB-Body"/>
        <w:rPr>
          <w:color w:val="auto"/>
        </w:rPr>
      </w:pPr>
      <w:r w:rsidRPr="00EF200E">
        <w:rPr>
          <w:color w:val="auto"/>
        </w:rPr>
        <w:lastRenderedPageBreak/>
        <w:t>Alternatively</w:t>
      </w:r>
      <w:r w:rsidR="00BC2149" w:rsidRPr="00EF200E">
        <w:rPr>
          <w:color w:val="auto"/>
        </w:rPr>
        <w:t>,</w:t>
      </w:r>
      <w:r w:rsidR="00423555" w:rsidRPr="00EF200E">
        <w:rPr>
          <w:color w:val="auto"/>
        </w:rPr>
        <w:t xml:space="preserve"> </w:t>
      </w:r>
      <w:r w:rsidRPr="00EF200E">
        <w:rPr>
          <w:color w:val="auto"/>
        </w:rPr>
        <w:t xml:space="preserve">you may wish to contact the Australian Health Practitioner Regulation Agency. For further information visit </w:t>
      </w:r>
      <w:hyperlink r:id="rId18" w:history="1">
        <w:r w:rsidRPr="00EF200E">
          <w:rPr>
            <w:rStyle w:val="Hyperlink"/>
            <w:color w:val="auto"/>
          </w:rPr>
          <w:t>https://www.ahpra.gov.au</w:t>
        </w:r>
      </w:hyperlink>
      <w:r w:rsidRPr="00EF200E">
        <w:rPr>
          <w:color w:val="auto"/>
        </w:rPr>
        <w:t xml:space="preserve"> or call the AHPRA on 1300 419 495</w:t>
      </w:r>
    </w:p>
    <w:p w14:paraId="642FC77F" w14:textId="77777777" w:rsidR="00F11044" w:rsidRPr="00EF200E" w:rsidRDefault="00F11044" w:rsidP="00F412A3">
      <w:pPr>
        <w:pStyle w:val="MBHeader02"/>
        <w:rPr>
          <w:color w:val="auto"/>
        </w:rPr>
      </w:pPr>
    </w:p>
    <w:p w14:paraId="45907912" w14:textId="78760F24" w:rsidR="00423555" w:rsidRPr="00EF200E" w:rsidRDefault="00423555" w:rsidP="00F412A3">
      <w:pPr>
        <w:pStyle w:val="MBHeader02"/>
        <w:rPr>
          <w:color w:val="auto"/>
        </w:rPr>
      </w:pPr>
      <w:r w:rsidRPr="00EF200E">
        <w:rPr>
          <w:color w:val="auto"/>
        </w:rPr>
        <w:t xml:space="preserve">Privacy and our website </w:t>
      </w:r>
    </w:p>
    <w:p w14:paraId="4E2D6DD2" w14:textId="320B3185" w:rsidR="00787C00" w:rsidRPr="00EF200E" w:rsidRDefault="00375A3A" w:rsidP="0040046A">
      <w:pPr>
        <w:pStyle w:val="MB-Body"/>
        <w:rPr>
          <w:color w:val="auto"/>
        </w:rPr>
      </w:pPr>
      <w:r w:rsidRPr="00EF200E">
        <w:rPr>
          <w:color w:val="auto"/>
        </w:rPr>
        <w:t xml:space="preserve">Personal information collected via our website is governed by this privacy policy </w:t>
      </w:r>
      <w:r w:rsidR="00053B9B" w:rsidRPr="00EF200E">
        <w:rPr>
          <w:color w:val="auto"/>
        </w:rPr>
        <w:t>and that of</w:t>
      </w:r>
      <w:r w:rsidRPr="00EF200E">
        <w:rPr>
          <w:color w:val="auto"/>
        </w:rPr>
        <w:t xml:space="preserve"> </w:t>
      </w:r>
      <w:r w:rsidR="00053B9B" w:rsidRPr="00EF200E">
        <w:rPr>
          <w:color w:val="auto"/>
        </w:rPr>
        <w:t xml:space="preserve">third-party software – </w:t>
      </w:r>
      <w:r w:rsidR="00EF200E" w:rsidRPr="00EF200E">
        <w:rPr>
          <w:color w:val="auto"/>
        </w:rPr>
        <w:t>Best Health Booking</w:t>
      </w:r>
      <w:r w:rsidR="00053B9B" w:rsidRPr="00EF200E">
        <w:rPr>
          <w:color w:val="auto"/>
        </w:rPr>
        <w:t>.</w:t>
      </w:r>
      <w:r w:rsidR="001A3C2C" w:rsidRPr="00EF200E">
        <w:rPr>
          <w:color w:val="auto"/>
        </w:rPr>
        <w:t xml:space="preserve"> The practice may collect personal information via analytics and cookies if you consent when visiting the website. This digital information is governed by the same privacy laws as all other personal information collected. </w:t>
      </w:r>
      <w:r w:rsidR="00F11044" w:rsidRPr="00EF200E">
        <w:rPr>
          <w:color w:val="auto"/>
        </w:rPr>
        <w:t>Cookies are designed</w:t>
      </w:r>
      <w:r w:rsidR="001A3C2C" w:rsidRPr="00EF200E">
        <w:rPr>
          <w:color w:val="auto"/>
        </w:rPr>
        <w:t xml:space="preserve"> to optimise your experience with our website and online interactions. </w:t>
      </w:r>
    </w:p>
    <w:p w14:paraId="3FDB0282" w14:textId="77777777" w:rsidR="00423555" w:rsidRPr="00EF200E" w:rsidRDefault="00423555" w:rsidP="00F412A3">
      <w:pPr>
        <w:pStyle w:val="MBHeader02"/>
        <w:rPr>
          <w:color w:val="auto"/>
        </w:rPr>
      </w:pPr>
      <w:r w:rsidRPr="00EF200E">
        <w:rPr>
          <w:color w:val="auto"/>
        </w:rPr>
        <w:t>Policy review statement</w:t>
      </w:r>
    </w:p>
    <w:p w14:paraId="4FFBFA4F" w14:textId="60B3D910" w:rsidR="00423555" w:rsidRPr="00EF200E" w:rsidRDefault="00A54B24" w:rsidP="00F412A3">
      <w:pPr>
        <w:pStyle w:val="MB-Body"/>
        <w:rPr>
          <w:color w:val="auto"/>
        </w:rPr>
      </w:pPr>
      <w:r w:rsidRPr="00EF200E">
        <w:rPr>
          <w:color w:val="auto"/>
        </w:rPr>
        <w:t>This privacy policy will be reviewed regularly to ensure it is in accordance with changes to our practice and changes to relevant Australian legislation. Our patients will be notified of any changes to our privacy policy via their preferred contact method.</w:t>
      </w:r>
      <w:bookmarkStart w:id="0" w:name="_Toc298160039"/>
      <w:bookmarkEnd w:id="0"/>
      <w:r w:rsidR="00423555" w:rsidRPr="00EF200E">
        <w:rPr>
          <w:color w:val="auto"/>
        </w:rPr>
        <w:t xml:space="preserve"> </w:t>
      </w:r>
    </w:p>
    <w:p w14:paraId="10BE94AD" w14:textId="77777777" w:rsidR="00F063C3" w:rsidRPr="00EF200E" w:rsidRDefault="00F063C3" w:rsidP="005557A5">
      <w:pPr>
        <w:pStyle w:val="MB-Body"/>
        <w:rPr>
          <w:b/>
          <w:color w:val="auto"/>
        </w:rPr>
      </w:pPr>
    </w:p>
    <w:p w14:paraId="2DC36971" w14:textId="77777777" w:rsidR="008A7F52" w:rsidRPr="00EF200E" w:rsidRDefault="008A7F52"/>
    <w:sectPr w:rsidR="008A7F52" w:rsidRPr="00EF200E" w:rsidSect="00053B9B">
      <w:type w:val="continuous"/>
      <w:pgSz w:w="11900" w:h="16840"/>
      <w:pgMar w:top="1134" w:right="1134" w:bottom="1134" w:left="1134" w:header="533"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7820" w14:textId="77777777" w:rsidR="00EC2CAA" w:rsidRDefault="00EC2CAA">
      <w:pPr>
        <w:spacing w:after="0" w:line="240" w:lineRule="auto"/>
      </w:pPr>
      <w:r>
        <w:separator/>
      </w:r>
    </w:p>
  </w:endnote>
  <w:endnote w:type="continuationSeparator" w:id="0">
    <w:p w14:paraId="1431AC8F" w14:textId="77777777" w:rsidR="00EC2CAA" w:rsidRDefault="00EC2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antinMTStd-LightItalic">
    <w:altName w:val="MV Boli"/>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7A38" w14:textId="77777777" w:rsidR="008A7F52" w:rsidRDefault="008A7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F2A4" w14:textId="77777777" w:rsidR="008A7F52" w:rsidRDefault="008A7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F91B" w14:textId="77777777" w:rsidR="008A7F52" w:rsidRDefault="008A7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93D4" w14:textId="77777777" w:rsidR="00EC2CAA" w:rsidRDefault="00EC2CAA">
      <w:pPr>
        <w:spacing w:after="0" w:line="240" w:lineRule="auto"/>
      </w:pPr>
      <w:r>
        <w:separator/>
      </w:r>
    </w:p>
  </w:footnote>
  <w:footnote w:type="continuationSeparator" w:id="0">
    <w:p w14:paraId="305FAE3A" w14:textId="77777777" w:rsidR="00EC2CAA" w:rsidRDefault="00EC2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1952" w14:textId="77777777" w:rsidR="008A7F52" w:rsidRPr="00D62266" w:rsidRDefault="00423555" w:rsidP="00E7271C">
    <w:pPr>
      <w:pStyle w:val="Header"/>
      <w:framePr w:wrap="around" w:vAnchor="text" w:hAnchor="page" w:x="10377" w:y="29"/>
      <w:rPr>
        <w:rStyle w:val="PageNumber"/>
        <w:rFonts w:ascii="Arial" w:hAnsi="Arial" w:cs="Arial"/>
      </w:rPr>
    </w:pPr>
    <w:r w:rsidRPr="00D62266">
      <w:rPr>
        <w:rStyle w:val="PageNumber"/>
        <w:rFonts w:ascii="Arial" w:hAnsi="Arial" w:cs="Arial"/>
      </w:rPr>
      <w:fldChar w:fldCharType="begin"/>
    </w:r>
    <w:r w:rsidRPr="00D62266">
      <w:rPr>
        <w:rStyle w:val="PageNumber"/>
        <w:rFonts w:ascii="Arial" w:hAnsi="Arial" w:cs="Arial"/>
      </w:rPr>
      <w:instrText xml:space="preserve">PAGE  </w:instrText>
    </w:r>
    <w:r w:rsidRPr="00D62266">
      <w:rPr>
        <w:rStyle w:val="PageNumber"/>
        <w:rFonts w:ascii="Arial" w:hAnsi="Arial" w:cs="Arial"/>
      </w:rPr>
      <w:fldChar w:fldCharType="separate"/>
    </w:r>
    <w:r>
      <w:rPr>
        <w:rStyle w:val="PageNumber"/>
        <w:rFonts w:ascii="Arial" w:hAnsi="Arial" w:cs="Arial"/>
        <w:noProof/>
      </w:rPr>
      <w:t>2</w:t>
    </w:r>
    <w:r w:rsidRPr="00D62266">
      <w:rPr>
        <w:rStyle w:val="PageNumber"/>
        <w:rFonts w:ascii="Arial" w:hAnsi="Arial" w:cs="Arial"/>
      </w:rPr>
      <w:fldChar w:fldCharType="end"/>
    </w:r>
  </w:p>
  <w:p w14:paraId="58E22EBD" w14:textId="77777777" w:rsidR="008A7F52" w:rsidRPr="00C30044" w:rsidRDefault="00423555" w:rsidP="00C30044">
    <w:pPr>
      <w:pStyle w:val="Header"/>
      <w:tabs>
        <w:tab w:val="left" w:pos="8931"/>
      </w:tabs>
      <w:ind w:firstLine="360"/>
      <w:rPr>
        <w:rFonts w:ascii="Arial" w:hAnsi="Arial" w:cs="Arial"/>
        <w:sz w:val="16"/>
        <w:szCs w:val="16"/>
      </w:rPr>
    </w:pPr>
    <w:r w:rsidRPr="00C30044">
      <w:rPr>
        <w:rFonts w:ascii="Arial" w:hAnsi="Arial" w:cs="Arial"/>
        <w:sz w:val="16"/>
        <w:szCs w:val="16"/>
      </w:rPr>
      <w:t>Privacy policy template for general practices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46B8" w14:textId="16F98BA3" w:rsidR="008A7F52" w:rsidRPr="00A75FCF" w:rsidRDefault="00423555" w:rsidP="00A75FCF">
    <w:pPr>
      <w:pStyle w:val="Header"/>
      <w:tabs>
        <w:tab w:val="clear" w:pos="4320"/>
        <w:tab w:val="clear" w:pos="8640"/>
        <w:tab w:val="right" w:pos="9372"/>
      </w:tabs>
      <w:rPr>
        <w:rFonts w:ascii="Arial" w:hAnsi="Arial" w:cs="Arial"/>
        <w:sz w:val="16"/>
        <w:szCs w:val="16"/>
      </w:rPr>
    </w:pPr>
    <w:r>
      <w:rPr>
        <w:rFonts w:ascii="Arial" w:hAnsi="Arial" w:cs="Arial"/>
        <w:sz w:val="16"/>
        <w:szCs w:val="16"/>
      </w:rPr>
      <w:tab/>
    </w:r>
    <w:r w:rsidRPr="00A75FCF">
      <w:rPr>
        <w:rStyle w:val="PageNumber"/>
        <w:rFonts w:ascii="Arial" w:hAnsi="Arial" w:cs="Arial"/>
        <w:b/>
        <w:sz w:val="16"/>
        <w:szCs w:val="16"/>
      </w:rPr>
      <w:fldChar w:fldCharType="begin"/>
    </w:r>
    <w:r w:rsidRPr="00A75FCF">
      <w:rPr>
        <w:rStyle w:val="PageNumber"/>
        <w:rFonts w:ascii="Arial" w:hAnsi="Arial" w:cs="Arial"/>
        <w:b/>
        <w:sz w:val="16"/>
        <w:szCs w:val="16"/>
      </w:rPr>
      <w:instrText xml:space="preserve"> PAGE </w:instrText>
    </w:r>
    <w:r w:rsidRPr="00A75FCF">
      <w:rPr>
        <w:rStyle w:val="PageNumber"/>
        <w:rFonts w:ascii="Arial" w:hAnsi="Arial" w:cs="Arial"/>
        <w:b/>
        <w:sz w:val="16"/>
        <w:szCs w:val="16"/>
      </w:rPr>
      <w:fldChar w:fldCharType="separate"/>
    </w:r>
    <w:r w:rsidR="00866C7B">
      <w:rPr>
        <w:rStyle w:val="PageNumber"/>
        <w:rFonts w:ascii="Arial" w:hAnsi="Arial" w:cs="Arial"/>
        <w:b/>
        <w:noProof/>
        <w:sz w:val="16"/>
        <w:szCs w:val="16"/>
      </w:rPr>
      <w:t>2</w:t>
    </w:r>
    <w:r w:rsidRPr="00A75FCF">
      <w:rPr>
        <w:rStyle w:val="PageNumber"/>
        <w:rFonts w:ascii="Arial" w:hAnsi="Arial" w:cs="Arial"/>
        <w:b/>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E2EE" w14:textId="0A27F28C" w:rsidR="002A481A" w:rsidRDefault="008A7F52" w:rsidP="002E4CE4">
    <w:pPr>
      <w:pStyle w:val="Header"/>
      <w:jc w:val="right"/>
    </w:pPr>
    <w:r>
      <w:rPr>
        <w:noProof/>
      </w:rPr>
      <w:drawing>
        <wp:inline distT="0" distB="0" distL="0" distR="0" wp14:anchorId="3990AE11" wp14:editId="41913CFA">
          <wp:extent cx="2143125" cy="1005726"/>
          <wp:effectExtent l="0" t="0" r="0" b="4445"/>
          <wp:docPr id="882732010" name="Picture 2" descr="A logo with text over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32010" name="Picture 2" descr="A logo with text overlay"/>
                  <pic:cNvPicPr/>
                </pic:nvPicPr>
                <pic:blipFill>
                  <a:blip r:embed="rId1">
                    <a:extLst>
                      <a:ext uri="{28A0092B-C50C-407E-A947-70E740481C1C}">
                        <a14:useLocalDpi xmlns:a14="http://schemas.microsoft.com/office/drawing/2010/main" val="0"/>
                      </a:ext>
                    </a:extLst>
                  </a:blip>
                  <a:stretch>
                    <a:fillRect/>
                  </a:stretch>
                </pic:blipFill>
                <pic:spPr>
                  <a:xfrm>
                    <a:off x="0" y="0"/>
                    <a:ext cx="2159557" cy="1013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79F"/>
    <w:multiLevelType w:val="hybridMultilevel"/>
    <w:tmpl w:val="A25078F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767D9"/>
    <w:multiLevelType w:val="hybridMultilevel"/>
    <w:tmpl w:val="8842B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F367F8"/>
    <w:multiLevelType w:val="multilevel"/>
    <w:tmpl w:val="B1E0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D1AA1"/>
    <w:multiLevelType w:val="hybridMultilevel"/>
    <w:tmpl w:val="7382C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3C65D5"/>
    <w:multiLevelType w:val="hybridMultilevel"/>
    <w:tmpl w:val="1B6409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w:hAnsi="Courier"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w:hAnsi="Courier"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w:hAnsi="Courier"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D7A12"/>
    <w:multiLevelType w:val="multilevel"/>
    <w:tmpl w:val="C5B8D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EC62F0"/>
    <w:multiLevelType w:val="hybridMultilevel"/>
    <w:tmpl w:val="CDB8B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186A11"/>
    <w:multiLevelType w:val="hybridMultilevel"/>
    <w:tmpl w:val="0EBA7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3030669">
    <w:abstractNumId w:val="0"/>
  </w:num>
  <w:num w:numId="2" w16cid:durableId="333148542">
    <w:abstractNumId w:val="5"/>
  </w:num>
  <w:num w:numId="3" w16cid:durableId="1783304621">
    <w:abstractNumId w:val="3"/>
  </w:num>
  <w:num w:numId="4" w16cid:durableId="326135571">
    <w:abstractNumId w:val="7"/>
  </w:num>
  <w:num w:numId="5" w16cid:durableId="1537934546">
    <w:abstractNumId w:val="4"/>
  </w:num>
  <w:num w:numId="6" w16cid:durableId="521091463">
    <w:abstractNumId w:val="2"/>
  </w:num>
  <w:num w:numId="7" w16cid:durableId="1623073390">
    <w:abstractNumId w:val="8"/>
  </w:num>
  <w:num w:numId="8" w16cid:durableId="1280650563">
    <w:abstractNumId w:val="6"/>
  </w:num>
  <w:num w:numId="9" w16cid:durableId="66193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555"/>
    <w:rsid w:val="00003061"/>
    <w:rsid w:val="00053B9B"/>
    <w:rsid w:val="00087AA9"/>
    <w:rsid w:val="000D1F6B"/>
    <w:rsid w:val="00180FB4"/>
    <w:rsid w:val="001A3C2C"/>
    <w:rsid w:val="002239EB"/>
    <w:rsid w:val="002304DD"/>
    <w:rsid w:val="002A481A"/>
    <w:rsid w:val="002C03F7"/>
    <w:rsid w:val="002E4CE4"/>
    <w:rsid w:val="00375A3A"/>
    <w:rsid w:val="0040046A"/>
    <w:rsid w:val="00423555"/>
    <w:rsid w:val="004B5A2E"/>
    <w:rsid w:val="004C2726"/>
    <w:rsid w:val="004F0E9B"/>
    <w:rsid w:val="00540662"/>
    <w:rsid w:val="005557A5"/>
    <w:rsid w:val="00565CAD"/>
    <w:rsid w:val="005756EC"/>
    <w:rsid w:val="00580963"/>
    <w:rsid w:val="005C1195"/>
    <w:rsid w:val="0067394C"/>
    <w:rsid w:val="0073286B"/>
    <w:rsid w:val="00754008"/>
    <w:rsid w:val="007810C9"/>
    <w:rsid w:val="00787C00"/>
    <w:rsid w:val="007F308A"/>
    <w:rsid w:val="00841AA1"/>
    <w:rsid w:val="00866C7B"/>
    <w:rsid w:val="008A7F52"/>
    <w:rsid w:val="008D417B"/>
    <w:rsid w:val="009F4CDB"/>
    <w:rsid w:val="00A54B24"/>
    <w:rsid w:val="00A66049"/>
    <w:rsid w:val="00BA616A"/>
    <w:rsid w:val="00BC2149"/>
    <w:rsid w:val="00C4436C"/>
    <w:rsid w:val="00C62F62"/>
    <w:rsid w:val="00C6446F"/>
    <w:rsid w:val="00D154E0"/>
    <w:rsid w:val="00D758C1"/>
    <w:rsid w:val="00D81E02"/>
    <w:rsid w:val="00E77E6A"/>
    <w:rsid w:val="00EC190C"/>
    <w:rsid w:val="00EC2CAA"/>
    <w:rsid w:val="00EF200E"/>
    <w:rsid w:val="00F063C3"/>
    <w:rsid w:val="00F11044"/>
    <w:rsid w:val="00F41C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B9BC8"/>
  <w15:chartTrackingRefBased/>
  <w15:docId w15:val="{175BFE5A-2E73-4E35-8D6D-94A41A8F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555"/>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3555"/>
    <w:rPr>
      <w:rFonts w:ascii="Calibri" w:eastAsia="Calibri" w:hAnsi="Calibri" w:cs="Times New Roman"/>
      <w:lang w:val="en-US"/>
    </w:rPr>
  </w:style>
  <w:style w:type="paragraph" w:customStyle="1" w:styleId="MBHeader02">
    <w:name w:val="MB Header 02"/>
    <w:basedOn w:val="MBHeader3"/>
    <w:qFormat/>
    <w:rsid w:val="00423555"/>
    <w:rPr>
      <w:sz w:val="30"/>
    </w:rPr>
  </w:style>
  <w:style w:type="paragraph" w:customStyle="1" w:styleId="MB-Body">
    <w:name w:val="MB - Body"/>
    <w:basedOn w:val="Normal"/>
    <w:qFormat/>
    <w:rsid w:val="00423555"/>
    <w:pPr>
      <w:spacing w:after="120" w:line="252" w:lineRule="auto"/>
      <w:ind w:right="57"/>
    </w:pPr>
    <w:rPr>
      <w:rFonts w:ascii="Arial" w:eastAsia="Arial" w:hAnsi="Arial" w:cs="Arial"/>
      <w:color w:val="231F20"/>
      <w:sz w:val="19"/>
      <w:szCs w:val="19"/>
    </w:rPr>
  </w:style>
  <w:style w:type="paragraph" w:customStyle="1" w:styleId="MBHeader01">
    <w:name w:val="MB Header 01"/>
    <w:basedOn w:val="MBHeader02"/>
    <w:qFormat/>
    <w:rsid w:val="00423555"/>
    <w:pPr>
      <w:spacing w:before="360"/>
    </w:pPr>
    <w:rPr>
      <w:sz w:val="40"/>
    </w:rPr>
  </w:style>
  <w:style w:type="character" w:styleId="PageNumber">
    <w:name w:val="page number"/>
    <w:basedOn w:val="DefaultParagraphFont"/>
    <w:uiPriority w:val="99"/>
    <w:semiHidden/>
    <w:unhideWhenUsed/>
    <w:rsid w:val="00423555"/>
  </w:style>
  <w:style w:type="paragraph" w:customStyle="1" w:styleId="MBHeader3">
    <w:name w:val="MB Header 3"/>
    <w:next w:val="MBHeader01"/>
    <w:qFormat/>
    <w:rsid w:val="00423555"/>
    <w:pPr>
      <w:spacing w:before="240" w:after="60" w:line="276" w:lineRule="auto"/>
      <w:ind w:right="-23"/>
    </w:pPr>
    <w:rPr>
      <w:rFonts w:ascii="Arial" w:eastAsia="PlantinMTStd-LightItalic" w:hAnsi="Arial" w:cs="PlantinMTStd-LightItalic"/>
      <w:color w:val="4EAE87"/>
      <w:sz w:val="24"/>
      <w:szCs w:val="20"/>
    </w:rPr>
  </w:style>
  <w:style w:type="paragraph" w:customStyle="1" w:styleId="MBNumber">
    <w:name w:val="MB Number"/>
    <w:basedOn w:val="MB-Body"/>
    <w:qFormat/>
    <w:rsid w:val="00423555"/>
    <w:pPr>
      <w:numPr>
        <w:numId w:val="2"/>
      </w:numPr>
    </w:pPr>
    <w:rPr>
      <w:lang w:val="en-AU"/>
    </w:rPr>
  </w:style>
  <w:style w:type="paragraph" w:customStyle="1" w:styleId="MBBullet">
    <w:name w:val="MB Bullet"/>
    <w:basedOn w:val="MB-Body"/>
    <w:qFormat/>
    <w:rsid w:val="00423555"/>
    <w:pPr>
      <w:numPr>
        <w:numId w:val="1"/>
      </w:numPr>
    </w:pPr>
    <w:rPr>
      <w:szCs w:val="16"/>
      <w:lang w:val="en-AU"/>
    </w:rPr>
  </w:style>
  <w:style w:type="paragraph" w:styleId="CommentText">
    <w:name w:val="annotation text"/>
    <w:basedOn w:val="Normal"/>
    <w:link w:val="CommentTextChar1"/>
    <w:uiPriority w:val="99"/>
    <w:unhideWhenUsed/>
    <w:rsid w:val="00423555"/>
    <w:pPr>
      <w:widowControl/>
      <w:spacing w:after="0" w:line="240" w:lineRule="auto"/>
    </w:pPr>
    <w:rPr>
      <w:sz w:val="20"/>
      <w:szCs w:val="20"/>
      <w:lang w:val="en-AU" w:eastAsia="en-AU"/>
    </w:rPr>
  </w:style>
  <w:style w:type="character" w:customStyle="1" w:styleId="CommentTextChar">
    <w:name w:val="Comment Text Char"/>
    <w:basedOn w:val="DefaultParagraphFont"/>
    <w:uiPriority w:val="99"/>
    <w:semiHidden/>
    <w:rsid w:val="00423555"/>
    <w:rPr>
      <w:rFonts w:ascii="Calibri" w:eastAsia="Calibri" w:hAnsi="Calibri" w:cs="Times New Roman"/>
      <w:sz w:val="20"/>
      <w:szCs w:val="20"/>
      <w:lang w:val="en-US"/>
    </w:rPr>
  </w:style>
  <w:style w:type="character" w:customStyle="1" w:styleId="CommentTextChar1">
    <w:name w:val="Comment Text Char1"/>
    <w:link w:val="CommentText"/>
    <w:uiPriority w:val="99"/>
    <w:rsid w:val="00423555"/>
    <w:rPr>
      <w:rFonts w:ascii="Calibri" w:eastAsia="Calibri" w:hAnsi="Calibri" w:cs="Times New Roman"/>
      <w:sz w:val="20"/>
      <w:szCs w:val="20"/>
      <w:lang w:eastAsia="en-AU"/>
    </w:rPr>
  </w:style>
  <w:style w:type="character" w:styleId="CommentReference">
    <w:name w:val="annotation reference"/>
    <w:uiPriority w:val="99"/>
    <w:unhideWhenUsed/>
    <w:rsid w:val="00423555"/>
    <w:rPr>
      <w:sz w:val="16"/>
      <w:szCs w:val="16"/>
    </w:rPr>
  </w:style>
  <w:style w:type="paragraph" w:styleId="BalloonText">
    <w:name w:val="Balloon Text"/>
    <w:basedOn w:val="Normal"/>
    <w:link w:val="BalloonTextChar"/>
    <w:uiPriority w:val="99"/>
    <w:semiHidden/>
    <w:unhideWhenUsed/>
    <w:rsid w:val="00423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55"/>
    <w:rPr>
      <w:rFonts w:ascii="Segoe UI" w:eastAsia="Calibr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4F0E9B"/>
    <w:pPr>
      <w:widowControl w:val="0"/>
      <w:spacing w:after="200"/>
    </w:pPr>
    <w:rPr>
      <w:b/>
      <w:bCs/>
      <w:lang w:val="en-US" w:eastAsia="en-US"/>
    </w:rPr>
  </w:style>
  <w:style w:type="character" w:customStyle="1" w:styleId="CommentSubjectChar">
    <w:name w:val="Comment Subject Char"/>
    <w:basedOn w:val="CommentTextChar1"/>
    <w:link w:val="CommentSubject"/>
    <w:uiPriority w:val="99"/>
    <w:semiHidden/>
    <w:rsid w:val="004F0E9B"/>
    <w:rPr>
      <w:rFonts w:ascii="Calibri" w:eastAsia="Calibri" w:hAnsi="Calibri" w:cs="Times New Roman"/>
      <w:b/>
      <w:bCs/>
      <w:sz w:val="20"/>
      <w:szCs w:val="20"/>
      <w:lang w:val="en-US" w:eastAsia="en-AU"/>
    </w:rPr>
  </w:style>
  <w:style w:type="paragraph" w:styleId="Revision">
    <w:name w:val="Revision"/>
    <w:hidden/>
    <w:uiPriority w:val="99"/>
    <w:semiHidden/>
    <w:rsid w:val="00F41C13"/>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D758C1"/>
    <w:rPr>
      <w:color w:val="0563C1" w:themeColor="hyperlink"/>
      <w:u w:val="single"/>
    </w:rPr>
  </w:style>
  <w:style w:type="character" w:styleId="UnresolvedMention">
    <w:name w:val="Unresolved Mention"/>
    <w:basedOn w:val="DefaultParagraphFont"/>
    <w:uiPriority w:val="99"/>
    <w:semiHidden/>
    <w:unhideWhenUsed/>
    <w:rsid w:val="00D758C1"/>
    <w:rPr>
      <w:color w:val="605E5C"/>
      <w:shd w:val="clear" w:color="auto" w:fill="E1DFDD"/>
    </w:rPr>
  </w:style>
  <w:style w:type="character" w:styleId="FollowedHyperlink">
    <w:name w:val="FollowedHyperlink"/>
    <w:basedOn w:val="DefaultParagraphFont"/>
    <w:uiPriority w:val="99"/>
    <w:semiHidden/>
    <w:unhideWhenUsed/>
    <w:rsid w:val="00D758C1"/>
    <w:rPr>
      <w:color w:val="954F72" w:themeColor="followedHyperlink"/>
      <w:u w:val="single"/>
    </w:rPr>
  </w:style>
  <w:style w:type="character" w:styleId="Strong">
    <w:name w:val="Strong"/>
    <w:basedOn w:val="DefaultParagraphFont"/>
    <w:uiPriority w:val="22"/>
    <w:qFormat/>
    <w:rsid w:val="005C1195"/>
    <w:rPr>
      <w:b/>
      <w:bCs/>
    </w:rPr>
  </w:style>
  <w:style w:type="paragraph" w:styleId="Footer">
    <w:name w:val="footer"/>
    <w:basedOn w:val="Normal"/>
    <w:link w:val="FooterChar"/>
    <w:uiPriority w:val="99"/>
    <w:unhideWhenUsed/>
    <w:rsid w:val="00A54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B24"/>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3972">
      <w:bodyDiv w:val="1"/>
      <w:marLeft w:val="0"/>
      <w:marRight w:val="0"/>
      <w:marTop w:val="0"/>
      <w:marBottom w:val="0"/>
      <w:divBdr>
        <w:top w:val="none" w:sz="0" w:space="0" w:color="auto"/>
        <w:left w:val="none" w:sz="0" w:space="0" w:color="auto"/>
        <w:bottom w:val="none" w:sz="0" w:space="0" w:color="auto"/>
        <w:right w:val="none" w:sz="0" w:space="0" w:color="auto"/>
      </w:divBdr>
    </w:div>
    <w:div w:id="840706730">
      <w:bodyDiv w:val="1"/>
      <w:marLeft w:val="0"/>
      <w:marRight w:val="0"/>
      <w:marTop w:val="0"/>
      <w:marBottom w:val="0"/>
      <w:divBdr>
        <w:top w:val="none" w:sz="0" w:space="0" w:color="auto"/>
        <w:left w:val="none" w:sz="0" w:space="0" w:color="auto"/>
        <w:bottom w:val="none" w:sz="0" w:space="0" w:color="auto"/>
        <w:right w:val="none" w:sz="0" w:space="0" w:color="auto"/>
      </w:divBdr>
    </w:div>
    <w:div w:id="171842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ahpra.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oaic.gov.au" TargetMode="External"/><Relationship Id="rId2" Type="http://schemas.openxmlformats.org/officeDocument/2006/relationships/customXml" Target="../customXml/item2.xml"/><Relationship Id="rId16" Type="http://schemas.openxmlformats.org/officeDocument/2006/relationships/hyperlink" Target="https://practices.hotdoc.com.au/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9C221519DC3D46986F43B422174DF7" ma:contentTypeVersion="0" ma:contentTypeDescription="Create a new document." ma:contentTypeScope="" ma:versionID="81b16697e05fdcaa9766a6463bb33bde">
  <xsd:schema xmlns:xsd="http://www.w3.org/2001/XMLSchema" xmlns:xs="http://www.w3.org/2001/XMLSchema" xmlns:p="http://schemas.microsoft.com/office/2006/metadata/properties" targetNamespace="http://schemas.microsoft.com/office/2006/metadata/properties" ma:root="true" ma:fieldsID="39028b570f206e0503c5a7c253e646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56157-EB82-4E64-90EE-8569405D18A2}">
  <ds:schemaRef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37236D0B-8B08-4F4E-B5AF-578DB48CECCA}">
  <ds:schemaRefs>
    <ds:schemaRef ds:uri="http://schemas.microsoft.com/sharepoint/v3/contenttype/forms"/>
  </ds:schemaRefs>
</ds:datastoreItem>
</file>

<file path=customXml/itemProps3.xml><?xml version="1.0" encoding="utf-8"?>
<ds:datastoreItem xmlns:ds="http://schemas.openxmlformats.org/officeDocument/2006/customXml" ds:itemID="{F9CCB230-D3A8-4000-A13A-9D258B8BB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Morgan</dc:creator>
  <cp:keywords/>
  <dc:description/>
  <cp:lastModifiedBy>Adam Spinks</cp:lastModifiedBy>
  <cp:revision>2</cp:revision>
  <cp:lastPrinted>2022-10-07T03:19:00Z</cp:lastPrinted>
  <dcterms:created xsi:type="dcterms:W3CDTF">2024-01-03T09:19:00Z</dcterms:created>
  <dcterms:modified xsi:type="dcterms:W3CDTF">2024-01-03T09:19:00Z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0x010100129C221519DC3D46986F43B422174DF7</vt:lpwstr>
  </property>
</Properties>
</file>