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Questions to Ask Your Insurance Company Regarding Coverage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Dental Insurance Company: __________________________________________________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Policy Holder Name: _______________________________________________________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Group/Plan Number: ______________________________________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Certificate/Subscriber Number: ______________________________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my plan follow the current year’s fee guide? ________________________________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this a Family plan or Single coverage? _______________________________________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there a Deductible on your plan? ___________________________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my plan follow the calendar year ex: January 1-December 31? _________________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my plan cover specialist fees? ________________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I have Basic coverage (ex: fillings, cleanings) as well as Major coverage (crowns and bridges)?  ______________________________________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If so, what percentage of Basic and Major is covered? Basic = ______ %  Major = _____%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Is there a maximum for Basic coverage?  $_______________________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 Is there a maximum for Major coverage? $_______________________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Or is there a combined maximum ?  $___________________________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the frequencies for the following treatments: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or New Patient exam (01103)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Recall exam (01202)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Specific Exam (01204)_________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Emergency Exam (01205)_________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Scaling (11111 is one unit), how many units are allowed per year 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Polishing (11101)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Fluoride Varnish (12113) __________  Is there an age restriction?_______________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Bitewing x-rays (02144) 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Panoramic x-ray (02601)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Oral Hygiene Instructions (13217)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Are the above frequencies the same for adults and children (if there are family members on plan who are less than 18 years old? _________________________________________________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QEQpJ9S2mJzhH1pE6Ev2eyoqIA==">AMUW2mUg8IDodan4UngNu0edOWgnCSTPCAFNEp4TcBVkHEdKAU1K3FSjQyCoFD25rYCWutJeiUGBaEUDKJJrxme1fKOQML4yQYOcvKsosB+FQDblK/ZR3hU=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