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90"/>
        <w:gridCol w:w="6855"/>
      </w:tblGrid>
      <w:tr w:rsidR="00A7794B" w:rsidRPr="00290960" w14:paraId="14DC4D33" w14:textId="77777777" w:rsidTr="009D6F2B">
        <w:trPr>
          <w:trHeight w:val="290"/>
        </w:trPr>
        <w:tc>
          <w:tcPr>
            <w:tcW w:w="2590" w:type="dxa"/>
            <w:hideMark/>
          </w:tcPr>
          <w:p w14:paraId="36D3D321" w14:textId="77777777" w:rsidR="00A7794B" w:rsidRPr="00290960" w:rsidRDefault="00A7794B" w:rsidP="00290960">
            <w:pPr>
              <w:spacing w:after="160" w:line="259" w:lineRule="auto"/>
              <w:rPr>
                <w:b/>
                <w:bCs/>
              </w:rPr>
            </w:pPr>
            <w:r w:rsidRPr="00290960">
              <w:rPr>
                <w:b/>
                <w:bCs/>
              </w:rPr>
              <w:t>Reporting period:</w:t>
            </w:r>
          </w:p>
        </w:tc>
        <w:tc>
          <w:tcPr>
            <w:tcW w:w="6855" w:type="dxa"/>
            <w:noWrap/>
            <w:hideMark/>
          </w:tcPr>
          <w:p w14:paraId="5A98815F" w14:textId="36FB8F14" w:rsidR="004B76AF" w:rsidRDefault="004B76AF" w:rsidP="00290960">
            <w:pPr>
              <w:spacing w:after="160" w:line="259" w:lineRule="auto"/>
            </w:pPr>
            <w:r>
              <w:t xml:space="preserve">Quarter </w:t>
            </w:r>
            <w:r w:rsidR="00AC1E58">
              <w:t>4</w:t>
            </w:r>
          </w:p>
          <w:p w14:paraId="7044A78A" w14:textId="7D4331C8" w:rsidR="00AB3B30" w:rsidRPr="00290960" w:rsidRDefault="00AC1E58" w:rsidP="00290960">
            <w:pPr>
              <w:spacing w:after="160" w:line="259" w:lineRule="auto"/>
            </w:pPr>
            <w:r>
              <w:t>October 1 to December</w:t>
            </w:r>
            <w:r w:rsidR="00B32561">
              <w:t xml:space="preserve"> 3</w:t>
            </w:r>
            <w:r>
              <w:t>1</w:t>
            </w:r>
            <w:r w:rsidR="00B32561">
              <w:t>,</w:t>
            </w:r>
            <w:r w:rsidR="004B76AF">
              <w:t xml:space="preserve"> 2024</w:t>
            </w:r>
          </w:p>
        </w:tc>
      </w:tr>
      <w:tr w:rsidR="00A7794B" w:rsidRPr="00290960" w14:paraId="6623D352" w14:textId="77777777" w:rsidTr="009D6F2B">
        <w:trPr>
          <w:trHeight w:val="290"/>
        </w:trPr>
        <w:tc>
          <w:tcPr>
            <w:tcW w:w="2590" w:type="dxa"/>
            <w:hideMark/>
          </w:tcPr>
          <w:p w14:paraId="628A5EF0" w14:textId="77777777" w:rsidR="00A7794B" w:rsidRPr="00290960" w:rsidRDefault="00A7794B" w:rsidP="00290960">
            <w:pPr>
              <w:spacing w:after="160" w:line="259" w:lineRule="auto"/>
              <w:rPr>
                <w:b/>
                <w:bCs/>
              </w:rPr>
            </w:pPr>
            <w:r w:rsidRPr="00290960">
              <w:rPr>
                <w:b/>
                <w:bCs/>
              </w:rPr>
              <w:t xml:space="preserve">Agency Name: </w:t>
            </w:r>
          </w:p>
        </w:tc>
        <w:tc>
          <w:tcPr>
            <w:tcW w:w="6855" w:type="dxa"/>
            <w:noWrap/>
            <w:hideMark/>
          </w:tcPr>
          <w:p w14:paraId="71690CFA" w14:textId="77777777" w:rsidR="00A7794B" w:rsidRPr="00290960" w:rsidRDefault="00A7794B" w:rsidP="00290960">
            <w:pPr>
              <w:spacing w:after="160" w:line="259" w:lineRule="auto"/>
            </w:pPr>
            <w:r w:rsidRPr="00290960">
              <w:t>PTCN-Passages</w:t>
            </w:r>
          </w:p>
        </w:tc>
      </w:tr>
      <w:tr w:rsidR="00BE56F7" w:rsidRPr="00290960" w14:paraId="0326B56C" w14:textId="77777777" w:rsidTr="009D6F2B">
        <w:trPr>
          <w:trHeight w:val="290"/>
        </w:trPr>
        <w:tc>
          <w:tcPr>
            <w:tcW w:w="2590" w:type="dxa"/>
          </w:tcPr>
          <w:p w14:paraId="076EDE6A" w14:textId="5896EF9F" w:rsidR="00BE56F7" w:rsidRPr="00290960" w:rsidRDefault="00BE56F7" w:rsidP="00290960">
            <w:pPr>
              <w:rPr>
                <w:b/>
                <w:bCs/>
              </w:rPr>
            </w:pPr>
            <w:r>
              <w:rPr>
                <w:b/>
                <w:bCs/>
              </w:rPr>
              <w:t>Do any homes have a capacity of 5 or more</w:t>
            </w:r>
            <w:r w:rsidR="009D6F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(Yes/No)</w:t>
            </w:r>
          </w:p>
        </w:tc>
        <w:tc>
          <w:tcPr>
            <w:tcW w:w="6855" w:type="dxa"/>
            <w:noWrap/>
          </w:tcPr>
          <w:p w14:paraId="43573205" w14:textId="77777777" w:rsidR="00BE56F7" w:rsidRPr="00290960" w:rsidRDefault="00BE56F7" w:rsidP="00290960">
            <w:r>
              <w:t>No</w:t>
            </w:r>
          </w:p>
        </w:tc>
      </w:tr>
      <w:tr w:rsidR="00A7794B" w:rsidRPr="00290960" w14:paraId="5F9EDE5B" w14:textId="77777777" w:rsidTr="009D6F2B">
        <w:trPr>
          <w:trHeight w:val="900"/>
        </w:trPr>
        <w:tc>
          <w:tcPr>
            <w:tcW w:w="2590" w:type="dxa"/>
            <w:hideMark/>
          </w:tcPr>
          <w:p w14:paraId="7F0AAE45" w14:textId="77777777" w:rsidR="00A7794B" w:rsidRPr="00290960" w:rsidRDefault="00AB3B30" w:rsidP="002909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A7794B" w:rsidRPr="00290960">
              <w:rPr>
                <w:b/>
                <w:bCs/>
              </w:rPr>
              <w:t xml:space="preserve"> </w:t>
            </w:r>
            <w:r w:rsidR="00A7794B">
              <w:rPr>
                <w:b/>
                <w:bCs/>
              </w:rPr>
              <w:t>Number of Sites Served dur</w:t>
            </w:r>
            <w:r w:rsidR="00A7794B" w:rsidRPr="00290960">
              <w:rPr>
                <w:b/>
                <w:bCs/>
              </w:rPr>
              <w:t>ing this reporting period</w:t>
            </w:r>
          </w:p>
        </w:tc>
        <w:tc>
          <w:tcPr>
            <w:tcW w:w="6855" w:type="dxa"/>
            <w:noWrap/>
            <w:hideMark/>
          </w:tcPr>
          <w:p w14:paraId="57CC9C8E" w14:textId="77777777" w:rsidR="00A7794B" w:rsidRPr="00290960" w:rsidRDefault="00A7794B" w:rsidP="00290960">
            <w:pPr>
              <w:spacing w:after="160" w:line="259" w:lineRule="auto"/>
            </w:pPr>
            <w:r w:rsidRPr="00290960">
              <w:t>2</w:t>
            </w:r>
          </w:p>
        </w:tc>
      </w:tr>
      <w:tr w:rsidR="00A7794B" w:rsidRPr="00290960" w14:paraId="1AFA34A2" w14:textId="77777777" w:rsidTr="009D6F2B">
        <w:trPr>
          <w:trHeight w:val="900"/>
        </w:trPr>
        <w:tc>
          <w:tcPr>
            <w:tcW w:w="2590" w:type="dxa"/>
            <w:hideMark/>
          </w:tcPr>
          <w:p w14:paraId="6CC5430A" w14:textId="77777777" w:rsidR="00A7794B" w:rsidRPr="00290960" w:rsidRDefault="00AB3B30" w:rsidP="002909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="00A7794B" w:rsidRPr="00290960">
              <w:rPr>
                <w:b/>
                <w:bCs/>
              </w:rPr>
              <w:t xml:space="preserve"> Number of Children in Care in this setting during this reporting period</w:t>
            </w:r>
          </w:p>
        </w:tc>
        <w:tc>
          <w:tcPr>
            <w:tcW w:w="6855" w:type="dxa"/>
            <w:noWrap/>
            <w:hideMark/>
          </w:tcPr>
          <w:p w14:paraId="66A9CBBE" w14:textId="5C15B6DC" w:rsidR="00A7794B" w:rsidRPr="00290960" w:rsidRDefault="00AC1E58" w:rsidP="00290960">
            <w:pPr>
              <w:spacing w:after="160" w:line="259" w:lineRule="auto"/>
            </w:pPr>
            <w:r>
              <w:t>6</w:t>
            </w:r>
          </w:p>
        </w:tc>
      </w:tr>
      <w:tr w:rsidR="00A7794B" w:rsidRPr="00290960" w14:paraId="4A7C9B00" w14:textId="77777777" w:rsidTr="009D6F2B">
        <w:trPr>
          <w:trHeight w:val="900"/>
        </w:trPr>
        <w:tc>
          <w:tcPr>
            <w:tcW w:w="2590" w:type="dxa"/>
            <w:hideMark/>
          </w:tcPr>
          <w:p w14:paraId="0BC1E0F4" w14:textId="77777777" w:rsidR="00A7794B" w:rsidRPr="00290960" w:rsidRDefault="00AB3B30" w:rsidP="002909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 w:rsidR="00A7794B" w:rsidRPr="00290960">
              <w:rPr>
                <w:b/>
                <w:bCs/>
              </w:rPr>
              <w:t xml:space="preserve"> Total # of Incidents involving restraint</w:t>
            </w:r>
          </w:p>
        </w:tc>
        <w:tc>
          <w:tcPr>
            <w:tcW w:w="6855" w:type="dxa"/>
            <w:noWrap/>
            <w:hideMark/>
          </w:tcPr>
          <w:p w14:paraId="27DFA9AA" w14:textId="3D7872F0" w:rsidR="00A7794B" w:rsidRPr="00290960" w:rsidRDefault="00554E64" w:rsidP="00290960">
            <w:pPr>
              <w:spacing w:after="160" w:line="259" w:lineRule="auto"/>
            </w:pPr>
            <w:r>
              <w:t>0</w:t>
            </w:r>
          </w:p>
        </w:tc>
      </w:tr>
      <w:tr w:rsidR="00A7794B" w:rsidRPr="00290960" w14:paraId="762F9E7E" w14:textId="77777777" w:rsidTr="009D6F2B">
        <w:trPr>
          <w:trHeight w:val="900"/>
        </w:trPr>
        <w:tc>
          <w:tcPr>
            <w:tcW w:w="2590" w:type="dxa"/>
            <w:hideMark/>
          </w:tcPr>
          <w:p w14:paraId="29532A57" w14:textId="77777777" w:rsidR="00A7794B" w:rsidRPr="00290960" w:rsidRDefault="00AB3B30" w:rsidP="002909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  <w:r w:rsidR="00A7794B" w:rsidRPr="00290960">
              <w:rPr>
                <w:b/>
                <w:bCs/>
              </w:rPr>
              <w:t xml:space="preserve"> Total # of incidents resulting in a reportable injury to a child arising from the use of a restraint.</w:t>
            </w:r>
          </w:p>
        </w:tc>
        <w:tc>
          <w:tcPr>
            <w:tcW w:w="6855" w:type="dxa"/>
            <w:noWrap/>
            <w:hideMark/>
          </w:tcPr>
          <w:p w14:paraId="768C0F30" w14:textId="77777777" w:rsidR="00A7794B" w:rsidRPr="00290960" w:rsidRDefault="00A7794B" w:rsidP="00290960">
            <w:pPr>
              <w:spacing w:after="160" w:line="259" w:lineRule="auto"/>
            </w:pPr>
            <w:r w:rsidRPr="00290960">
              <w:t>0</w:t>
            </w:r>
          </w:p>
        </w:tc>
      </w:tr>
      <w:tr w:rsidR="00A7794B" w:rsidRPr="00290960" w14:paraId="20BF2BF1" w14:textId="77777777" w:rsidTr="009D6F2B">
        <w:trPr>
          <w:trHeight w:val="900"/>
        </w:trPr>
        <w:tc>
          <w:tcPr>
            <w:tcW w:w="2590" w:type="dxa"/>
            <w:hideMark/>
          </w:tcPr>
          <w:p w14:paraId="1BE043EF" w14:textId="77777777" w:rsidR="00A7794B" w:rsidRPr="00290960" w:rsidRDefault="00AB3B30" w:rsidP="0029096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  <w:r w:rsidR="00A7794B" w:rsidRPr="00290960">
              <w:rPr>
                <w:b/>
                <w:bCs/>
              </w:rPr>
              <w:t xml:space="preserve"> Total # of children who were placed in restraint more than three times</w:t>
            </w:r>
          </w:p>
        </w:tc>
        <w:tc>
          <w:tcPr>
            <w:tcW w:w="6855" w:type="dxa"/>
            <w:noWrap/>
            <w:hideMark/>
          </w:tcPr>
          <w:p w14:paraId="059ADA8E" w14:textId="77777777" w:rsidR="00A7794B" w:rsidRPr="00290960" w:rsidRDefault="00A7794B" w:rsidP="00290960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5DF81F4B" w14:textId="77777777" w:rsidTr="009D6F2B">
        <w:trPr>
          <w:trHeight w:val="900"/>
        </w:trPr>
        <w:tc>
          <w:tcPr>
            <w:tcW w:w="2590" w:type="dxa"/>
          </w:tcPr>
          <w:p w14:paraId="010B98BE" w14:textId="5DED97C6" w:rsidR="00B650E8" w:rsidRDefault="00B650E8" w:rsidP="00B650E8">
            <w:pPr>
              <w:rPr>
                <w:b/>
                <w:bCs/>
              </w:rPr>
            </w:pPr>
            <w:r w:rsidRPr="00D34FCD">
              <w:rPr>
                <w:b/>
                <w:bCs/>
              </w:rPr>
              <w:t>E.1. Summary description of the steps taken during this reporting period to decrease the use of restraints</w:t>
            </w:r>
          </w:p>
        </w:tc>
        <w:tc>
          <w:tcPr>
            <w:tcW w:w="6855" w:type="dxa"/>
            <w:noWrap/>
          </w:tcPr>
          <w:p w14:paraId="34EF5E0E" w14:textId="07B213B0" w:rsidR="00B650E8" w:rsidRPr="00290960" w:rsidRDefault="00B650E8" w:rsidP="00B650E8">
            <w:r>
              <w:t>No steps were taken as three/or fewer restraints/seclusion occurred during this reporting period</w:t>
            </w:r>
          </w:p>
        </w:tc>
      </w:tr>
      <w:tr w:rsidR="00B650E8" w:rsidRPr="00290960" w14:paraId="07D4E9E0" w14:textId="77777777" w:rsidTr="009D6F2B">
        <w:trPr>
          <w:trHeight w:val="900"/>
        </w:trPr>
        <w:tc>
          <w:tcPr>
            <w:tcW w:w="2590" w:type="dxa"/>
            <w:hideMark/>
          </w:tcPr>
          <w:p w14:paraId="6105726C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  <w:r w:rsidRPr="00290960">
              <w:rPr>
                <w:b/>
                <w:bCs/>
              </w:rPr>
              <w:t xml:space="preserve"> Total # of incidents in which a person who placed a child in care in a restraint was not certified in the use of the type of restraint used</w:t>
            </w:r>
          </w:p>
        </w:tc>
        <w:tc>
          <w:tcPr>
            <w:tcW w:w="6855" w:type="dxa"/>
            <w:hideMark/>
          </w:tcPr>
          <w:p w14:paraId="29038A14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26342C7E" w14:textId="77777777" w:rsidTr="009D6F2B">
        <w:trPr>
          <w:trHeight w:val="900"/>
        </w:trPr>
        <w:tc>
          <w:tcPr>
            <w:tcW w:w="2590" w:type="dxa"/>
            <w:hideMark/>
          </w:tcPr>
          <w:p w14:paraId="0E1CEA3B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G.</w:t>
            </w:r>
            <w:r w:rsidRPr="00290960">
              <w:rPr>
                <w:b/>
                <w:bCs/>
              </w:rPr>
              <w:t xml:space="preserve"> Total # of incidents involving involuntary seclusion</w:t>
            </w:r>
          </w:p>
        </w:tc>
        <w:tc>
          <w:tcPr>
            <w:tcW w:w="6855" w:type="dxa"/>
            <w:noWrap/>
            <w:hideMark/>
          </w:tcPr>
          <w:p w14:paraId="06528139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6007DA5B" w14:textId="77777777" w:rsidTr="009D6F2B">
        <w:trPr>
          <w:trHeight w:val="900"/>
        </w:trPr>
        <w:tc>
          <w:tcPr>
            <w:tcW w:w="2590" w:type="dxa"/>
            <w:hideMark/>
          </w:tcPr>
          <w:p w14:paraId="3A9BADDF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Pr="00290960">
              <w:rPr>
                <w:b/>
                <w:bCs/>
              </w:rPr>
              <w:t xml:space="preserve"> Total # of Incidents involving involuntary seclusion in a locked room</w:t>
            </w:r>
          </w:p>
        </w:tc>
        <w:tc>
          <w:tcPr>
            <w:tcW w:w="6855" w:type="dxa"/>
            <w:noWrap/>
            <w:hideMark/>
          </w:tcPr>
          <w:p w14:paraId="016A2486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61DC0FBA" w14:textId="77777777" w:rsidTr="009D6F2B">
        <w:trPr>
          <w:trHeight w:val="900"/>
        </w:trPr>
        <w:tc>
          <w:tcPr>
            <w:tcW w:w="2590" w:type="dxa"/>
            <w:hideMark/>
          </w:tcPr>
          <w:p w14:paraId="2850BF4F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Pr="00290960">
              <w:rPr>
                <w:b/>
                <w:bCs/>
              </w:rPr>
              <w:t xml:space="preserve"> Number of rooms that have been used or would be used for involuntary seclusion</w:t>
            </w:r>
          </w:p>
        </w:tc>
        <w:tc>
          <w:tcPr>
            <w:tcW w:w="6855" w:type="dxa"/>
            <w:noWrap/>
            <w:hideMark/>
          </w:tcPr>
          <w:p w14:paraId="3CC80E5E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 </w:t>
            </w:r>
            <w:r>
              <w:t>0</w:t>
            </w:r>
          </w:p>
        </w:tc>
      </w:tr>
      <w:tr w:rsidR="00B650E8" w:rsidRPr="00290960" w14:paraId="1C6EBBE7" w14:textId="77777777" w:rsidTr="009D6F2B">
        <w:trPr>
          <w:trHeight w:val="900"/>
        </w:trPr>
        <w:tc>
          <w:tcPr>
            <w:tcW w:w="2590" w:type="dxa"/>
            <w:hideMark/>
          </w:tcPr>
          <w:p w14:paraId="52543BC5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J.</w:t>
            </w:r>
            <w:r w:rsidRPr="00290960">
              <w:rPr>
                <w:b/>
                <w:bCs/>
              </w:rPr>
              <w:t xml:space="preserve"> Dimensions of room that has been used or could be used for involuntary seclusion</w:t>
            </w:r>
          </w:p>
        </w:tc>
        <w:tc>
          <w:tcPr>
            <w:tcW w:w="6855" w:type="dxa"/>
            <w:noWrap/>
            <w:hideMark/>
          </w:tcPr>
          <w:p w14:paraId="0485CF4F" w14:textId="77777777" w:rsidR="00B650E8" w:rsidRPr="00290960" w:rsidRDefault="00B650E8" w:rsidP="00B650E8">
            <w:pPr>
              <w:spacing w:after="160" w:line="259" w:lineRule="auto"/>
            </w:pPr>
            <w:r>
              <w:t>0</w:t>
            </w:r>
          </w:p>
        </w:tc>
      </w:tr>
      <w:tr w:rsidR="00B650E8" w:rsidRPr="00290960" w14:paraId="3827C208" w14:textId="77777777" w:rsidTr="009D6F2B">
        <w:trPr>
          <w:trHeight w:val="900"/>
        </w:trPr>
        <w:tc>
          <w:tcPr>
            <w:tcW w:w="2590" w:type="dxa"/>
            <w:hideMark/>
          </w:tcPr>
          <w:p w14:paraId="5F2B5B37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K.</w:t>
            </w:r>
            <w:r w:rsidRPr="00290960">
              <w:rPr>
                <w:b/>
                <w:bCs/>
              </w:rPr>
              <w:t xml:space="preserve"> Total # of children who were placed in involuntary seclusion more than three times</w:t>
            </w:r>
          </w:p>
        </w:tc>
        <w:tc>
          <w:tcPr>
            <w:tcW w:w="6855" w:type="dxa"/>
            <w:hideMark/>
          </w:tcPr>
          <w:p w14:paraId="1D574611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22F3449E" w14:textId="77777777" w:rsidTr="009D6F2B">
        <w:trPr>
          <w:trHeight w:val="900"/>
        </w:trPr>
        <w:tc>
          <w:tcPr>
            <w:tcW w:w="2590" w:type="dxa"/>
          </w:tcPr>
          <w:p w14:paraId="36984DE1" w14:textId="250A5957" w:rsidR="00B650E8" w:rsidRDefault="00B650E8" w:rsidP="00B6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K.1. </w:t>
            </w:r>
            <w:r w:rsidRPr="00FF4594">
              <w:rPr>
                <w:b/>
                <w:bCs/>
              </w:rPr>
              <w:t xml:space="preserve">Summary description of the steps taken during this reporting period to decrease the use of </w:t>
            </w:r>
            <w:r>
              <w:rPr>
                <w:b/>
                <w:bCs/>
              </w:rPr>
              <w:t>involuntary seclusion</w:t>
            </w:r>
          </w:p>
        </w:tc>
        <w:tc>
          <w:tcPr>
            <w:tcW w:w="6855" w:type="dxa"/>
          </w:tcPr>
          <w:p w14:paraId="0BF07633" w14:textId="1BFEA27F" w:rsidR="00B650E8" w:rsidRPr="00290960" w:rsidRDefault="00B650E8" w:rsidP="00B650E8">
            <w:r>
              <w:t>No steps were taken as three/or fewer restraints/seclusion occurred during this reporting period</w:t>
            </w:r>
          </w:p>
        </w:tc>
      </w:tr>
      <w:tr w:rsidR="00B650E8" w:rsidRPr="00290960" w14:paraId="64584F03" w14:textId="77777777" w:rsidTr="009D6F2B">
        <w:trPr>
          <w:trHeight w:val="900"/>
        </w:trPr>
        <w:tc>
          <w:tcPr>
            <w:tcW w:w="2590" w:type="dxa"/>
            <w:hideMark/>
          </w:tcPr>
          <w:p w14:paraId="684B8E29" w14:textId="77777777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Pr="00290960">
              <w:rPr>
                <w:b/>
                <w:bCs/>
              </w:rPr>
              <w:t xml:space="preserve"> Total # of incidents in which a person who placed a child in care in involuntary seclusion was not trained to use involuntary seclusion</w:t>
            </w:r>
          </w:p>
        </w:tc>
        <w:tc>
          <w:tcPr>
            <w:tcW w:w="6855" w:type="dxa"/>
            <w:hideMark/>
          </w:tcPr>
          <w:p w14:paraId="3599B242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0</w:t>
            </w:r>
          </w:p>
        </w:tc>
      </w:tr>
      <w:tr w:rsidR="00B650E8" w:rsidRPr="00290960" w14:paraId="10F654BF" w14:textId="77777777" w:rsidTr="009D6F2B">
        <w:trPr>
          <w:trHeight w:val="900"/>
        </w:trPr>
        <w:tc>
          <w:tcPr>
            <w:tcW w:w="2590" w:type="dxa"/>
          </w:tcPr>
          <w:p w14:paraId="0FD1B862" w14:textId="329179E2" w:rsidR="00B650E8" w:rsidRDefault="00B650E8" w:rsidP="00B6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Total # of children who experienced both restraints and involuntary seclusions </w:t>
            </w:r>
          </w:p>
        </w:tc>
        <w:tc>
          <w:tcPr>
            <w:tcW w:w="6855" w:type="dxa"/>
          </w:tcPr>
          <w:p w14:paraId="7B9B541A" w14:textId="026FF13F" w:rsidR="00B650E8" w:rsidRPr="00290960" w:rsidRDefault="00B650E8" w:rsidP="00B650E8">
            <w:r>
              <w:t>0</w:t>
            </w:r>
          </w:p>
        </w:tc>
      </w:tr>
      <w:tr w:rsidR="00B650E8" w:rsidRPr="00290960" w14:paraId="7699D790" w14:textId="77777777" w:rsidTr="009D6F2B">
        <w:trPr>
          <w:trHeight w:val="900"/>
        </w:trPr>
        <w:tc>
          <w:tcPr>
            <w:tcW w:w="2590" w:type="dxa"/>
            <w:hideMark/>
          </w:tcPr>
          <w:p w14:paraId="2ADC1968" w14:textId="49316A22" w:rsidR="00B650E8" w:rsidRPr="00290960" w:rsidRDefault="00B650E8" w:rsidP="00B650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  <w:r w:rsidRPr="00290960">
              <w:rPr>
                <w:b/>
                <w:bCs/>
              </w:rPr>
              <w:t xml:space="preserve"> Setting Type</w:t>
            </w:r>
          </w:p>
        </w:tc>
        <w:tc>
          <w:tcPr>
            <w:tcW w:w="6855" w:type="dxa"/>
            <w:noWrap/>
            <w:hideMark/>
          </w:tcPr>
          <w:p w14:paraId="58C77329" w14:textId="77777777" w:rsidR="00B650E8" w:rsidRPr="00290960" w:rsidRDefault="00B650E8" w:rsidP="00B650E8">
            <w:pPr>
              <w:spacing w:after="160" w:line="259" w:lineRule="auto"/>
            </w:pPr>
            <w:r w:rsidRPr="00290960">
              <w:t>24-Hour Residential</w:t>
            </w:r>
          </w:p>
        </w:tc>
      </w:tr>
    </w:tbl>
    <w:p w14:paraId="06EFB031" w14:textId="77777777" w:rsidR="00B62D52" w:rsidRDefault="00B62D52"/>
    <w:sectPr w:rsidR="00B62D52" w:rsidSect="00EF3684">
      <w:headerReference w:type="default" r:id="rId6"/>
      <w:headerReference w:type="first" r:id="rId7"/>
      <w:pgSz w:w="12240" w:h="15840"/>
      <w:pgMar w:top="1440" w:right="1440" w:bottom="1440" w:left="1440" w:header="14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BC5E" w14:textId="77777777" w:rsidR="00A7794B" w:rsidRDefault="00A7794B" w:rsidP="00A7794B">
      <w:pPr>
        <w:spacing w:after="0" w:line="240" w:lineRule="auto"/>
      </w:pPr>
      <w:r>
        <w:separator/>
      </w:r>
    </w:p>
  </w:endnote>
  <w:endnote w:type="continuationSeparator" w:id="0">
    <w:p w14:paraId="6C50638A" w14:textId="77777777" w:rsidR="00A7794B" w:rsidRDefault="00A7794B" w:rsidP="00A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0B76" w14:textId="77777777" w:rsidR="00A7794B" w:rsidRDefault="00A7794B" w:rsidP="00A7794B">
      <w:pPr>
        <w:spacing w:after="0" w:line="240" w:lineRule="auto"/>
      </w:pPr>
      <w:r>
        <w:separator/>
      </w:r>
    </w:p>
  </w:footnote>
  <w:footnote w:type="continuationSeparator" w:id="0">
    <w:p w14:paraId="31759B01" w14:textId="77777777" w:rsidR="00A7794B" w:rsidRDefault="00A7794B" w:rsidP="00A7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9869" w14:textId="77777777" w:rsidR="0099688A" w:rsidRDefault="0099688A" w:rsidP="0099688A">
    <w:pPr>
      <w:pStyle w:val="Header"/>
      <w:rPr>
        <w:b/>
      </w:rPr>
    </w:pPr>
  </w:p>
  <w:p w14:paraId="2BBAB509" w14:textId="77777777" w:rsidR="0099688A" w:rsidRDefault="0099688A" w:rsidP="0099688A">
    <w:pPr>
      <w:pStyle w:val="Header"/>
      <w:rPr>
        <w:b/>
      </w:rPr>
    </w:pPr>
  </w:p>
  <w:p w14:paraId="34BFD949" w14:textId="77777777" w:rsidR="00A7794B" w:rsidRDefault="00A77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CE00" w14:textId="77777777" w:rsidR="00EF3684" w:rsidRPr="00EF3684" w:rsidRDefault="00EF3684" w:rsidP="00EF3684">
    <w:pPr>
      <w:pStyle w:val="Heading1"/>
      <w:rPr>
        <w:rFonts w:ascii="Times New Roman" w:hAnsi="Times New Roman" w:cs="Times New Roman"/>
        <w:b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8FCBB78" wp14:editId="02B0A5B7">
          <wp:simplePos x="0" y="0"/>
          <wp:positionH relativeFrom="margin">
            <wp:align>left</wp:align>
          </wp:positionH>
          <wp:positionV relativeFrom="topMargin">
            <wp:posOffset>122555</wp:posOffset>
          </wp:positionV>
          <wp:extent cx="673100" cy="539750"/>
          <wp:effectExtent l="0" t="0" r="0" b="0"/>
          <wp:wrapNone/>
          <wp:docPr id="2" name="Picture 2" descr="PTCN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CN_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noProof/>
        <w:sz w:val="28"/>
        <w:szCs w:val="28"/>
      </w:rPr>
      <w:t xml:space="preserve">                    </w:t>
    </w:r>
    <w:r w:rsidRPr="00EF3684">
      <w:rPr>
        <w:rFonts w:ascii="Times New Roman" w:hAnsi="Times New Roman" w:cs="Times New Roman"/>
        <w:b/>
        <w:color w:val="auto"/>
      </w:rPr>
      <w:t xml:space="preserve">PTCN PASSAGES Quarterly SB710 Report     </w:t>
    </w:r>
  </w:p>
  <w:p w14:paraId="3AFEB78F" w14:textId="77777777" w:rsidR="00EF3684" w:rsidRDefault="00EF3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60"/>
    <w:rsid w:val="00007C1F"/>
    <w:rsid w:val="000F1F73"/>
    <w:rsid w:val="00186176"/>
    <w:rsid w:val="00260A98"/>
    <w:rsid w:val="00290960"/>
    <w:rsid w:val="002E24CC"/>
    <w:rsid w:val="00477F0A"/>
    <w:rsid w:val="004B76AF"/>
    <w:rsid w:val="00541968"/>
    <w:rsid w:val="00554E64"/>
    <w:rsid w:val="00911D54"/>
    <w:rsid w:val="0099688A"/>
    <w:rsid w:val="009D6F2B"/>
    <w:rsid w:val="00A02B73"/>
    <w:rsid w:val="00A7794B"/>
    <w:rsid w:val="00AB3B30"/>
    <w:rsid w:val="00AC1E58"/>
    <w:rsid w:val="00B023D7"/>
    <w:rsid w:val="00B32561"/>
    <w:rsid w:val="00B62D52"/>
    <w:rsid w:val="00B650E8"/>
    <w:rsid w:val="00BA292A"/>
    <w:rsid w:val="00BE56F7"/>
    <w:rsid w:val="00C314E2"/>
    <w:rsid w:val="00EF3684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23DC"/>
  <w15:chartTrackingRefBased/>
  <w15:docId w15:val="{B6FE1A36-0C12-4D4A-AA35-CA36BF2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4B"/>
  </w:style>
  <w:style w:type="paragraph" w:styleId="Footer">
    <w:name w:val="footer"/>
    <w:basedOn w:val="Normal"/>
    <w:link w:val="FooterChar"/>
    <w:uiPriority w:val="99"/>
    <w:unhideWhenUsed/>
    <w:rsid w:val="00A7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4B"/>
  </w:style>
  <w:style w:type="character" w:customStyle="1" w:styleId="Heading1Char">
    <w:name w:val="Heading 1 Char"/>
    <w:basedOn w:val="DefaultParagraphFont"/>
    <w:link w:val="Heading1"/>
    <w:uiPriority w:val="9"/>
    <w:rsid w:val="00EF3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PTCN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Myers</dc:creator>
  <cp:keywords/>
  <dc:description/>
  <cp:lastModifiedBy>Patricia Myers</cp:lastModifiedBy>
  <cp:revision>3</cp:revision>
  <cp:lastPrinted>2023-07-06T21:36:00Z</cp:lastPrinted>
  <dcterms:created xsi:type="dcterms:W3CDTF">2025-01-09T17:12:00Z</dcterms:created>
  <dcterms:modified xsi:type="dcterms:W3CDTF">2025-01-09T17:15:00Z</dcterms:modified>
</cp:coreProperties>
</file>