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549B5" w14:textId="77777777" w:rsidR="00D30553" w:rsidRDefault="00D30553" w:rsidP="00D30553">
      <w:pPr>
        <w:rPr>
          <w:b/>
          <w:bCs/>
        </w:rPr>
      </w:pPr>
    </w:p>
    <w:p w14:paraId="36BECD36" w14:textId="77777777" w:rsidR="004824CA" w:rsidRDefault="00D30553" w:rsidP="00D30553">
      <w:r w:rsidRPr="00D30553">
        <w:rPr>
          <w:rFonts w:ascii="Calibri" w:hAnsi="Calibri" w:cs="Calibri"/>
          <w:color w:val="A02B93" w:themeColor="accent5"/>
          <w:sz w:val="28"/>
          <w:szCs w:val="28"/>
        </w:rPr>
        <w:t>POLICY</w:t>
      </w:r>
      <w:r w:rsidRPr="00D30553">
        <w:rPr>
          <w:rFonts w:ascii="Calibri" w:hAnsi="Calibri" w:cs="Calibri"/>
          <w:color w:val="A02B93" w:themeColor="accent5"/>
          <w:sz w:val="28"/>
          <w:szCs w:val="28"/>
        </w:rPr>
        <w:br/>
      </w:r>
      <w:r w:rsidR="004824CA" w:rsidRPr="004824CA">
        <w:t>This policy outlines Island Respite’s commitment to maintaining a safe, high-quality service in full compliance with National Disability Insurance Scheme (NDIS) requirements. It ensures that all participants, staff, and stakeholders engage in an environment that upholds safety, accountability, and regulatory compliance.</w:t>
      </w:r>
    </w:p>
    <w:p w14:paraId="26FA4ABA" w14:textId="7CC1ED70" w:rsidR="00D30553" w:rsidRPr="00D30553" w:rsidRDefault="00D30553" w:rsidP="00D30553">
      <w:r w:rsidRPr="00D30553">
        <w:rPr>
          <w:rFonts w:ascii="Calibri" w:hAnsi="Calibri" w:cs="Calibri"/>
          <w:color w:val="A02B93" w:themeColor="accent5"/>
          <w:sz w:val="28"/>
          <w:szCs w:val="28"/>
        </w:rPr>
        <w:t>SCOPE</w:t>
      </w:r>
      <w:r w:rsidRPr="00D30553">
        <w:br/>
        <w:t xml:space="preserve">This policy applies to all employees, contractors, volunteers, and participants within </w:t>
      </w:r>
      <w:r w:rsidR="00B44941">
        <w:t>Island Respite</w:t>
      </w:r>
      <w:r w:rsidRPr="00D30553">
        <w:t>’s service delivery framework.</w:t>
      </w:r>
    </w:p>
    <w:p w14:paraId="6B11902B" w14:textId="05AEB139" w:rsidR="00D30553" w:rsidRPr="00D30553" w:rsidRDefault="00E80965" w:rsidP="00D30553">
      <w:r w:rsidRPr="00D30553">
        <w:rPr>
          <w:rFonts w:ascii="Calibri" w:hAnsi="Calibri" w:cs="Calibri"/>
          <w:color w:val="A02B93" w:themeColor="accent5"/>
          <w:sz w:val="28"/>
          <w:szCs w:val="28"/>
        </w:rPr>
        <w:t>LEGISLATIVE AND REGULATORY COMPLIANCE</w:t>
      </w:r>
      <w:r w:rsidR="00D30553" w:rsidRPr="00D30553">
        <w:br/>
      </w:r>
      <w:r w:rsidR="00B44941">
        <w:t>Island Respite</w:t>
      </w:r>
      <w:r w:rsidR="00D30553" w:rsidRPr="00D30553">
        <w:t xml:space="preserve"> is committed to complying with relevant laws, including:</w:t>
      </w:r>
    </w:p>
    <w:p w14:paraId="1BD4B038" w14:textId="77777777" w:rsidR="00D30553" w:rsidRPr="00D30553" w:rsidRDefault="00D30553" w:rsidP="00D30553">
      <w:pPr>
        <w:numPr>
          <w:ilvl w:val="0"/>
          <w:numId w:val="1"/>
        </w:numPr>
      </w:pPr>
      <w:r w:rsidRPr="00D30553">
        <w:t>NDIS Act 2013</w:t>
      </w:r>
    </w:p>
    <w:p w14:paraId="49790BB7" w14:textId="77777777" w:rsidR="00D30553" w:rsidRPr="00D30553" w:rsidRDefault="00D30553" w:rsidP="00D30553">
      <w:pPr>
        <w:numPr>
          <w:ilvl w:val="0"/>
          <w:numId w:val="1"/>
        </w:numPr>
      </w:pPr>
      <w:r w:rsidRPr="00D30553">
        <w:t>NDIS Practice Standards and Quality Indicators</w:t>
      </w:r>
    </w:p>
    <w:p w14:paraId="43C34E3C" w14:textId="77777777" w:rsidR="00D30553" w:rsidRPr="00D30553" w:rsidRDefault="00D30553" w:rsidP="00D30553">
      <w:pPr>
        <w:numPr>
          <w:ilvl w:val="0"/>
          <w:numId w:val="1"/>
        </w:numPr>
      </w:pPr>
      <w:r w:rsidRPr="00D30553">
        <w:t>Work Health and Safety (WHS) Act and Regulations</w:t>
      </w:r>
    </w:p>
    <w:p w14:paraId="369D3D12" w14:textId="77777777" w:rsidR="00D30553" w:rsidRPr="00D30553" w:rsidRDefault="00D30553" w:rsidP="00D30553">
      <w:pPr>
        <w:numPr>
          <w:ilvl w:val="0"/>
          <w:numId w:val="1"/>
        </w:numPr>
      </w:pPr>
      <w:r w:rsidRPr="00D30553">
        <w:t>Privacy Act 1988</w:t>
      </w:r>
    </w:p>
    <w:p w14:paraId="493CBD3F" w14:textId="356590A7" w:rsidR="00D30553" w:rsidRPr="00D30553" w:rsidRDefault="00B44941" w:rsidP="00D30553">
      <w:pPr>
        <w:numPr>
          <w:ilvl w:val="0"/>
          <w:numId w:val="1"/>
        </w:numPr>
      </w:pPr>
      <w:r>
        <w:t>Client</w:t>
      </w:r>
      <w:r w:rsidR="00D30553" w:rsidRPr="00D30553">
        <w:t xml:space="preserve"> Safety and Protection Laws (where applicable)</w:t>
      </w:r>
    </w:p>
    <w:p w14:paraId="3A34EE55" w14:textId="60601F17" w:rsidR="00D30553" w:rsidRPr="00D30553" w:rsidRDefault="00E80965" w:rsidP="00D30553">
      <w:pPr>
        <w:rPr>
          <w:rFonts w:ascii="Calibri" w:hAnsi="Calibri" w:cs="Calibri"/>
          <w:color w:val="A02B93" w:themeColor="accent5"/>
          <w:sz w:val="28"/>
          <w:szCs w:val="28"/>
        </w:rPr>
      </w:pPr>
      <w:r w:rsidRPr="00E80965">
        <w:rPr>
          <w:rFonts w:ascii="Calibri" w:hAnsi="Calibri" w:cs="Calibri"/>
          <w:color w:val="A02B93" w:themeColor="accent5"/>
          <w:sz w:val="28"/>
          <w:szCs w:val="28"/>
        </w:rPr>
        <w:t>RESPONSIBILITIES</w:t>
      </w:r>
    </w:p>
    <w:p w14:paraId="1BA8018E" w14:textId="77777777" w:rsidR="00D30553" w:rsidRPr="00D30553" w:rsidRDefault="00D30553" w:rsidP="00D30553">
      <w:pPr>
        <w:numPr>
          <w:ilvl w:val="0"/>
          <w:numId w:val="2"/>
        </w:numPr>
      </w:pPr>
      <w:r w:rsidRPr="00D30553">
        <w:rPr>
          <w:b/>
          <w:bCs/>
        </w:rPr>
        <w:t>Management</w:t>
      </w:r>
      <w:r w:rsidRPr="00D30553">
        <w:t>: Ensures compliance, risk management, and continuous improvement.</w:t>
      </w:r>
    </w:p>
    <w:p w14:paraId="175073CA" w14:textId="77777777" w:rsidR="00D30553" w:rsidRPr="00D30553" w:rsidRDefault="00D30553" w:rsidP="00D30553">
      <w:pPr>
        <w:numPr>
          <w:ilvl w:val="0"/>
          <w:numId w:val="2"/>
        </w:numPr>
      </w:pPr>
      <w:r w:rsidRPr="00D30553">
        <w:rPr>
          <w:b/>
          <w:bCs/>
        </w:rPr>
        <w:t>Staff &amp; Contractors</w:t>
      </w:r>
      <w:r w:rsidRPr="00D30553">
        <w:t>: Adhere to policies, participate in training, and report hazards.</w:t>
      </w:r>
    </w:p>
    <w:p w14:paraId="0476BFA3" w14:textId="77777777" w:rsidR="00D30553" w:rsidRPr="00D30553" w:rsidRDefault="00D30553" w:rsidP="00D30553">
      <w:pPr>
        <w:numPr>
          <w:ilvl w:val="0"/>
          <w:numId w:val="2"/>
        </w:numPr>
      </w:pPr>
      <w:r w:rsidRPr="00D30553">
        <w:rPr>
          <w:b/>
          <w:bCs/>
        </w:rPr>
        <w:t>Participants &amp; Families</w:t>
      </w:r>
      <w:r w:rsidRPr="00D30553">
        <w:t>: Provide feedback and engage in safety initiatives.</w:t>
      </w:r>
    </w:p>
    <w:p w14:paraId="5AA28CFB" w14:textId="198CFC74" w:rsidR="00D30553" w:rsidRPr="00D30553" w:rsidRDefault="00E80965" w:rsidP="00D30553">
      <w:r w:rsidRPr="00E80965">
        <w:rPr>
          <w:color w:val="A02B93" w:themeColor="accent5"/>
          <w:sz w:val="28"/>
          <w:szCs w:val="28"/>
        </w:rPr>
        <w:t>RISK MANAGEMENT</w:t>
      </w:r>
      <w:r w:rsidR="00D30553" w:rsidRPr="00D30553">
        <w:br/>
      </w:r>
      <w:r w:rsidR="00B44941">
        <w:t>Island Respite</w:t>
      </w:r>
      <w:r w:rsidR="00D30553" w:rsidRPr="00D30553">
        <w:t xml:space="preserve"> implements a proactive risk management system, including:</w:t>
      </w:r>
    </w:p>
    <w:p w14:paraId="29075EF0" w14:textId="77777777" w:rsidR="00D30553" w:rsidRPr="00D30553" w:rsidRDefault="00D30553" w:rsidP="00D30553">
      <w:pPr>
        <w:numPr>
          <w:ilvl w:val="0"/>
          <w:numId w:val="3"/>
        </w:numPr>
      </w:pPr>
      <w:r w:rsidRPr="00D30553">
        <w:t>Regular safety audits and inspections.</w:t>
      </w:r>
    </w:p>
    <w:p w14:paraId="1AD1EA4B" w14:textId="77777777" w:rsidR="00D30553" w:rsidRPr="00D30553" w:rsidRDefault="00D30553" w:rsidP="00D30553">
      <w:pPr>
        <w:numPr>
          <w:ilvl w:val="0"/>
          <w:numId w:val="3"/>
        </w:numPr>
      </w:pPr>
      <w:r w:rsidRPr="00D30553">
        <w:t>Incident reporting and investigation procedures.</w:t>
      </w:r>
    </w:p>
    <w:p w14:paraId="0215EF34" w14:textId="77777777" w:rsidR="00D30553" w:rsidRPr="00D30553" w:rsidRDefault="00D30553" w:rsidP="00D30553">
      <w:pPr>
        <w:numPr>
          <w:ilvl w:val="0"/>
          <w:numId w:val="3"/>
        </w:numPr>
      </w:pPr>
      <w:r w:rsidRPr="00D30553">
        <w:t>Risk assessments for activities and service delivery.</w:t>
      </w:r>
    </w:p>
    <w:p w14:paraId="1E865AF6" w14:textId="3D8145AC" w:rsidR="00D30553" w:rsidRPr="00D30553" w:rsidRDefault="00E80965" w:rsidP="00D30553">
      <w:pPr>
        <w:rPr>
          <w:rFonts w:ascii="Calibri" w:hAnsi="Calibri" w:cs="Calibri"/>
          <w:color w:val="A02B93" w:themeColor="accent5"/>
          <w:sz w:val="28"/>
          <w:szCs w:val="28"/>
        </w:rPr>
      </w:pPr>
      <w:r w:rsidRPr="00E80965">
        <w:rPr>
          <w:rFonts w:ascii="Calibri" w:hAnsi="Calibri" w:cs="Calibri"/>
          <w:color w:val="A02B93" w:themeColor="accent5"/>
          <w:sz w:val="28"/>
          <w:szCs w:val="28"/>
        </w:rPr>
        <w:t>WORKPLACE HEALTH &amp; SAFETY (WHS)</w:t>
      </w:r>
    </w:p>
    <w:p w14:paraId="235C4445" w14:textId="77777777" w:rsidR="00D30553" w:rsidRPr="00D30553" w:rsidRDefault="00D30553" w:rsidP="00D30553">
      <w:pPr>
        <w:numPr>
          <w:ilvl w:val="0"/>
          <w:numId w:val="4"/>
        </w:numPr>
      </w:pPr>
      <w:r w:rsidRPr="00D30553">
        <w:t>All workplaces must be free from hazards and risks.</w:t>
      </w:r>
    </w:p>
    <w:p w14:paraId="25B3DEB0" w14:textId="77777777" w:rsidR="00D30553" w:rsidRPr="00D30553" w:rsidRDefault="00D30553" w:rsidP="00D30553">
      <w:pPr>
        <w:numPr>
          <w:ilvl w:val="0"/>
          <w:numId w:val="4"/>
        </w:numPr>
      </w:pPr>
      <w:r w:rsidRPr="00D30553">
        <w:t>Employees receive WHS training upon induction and regularly thereafter.</w:t>
      </w:r>
    </w:p>
    <w:p w14:paraId="0072D4B1" w14:textId="77777777" w:rsidR="00D30553" w:rsidRPr="00D30553" w:rsidRDefault="00D30553" w:rsidP="00D30553">
      <w:pPr>
        <w:numPr>
          <w:ilvl w:val="0"/>
          <w:numId w:val="4"/>
        </w:numPr>
      </w:pPr>
      <w:r w:rsidRPr="00D30553">
        <w:t>Protective equipment and measures are provided as necessary.</w:t>
      </w:r>
    </w:p>
    <w:p w14:paraId="50563A1B" w14:textId="6796E2BD" w:rsidR="00D30553" w:rsidRPr="00D30553" w:rsidRDefault="00E80965" w:rsidP="00D30553">
      <w:pPr>
        <w:rPr>
          <w:rFonts w:ascii="Calibri" w:hAnsi="Calibri" w:cs="Calibri"/>
          <w:color w:val="A02B93" w:themeColor="accent5"/>
          <w:sz w:val="28"/>
          <w:szCs w:val="28"/>
        </w:rPr>
      </w:pPr>
      <w:r w:rsidRPr="00E80965">
        <w:rPr>
          <w:rFonts w:ascii="Calibri" w:hAnsi="Calibri" w:cs="Calibri"/>
          <w:color w:val="A02B93" w:themeColor="accent5"/>
          <w:sz w:val="28"/>
          <w:szCs w:val="28"/>
        </w:rPr>
        <w:t>INCIDENT REPORTING &amp; RESPONSE</w:t>
      </w:r>
    </w:p>
    <w:p w14:paraId="16FFF34E" w14:textId="77777777" w:rsidR="00D30553" w:rsidRPr="00D30553" w:rsidRDefault="00D30553" w:rsidP="00D30553">
      <w:pPr>
        <w:numPr>
          <w:ilvl w:val="0"/>
          <w:numId w:val="5"/>
        </w:numPr>
      </w:pPr>
      <w:r w:rsidRPr="00D30553">
        <w:t>All incidents, near misses, and hazards must be reported.</w:t>
      </w:r>
    </w:p>
    <w:p w14:paraId="7425BFF0" w14:textId="77777777" w:rsidR="00D30553" w:rsidRPr="00D30553" w:rsidRDefault="00D30553" w:rsidP="00D30553">
      <w:pPr>
        <w:numPr>
          <w:ilvl w:val="0"/>
          <w:numId w:val="5"/>
        </w:numPr>
      </w:pPr>
      <w:r w:rsidRPr="00D30553">
        <w:t>Investigations will be conducted promptly to prevent recurrence.</w:t>
      </w:r>
    </w:p>
    <w:p w14:paraId="67415AC3" w14:textId="77777777" w:rsidR="00D30553" w:rsidRDefault="00D30553" w:rsidP="00D30553">
      <w:pPr>
        <w:numPr>
          <w:ilvl w:val="0"/>
          <w:numId w:val="5"/>
        </w:numPr>
      </w:pPr>
      <w:r w:rsidRPr="00D30553">
        <w:t>Corrective actions will be implemented and monitored.</w:t>
      </w:r>
    </w:p>
    <w:p w14:paraId="163513C9" w14:textId="77777777" w:rsidR="00D30553" w:rsidRDefault="00D30553" w:rsidP="00D30553"/>
    <w:p w14:paraId="241F25AF" w14:textId="77777777" w:rsidR="00D30553" w:rsidRPr="00D30553" w:rsidRDefault="00D30553" w:rsidP="00D30553"/>
    <w:p w14:paraId="5143DF5A" w14:textId="085A79BF" w:rsidR="00D30553" w:rsidRPr="00D30553" w:rsidRDefault="00E80965" w:rsidP="00D30553">
      <w:pPr>
        <w:rPr>
          <w:rFonts w:ascii="Calibri" w:hAnsi="Calibri" w:cs="Calibri"/>
          <w:color w:val="A02B93" w:themeColor="accent5"/>
          <w:sz w:val="28"/>
          <w:szCs w:val="28"/>
        </w:rPr>
      </w:pPr>
      <w:r w:rsidRPr="00D30553">
        <w:rPr>
          <w:rFonts w:ascii="Calibri" w:hAnsi="Calibri" w:cs="Calibri"/>
          <w:color w:val="A02B93" w:themeColor="accent5"/>
          <w:sz w:val="28"/>
          <w:szCs w:val="28"/>
        </w:rPr>
        <w:t>SAFEGUARDING PARTICIPANTS</w:t>
      </w:r>
    </w:p>
    <w:p w14:paraId="33DC6AD8" w14:textId="77777777" w:rsidR="00D30553" w:rsidRPr="00D30553" w:rsidRDefault="00D30553" w:rsidP="00D30553">
      <w:pPr>
        <w:numPr>
          <w:ilvl w:val="0"/>
          <w:numId w:val="6"/>
        </w:numPr>
      </w:pPr>
      <w:r w:rsidRPr="00D30553">
        <w:t>Uphold participant rights under the NDIS Code of Conduct.</w:t>
      </w:r>
    </w:p>
    <w:p w14:paraId="29FBB092" w14:textId="77777777" w:rsidR="00D30553" w:rsidRPr="00D30553" w:rsidRDefault="00D30553" w:rsidP="00D30553">
      <w:pPr>
        <w:numPr>
          <w:ilvl w:val="0"/>
          <w:numId w:val="6"/>
        </w:numPr>
      </w:pPr>
      <w:r w:rsidRPr="00D30553">
        <w:t>Ensure a safe, inclusive, and abuse-free environment.</w:t>
      </w:r>
    </w:p>
    <w:p w14:paraId="37B18B2F" w14:textId="77777777" w:rsidR="00D30553" w:rsidRPr="00D30553" w:rsidRDefault="00D30553" w:rsidP="00D30553">
      <w:pPr>
        <w:numPr>
          <w:ilvl w:val="0"/>
          <w:numId w:val="6"/>
        </w:numPr>
      </w:pPr>
      <w:r w:rsidRPr="00D30553">
        <w:t>Implement policies for responding to abuse, neglect, and misconduct.</w:t>
      </w:r>
    </w:p>
    <w:p w14:paraId="3135621E" w14:textId="78E55CA5" w:rsidR="00D30553" w:rsidRPr="00D30553" w:rsidRDefault="00E80965" w:rsidP="00D30553">
      <w:pPr>
        <w:rPr>
          <w:rFonts w:ascii="Calibri" w:hAnsi="Calibri" w:cs="Calibri"/>
          <w:color w:val="A02B93" w:themeColor="accent5"/>
          <w:sz w:val="28"/>
          <w:szCs w:val="28"/>
        </w:rPr>
      </w:pPr>
      <w:r w:rsidRPr="00D30553">
        <w:rPr>
          <w:rFonts w:ascii="Calibri" w:hAnsi="Calibri" w:cs="Calibri"/>
          <w:color w:val="A02B93" w:themeColor="accent5"/>
          <w:sz w:val="28"/>
          <w:szCs w:val="28"/>
        </w:rPr>
        <w:t>EMERGENCY PREPAREDNESS</w:t>
      </w:r>
    </w:p>
    <w:p w14:paraId="6801DCC8" w14:textId="77777777" w:rsidR="00D30553" w:rsidRPr="00D30553" w:rsidRDefault="00D30553" w:rsidP="00D30553">
      <w:pPr>
        <w:numPr>
          <w:ilvl w:val="0"/>
          <w:numId w:val="7"/>
        </w:numPr>
      </w:pPr>
      <w:r w:rsidRPr="00D30553">
        <w:t>Emergency response plans are in place for fire, medical, and other emergencies.</w:t>
      </w:r>
    </w:p>
    <w:p w14:paraId="2A7FD43A" w14:textId="77777777" w:rsidR="00D30553" w:rsidRPr="00D30553" w:rsidRDefault="00D30553" w:rsidP="00D30553">
      <w:pPr>
        <w:numPr>
          <w:ilvl w:val="0"/>
          <w:numId w:val="7"/>
        </w:numPr>
      </w:pPr>
      <w:r w:rsidRPr="00D30553">
        <w:t>Staff are trained in first aid and emergency procedures.</w:t>
      </w:r>
    </w:p>
    <w:p w14:paraId="04FD7A4F" w14:textId="77777777" w:rsidR="00D30553" w:rsidRPr="00D30553" w:rsidRDefault="00D30553" w:rsidP="00D30553">
      <w:pPr>
        <w:numPr>
          <w:ilvl w:val="0"/>
          <w:numId w:val="7"/>
        </w:numPr>
      </w:pPr>
      <w:r w:rsidRPr="00D30553">
        <w:t>Regular drills and reviews ensure preparedness.</w:t>
      </w:r>
    </w:p>
    <w:p w14:paraId="0B49D5E2" w14:textId="2E9C8CB8" w:rsidR="00D30553" w:rsidRPr="00D30553" w:rsidRDefault="00E80965" w:rsidP="00D30553">
      <w:pPr>
        <w:rPr>
          <w:rFonts w:ascii="Calibri" w:hAnsi="Calibri" w:cs="Calibri"/>
          <w:color w:val="A02B93" w:themeColor="accent5"/>
          <w:sz w:val="28"/>
          <w:szCs w:val="28"/>
        </w:rPr>
      </w:pPr>
      <w:r w:rsidRPr="00D30553">
        <w:rPr>
          <w:rFonts w:ascii="Calibri" w:hAnsi="Calibri" w:cs="Calibri"/>
          <w:color w:val="A02B93" w:themeColor="accent5"/>
          <w:sz w:val="28"/>
          <w:szCs w:val="28"/>
        </w:rPr>
        <w:t>TRAINING &amp; CONTINUOUS IMPROVEMENT</w:t>
      </w:r>
    </w:p>
    <w:p w14:paraId="2A9F06E2" w14:textId="77777777" w:rsidR="00D30553" w:rsidRPr="00D30553" w:rsidRDefault="00D30553" w:rsidP="00D30553">
      <w:pPr>
        <w:numPr>
          <w:ilvl w:val="0"/>
          <w:numId w:val="8"/>
        </w:numPr>
      </w:pPr>
      <w:r w:rsidRPr="00D30553">
        <w:t>Staff receive mandatory NDIS safety compliance training.</w:t>
      </w:r>
    </w:p>
    <w:p w14:paraId="31D7E664" w14:textId="77777777" w:rsidR="00D30553" w:rsidRPr="00D30553" w:rsidRDefault="00D30553" w:rsidP="00D30553">
      <w:pPr>
        <w:numPr>
          <w:ilvl w:val="0"/>
          <w:numId w:val="8"/>
        </w:numPr>
      </w:pPr>
      <w:r w:rsidRPr="00D30553">
        <w:t>Regular reviews of policies and procedures are conducted.</w:t>
      </w:r>
    </w:p>
    <w:p w14:paraId="42AE5F72" w14:textId="77777777" w:rsidR="00D30553" w:rsidRPr="00D30553" w:rsidRDefault="00D30553" w:rsidP="00D30553">
      <w:pPr>
        <w:numPr>
          <w:ilvl w:val="0"/>
          <w:numId w:val="8"/>
        </w:numPr>
      </w:pPr>
      <w:r w:rsidRPr="00D30553">
        <w:t>Continuous feedback loops improve safety standards.</w:t>
      </w:r>
    </w:p>
    <w:p w14:paraId="36907F71" w14:textId="3DCF5092" w:rsidR="00D30553" w:rsidRPr="00D30553" w:rsidRDefault="00E80965" w:rsidP="00D30553">
      <w:pPr>
        <w:rPr>
          <w:rFonts w:ascii="Calibri" w:hAnsi="Calibri" w:cs="Calibri"/>
          <w:color w:val="A02B93" w:themeColor="accent5"/>
          <w:sz w:val="28"/>
          <w:szCs w:val="28"/>
        </w:rPr>
      </w:pPr>
      <w:r w:rsidRPr="00E80965">
        <w:rPr>
          <w:rFonts w:ascii="Calibri" w:hAnsi="Calibri" w:cs="Calibri"/>
          <w:color w:val="A02B93" w:themeColor="accent5"/>
          <w:sz w:val="28"/>
          <w:szCs w:val="28"/>
        </w:rPr>
        <w:t>REVIEW &amp; COMPLIANCE MONITORING</w:t>
      </w:r>
    </w:p>
    <w:p w14:paraId="6075E286" w14:textId="77777777" w:rsidR="00D30553" w:rsidRPr="00D30553" w:rsidRDefault="00D30553" w:rsidP="00D30553">
      <w:pPr>
        <w:numPr>
          <w:ilvl w:val="0"/>
          <w:numId w:val="9"/>
        </w:numPr>
      </w:pPr>
      <w:r w:rsidRPr="00D30553">
        <w:t>This policy is reviewed annually or as required.</w:t>
      </w:r>
    </w:p>
    <w:p w14:paraId="25800BAB" w14:textId="77777777" w:rsidR="00D30553" w:rsidRPr="00D30553" w:rsidRDefault="00D30553" w:rsidP="00D30553">
      <w:pPr>
        <w:numPr>
          <w:ilvl w:val="0"/>
          <w:numId w:val="9"/>
        </w:numPr>
      </w:pPr>
      <w:r w:rsidRPr="00D30553">
        <w:t>Compliance is monitored through audits and participant feedback.</w:t>
      </w:r>
    </w:p>
    <w:p w14:paraId="3C4C628F" w14:textId="77777777" w:rsidR="00D30553" w:rsidRPr="00D30553" w:rsidRDefault="00D30553" w:rsidP="00D30553">
      <w:pPr>
        <w:numPr>
          <w:ilvl w:val="0"/>
          <w:numId w:val="9"/>
        </w:numPr>
      </w:pPr>
      <w:r w:rsidRPr="00D30553">
        <w:t>Non-compliance issues are addressed through corrective actions.</w:t>
      </w:r>
    </w:p>
    <w:p w14:paraId="596DCDB5" w14:textId="15E27C97" w:rsidR="00D30553" w:rsidRPr="00D30553" w:rsidRDefault="00E80965" w:rsidP="00D30553">
      <w:r w:rsidRPr="00E80965">
        <w:rPr>
          <w:rFonts w:ascii="Calibri" w:hAnsi="Calibri" w:cs="Calibri"/>
          <w:color w:val="A02B93" w:themeColor="accent5"/>
          <w:sz w:val="28"/>
          <w:szCs w:val="28"/>
        </w:rPr>
        <w:t>POLICY APPROVAL</w:t>
      </w:r>
      <w:r w:rsidR="00D30553" w:rsidRPr="00D30553">
        <w:br/>
        <w:t xml:space="preserve">This policy is approved by </w:t>
      </w:r>
      <w:r w:rsidR="00B44941">
        <w:t>Island Respite</w:t>
      </w:r>
      <w:r w:rsidR="00D30553" w:rsidRPr="00D30553">
        <w:t xml:space="preserve">’s senior management and is effective from </w:t>
      </w:r>
      <w:r w:rsidR="00D30553">
        <w:t>13/6/2022</w:t>
      </w:r>
      <w:r w:rsidR="00D30553" w:rsidRPr="00D30553">
        <w:t>.</w:t>
      </w:r>
    </w:p>
    <w:p w14:paraId="4DB8F7F6" w14:textId="77777777" w:rsidR="00627E1F" w:rsidRDefault="00627E1F"/>
    <w:sectPr w:rsidR="00627E1F">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02809" w14:textId="77777777" w:rsidR="000D497E" w:rsidRDefault="000D497E" w:rsidP="00D30553">
      <w:pPr>
        <w:spacing w:after="0" w:line="240" w:lineRule="auto"/>
      </w:pPr>
      <w:r>
        <w:separator/>
      </w:r>
    </w:p>
  </w:endnote>
  <w:endnote w:type="continuationSeparator" w:id="0">
    <w:p w14:paraId="1D57AB2D" w14:textId="77777777" w:rsidR="000D497E" w:rsidRDefault="000D497E" w:rsidP="00D305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F0C54" w14:textId="77777777" w:rsidR="006F0A53" w:rsidRDefault="006F0A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CEA6" w14:textId="430CE4E1" w:rsidR="00AE4570" w:rsidRPr="00AE4570" w:rsidRDefault="00AE4570">
    <w:pPr>
      <w:pStyle w:val="Footer"/>
      <w:rPr>
        <w:sz w:val="18"/>
        <w:szCs w:val="18"/>
      </w:rPr>
    </w:pPr>
    <w:r w:rsidRPr="00AE4570">
      <w:rPr>
        <w:sz w:val="18"/>
        <w:szCs w:val="18"/>
      </w:rPr>
      <w:t xml:space="preserve">Form PP041 </w:t>
    </w:r>
    <w:r w:rsidR="00B44941">
      <w:rPr>
        <w:sz w:val="18"/>
        <w:szCs w:val="18"/>
      </w:rPr>
      <w:t>Island Respite</w:t>
    </w:r>
    <w:r w:rsidR="006F0A53">
      <w:rPr>
        <w:sz w:val="18"/>
        <w:szCs w:val="18"/>
      </w:rPr>
      <w:t xml:space="preserve"> </w:t>
    </w:r>
    <w:r w:rsidRPr="00AE4570">
      <w:rPr>
        <w:sz w:val="18"/>
        <w:szCs w:val="18"/>
      </w:rPr>
      <w:t xml:space="preserve">Created © </w:t>
    </w:r>
    <w:r w:rsidR="007B15DA">
      <w:rPr>
        <w:sz w:val="18"/>
        <w:szCs w:val="18"/>
      </w:rPr>
      <w:t>28/3/2025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8A386" w14:textId="77777777" w:rsidR="006F0A53" w:rsidRDefault="006F0A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E957E" w14:textId="77777777" w:rsidR="000D497E" w:rsidRDefault="000D497E" w:rsidP="00D30553">
      <w:pPr>
        <w:spacing w:after="0" w:line="240" w:lineRule="auto"/>
      </w:pPr>
      <w:r>
        <w:separator/>
      </w:r>
    </w:p>
  </w:footnote>
  <w:footnote w:type="continuationSeparator" w:id="0">
    <w:p w14:paraId="050C5E85" w14:textId="77777777" w:rsidR="000D497E" w:rsidRDefault="000D497E" w:rsidP="00D305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8A9C7" w14:textId="11FB88C4" w:rsidR="00D30553" w:rsidRDefault="00271818">
    <w:pPr>
      <w:pStyle w:val="Header"/>
    </w:pPr>
    <w:r>
      <w:rPr>
        <w:noProof/>
      </w:rPr>
      <w:pict w14:anchorId="79BA91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2446579" o:spid="_x0000_s1029" type="#_x0000_t75" style="position:absolute;margin-left:0;margin-top:0;width:451.1pt;height:451.1pt;z-index:-251657216;mso-position-horizontal:center;mso-position-horizontal-relative:margin;mso-position-vertical:center;mso-position-vertical-relative:margin" o:allowincell="f">
          <v:imagedata r:id="rId1" o:title="Island Respite 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88567" w14:textId="057F2EAB" w:rsidR="00D30553" w:rsidRPr="00D30553" w:rsidRDefault="00271818" w:rsidP="00D30553">
    <w:pPr>
      <w:pStyle w:val="Header"/>
      <w:jc w:val="right"/>
      <w:rPr>
        <w:rFonts w:ascii="Calibri" w:hAnsi="Calibri" w:cs="Calibri"/>
        <w:color w:val="A02B93" w:themeColor="accent5"/>
        <w:sz w:val="28"/>
        <w:szCs w:val="28"/>
      </w:rPr>
    </w:pPr>
    <w:r>
      <w:rPr>
        <w:rFonts w:ascii="Calibri" w:hAnsi="Calibri" w:cs="Calibri"/>
        <w:noProof/>
        <w:color w:val="A02B93" w:themeColor="accent5"/>
        <w:sz w:val="28"/>
        <w:szCs w:val="28"/>
      </w:rPr>
      <w:pict w14:anchorId="7B2DF9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2446580" o:spid="_x0000_s1030" type="#_x0000_t75" style="position:absolute;left:0;text-align:left;margin-left:0;margin-top:0;width:451.1pt;height:451.1pt;z-index:-251656192;mso-position-horizontal:center;mso-position-horizontal-relative:margin;mso-position-vertical:center;mso-position-vertical-relative:margin" o:allowincell="f">
          <v:imagedata r:id="rId1" o:title="Island Respite Logo" gain="19661f" blacklevel="22938f"/>
        </v:shape>
      </w:pict>
    </w:r>
    <w:r w:rsidR="00D30553" w:rsidRPr="00D30553">
      <w:rPr>
        <w:rFonts w:ascii="Calibri" w:hAnsi="Calibri" w:cs="Calibri"/>
        <w:color w:val="A02B93" w:themeColor="accent5"/>
        <w:sz w:val="28"/>
        <w:szCs w:val="28"/>
      </w:rPr>
      <w:t>SAFETY COMPLIANCE POLICY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917CE" w14:textId="4DE7D385" w:rsidR="00D30553" w:rsidRDefault="00271818">
    <w:pPr>
      <w:pStyle w:val="Header"/>
    </w:pPr>
    <w:r>
      <w:rPr>
        <w:noProof/>
      </w:rPr>
      <w:pict w14:anchorId="51AA6B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2446578" o:spid="_x0000_s1028" type="#_x0000_t75" style="position:absolute;margin-left:0;margin-top:0;width:451.1pt;height:451.1pt;z-index:-251658240;mso-position-horizontal:center;mso-position-horizontal-relative:margin;mso-position-vertical:center;mso-position-vertical-relative:margin" o:allowincell="f">
          <v:imagedata r:id="rId1" o:title="Island Respite 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53EF1"/>
    <w:multiLevelType w:val="multilevel"/>
    <w:tmpl w:val="ECBC8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9E3CDE"/>
    <w:multiLevelType w:val="multilevel"/>
    <w:tmpl w:val="C79E9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0E0CBC"/>
    <w:multiLevelType w:val="multilevel"/>
    <w:tmpl w:val="572EE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9B041D"/>
    <w:multiLevelType w:val="multilevel"/>
    <w:tmpl w:val="0D1E8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F9744E"/>
    <w:multiLevelType w:val="multilevel"/>
    <w:tmpl w:val="48545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A75A9D"/>
    <w:multiLevelType w:val="multilevel"/>
    <w:tmpl w:val="F64C6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8931EA"/>
    <w:multiLevelType w:val="multilevel"/>
    <w:tmpl w:val="5B7A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F117DF"/>
    <w:multiLevelType w:val="multilevel"/>
    <w:tmpl w:val="F92E1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6D67BB"/>
    <w:multiLevelType w:val="multilevel"/>
    <w:tmpl w:val="5FEC4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4226183">
    <w:abstractNumId w:val="5"/>
  </w:num>
  <w:num w:numId="2" w16cid:durableId="428044418">
    <w:abstractNumId w:val="0"/>
  </w:num>
  <w:num w:numId="3" w16cid:durableId="537940048">
    <w:abstractNumId w:val="7"/>
  </w:num>
  <w:num w:numId="4" w16cid:durableId="1208478">
    <w:abstractNumId w:val="4"/>
  </w:num>
  <w:num w:numId="5" w16cid:durableId="1687292363">
    <w:abstractNumId w:val="2"/>
  </w:num>
  <w:num w:numId="6" w16cid:durableId="264384174">
    <w:abstractNumId w:val="6"/>
  </w:num>
  <w:num w:numId="7" w16cid:durableId="1224682953">
    <w:abstractNumId w:val="8"/>
  </w:num>
  <w:num w:numId="8" w16cid:durableId="96605870">
    <w:abstractNumId w:val="1"/>
  </w:num>
  <w:num w:numId="9" w16cid:durableId="979957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553"/>
    <w:rsid w:val="000D497E"/>
    <w:rsid w:val="00110FAD"/>
    <w:rsid w:val="00271818"/>
    <w:rsid w:val="00374516"/>
    <w:rsid w:val="004824CA"/>
    <w:rsid w:val="004D670A"/>
    <w:rsid w:val="004E7E2F"/>
    <w:rsid w:val="0062670C"/>
    <w:rsid w:val="00627E1F"/>
    <w:rsid w:val="006736E8"/>
    <w:rsid w:val="006F0A53"/>
    <w:rsid w:val="007B15DA"/>
    <w:rsid w:val="00AE4570"/>
    <w:rsid w:val="00B44941"/>
    <w:rsid w:val="00D30553"/>
    <w:rsid w:val="00D33EA7"/>
    <w:rsid w:val="00D54812"/>
    <w:rsid w:val="00E04C5F"/>
    <w:rsid w:val="00E809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64F01"/>
  <w15:chartTrackingRefBased/>
  <w15:docId w15:val="{6E5043C7-143E-48AE-8B17-98466FE6B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05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05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05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05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05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05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05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05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05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05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05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05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05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05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05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05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05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0553"/>
    <w:rPr>
      <w:rFonts w:eastAsiaTheme="majorEastAsia" w:cstheme="majorBidi"/>
      <w:color w:val="272727" w:themeColor="text1" w:themeTint="D8"/>
    </w:rPr>
  </w:style>
  <w:style w:type="paragraph" w:styleId="Title">
    <w:name w:val="Title"/>
    <w:basedOn w:val="Normal"/>
    <w:next w:val="Normal"/>
    <w:link w:val="TitleChar"/>
    <w:uiPriority w:val="10"/>
    <w:qFormat/>
    <w:rsid w:val="00D305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05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05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05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0553"/>
    <w:pPr>
      <w:spacing w:before="160"/>
      <w:jc w:val="center"/>
    </w:pPr>
    <w:rPr>
      <w:i/>
      <w:iCs/>
      <w:color w:val="404040" w:themeColor="text1" w:themeTint="BF"/>
    </w:rPr>
  </w:style>
  <w:style w:type="character" w:customStyle="1" w:styleId="QuoteChar">
    <w:name w:val="Quote Char"/>
    <w:basedOn w:val="DefaultParagraphFont"/>
    <w:link w:val="Quote"/>
    <w:uiPriority w:val="29"/>
    <w:rsid w:val="00D30553"/>
    <w:rPr>
      <w:i/>
      <w:iCs/>
      <w:color w:val="404040" w:themeColor="text1" w:themeTint="BF"/>
    </w:rPr>
  </w:style>
  <w:style w:type="paragraph" w:styleId="ListParagraph">
    <w:name w:val="List Paragraph"/>
    <w:basedOn w:val="Normal"/>
    <w:uiPriority w:val="34"/>
    <w:qFormat/>
    <w:rsid w:val="00D30553"/>
    <w:pPr>
      <w:ind w:left="720"/>
      <w:contextualSpacing/>
    </w:pPr>
  </w:style>
  <w:style w:type="character" w:styleId="IntenseEmphasis">
    <w:name w:val="Intense Emphasis"/>
    <w:basedOn w:val="DefaultParagraphFont"/>
    <w:uiPriority w:val="21"/>
    <w:qFormat/>
    <w:rsid w:val="00D30553"/>
    <w:rPr>
      <w:i/>
      <w:iCs/>
      <w:color w:val="0F4761" w:themeColor="accent1" w:themeShade="BF"/>
    </w:rPr>
  </w:style>
  <w:style w:type="paragraph" w:styleId="IntenseQuote">
    <w:name w:val="Intense Quote"/>
    <w:basedOn w:val="Normal"/>
    <w:next w:val="Normal"/>
    <w:link w:val="IntenseQuoteChar"/>
    <w:uiPriority w:val="30"/>
    <w:qFormat/>
    <w:rsid w:val="00D305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0553"/>
    <w:rPr>
      <w:i/>
      <w:iCs/>
      <w:color w:val="0F4761" w:themeColor="accent1" w:themeShade="BF"/>
    </w:rPr>
  </w:style>
  <w:style w:type="character" w:styleId="IntenseReference">
    <w:name w:val="Intense Reference"/>
    <w:basedOn w:val="DefaultParagraphFont"/>
    <w:uiPriority w:val="32"/>
    <w:qFormat/>
    <w:rsid w:val="00D30553"/>
    <w:rPr>
      <w:b/>
      <w:bCs/>
      <w:smallCaps/>
      <w:color w:val="0F4761" w:themeColor="accent1" w:themeShade="BF"/>
      <w:spacing w:val="5"/>
    </w:rPr>
  </w:style>
  <w:style w:type="paragraph" w:styleId="Header">
    <w:name w:val="header"/>
    <w:basedOn w:val="Normal"/>
    <w:link w:val="HeaderChar"/>
    <w:uiPriority w:val="99"/>
    <w:unhideWhenUsed/>
    <w:rsid w:val="00D305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0553"/>
  </w:style>
  <w:style w:type="paragraph" w:styleId="Footer">
    <w:name w:val="footer"/>
    <w:basedOn w:val="Normal"/>
    <w:link w:val="FooterChar"/>
    <w:uiPriority w:val="99"/>
    <w:unhideWhenUsed/>
    <w:rsid w:val="00D305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05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884279">
      <w:bodyDiv w:val="1"/>
      <w:marLeft w:val="0"/>
      <w:marRight w:val="0"/>
      <w:marTop w:val="0"/>
      <w:marBottom w:val="0"/>
      <w:divBdr>
        <w:top w:val="none" w:sz="0" w:space="0" w:color="auto"/>
        <w:left w:val="none" w:sz="0" w:space="0" w:color="auto"/>
        <w:bottom w:val="none" w:sz="0" w:space="0" w:color="auto"/>
        <w:right w:val="none" w:sz="0" w:space="0" w:color="auto"/>
      </w:divBdr>
    </w:div>
    <w:div w:id="1704359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Green</dc:creator>
  <cp:keywords/>
  <dc:description/>
  <cp:lastModifiedBy>Margaret Green</cp:lastModifiedBy>
  <cp:revision>8</cp:revision>
  <cp:lastPrinted>2025-03-27T19:20:00Z</cp:lastPrinted>
  <dcterms:created xsi:type="dcterms:W3CDTF">2025-03-27T19:27:00Z</dcterms:created>
  <dcterms:modified xsi:type="dcterms:W3CDTF">2025-12-12T04:21:00Z</dcterms:modified>
</cp:coreProperties>
</file>