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RPr="00203A49" w:rsidTr="004F1D0C">
        <w:trPr>
          <w:cantSplit/>
        </w:trPr>
        <w:tc>
          <w:tcPr>
            <w:tcW w:w="5400" w:type="dxa"/>
            <w:tcBorders>
              <w:top w:val="double" w:sz="6" w:space="0" w:color="auto"/>
              <w:bottom w:val="single" w:sz="4" w:space="0" w:color="auto"/>
              <w:right w:val="single" w:sz="4" w:space="0" w:color="auto"/>
            </w:tcBorders>
          </w:tcPr>
          <w:p w:rsidR="00B07D55" w:rsidRPr="00203A49" w:rsidRDefault="00B07D55">
            <w:pPr>
              <w:jc w:val="both"/>
              <w:rPr>
                <w:sz w:val="24"/>
                <w:szCs w:val="24"/>
              </w:rPr>
            </w:pPr>
            <w:r w:rsidRPr="00203A49">
              <w:rPr>
                <w:sz w:val="24"/>
                <w:szCs w:val="24"/>
              </w:rPr>
              <w:t xml:space="preserve">Name: </w:t>
            </w:r>
            <w:r w:rsidR="009D3DA2" w:rsidRPr="00203A49">
              <w:rPr>
                <w:sz w:val="24"/>
                <w:szCs w:val="24"/>
              </w:rPr>
              <w:t>Derrick Mallory</w:t>
            </w:r>
            <w:r w:rsidR="009D3DA2" w:rsidRPr="00203A49">
              <w:rPr>
                <w:sz w:val="24"/>
                <w:szCs w:val="24"/>
              </w:rPr>
              <w:tab/>
            </w:r>
          </w:p>
          <w:p w:rsidR="00B07D55" w:rsidRPr="00203A49" w:rsidRDefault="00B07D55">
            <w:pPr>
              <w:jc w:val="both"/>
              <w:rPr>
                <w:sz w:val="24"/>
                <w:szCs w:val="24"/>
              </w:rPr>
            </w:pPr>
          </w:p>
          <w:p w:rsidR="00937EA0" w:rsidRPr="00203A49" w:rsidRDefault="002C7F76" w:rsidP="009F09C0">
            <w:pPr>
              <w:rPr>
                <w:sz w:val="24"/>
                <w:szCs w:val="24"/>
              </w:rPr>
            </w:pPr>
            <w:r w:rsidRPr="00203A49">
              <w:rPr>
                <w:sz w:val="24"/>
                <w:szCs w:val="24"/>
              </w:rPr>
              <w:t>Report C</w:t>
            </w:r>
            <w:r w:rsidR="00937EA0" w:rsidRPr="00203A49">
              <w:rPr>
                <w:sz w:val="24"/>
                <w:szCs w:val="24"/>
              </w:rPr>
              <w:t xml:space="preserve">ompleted </w:t>
            </w:r>
            <w:r w:rsidRPr="00203A49">
              <w:rPr>
                <w:sz w:val="24"/>
                <w:szCs w:val="24"/>
              </w:rPr>
              <w:t>b</w:t>
            </w:r>
            <w:r w:rsidR="00937EA0" w:rsidRPr="00203A49">
              <w:rPr>
                <w:sz w:val="24"/>
                <w:szCs w:val="24"/>
              </w:rPr>
              <w:t>y</w:t>
            </w:r>
            <w:r w:rsidRPr="00203A49">
              <w:rPr>
                <w:sz w:val="24"/>
                <w:szCs w:val="24"/>
              </w:rPr>
              <w:t xml:space="preserve"> (name and title)</w:t>
            </w:r>
            <w:r w:rsidR="00937EA0" w:rsidRPr="00203A49">
              <w:rPr>
                <w:sz w:val="24"/>
                <w:szCs w:val="24"/>
              </w:rPr>
              <w:t xml:space="preserve">: </w:t>
            </w:r>
            <w:r w:rsidR="009D3DA2" w:rsidRPr="00203A49">
              <w:rPr>
                <w:sz w:val="24"/>
                <w:szCs w:val="24"/>
              </w:rPr>
              <w:t>Jill Manthei, Program Coordinator</w:t>
            </w:r>
          </w:p>
          <w:p w:rsidR="00937EA0" w:rsidRPr="00203A49" w:rsidRDefault="00937EA0" w:rsidP="00BB5381">
            <w:pPr>
              <w:jc w:val="both"/>
              <w:rPr>
                <w:sz w:val="24"/>
                <w:szCs w:val="24"/>
              </w:rPr>
            </w:pPr>
          </w:p>
        </w:tc>
        <w:tc>
          <w:tcPr>
            <w:tcW w:w="5745" w:type="dxa"/>
            <w:tcBorders>
              <w:top w:val="double" w:sz="6" w:space="0" w:color="auto"/>
              <w:left w:val="single" w:sz="4" w:space="0" w:color="auto"/>
              <w:bottom w:val="single" w:sz="4" w:space="0" w:color="auto"/>
            </w:tcBorders>
          </w:tcPr>
          <w:p w:rsidR="00B07D55" w:rsidRPr="00203A49" w:rsidRDefault="0023660D">
            <w:pPr>
              <w:jc w:val="both"/>
              <w:rPr>
                <w:sz w:val="24"/>
                <w:szCs w:val="24"/>
              </w:rPr>
            </w:pPr>
            <w:r w:rsidRPr="00203A49">
              <w:rPr>
                <w:sz w:val="24"/>
                <w:szCs w:val="24"/>
              </w:rPr>
              <w:t>Date of Progress Report</w:t>
            </w:r>
            <w:r w:rsidR="008A1C98" w:rsidRPr="00203A49">
              <w:rPr>
                <w:sz w:val="24"/>
                <w:szCs w:val="24"/>
              </w:rPr>
              <w:t xml:space="preserve">: </w:t>
            </w:r>
            <w:r w:rsidR="009D3DA2" w:rsidRPr="00203A49">
              <w:rPr>
                <w:sz w:val="24"/>
                <w:szCs w:val="24"/>
              </w:rPr>
              <w:t>10/23/2015</w:t>
            </w:r>
          </w:p>
          <w:p w:rsidR="00937EA0" w:rsidRPr="00203A49" w:rsidRDefault="00937EA0">
            <w:pPr>
              <w:jc w:val="both"/>
              <w:rPr>
                <w:sz w:val="24"/>
                <w:szCs w:val="24"/>
              </w:rPr>
            </w:pPr>
          </w:p>
          <w:p w:rsidR="002C7F76" w:rsidRPr="00203A49" w:rsidRDefault="002C7F76" w:rsidP="002C7F76">
            <w:pPr>
              <w:jc w:val="both"/>
              <w:rPr>
                <w:sz w:val="24"/>
                <w:szCs w:val="24"/>
              </w:rPr>
            </w:pPr>
            <w:r w:rsidRPr="00203A49">
              <w:rPr>
                <w:sz w:val="24"/>
                <w:szCs w:val="24"/>
              </w:rPr>
              <w:t xml:space="preserve">Type of Progress Report (i.e. annual): </w:t>
            </w:r>
            <w:r w:rsidR="009D3DA2" w:rsidRPr="00203A49">
              <w:rPr>
                <w:sz w:val="24"/>
                <w:szCs w:val="24"/>
              </w:rPr>
              <w:t>Annual</w:t>
            </w:r>
          </w:p>
          <w:p w:rsidR="002C7F76" w:rsidRPr="00203A49" w:rsidRDefault="002C7F76" w:rsidP="002C7F76">
            <w:pPr>
              <w:jc w:val="both"/>
              <w:rPr>
                <w:sz w:val="24"/>
                <w:szCs w:val="24"/>
              </w:rPr>
            </w:pPr>
          </w:p>
          <w:p w:rsidR="002C7F76" w:rsidRPr="00203A49" w:rsidRDefault="002C7F76" w:rsidP="00304A35">
            <w:pPr>
              <w:jc w:val="both"/>
              <w:rPr>
                <w:sz w:val="24"/>
                <w:szCs w:val="24"/>
              </w:rPr>
            </w:pPr>
            <w:r w:rsidRPr="00203A49">
              <w:rPr>
                <w:sz w:val="24"/>
                <w:szCs w:val="24"/>
              </w:rPr>
              <w:t xml:space="preserve">Date of </w:t>
            </w:r>
            <w:r w:rsidR="00D30621" w:rsidRPr="00203A49">
              <w:rPr>
                <w:sz w:val="24"/>
                <w:szCs w:val="24"/>
              </w:rPr>
              <w:t xml:space="preserve">Review </w:t>
            </w:r>
            <w:r w:rsidRPr="00203A49">
              <w:rPr>
                <w:sz w:val="24"/>
                <w:szCs w:val="24"/>
              </w:rPr>
              <w:t>Meeting (if applicable)</w:t>
            </w:r>
            <w:r w:rsidR="00937EA0" w:rsidRPr="00203A49">
              <w:rPr>
                <w:sz w:val="24"/>
                <w:szCs w:val="24"/>
              </w:rPr>
              <w:t xml:space="preserve">: </w:t>
            </w:r>
            <w:r w:rsidR="009D3DA2" w:rsidRPr="00203A49">
              <w:rPr>
                <w:sz w:val="24"/>
                <w:szCs w:val="24"/>
              </w:rPr>
              <w:t>10/23/2015</w:t>
            </w:r>
          </w:p>
        </w:tc>
      </w:tr>
      <w:tr w:rsidR="00937EA0" w:rsidRPr="00203A49" w:rsidTr="004E3CFA">
        <w:trPr>
          <w:cantSplit/>
        </w:trPr>
        <w:tc>
          <w:tcPr>
            <w:tcW w:w="11145" w:type="dxa"/>
            <w:gridSpan w:val="2"/>
            <w:tcBorders>
              <w:top w:val="single" w:sz="4" w:space="0" w:color="auto"/>
              <w:bottom w:val="double" w:sz="6" w:space="0" w:color="auto"/>
            </w:tcBorders>
          </w:tcPr>
          <w:p w:rsidR="00937EA0" w:rsidRPr="00203A49" w:rsidRDefault="00937EA0">
            <w:pPr>
              <w:rPr>
                <w:sz w:val="24"/>
                <w:szCs w:val="24"/>
              </w:rPr>
            </w:pPr>
          </w:p>
          <w:p w:rsidR="002C7F76" w:rsidRPr="00203A49" w:rsidRDefault="0023660D" w:rsidP="002C7F76">
            <w:pPr>
              <w:rPr>
                <w:sz w:val="24"/>
                <w:szCs w:val="24"/>
              </w:rPr>
            </w:pPr>
            <w:r w:rsidRPr="00203A49">
              <w:rPr>
                <w:sz w:val="24"/>
                <w:szCs w:val="24"/>
              </w:rPr>
              <w:t xml:space="preserve">To:  </w:t>
            </w:r>
            <w:r w:rsidR="009D3DA2" w:rsidRPr="00203A49">
              <w:rPr>
                <w:sz w:val="24"/>
                <w:szCs w:val="24"/>
              </w:rPr>
              <w:fldChar w:fldCharType="begin">
                <w:ffData>
                  <w:name w:val="Check1"/>
                  <w:enabled/>
                  <w:calcOnExit w:val="0"/>
                  <w:checkBox>
                    <w:sizeAuto/>
                    <w:default w:val="1"/>
                  </w:checkBox>
                </w:ffData>
              </w:fldChar>
            </w:r>
            <w:bookmarkStart w:id="1" w:name="Check1"/>
            <w:r w:rsidR="009D3DA2" w:rsidRPr="00203A49">
              <w:rPr>
                <w:sz w:val="24"/>
                <w:szCs w:val="24"/>
              </w:rPr>
              <w:instrText xml:space="preserve"> FORMCHECKBOX </w:instrText>
            </w:r>
            <w:r w:rsidR="00331597">
              <w:rPr>
                <w:sz w:val="24"/>
                <w:szCs w:val="24"/>
              </w:rPr>
            </w:r>
            <w:r w:rsidR="00331597">
              <w:rPr>
                <w:sz w:val="24"/>
                <w:szCs w:val="24"/>
              </w:rPr>
              <w:fldChar w:fldCharType="separate"/>
            </w:r>
            <w:r w:rsidR="009D3DA2" w:rsidRPr="00203A49">
              <w:rPr>
                <w:sz w:val="24"/>
                <w:szCs w:val="24"/>
              </w:rPr>
              <w:fldChar w:fldCharType="end"/>
            </w:r>
            <w:bookmarkEnd w:id="1"/>
            <w:r w:rsidRPr="00203A49">
              <w:rPr>
                <w:sz w:val="24"/>
                <w:szCs w:val="24"/>
              </w:rPr>
              <w:t xml:space="preserve"> Person Served </w:t>
            </w:r>
            <w:r w:rsidR="002C7F76" w:rsidRPr="00203A49">
              <w:rPr>
                <w:sz w:val="24"/>
                <w:szCs w:val="24"/>
              </w:rPr>
              <w:t xml:space="preserve">   </w:t>
            </w:r>
            <w:r w:rsidRPr="00203A49">
              <w:rPr>
                <w:sz w:val="24"/>
                <w:szCs w:val="24"/>
              </w:rPr>
              <w:t xml:space="preserve">   </w:t>
            </w:r>
            <w:r w:rsidR="009D3DA2" w:rsidRPr="00203A49">
              <w:rPr>
                <w:sz w:val="24"/>
                <w:szCs w:val="24"/>
              </w:rPr>
              <w:fldChar w:fldCharType="begin">
                <w:ffData>
                  <w:name w:val="Check2"/>
                  <w:enabled/>
                  <w:calcOnExit w:val="0"/>
                  <w:checkBox>
                    <w:sizeAuto/>
                    <w:default w:val="1"/>
                  </w:checkBox>
                </w:ffData>
              </w:fldChar>
            </w:r>
            <w:bookmarkStart w:id="2" w:name="Check2"/>
            <w:r w:rsidR="009D3DA2" w:rsidRPr="00203A49">
              <w:rPr>
                <w:sz w:val="24"/>
                <w:szCs w:val="24"/>
              </w:rPr>
              <w:instrText xml:space="preserve"> FORMCHECKBOX </w:instrText>
            </w:r>
            <w:r w:rsidR="00331597">
              <w:rPr>
                <w:sz w:val="24"/>
                <w:szCs w:val="24"/>
              </w:rPr>
            </w:r>
            <w:r w:rsidR="00331597">
              <w:rPr>
                <w:sz w:val="24"/>
                <w:szCs w:val="24"/>
              </w:rPr>
              <w:fldChar w:fldCharType="separate"/>
            </w:r>
            <w:r w:rsidR="009D3DA2" w:rsidRPr="00203A49">
              <w:rPr>
                <w:sz w:val="24"/>
                <w:szCs w:val="24"/>
              </w:rPr>
              <w:fldChar w:fldCharType="end"/>
            </w:r>
            <w:bookmarkEnd w:id="2"/>
            <w:r w:rsidRPr="00203A49">
              <w:rPr>
                <w:sz w:val="24"/>
                <w:szCs w:val="24"/>
              </w:rPr>
              <w:t xml:space="preserve"> Legal Representative  </w:t>
            </w:r>
            <w:r w:rsidR="002C7F76" w:rsidRPr="00203A49">
              <w:rPr>
                <w:sz w:val="24"/>
                <w:szCs w:val="24"/>
              </w:rPr>
              <w:t xml:space="preserve">   </w:t>
            </w:r>
            <w:r w:rsidRPr="00203A49">
              <w:rPr>
                <w:sz w:val="24"/>
                <w:szCs w:val="24"/>
              </w:rPr>
              <w:t xml:space="preserve">  </w:t>
            </w:r>
            <w:r w:rsidR="009D3DA2" w:rsidRPr="00203A49">
              <w:rPr>
                <w:sz w:val="24"/>
                <w:szCs w:val="24"/>
              </w:rPr>
              <w:fldChar w:fldCharType="begin">
                <w:ffData>
                  <w:name w:val="Check3"/>
                  <w:enabled/>
                  <w:calcOnExit w:val="0"/>
                  <w:checkBox>
                    <w:sizeAuto/>
                    <w:default w:val="1"/>
                  </w:checkBox>
                </w:ffData>
              </w:fldChar>
            </w:r>
            <w:bookmarkStart w:id="3" w:name="Check3"/>
            <w:r w:rsidR="009D3DA2" w:rsidRPr="00203A49">
              <w:rPr>
                <w:sz w:val="24"/>
                <w:szCs w:val="24"/>
              </w:rPr>
              <w:instrText xml:space="preserve"> FORMCHECKBOX </w:instrText>
            </w:r>
            <w:r w:rsidR="00331597">
              <w:rPr>
                <w:sz w:val="24"/>
                <w:szCs w:val="24"/>
              </w:rPr>
            </w:r>
            <w:r w:rsidR="00331597">
              <w:rPr>
                <w:sz w:val="24"/>
                <w:szCs w:val="24"/>
              </w:rPr>
              <w:fldChar w:fldCharType="separate"/>
            </w:r>
            <w:r w:rsidR="009D3DA2" w:rsidRPr="00203A49">
              <w:rPr>
                <w:sz w:val="24"/>
                <w:szCs w:val="24"/>
              </w:rPr>
              <w:fldChar w:fldCharType="end"/>
            </w:r>
            <w:bookmarkEnd w:id="3"/>
            <w:r w:rsidRPr="00203A49">
              <w:rPr>
                <w:sz w:val="24"/>
                <w:szCs w:val="24"/>
              </w:rPr>
              <w:t xml:space="preserve"> Case Manager  </w:t>
            </w:r>
            <w:r w:rsidR="002C7F76" w:rsidRPr="00203A49">
              <w:rPr>
                <w:sz w:val="24"/>
                <w:szCs w:val="24"/>
              </w:rPr>
              <w:t xml:space="preserve">     </w:t>
            </w:r>
            <w:r w:rsidRPr="00203A49">
              <w:rPr>
                <w:sz w:val="24"/>
                <w:szCs w:val="24"/>
              </w:rPr>
              <w:t xml:space="preserve">  </w:t>
            </w:r>
            <w:r w:rsidRPr="00203A49">
              <w:rPr>
                <w:sz w:val="24"/>
                <w:szCs w:val="24"/>
              </w:rPr>
              <w:fldChar w:fldCharType="begin">
                <w:ffData>
                  <w:name w:val="Check4"/>
                  <w:enabled/>
                  <w:calcOnExit w:val="0"/>
                  <w:checkBox>
                    <w:sizeAuto/>
                    <w:default w:val="0"/>
                  </w:checkBox>
                </w:ffData>
              </w:fldChar>
            </w:r>
            <w:bookmarkStart w:id="4" w:name="Check4"/>
            <w:r w:rsidRPr="00203A49">
              <w:rPr>
                <w:sz w:val="24"/>
                <w:szCs w:val="24"/>
              </w:rPr>
              <w:instrText xml:space="preserve"> FORMCHECKBOX </w:instrText>
            </w:r>
            <w:r w:rsidR="00331597">
              <w:rPr>
                <w:sz w:val="24"/>
                <w:szCs w:val="24"/>
              </w:rPr>
            </w:r>
            <w:r w:rsidR="00331597">
              <w:rPr>
                <w:sz w:val="24"/>
                <w:szCs w:val="24"/>
              </w:rPr>
              <w:fldChar w:fldCharType="separate"/>
            </w:r>
            <w:r w:rsidRPr="00203A49">
              <w:rPr>
                <w:sz w:val="24"/>
                <w:szCs w:val="24"/>
              </w:rPr>
              <w:fldChar w:fldCharType="end"/>
            </w:r>
            <w:bookmarkEnd w:id="4"/>
            <w:r w:rsidRPr="00203A49">
              <w:rPr>
                <w:sz w:val="24"/>
                <w:szCs w:val="24"/>
              </w:rPr>
              <w:t xml:space="preserve"> Other</w:t>
            </w:r>
            <w:r w:rsidR="002C7F76" w:rsidRPr="00203A49">
              <w:rPr>
                <w:sz w:val="24"/>
                <w:szCs w:val="24"/>
              </w:rPr>
              <w:t xml:space="preserve">: </w:t>
            </w:r>
            <w:r w:rsidR="002C7F76" w:rsidRPr="00203A49">
              <w:rPr>
                <w:sz w:val="24"/>
                <w:szCs w:val="24"/>
              </w:rPr>
              <w:fldChar w:fldCharType="begin">
                <w:ffData>
                  <w:name w:val="Text1"/>
                  <w:enabled/>
                  <w:calcOnExit w:val="0"/>
                  <w:textInput/>
                </w:ffData>
              </w:fldChar>
            </w:r>
            <w:r w:rsidR="002C7F76" w:rsidRPr="00203A49">
              <w:rPr>
                <w:sz w:val="24"/>
                <w:szCs w:val="24"/>
              </w:rPr>
              <w:instrText xml:space="preserve"> FORMTEXT </w:instrText>
            </w:r>
            <w:r w:rsidR="002C7F76" w:rsidRPr="00203A49">
              <w:rPr>
                <w:sz w:val="24"/>
                <w:szCs w:val="24"/>
              </w:rPr>
            </w:r>
            <w:r w:rsidR="002C7F76" w:rsidRPr="00203A49">
              <w:rPr>
                <w:sz w:val="24"/>
                <w:szCs w:val="24"/>
              </w:rPr>
              <w:fldChar w:fldCharType="separate"/>
            </w:r>
            <w:r w:rsidR="002C7F76" w:rsidRPr="00203A49">
              <w:rPr>
                <w:noProof/>
                <w:sz w:val="24"/>
                <w:szCs w:val="24"/>
              </w:rPr>
              <w:t xml:space="preserve">                                       </w:t>
            </w:r>
            <w:r w:rsidR="002C7F76" w:rsidRPr="00203A49">
              <w:rPr>
                <w:sz w:val="24"/>
                <w:szCs w:val="24"/>
              </w:rPr>
              <w:fldChar w:fldCharType="end"/>
            </w:r>
          </w:p>
          <w:p w:rsidR="002C7F76" w:rsidRPr="00203A49" w:rsidRDefault="002C7F76" w:rsidP="002C7F76">
            <w:pPr>
              <w:rPr>
                <w:b/>
                <w:sz w:val="24"/>
                <w:szCs w:val="24"/>
              </w:rPr>
            </w:pPr>
          </w:p>
        </w:tc>
      </w:tr>
      <w:tr w:rsidR="00937EA0" w:rsidRPr="00203A49"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203A49" w:rsidRDefault="00D02A65" w:rsidP="004F1D0C">
            <w:pPr>
              <w:pStyle w:val="Heading3"/>
              <w:rPr>
                <w:sz w:val="24"/>
                <w:szCs w:val="24"/>
              </w:rPr>
            </w:pPr>
            <w:r w:rsidRPr="00203A49">
              <w:rPr>
                <w:sz w:val="24"/>
                <w:szCs w:val="24"/>
              </w:rPr>
              <w:t xml:space="preserve">Summary of </w:t>
            </w:r>
            <w:r w:rsidR="002C7F76" w:rsidRPr="00203A49">
              <w:rPr>
                <w:sz w:val="24"/>
                <w:szCs w:val="24"/>
              </w:rPr>
              <w:t xml:space="preserve">Service </w:t>
            </w:r>
            <w:r w:rsidRPr="00203A49">
              <w:rPr>
                <w:sz w:val="24"/>
                <w:szCs w:val="24"/>
              </w:rPr>
              <w:t>Outcome</w:t>
            </w:r>
            <w:r w:rsidR="002C7F76" w:rsidRPr="00203A49">
              <w:rPr>
                <w:sz w:val="24"/>
                <w:szCs w:val="24"/>
              </w:rPr>
              <w:t xml:space="preserve"> and Support</w:t>
            </w:r>
            <w:r w:rsidRPr="00203A49">
              <w:rPr>
                <w:sz w:val="24"/>
                <w:szCs w:val="24"/>
              </w:rPr>
              <w:t xml:space="preserve"> Progress</w:t>
            </w: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jc w:val="center"/>
              <w:rPr>
                <w:b/>
                <w:sz w:val="24"/>
                <w:szCs w:val="24"/>
              </w:rPr>
            </w:pPr>
            <w:r w:rsidRPr="00203A49">
              <w:rPr>
                <w:b/>
                <w:sz w:val="24"/>
                <w:szCs w:val="24"/>
              </w:rPr>
              <w:t>PERSON CENTERED OUTCOMES</w:t>
            </w: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b/>
                <w:sz w:val="24"/>
                <w:szCs w:val="24"/>
              </w:rPr>
            </w:pPr>
            <w:r w:rsidRPr="00203A49">
              <w:rPr>
                <w:b/>
                <w:sz w:val="24"/>
                <w:szCs w:val="24"/>
              </w:rPr>
              <w:t>Outcome #</w:t>
            </w:r>
            <w:r w:rsidR="009D3DA2" w:rsidRPr="00203A49">
              <w:rPr>
                <w:b/>
                <w:sz w:val="24"/>
                <w:szCs w:val="24"/>
              </w:rPr>
              <w:t>1</w:t>
            </w:r>
            <w:r w:rsidRPr="00203A49">
              <w:rPr>
                <w:b/>
                <w:sz w:val="24"/>
                <w:szCs w:val="24"/>
              </w:rPr>
              <w:t xml:space="preserve">: </w:t>
            </w:r>
            <w:r w:rsidR="009D3DA2" w:rsidRPr="00203A49">
              <w:rPr>
                <w:b/>
                <w:sz w:val="24"/>
                <w:szCs w:val="24"/>
              </w:rPr>
              <w:t xml:space="preserve">Socialization </w:t>
            </w:r>
          </w:p>
          <w:p w:rsidR="00BB5381" w:rsidRPr="00203A49" w:rsidRDefault="009D3DA2" w:rsidP="0007401A">
            <w:pPr>
              <w:rPr>
                <w:b/>
                <w:sz w:val="24"/>
                <w:szCs w:val="24"/>
              </w:rPr>
            </w:pPr>
            <w:r w:rsidRPr="00203A49">
              <w:rPr>
                <w:b/>
                <w:sz w:val="24"/>
                <w:szCs w:val="24"/>
              </w:rPr>
              <w:t>Date of development: 10/23/2014</w:t>
            </w:r>
          </w:p>
          <w:p w:rsidR="00BB5381" w:rsidRPr="00203A49" w:rsidRDefault="00BB5381" w:rsidP="0007401A">
            <w:pPr>
              <w:rPr>
                <w:b/>
                <w:sz w:val="24"/>
                <w:szCs w:val="24"/>
              </w:rPr>
            </w:pPr>
            <w:r w:rsidRPr="00203A49">
              <w:rPr>
                <w:b/>
                <w:sz w:val="24"/>
                <w:szCs w:val="24"/>
              </w:rPr>
              <w:t xml:space="preserve">Projected start date for implementation: </w:t>
            </w:r>
            <w:r w:rsidR="009D3DA2" w:rsidRPr="00203A49">
              <w:rPr>
                <w:b/>
                <w:sz w:val="24"/>
                <w:szCs w:val="24"/>
              </w:rPr>
              <w:t>10/23/2014</w:t>
            </w:r>
          </w:p>
          <w:p w:rsidR="00BB5381" w:rsidRPr="00203A49" w:rsidRDefault="00BB5381" w:rsidP="0007401A">
            <w:pPr>
              <w:rPr>
                <w:b/>
                <w:sz w:val="24"/>
                <w:szCs w:val="24"/>
              </w:rPr>
            </w:pPr>
            <w:r w:rsidRPr="00203A49">
              <w:rPr>
                <w:b/>
                <w:sz w:val="24"/>
                <w:szCs w:val="24"/>
              </w:rPr>
              <w:t xml:space="preserve">Date by which progress towards accomplishing the outcome will be reviewed and evaluated: </w:t>
            </w:r>
            <w:r w:rsidR="009D3DA2" w:rsidRPr="00203A49">
              <w:rPr>
                <w:b/>
                <w:sz w:val="24"/>
                <w:szCs w:val="24"/>
              </w:rPr>
              <w:t>10/23/2015</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Outcome statement with measurable and observable criteria for outcome achievement: </w:t>
            </w:r>
          </w:p>
          <w:p w:rsidR="00BB5381" w:rsidRPr="00203A49" w:rsidRDefault="009D3DA2" w:rsidP="0007401A">
            <w:pPr>
              <w:rPr>
                <w:sz w:val="24"/>
                <w:szCs w:val="24"/>
              </w:rPr>
            </w:pPr>
            <w:r w:rsidRPr="00203A49">
              <w:rPr>
                <w:sz w:val="24"/>
                <w:szCs w:val="24"/>
              </w:rPr>
              <w:t>I have difficulty leaving my apartment or socializing when faced with mental, emotional or environmental challenges. I would like to build a routine of participating in a NEW community outing on a regular basis.</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Methods or actions that will be used to support the person and to accomplish the outcome: </w:t>
            </w:r>
          </w:p>
          <w:p w:rsidR="00BB5381" w:rsidRPr="00203A49" w:rsidRDefault="009D3DA2" w:rsidP="0007401A">
            <w:pPr>
              <w:rPr>
                <w:sz w:val="24"/>
                <w:szCs w:val="24"/>
              </w:rPr>
            </w:pPr>
            <w:r w:rsidRPr="00203A49">
              <w:rPr>
                <w:sz w:val="24"/>
                <w:szCs w:val="24"/>
              </w:rPr>
              <w:t>I will participate in a NEW community outing with my SLS once per month at least 65% of the time through 10/22/15</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Changes or modifications necessary to the physical and social environments:  </w:t>
            </w:r>
          </w:p>
          <w:p w:rsidR="00BB5381" w:rsidRPr="00203A49" w:rsidRDefault="009D3DA2" w:rsidP="0007401A">
            <w:pPr>
              <w:ind w:left="720" w:hanging="720"/>
              <w:rPr>
                <w:sz w:val="24"/>
                <w:szCs w:val="24"/>
              </w:rPr>
            </w:pPr>
            <w:r w:rsidRPr="00203A49">
              <w:rPr>
                <w:sz w:val="24"/>
                <w:szCs w:val="24"/>
              </w:rPr>
              <w:t>None</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Equipment and/or materials required: </w:t>
            </w:r>
          </w:p>
          <w:p w:rsidR="00BB5381" w:rsidRPr="00203A49" w:rsidRDefault="009D3DA2" w:rsidP="0007401A">
            <w:pPr>
              <w:rPr>
                <w:sz w:val="24"/>
                <w:szCs w:val="24"/>
              </w:rPr>
            </w:pPr>
            <w:r w:rsidRPr="00203A49">
              <w:rPr>
                <w:sz w:val="24"/>
                <w:szCs w:val="24"/>
              </w:rPr>
              <w:t>Shift Summary and Pen</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Techniques that are used that are consistent with the person’s communication mode: </w:t>
            </w:r>
          </w:p>
          <w:p w:rsidR="00BB5381" w:rsidRPr="00203A49" w:rsidRDefault="009D3DA2" w:rsidP="0007401A">
            <w:pPr>
              <w:rPr>
                <w:sz w:val="24"/>
                <w:szCs w:val="24"/>
              </w:rPr>
            </w:pPr>
            <w:r w:rsidRPr="00203A49">
              <w:rPr>
                <w:sz w:val="24"/>
                <w:szCs w:val="24"/>
              </w:rPr>
              <w:t xml:space="preserve">Staff will communicate with Derick in more than one work responses. </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Techniques that are used that are consistent with the person’s learning style: </w:t>
            </w:r>
          </w:p>
          <w:p w:rsidR="00BB5381" w:rsidRPr="00203A49" w:rsidRDefault="009D3DA2" w:rsidP="0007401A">
            <w:pPr>
              <w:rPr>
                <w:sz w:val="24"/>
                <w:szCs w:val="24"/>
              </w:rPr>
            </w:pPr>
            <w:r w:rsidRPr="00203A49">
              <w:rPr>
                <w:sz w:val="24"/>
                <w:szCs w:val="24"/>
              </w:rPr>
              <w:t xml:space="preserve">Staff will model appropriate social interactions in the community. </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Data collection method: </w:t>
            </w:r>
          </w:p>
          <w:p w:rsidR="00BB5381" w:rsidRPr="00203A49" w:rsidRDefault="009D3DA2" w:rsidP="0007401A">
            <w:pPr>
              <w:rPr>
                <w:sz w:val="24"/>
                <w:szCs w:val="24"/>
              </w:rPr>
            </w:pPr>
            <w:r w:rsidRPr="00203A49">
              <w:rPr>
                <w:sz w:val="24"/>
                <w:szCs w:val="24"/>
              </w:rPr>
              <w:t xml:space="preserve">Staff will complete shift summaries. </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Names of staff or positions responsible for implementing the supports and methods: </w:t>
            </w:r>
          </w:p>
          <w:p w:rsidR="00BB5381" w:rsidRPr="00203A49" w:rsidRDefault="009D3DA2" w:rsidP="0007401A">
            <w:pPr>
              <w:rPr>
                <w:sz w:val="24"/>
                <w:szCs w:val="24"/>
              </w:rPr>
            </w:pPr>
            <w:r w:rsidRPr="00203A49">
              <w:rPr>
                <w:sz w:val="24"/>
                <w:szCs w:val="24"/>
              </w:rPr>
              <w:t xml:space="preserve">Staff and Derrick. </w:t>
            </w:r>
          </w:p>
          <w:p w:rsidR="009D3DA2" w:rsidRPr="00203A49" w:rsidRDefault="009D3DA2"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jc w:val="center"/>
              <w:rPr>
                <w:b/>
                <w:sz w:val="24"/>
                <w:szCs w:val="24"/>
              </w:rPr>
            </w:pPr>
            <w:r w:rsidRPr="00203A49">
              <w:rPr>
                <w:b/>
                <w:sz w:val="24"/>
                <w:szCs w:val="24"/>
              </w:rPr>
              <w:t>DATA COLLECTION KEY</w:t>
            </w: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07401A">
            <w:pPr>
              <w:pStyle w:val="BodyText"/>
              <w:rPr>
                <w:szCs w:val="24"/>
              </w:rPr>
            </w:pPr>
            <w:r w:rsidRPr="00203A49">
              <w:rPr>
                <w:szCs w:val="24"/>
              </w:rPr>
              <w:lastRenderedPageBreak/>
              <w:t xml:space="preserve">*Summarize Performance toward Outcome using documentation from daily log and make recommendations using the following key.  Be sure to include the </w:t>
            </w:r>
            <w:r w:rsidR="00AC3168" w:rsidRPr="00203A49">
              <w:rPr>
                <w:szCs w:val="24"/>
              </w:rPr>
              <w:t xml:space="preserve">measurement </w:t>
            </w:r>
            <w:r w:rsidRPr="00203A49">
              <w:rPr>
                <w:szCs w:val="24"/>
              </w:rPr>
              <w:t>criteria in the summary to determine if progress has been made on the goal.</w:t>
            </w:r>
          </w:p>
        </w:tc>
      </w:tr>
      <w:tr w:rsidR="00BB5381" w:rsidRPr="00203A49" w:rsidTr="004F1D0C">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45"/>
              <w:gridCol w:w="1350"/>
              <w:gridCol w:w="2112"/>
              <w:gridCol w:w="5567"/>
            </w:tblGrid>
            <w:tr w:rsidR="00BB5381" w:rsidRPr="00203A49" w:rsidTr="009D3DA2">
              <w:trPr>
                <w:trHeight w:val="1318"/>
              </w:trPr>
              <w:tc>
                <w:tcPr>
                  <w:tcW w:w="1945" w:type="dxa"/>
                </w:tcPr>
                <w:p w:rsidR="00BB5381" w:rsidRPr="00203A49" w:rsidRDefault="00BB5381" w:rsidP="0007401A">
                  <w:pPr>
                    <w:pStyle w:val="BodyText"/>
                    <w:rPr>
                      <w:szCs w:val="24"/>
                    </w:rPr>
                  </w:pPr>
                  <w:r w:rsidRPr="00203A49">
                    <w:rPr>
                      <w:szCs w:val="24"/>
                    </w:rPr>
                    <w:t>Month &amp; Year</w:t>
                  </w:r>
                </w:p>
              </w:tc>
              <w:tc>
                <w:tcPr>
                  <w:tcW w:w="1350" w:type="dxa"/>
                </w:tcPr>
                <w:p w:rsidR="00BB5381" w:rsidRPr="00203A49" w:rsidRDefault="00BB5381" w:rsidP="0007401A">
                  <w:pPr>
                    <w:pStyle w:val="BodyText"/>
                    <w:rPr>
                      <w:szCs w:val="24"/>
                    </w:rPr>
                  </w:pPr>
                  <w:r w:rsidRPr="00203A49">
                    <w:rPr>
                      <w:szCs w:val="24"/>
                    </w:rPr>
                    <w:t>Percentage</w:t>
                  </w:r>
                </w:p>
              </w:tc>
              <w:tc>
                <w:tcPr>
                  <w:tcW w:w="2112" w:type="dxa"/>
                </w:tcPr>
                <w:p w:rsidR="00BB5381" w:rsidRPr="00203A49" w:rsidRDefault="00BB5381" w:rsidP="0007401A">
                  <w:pPr>
                    <w:pStyle w:val="BodyText"/>
                    <w:rPr>
                      <w:szCs w:val="24"/>
                    </w:rPr>
                  </w:pPr>
                  <w:r w:rsidRPr="00203A49">
                    <w:rPr>
                      <w:szCs w:val="24"/>
                    </w:rPr>
                    <w:t>A= Accomplished</w:t>
                  </w:r>
                </w:p>
                <w:p w:rsidR="00BB5381" w:rsidRPr="00203A49" w:rsidRDefault="00BB5381" w:rsidP="0007401A">
                  <w:pPr>
                    <w:pStyle w:val="BodyText"/>
                    <w:rPr>
                      <w:szCs w:val="24"/>
                    </w:rPr>
                  </w:pPr>
                  <w:r w:rsidRPr="00203A49">
                    <w:rPr>
                      <w:szCs w:val="24"/>
                    </w:rPr>
                    <w:t>MP= Made Progress</w:t>
                  </w:r>
                </w:p>
                <w:p w:rsidR="00BB5381" w:rsidRPr="00203A49" w:rsidRDefault="00BB5381" w:rsidP="0007401A">
                  <w:pPr>
                    <w:pStyle w:val="BodyText"/>
                    <w:rPr>
                      <w:szCs w:val="24"/>
                    </w:rPr>
                  </w:pPr>
                  <w:r w:rsidRPr="00203A49">
                    <w:rPr>
                      <w:szCs w:val="24"/>
                    </w:rPr>
                    <w:t>LP= Little Progress</w:t>
                  </w:r>
                </w:p>
                <w:p w:rsidR="00BB5381" w:rsidRPr="00203A49" w:rsidRDefault="00BB5381" w:rsidP="0007401A">
                  <w:pPr>
                    <w:pStyle w:val="BodyText"/>
                    <w:rPr>
                      <w:szCs w:val="24"/>
                    </w:rPr>
                  </w:pPr>
                  <w:r w:rsidRPr="00203A49">
                    <w:rPr>
                      <w:szCs w:val="24"/>
                    </w:rPr>
                    <w:t>NP =No Progress</w:t>
                  </w:r>
                </w:p>
              </w:tc>
              <w:tc>
                <w:tcPr>
                  <w:tcW w:w="5567" w:type="dxa"/>
                </w:tcPr>
                <w:p w:rsidR="00BB5381" w:rsidRPr="00203A49" w:rsidRDefault="00BB5381" w:rsidP="0007401A">
                  <w:pPr>
                    <w:pStyle w:val="BodyText"/>
                    <w:rPr>
                      <w:szCs w:val="24"/>
                    </w:rPr>
                  </w:pPr>
                  <w:r w:rsidRPr="00203A49">
                    <w:rPr>
                      <w:szCs w:val="24"/>
                    </w:rPr>
                    <w:t>Comments</w:t>
                  </w:r>
                </w:p>
              </w:tc>
            </w:tr>
            <w:tr w:rsidR="00BB5381" w:rsidRPr="00203A49" w:rsidTr="009D3DA2">
              <w:trPr>
                <w:trHeight w:val="271"/>
              </w:trPr>
              <w:tc>
                <w:tcPr>
                  <w:tcW w:w="1945" w:type="dxa"/>
                </w:tcPr>
                <w:p w:rsidR="00BB5381" w:rsidRPr="00203A49" w:rsidRDefault="009D3DA2" w:rsidP="0007401A">
                  <w:pPr>
                    <w:pStyle w:val="BodyText"/>
                    <w:rPr>
                      <w:szCs w:val="24"/>
                    </w:rPr>
                  </w:pPr>
                  <w:r w:rsidRPr="00203A49">
                    <w:rPr>
                      <w:szCs w:val="24"/>
                    </w:rPr>
                    <w:t>November, 2014</w:t>
                  </w:r>
                </w:p>
              </w:tc>
              <w:tc>
                <w:tcPr>
                  <w:tcW w:w="1350" w:type="dxa"/>
                </w:tcPr>
                <w:p w:rsidR="00BB5381" w:rsidRPr="00203A49" w:rsidRDefault="00203A49" w:rsidP="0007401A">
                  <w:pPr>
                    <w:pStyle w:val="BodyText"/>
                    <w:rPr>
                      <w:szCs w:val="24"/>
                    </w:rPr>
                  </w:pPr>
                  <w:r>
                    <w:rPr>
                      <w:szCs w:val="24"/>
                    </w:rPr>
                    <w:t>0%</w:t>
                  </w:r>
                </w:p>
              </w:tc>
              <w:tc>
                <w:tcPr>
                  <w:tcW w:w="2112" w:type="dxa"/>
                </w:tcPr>
                <w:p w:rsidR="00BB5381" w:rsidRPr="00203A49" w:rsidRDefault="00203A49" w:rsidP="0007401A">
                  <w:pPr>
                    <w:pStyle w:val="BodyText"/>
                    <w:rPr>
                      <w:szCs w:val="24"/>
                    </w:rPr>
                  </w:pPr>
                  <w:r>
                    <w:rPr>
                      <w:szCs w:val="24"/>
                    </w:rPr>
                    <w:t>NP</w:t>
                  </w:r>
                </w:p>
              </w:tc>
              <w:tc>
                <w:tcPr>
                  <w:tcW w:w="5567" w:type="dxa"/>
                </w:tcPr>
                <w:p w:rsidR="00BB5381" w:rsidRPr="00203A49" w:rsidRDefault="00203A49" w:rsidP="0007401A">
                  <w:pPr>
                    <w:pStyle w:val="BodyText"/>
                    <w:rPr>
                      <w:szCs w:val="24"/>
                    </w:rPr>
                  </w:pPr>
                  <w:r>
                    <w:rPr>
                      <w:szCs w:val="24"/>
                    </w:rPr>
                    <w:t xml:space="preserve">No shifts were recorded during this period. </w:t>
                  </w:r>
                </w:p>
              </w:tc>
            </w:tr>
            <w:tr w:rsidR="00BB5381" w:rsidRPr="00203A49" w:rsidTr="009D3DA2">
              <w:trPr>
                <w:trHeight w:val="253"/>
              </w:trPr>
              <w:tc>
                <w:tcPr>
                  <w:tcW w:w="1945" w:type="dxa"/>
                </w:tcPr>
                <w:p w:rsidR="00BB5381" w:rsidRPr="00203A49" w:rsidRDefault="009D3DA2" w:rsidP="0007401A">
                  <w:pPr>
                    <w:pStyle w:val="BodyText"/>
                    <w:rPr>
                      <w:szCs w:val="24"/>
                    </w:rPr>
                  </w:pPr>
                  <w:r w:rsidRPr="00203A49">
                    <w:rPr>
                      <w:szCs w:val="24"/>
                    </w:rPr>
                    <w:t>December, 2014</w:t>
                  </w:r>
                </w:p>
              </w:tc>
              <w:tc>
                <w:tcPr>
                  <w:tcW w:w="1350" w:type="dxa"/>
                </w:tcPr>
                <w:p w:rsidR="00BB5381" w:rsidRPr="00203A49" w:rsidRDefault="00075614" w:rsidP="0007401A">
                  <w:pPr>
                    <w:pStyle w:val="BodyText"/>
                    <w:rPr>
                      <w:szCs w:val="24"/>
                    </w:rPr>
                  </w:pPr>
                  <w:r>
                    <w:rPr>
                      <w:szCs w:val="24"/>
                    </w:rPr>
                    <w:t>0%</w:t>
                  </w:r>
                </w:p>
              </w:tc>
              <w:tc>
                <w:tcPr>
                  <w:tcW w:w="2112" w:type="dxa"/>
                </w:tcPr>
                <w:p w:rsidR="00BB5381" w:rsidRPr="00203A49" w:rsidRDefault="00075614" w:rsidP="0007401A">
                  <w:pPr>
                    <w:pStyle w:val="BodyText"/>
                    <w:rPr>
                      <w:szCs w:val="24"/>
                    </w:rPr>
                  </w:pPr>
                  <w:r>
                    <w:rPr>
                      <w:szCs w:val="24"/>
                    </w:rPr>
                    <w:t>MP</w:t>
                  </w:r>
                </w:p>
              </w:tc>
              <w:tc>
                <w:tcPr>
                  <w:tcW w:w="5567" w:type="dxa"/>
                </w:tcPr>
                <w:p w:rsidR="00BB5381" w:rsidRPr="00203A49" w:rsidRDefault="00075614" w:rsidP="0007401A">
                  <w:pPr>
                    <w:pStyle w:val="BodyText"/>
                    <w:rPr>
                      <w:szCs w:val="24"/>
                    </w:rPr>
                  </w:pPr>
                  <w:r>
                    <w:rPr>
                      <w:szCs w:val="24"/>
                    </w:rPr>
                    <w:t xml:space="preserve">Derrick did not want to participate in a new activity. </w:t>
                  </w:r>
                </w:p>
              </w:tc>
            </w:tr>
            <w:tr w:rsidR="00075614" w:rsidRPr="00203A49" w:rsidTr="009D3DA2">
              <w:trPr>
                <w:trHeight w:val="253"/>
              </w:trPr>
              <w:tc>
                <w:tcPr>
                  <w:tcW w:w="1945" w:type="dxa"/>
                </w:tcPr>
                <w:p w:rsidR="00075614" w:rsidRPr="00203A49" w:rsidRDefault="00075614" w:rsidP="00075614">
                  <w:pPr>
                    <w:pStyle w:val="BodyText"/>
                    <w:rPr>
                      <w:szCs w:val="24"/>
                    </w:rPr>
                  </w:pPr>
                  <w:r w:rsidRPr="00203A49">
                    <w:rPr>
                      <w:szCs w:val="24"/>
                    </w:rPr>
                    <w:t>January, 2015</w:t>
                  </w:r>
                </w:p>
              </w:tc>
              <w:tc>
                <w:tcPr>
                  <w:tcW w:w="1350" w:type="dxa"/>
                </w:tcPr>
                <w:p w:rsidR="00075614" w:rsidRPr="00203A49" w:rsidRDefault="00075614" w:rsidP="00075614">
                  <w:pPr>
                    <w:pStyle w:val="BodyText"/>
                    <w:rPr>
                      <w:szCs w:val="24"/>
                    </w:rPr>
                  </w:pPr>
                  <w:r>
                    <w:rPr>
                      <w:szCs w:val="24"/>
                    </w:rPr>
                    <w:t>0%</w:t>
                  </w:r>
                </w:p>
              </w:tc>
              <w:tc>
                <w:tcPr>
                  <w:tcW w:w="2112" w:type="dxa"/>
                </w:tcPr>
                <w:p w:rsidR="00075614" w:rsidRPr="00203A49" w:rsidRDefault="00075614" w:rsidP="00075614">
                  <w:pPr>
                    <w:pStyle w:val="BodyText"/>
                    <w:rPr>
                      <w:szCs w:val="24"/>
                    </w:rPr>
                  </w:pPr>
                  <w:r>
                    <w:rPr>
                      <w:szCs w:val="24"/>
                    </w:rPr>
                    <w:t>MP</w:t>
                  </w:r>
                </w:p>
              </w:tc>
              <w:tc>
                <w:tcPr>
                  <w:tcW w:w="5567" w:type="dxa"/>
                </w:tcPr>
                <w:p w:rsidR="00075614" w:rsidRPr="00203A49" w:rsidRDefault="00075614" w:rsidP="00075614">
                  <w:pPr>
                    <w:pStyle w:val="BodyText"/>
                    <w:rPr>
                      <w:szCs w:val="24"/>
                    </w:rPr>
                  </w:pPr>
                  <w:r>
                    <w:rPr>
                      <w:szCs w:val="24"/>
                    </w:rPr>
                    <w:t xml:space="preserve">Derrick choose to go to the movies and Cheapo. </w:t>
                  </w:r>
                </w:p>
              </w:tc>
            </w:tr>
            <w:tr w:rsidR="00075614" w:rsidRPr="00203A49" w:rsidTr="009D3DA2">
              <w:trPr>
                <w:trHeight w:val="253"/>
              </w:trPr>
              <w:tc>
                <w:tcPr>
                  <w:tcW w:w="1945" w:type="dxa"/>
                </w:tcPr>
                <w:p w:rsidR="00075614" w:rsidRPr="00203A49" w:rsidRDefault="00075614" w:rsidP="00075614">
                  <w:pPr>
                    <w:pStyle w:val="BodyText"/>
                    <w:rPr>
                      <w:szCs w:val="24"/>
                    </w:rPr>
                  </w:pPr>
                  <w:r w:rsidRPr="00203A49">
                    <w:rPr>
                      <w:szCs w:val="24"/>
                    </w:rPr>
                    <w:t>February, 2015</w:t>
                  </w:r>
                </w:p>
              </w:tc>
              <w:tc>
                <w:tcPr>
                  <w:tcW w:w="1350" w:type="dxa"/>
                </w:tcPr>
                <w:p w:rsidR="00075614" w:rsidRPr="00203A49" w:rsidRDefault="00075614" w:rsidP="00075614">
                  <w:pPr>
                    <w:pStyle w:val="BodyText"/>
                    <w:rPr>
                      <w:szCs w:val="24"/>
                    </w:rPr>
                  </w:pPr>
                  <w:r>
                    <w:rPr>
                      <w:szCs w:val="24"/>
                    </w:rPr>
                    <w:t>0%</w:t>
                  </w:r>
                </w:p>
              </w:tc>
              <w:tc>
                <w:tcPr>
                  <w:tcW w:w="2112" w:type="dxa"/>
                </w:tcPr>
                <w:p w:rsidR="00075614" w:rsidRPr="00203A49" w:rsidRDefault="00075614" w:rsidP="00075614">
                  <w:pPr>
                    <w:pStyle w:val="BodyText"/>
                    <w:rPr>
                      <w:szCs w:val="24"/>
                    </w:rPr>
                  </w:pPr>
                  <w:r>
                    <w:rPr>
                      <w:szCs w:val="24"/>
                    </w:rPr>
                    <w:t>MP</w:t>
                  </w:r>
                </w:p>
              </w:tc>
              <w:tc>
                <w:tcPr>
                  <w:tcW w:w="5567" w:type="dxa"/>
                </w:tcPr>
                <w:p w:rsidR="00075614" w:rsidRPr="00203A49" w:rsidRDefault="00075614" w:rsidP="00075614">
                  <w:pPr>
                    <w:pStyle w:val="BodyText"/>
                    <w:rPr>
                      <w:szCs w:val="24"/>
                    </w:rPr>
                  </w:pPr>
                  <w:r>
                    <w:rPr>
                      <w:szCs w:val="24"/>
                    </w:rPr>
                    <w:t xml:space="preserve">Derrick choose to go to the movies and Cheapo. </w:t>
                  </w:r>
                </w:p>
              </w:tc>
            </w:tr>
            <w:tr w:rsidR="00A52489" w:rsidRPr="00203A49" w:rsidTr="009D3DA2">
              <w:trPr>
                <w:trHeight w:val="271"/>
              </w:trPr>
              <w:tc>
                <w:tcPr>
                  <w:tcW w:w="1945" w:type="dxa"/>
                </w:tcPr>
                <w:p w:rsidR="00A52489" w:rsidRPr="00203A49" w:rsidRDefault="00A52489" w:rsidP="00A52489">
                  <w:pPr>
                    <w:pStyle w:val="BodyText"/>
                    <w:rPr>
                      <w:szCs w:val="24"/>
                    </w:rPr>
                  </w:pPr>
                  <w:r w:rsidRPr="00203A49">
                    <w:rPr>
                      <w:szCs w:val="24"/>
                    </w:rPr>
                    <w:t>March, 2015</w:t>
                  </w:r>
                </w:p>
              </w:tc>
              <w:tc>
                <w:tcPr>
                  <w:tcW w:w="1350" w:type="dxa"/>
                </w:tcPr>
                <w:p w:rsidR="00A52489" w:rsidRPr="00203A49" w:rsidRDefault="00A52489" w:rsidP="00A52489">
                  <w:pPr>
                    <w:pStyle w:val="BodyText"/>
                    <w:rPr>
                      <w:szCs w:val="24"/>
                    </w:rPr>
                  </w:pPr>
                  <w:r>
                    <w:rPr>
                      <w:szCs w:val="24"/>
                    </w:rPr>
                    <w:t>0%</w:t>
                  </w:r>
                </w:p>
              </w:tc>
              <w:tc>
                <w:tcPr>
                  <w:tcW w:w="2112" w:type="dxa"/>
                </w:tcPr>
                <w:p w:rsidR="00A52489" w:rsidRPr="00203A49" w:rsidRDefault="00A52489" w:rsidP="00A52489">
                  <w:pPr>
                    <w:pStyle w:val="BodyText"/>
                    <w:rPr>
                      <w:szCs w:val="24"/>
                    </w:rPr>
                  </w:pPr>
                  <w:r>
                    <w:rPr>
                      <w:szCs w:val="24"/>
                    </w:rPr>
                    <w:t>MP</w:t>
                  </w:r>
                </w:p>
              </w:tc>
              <w:tc>
                <w:tcPr>
                  <w:tcW w:w="5567" w:type="dxa"/>
                </w:tcPr>
                <w:p w:rsidR="00A52489" w:rsidRPr="00203A49" w:rsidRDefault="00A52489" w:rsidP="00A52489">
                  <w:pPr>
                    <w:pStyle w:val="BodyText"/>
                    <w:rPr>
                      <w:szCs w:val="24"/>
                    </w:rPr>
                  </w:pPr>
                  <w:r>
                    <w:rPr>
                      <w:szCs w:val="24"/>
                    </w:rPr>
                    <w:t xml:space="preserve">Derrick choose to go to the movies and Cheapo. </w:t>
                  </w:r>
                </w:p>
              </w:tc>
            </w:tr>
            <w:tr w:rsidR="00AA037C" w:rsidRPr="00203A49" w:rsidTr="009D3DA2">
              <w:trPr>
                <w:trHeight w:val="253"/>
              </w:trPr>
              <w:tc>
                <w:tcPr>
                  <w:tcW w:w="1945" w:type="dxa"/>
                </w:tcPr>
                <w:p w:rsidR="00AA037C" w:rsidRPr="00203A49" w:rsidRDefault="00AA037C" w:rsidP="00AA037C">
                  <w:pPr>
                    <w:pStyle w:val="BodyText"/>
                    <w:rPr>
                      <w:szCs w:val="24"/>
                    </w:rPr>
                  </w:pPr>
                  <w:r w:rsidRPr="00203A49">
                    <w:rPr>
                      <w:szCs w:val="24"/>
                    </w:rPr>
                    <w:t>April, 2015</w:t>
                  </w:r>
                </w:p>
              </w:tc>
              <w:tc>
                <w:tcPr>
                  <w:tcW w:w="1350" w:type="dxa"/>
                </w:tcPr>
                <w:p w:rsidR="00AA037C" w:rsidRPr="00203A49" w:rsidRDefault="00AA037C" w:rsidP="00AA037C">
                  <w:pPr>
                    <w:pStyle w:val="BodyText"/>
                    <w:rPr>
                      <w:szCs w:val="24"/>
                    </w:rPr>
                  </w:pPr>
                  <w:r>
                    <w:rPr>
                      <w:szCs w:val="24"/>
                    </w:rPr>
                    <w:t>0%</w:t>
                  </w:r>
                </w:p>
              </w:tc>
              <w:tc>
                <w:tcPr>
                  <w:tcW w:w="2112" w:type="dxa"/>
                </w:tcPr>
                <w:p w:rsidR="00AA037C" w:rsidRPr="00203A49" w:rsidRDefault="00AA037C" w:rsidP="00AA037C">
                  <w:pPr>
                    <w:pStyle w:val="BodyText"/>
                    <w:rPr>
                      <w:szCs w:val="24"/>
                    </w:rPr>
                  </w:pPr>
                  <w:r>
                    <w:rPr>
                      <w:szCs w:val="24"/>
                    </w:rPr>
                    <w:t>MP</w:t>
                  </w:r>
                </w:p>
              </w:tc>
              <w:tc>
                <w:tcPr>
                  <w:tcW w:w="5567" w:type="dxa"/>
                </w:tcPr>
                <w:p w:rsidR="00AA037C" w:rsidRPr="00203A49" w:rsidRDefault="00AA037C" w:rsidP="00AA037C">
                  <w:pPr>
                    <w:pStyle w:val="BodyText"/>
                    <w:rPr>
                      <w:szCs w:val="24"/>
                    </w:rPr>
                  </w:pPr>
                  <w:r>
                    <w:rPr>
                      <w:szCs w:val="24"/>
                    </w:rPr>
                    <w:t xml:space="preserve">Derrick choose to go to the movies and Cheapo. </w:t>
                  </w:r>
                </w:p>
              </w:tc>
            </w:tr>
            <w:tr w:rsidR="002A28DF" w:rsidRPr="00203A49" w:rsidTr="009D3DA2">
              <w:trPr>
                <w:trHeight w:val="253"/>
              </w:trPr>
              <w:tc>
                <w:tcPr>
                  <w:tcW w:w="1945" w:type="dxa"/>
                </w:tcPr>
                <w:p w:rsidR="002A28DF" w:rsidRPr="00203A49" w:rsidRDefault="002A28DF" w:rsidP="002A28DF">
                  <w:pPr>
                    <w:pStyle w:val="BodyText"/>
                    <w:rPr>
                      <w:szCs w:val="24"/>
                    </w:rPr>
                  </w:pPr>
                  <w:r w:rsidRPr="00203A49">
                    <w:rPr>
                      <w:szCs w:val="24"/>
                    </w:rPr>
                    <w:t>May, 2015</w:t>
                  </w:r>
                </w:p>
              </w:tc>
              <w:tc>
                <w:tcPr>
                  <w:tcW w:w="1350" w:type="dxa"/>
                </w:tcPr>
                <w:p w:rsidR="002A28DF" w:rsidRPr="00203A49" w:rsidRDefault="002A28DF" w:rsidP="002A28DF">
                  <w:pPr>
                    <w:pStyle w:val="BodyText"/>
                    <w:rPr>
                      <w:szCs w:val="24"/>
                    </w:rPr>
                  </w:pPr>
                  <w:r>
                    <w:rPr>
                      <w:szCs w:val="24"/>
                    </w:rPr>
                    <w:t>0%</w:t>
                  </w:r>
                </w:p>
              </w:tc>
              <w:tc>
                <w:tcPr>
                  <w:tcW w:w="2112" w:type="dxa"/>
                </w:tcPr>
                <w:p w:rsidR="002A28DF" w:rsidRPr="00203A49" w:rsidRDefault="002A28DF" w:rsidP="002A28DF">
                  <w:pPr>
                    <w:pStyle w:val="BodyText"/>
                    <w:rPr>
                      <w:szCs w:val="24"/>
                    </w:rPr>
                  </w:pPr>
                  <w:r>
                    <w:rPr>
                      <w:szCs w:val="24"/>
                    </w:rPr>
                    <w:t>MP</w:t>
                  </w:r>
                </w:p>
              </w:tc>
              <w:tc>
                <w:tcPr>
                  <w:tcW w:w="5567" w:type="dxa"/>
                </w:tcPr>
                <w:p w:rsidR="002A28DF" w:rsidRPr="00203A49" w:rsidRDefault="002A28DF" w:rsidP="002A28DF">
                  <w:pPr>
                    <w:pStyle w:val="BodyText"/>
                    <w:rPr>
                      <w:szCs w:val="24"/>
                    </w:rPr>
                  </w:pPr>
                  <w:r>
                    <w:rPr>
                      <w:szCs w:val="24"/>
                    </w:rPr>
                    <w:t xml:space="preserve">Derrick choose to go to the movies. </w:t>
                  </w:r>
                </w:p>
              </w:tc>
            </w:tr>
            <w:tr w:rsidR="002A28DF" w:rsidRPr="00203A49" w:rsidTr="009D3DA2">
              <w:trPr>
                <w:trHeight w:val="271"/>
              </w:trPr>
              <w:tc>
                <w:tcPr>
                  <w:tcW w:w="1945" w:type="dxa"/>
                </w:tcPr>
                <w:p w:rsidR="002A28DF" w:rsidRPr="00203A49" w:rsidRDefault="002A28DF" w:rsidP="002A28DF">
                  <w:pPr>
                    <w:pStyle w:val="BodyText"/>
                    <w:rPr>
                      <w:szCs w:val="24"/>
                    </w:rPr>
                  </w:pPr>
                  <w:r w:rsidRPr="00203A49">
                    <w:rPr>
                      <w:szCs w:val="24"/>
                    </w:rPr>
                    <w:t>June, 2015</w:t>
                  </w:r>
                </w:p>
              </w:tc>
              <w:tc>
                <w:tcPr>
                  <w:tcW w:w="1350" w:type="dxa"/>
                </w:tcPr>
                <w:p w:rsidR="002A28DF" w:rsidRPr="00203A49" w:rsidRDefault="002A28DF" w:rsidP="002A28DF">
                  <w:pPr>
                    <w:pStyle w:val="BodyText"/>
                    <w:rPr>
                      <w:szCs w:val="24"/>
                    </w:rPr>
                  </w:pPr>
                  <w:r>
                    <w:rPr>
                      <w:szCs w:val="24"/>
                    </w:rPr>
                    <w:t>0%</w:t>
                  </w:r>
                </w:p>
              </w:tc>
              <w:tc>
                <w:tcPr>
                  <w:tcW w:w="2112" w:type="dxa"/>
                </w:tcPr>
                <w:p w:rsidR="002A28DF" w:rsidRPr="00203A49" w:rsidRDefault="002A28DF" w:rsidP="002A28DF">
                  <w:pPr>
                    <w:pStyle w:val="BodyText"/>
                    <w:rPr>
                      <w:szCs w:val="24"/>
                    </w:rPr>
                  </w:pPr>
                  <w:r>
                    <w:rPr>
                      <w:szCs w:val="24"/>
                    </w:rPr>
                    <w:t>MP</w:t>
                  </w:r>
                </w:p>
              </w:tc>
              <w:tc>
                <w:tcPr>
                  <w:tcW w:w="5567" w:type="dxa"/>
                </w:tcPr>
                <w:p w:rsidR="002A28DF" w:rsidRPr="00203A49" w:rsidRDefault="002A28DF" w:rsidP="002A28DF">
                  <w:pPr>
                    <w:pStyle w:val="BodyText"/>
                    <w:rPr>
                      <w:szCs w:val="24"/>
                    </w:rPr>
                  </w:pPr>
                  <w:r>
                    <w:rPr>
                      <w:szCs w:val="24"/>
                    </w:rPr>
                    <w:t xml:space="preserve">Derrick choose to go to the movies and Cheapo. </w:t>
                  </w:r>
                </w:p>
              </w:tc>
            </w:tr>
            <w:tr w:rsidR="005B4A28" w:rsidRPr="00203A49" w:rsidTr="009D3DA2">
              <w:trPr>
                <w:trHeight w:val="253"/>
              </w:trPr>
              <w:tc>
                <w:tcPr>
                  <w:tcW w:w="1945" w:type="dxa"/>
                </w:tcPr>
                <w:p w:rsidR="005B4A28" w:rsidRPr="00203A49" w:rsidRDefault="005B4A28" w:rsidP="005B4A28">
                  <w:pPr>
                    <w:pStyle w:val="BodyText"/>
                    <w:rPr>
                      <w:szCs w:val="24"/>
                    </w:rPr>
                  </w:pPr>
                  <w:r w:rsidRPr="00203A49">
                    <w:rPr>
                      <w:szCs w:val="24"/>
                    </w:rPr>
                    <w:t>July, 2015</w:t>
                  </w:r>
                </w:p>
              </w:tc>
              <w:tc>
                <w:tcPr>
                  <w:tcW w:w="1350" w:type="dxa"/>
                </w:tcPr>
                <w:p w:rsidR="005B4A28" w:rsidRPr="00203A49" w:rsidRDefault="005B4A28" w:rsidP="005B4A28">
                  <w:pPr>
                    <w:pStyle w:val="BodyText"/>
                    <w:rPr>
                      <w:szCs w:val="24"/>
                    </w:rPr>
                  </w:pPr>
                  <w:r>
                    <w:rPr>
                      <w:szCs w:val="24"/>
                    </w:rPr>
                    <w:t>0%</w:t>
                  </w:r>
                </w:p>
              </w:tc>
              <w:tc>
                <w:tcPr>
                  <w:tcW w:w="2112" w:type="dxa"/>
                </w:tcPr>
                <w:p w:rsidR="005B4A28" w:rsidRPr="00203A49" w:rsidRDefault="005B4A28" w:rsidP="005B4A28">
                  <w:pPr>
                    <w:pStyle w:val="BodyText"/>
                    <w:rPr>
                      <w:szCs w:val="24"/>
                    </w:rPr>
                  </w:pPr>
                  <w:r>
                    <w:rPr>
                      <w:szCs w:val="24"/>
                    </w:rPr>
                    <w:t>MP</w:t>
                  </w:r>
                </w:p>
              </w:tc>
              <w:tc>
                <w:tcPr>
                  <w:tcW w:w="5567" w:type="dxa"/>
                </w:tcPr>
                <w:p w:rsidR="005B4A28" w:rsidRPr="00203A49" w:rsidRDefault="005B4A28" w:rsidP="005B4A28">
                  <w:pPr>
                    <w:pStyle w:val="BodyText"/>
                    <w:rPr>
                      <w:szCs w:val="24"/>
                    </w:rPr>
                  </w:pPr>
                  <w:r>
                    <w:rPr>
                      <w:szCs w:val="24"/>
                    </w:rPr>
                    <w:t xml:space="preserve">Derrick choose to go to the movies and Cheapo. </w:t>
                  </w:r>
                </w:p>
              </w:tc>
            </w:tr>
            <w:tr w:rsidR="005B4A28" w:rsidRPr="00203A49" w:rsidTr="009D3DA2">
              <w:trPr>
                <w:trHeight w:val="253"/>
              </w:trPr>
              <w:tc>
                <w:tcPr>
                  <w:tcW w:w="1945" w:type="dxa"/>
                </w:tcPr>
                <w:p w:rsidR="005B4A28" w:rsidRPr="00203A49" w:rsidRDefault="005B4A28" w:rsidP="005B4A28">
                  <w:pPr>
                    <w:pStyle w:val="BodyText"/>
                    <w:rPr>
                      <w:szCs w:val="24"/>
                    </w:rPr>
                  </w:pPr>
                  <w:r w:rsidRPr="00203A49">
                    <w:rPr>
                      <w:szCs w:val="24"/>
                    </w:rPr>
                    <w:t>August, 2015</w:t>
                  </w:r>
                </w:p>
              </w:tc>
              <w:tc>
                <w:tcPr>
                  <w:tcW w:w="1350" w:type="dxa"/>
                </w:tcPr>
                <w:p w:rsidR="005B4A28" w:rsidRPr="00203A49" w:rsidRDefault="005B4A28" w:rsidP="005B4A28">
                  <w:pPr>
                    <w:pStyle w:val="BodyText"/>
                    <w:rPr>
                      <w:szCs w:val="24"/>
                    </w:rPr>
                  </w:pPr>
                  <w:r>
                    <w:rPr>
                      <w:szCs w:val="24"/>
                    </w:rPr>
                    <w:t>0%</w:t>
                  </w:r>
                </w:p>
              </w:tc>
              <w:tc>
                <w:tcPr>
                  <w:tcW w:w="2112" w:type="dxa"/>
                </w:tcPr>
                <w:p w:rsidR="005B4A28" w:rsidRPr="00203A49" w:rsidRDefault="005B4A28" w:rsidP="005B4A28">
                  <w:pPr>
                    <w:pStyle w:val="BodyText"/>
                    <w:rPr>
                      <w:szCs w:val="24"/>
                    </w:rPr>
                  </w:pPr>
                  <w:r>
                    <w:rPr>
                      <w:szCs w:val="24"/>
                    </w:rPr>
                    <w:t>MP</w:t>
                  </w:r>
                </w:p>
              </w:tc>
              <w:tc>
                <w:tcPr>
                  <w:tcW w:w="5567" w:type="dxa"/>
                </w:tcPr>
                <w:p w:rsidR="005B4A28" w:rsidRPr="00203A49" w:rsidRDefault="005B4A28" w:rsidP="005B4A28">
                  <w:pPr>
                    <w:pStyle w:val="BodyText"/>
                    <w:rPr>
                      <w:szCs w:val="24"/>
                    </w:rPr>
                  </w:pPr>
                  <w:r>
                    <w:rPr>
                      <w:szCs w:val="24"/>
                    </w:rPr>
                    <w:t xml:space="preserve">Derrick choose to go to the movies and Cheapo. </w:t>
                  </w:r>
                </w:p>
              </w:tc>
            </w:tr>
            <w:tr w:rsidR="005B4A28" w:rsidRPr="00203A49" w:rsidTr="009D3DA2">
              <w:trPr>
                <w:trHeight w:val="253"/>
              </w:trPr>
              <w:tc>
                <w:tcPr>
                  <w:tcW w:w="1945" w:type="dxa"/>
                </w:tcPr>
                <w:p w:rsidR="005B4A28" w:rsidRPr="00203A49" w:rsidRDefault="005B4A28" w:rsidP="005B4A28">
                  <w:pPr>
                    <w:pStyle w:val="BodyText"/>
                    <w:rPr>
                      <w:szCs w:val="24"/>
                    </w:rPr>
                  </w:pPr>
                  <w:r w:rsidRPr="00203A49">
                    <w:rPr>
                      <w:szCs w:val="24"/>
                    </w:rPr>
                    <w:t>September, 2015</w:t>
                  </w:r>
                </w:p>
              </w:tc>
              <w:tc>
                <w:tcPr>
                  <w:tcW w:w="1350" w:type="dxa"/>
                </w:tcPr>
                <w:p w:rsidR="005B4A28" w:rsidRPr="00203A49" w:rsidRDefault="005B4A28" w:rsidP="005B4A28">
                  <w:pPr>
                    <w:pStyle w:val="BodyText"/>
                    <w:rPr>
                      <w:szCs w:val="24"/>
                    </w:rPr>
                  </w:pPr>
                  <w:r>
                    <w:rPr>
                      <w:szCs w:val="24"/>
                    </w:rPr>
                    <w:t>0%</w:t>
                  </w:r>
                </w:p>
              </w:tc>
              <w:tc>
                <w:tcPr>
                  <w:tcW w:w="2112" w:type="dxa"/>
                </w:tcPr>
                <w:p w:rsidR="005B4A28" w:rsidRPr="00203A49" w:rsidRDefault="005B4A28" w:rsidP="005B4A28">
                  <w:pPr>
                    <w:pStyle w:val="BodyText"/>
                    <w:rPr>
                      <w:szCs w:val="24"/>
                    </w:rPr>
                  </w:pPr>
                  <w:r>
                    <w:rPr>
                      <w:szCs w:val="24"/>
                    </w:rPr>
                    <w:t>MP</w:t>
                  </w:r>
                </w:p>
              </w:tc>
              <w:tc>
                <w:tcPr>
                  <w:tcW w:w="5567" w:type="dxa"/>
                </w:tcPr>
                <w:p w:rsidR="005B4A28" w:rsidRPr="00203A49" w:rsidRDefault="005B4A28" w:rsidP="005B4A28">
                  <w:pPr>
                    <w:pStyle w:val="BodyText"/>
                    <w:rPr>
                      <w:szCs w:val="24"/>
                    </w:rPr>
                  </w:pPr>
                  <w:r>
                    <w:rPr>
                      <w:szCs w:val="24"/>
                    </w:rPr>
                    <w:t xml:space="preserve">Derrick choose to go to the movies and Cheapo. </w:t>
                  </w:r>
                </w:p>
              </w:tc>
            </w:tr>
            <w:tr w:rsidR="005B4A28" w:rsidRPr="00203A49" w:rsidTr="009D3DA2">
              <w:trPr>
                <w:trHeight w:val="271"/>
              </w:trPr>
              <w:tc>
                <w:tcPr>
                  <w:tcW w:w="1945" w:type="dxa"/>
                </w:tcPr>
                <w:p w:rsidR="005B4A28" w:rsidRPr="00203A49" w:rsidRDefault="005B4A28" w:rsidP="005B4A28">
                  <w:pPr>
                    <w:pStyle w:val="BodyText"/>
                    <w:rPr>
                      <w:szCs w:val="24"/>
                    </w:rPr>
                  </w:pPr>
                  <w:r w:rsidRPr="00203A49">
                    <w:rPr>
                      <w:szCs w:val="24"/>
                    </w:rPr>
                    <w:t>October, 2015</w:t>
                  </w:r>
                </w:p>
              </w:tc>
              <w:tc>
                <w:tcPr>
                  <w:tcW w:w="1350" w:type="dxa"/>
                </w:tcPr>
                <w:p w:rsidR="005B4A28" w:rsidRPr="00203A49" w:rsidRDefault="005B4A28" w:rsidP="005B4A28">
                  <w:pPr>
                    <w:pStyle w:val="BodyText"/>
                    <w:rPr>
                      <w:szCs w:val="24"/>
                    </w:rPr>
                  </w:pPr>
                  <w:r>
                    <w:rPr>
                      <w:szCs w:val="24"/>
                    </w:rPr>
                    <w:t>0%</w:t>
                  </w:r>
                </w:p>
              </w:tc>
              <w:tc>
                <w:tcPr>
                  <w:tcW w:w="2112" w:type="dxa"/>
                </w:tcPr>
                <w:p w:rsidR="005B4A28" w:rsidRPr="00203A49" w:rsidRDefault="005B4A28" w:rsidP="005B4A28">
                  <w:pPr>
                    <w:pStyle w:val="BodyText"/>
                    <w:rPr>
                      <w:szCs w:val="24"/>
                    </w:rPr>
                  </w:pPr>
                  <w:r>
                    <w:rPr>
                      <w:szCs w:val="24"/>
                    </w:rPr>
                    <w:t>MP</w:t>
                  </w:r>
                </w:p>
              </w:tc>
              <w:tc>
                <w:tcPr>
                  <w:tcW w:w="5567" w:type="dxa"/>
                </w:tcPr>
                <w:p w:rsidR="005B4A28" w:rsidRPr="00203A49" w:rsidRDefault="005B4A28" w:rsidP="005B4A28">
                  <w:pPr>
                    <w:pStyle w:val="BodyText"/>
                    <w:rPr>
                      <w:szCs w:val="24"/>
                    </w:rPr>
                  </w:pPr>
                  <w:r>
                    <w:rPr>
                      <w:szCs w:val="24"/>
                    </w:rPr>
                    <w:t xml:space="preserve">Derrick choose to go to the movies and Cheapo. </w:t>
                  </w:r>
                </w:p>
              </w:tc>
            </w:tr>
          </w:tbl>
          <w:p w:rsidR="00BB5381" w:rsidRPr="00203A49" w:rsidRDefault="00BB5381" w:rsidP="0007401A">
            <w:pPr>
              <w:pStyle w:val="BodyText"/>
              <w:rPr>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BB5381">
            <w:pPr>
              <w:rPr>
                <w:sz w:val="24"/>
                <w:szCs w:val="24"/>
              </w:rPr>
            </w:pPr>
            <w:r w:rsidRPr="00203A49">
              <w:rPr>
                <w:sz w:val="24"/>
                <w:szCs w:val="24"/>
              </w:rPr>
              <w:t xml:space="preserve">Summary of progress toward achieving this outcome: </w:t>
            </w:r>
            <w:r w:rsidR="005B4A28">
              <w:rPr>
                <w:sz w:val="24"/>
                <w:szCs w:val="24"/>
              </w:rPr>
              <w:t xml:space="preserve">Derrick engaged in community activities regularly during the shift and presented little to no difficulty leaving his home. However, Derrick did not engage in new community activities by rather choose to participate consistently in the same activities. </w:t>
            </w:r>
          </w:p>
          <w:p w:rsidR="00BB5381" w:rsidRPr="00203A49" w:rsidRDefault="00BB5381" w:rsidP="00BB5381">
            <w:pPr>
              <w:rPr>
                <w:sz w:val="24"/>
                <w:szCs w:val="24"/>
              </w:rPr>
            </w:pPr>
          </w:p>
          <w:p w:rsidR="00BB5381" w:rsidRPr="00203A49" w:rsidRDefault="00BB5381" w:rsidP="00BB5381">
            <w:pPr>
              <w:rPr>
                <w:sz w:val="24"/>
                <w:szCs w:val="24"/>
              </w:rPr>
            </w:pPr>
            <w:r w:rsidRPr="00203A49">
              <w:rPr>
                <w:sz w:val="24"/>
                <w:szCs w:val="24"/>
              </w:rPr>
              <w:t xml:space="preserve">Recommendation for implementing this outcome:  </w:t>
            </w:r>
            <w:r w:rsidR="005B4A28">
              <w:rPr>
                <w:sz w:val="24"/>
                <w:szCs w:val="24"/>
              </w:rPr>
              <w:fldChar w:fldCharType="begin">
                <w:ffData>
                  <w:name w:val="Check12"/>
                  <w:enabled/>
                  <w:calcOnExit w:val="0"/>
                  <w:checkBox>
                    <w:sizeAuto/>
                    <w:default w:val="1"/>
                  </w:checkBox>
                </w:ffData>
              </w:fldChar>
            </w:r>
            <w:bookmarkStart w:id="5" w:name="Check12"/>
            <w:r w:rsidR="005B4A28">
              <w:rPr>
                <w:sz w:val="24"/>
                <w:szCs w:val="24"/>
              </w:rPr>
              <w:instrText xml:space="preserve"> FORMCHECKBOX </w:instrText>
            </w:r>
            <w:r w:rsidR="00331597">
              <w:rPr>
                <w:sz w:val="24"/>
                <w:szCs w:val="24"/>
              </w:rPr>
            </w:r>
            <w:r w:rsidR="00331597">
              <w:rPr>
                <w:sz w:val="24"/>
                <w:szCs w:val="24"/>
              </w:rPr>
              <w:fldChar w:fldCharType="separate"/>
            </w:r>
            <w:r w:rsidR="005B4A28">
              <w:rPr>
                <w:sz w:val="24"/>
                <w:szCs w:val="24"/>
              </w:rPr>
              <w:fldChar w:fldCharType="end"/>
            </w:r>
            <w:bookmarkEnd w:id="5"/>
            <w:r w:rsidRPr="00203A49">
              <w:rPr>
                <w:sz w:val="24"/>
                <w:szCs w:val="24"/>
              </w:rPr>
              <w:t xml:space="preserve"> Continue     </w:t>
            </w:r>
            <w:r w:rsidRPr="00203A49">
              <w:rPr>
                <w:sz w:val="24"/>
                <w:szCs w:val="24"/>
              </w:rPr>
              <w:fldChar w:fldCharType="begin">
                <w:ffData>
                  <w:name w:val="Check13"/>
                  <w:enabled/>
                  <w:calcOnExit w:val="0"/>
                  <w:checkBox>
                    <w:sizeAuto/>
                    <w:default w:val="0"/>
                  </w:checkBox>
                </w:ffData>
              </w:fldChar>
            </w:r>
            <w:r w:rsidRPr="00203A49">
              <w:rPr>
                <w:sz w:val="24"/>
                <w:szCs w:val="24"/>
              </w:rPr>
              <w:instrText xml:space="preserve"> FORMCHECKBOX </w:instrText>
            </w:r>
            <w:r w:rsidR="00331597">
              <w:rPr>
                <w:sz w:val="24"/>
                <w:szCs w:val="24"/>
              </w:rPr>
            </w:r>
            <w:r w:rsidR="00331597">
              <w:rPr>
                <w:sz w:val="24"/>
                <w:szCs w:val="24"/>
              </w:rPr>
              <w:fldChar w:fldCharType="separate"/>
            </w:r>
            <w:r w:rsidRPr="00203A49">
              <w:rPr>
                <w:sz w:val="24"/>
                <w:szCs w:val="24"/>
              </w:rPr>
              <w:fldChar w:fldCharType="end"/>
            </w:r>
            <w:r w:rsidRPr="00203A49">
              <w:rPr>
                <w:sz w:val="24"/>
                <w:szCs w:val="24"/>
              </w:rPr>
              <w:t xml:space="preserve"> Change     </w:t>
            </w:r>
            <w:r w:rsidRPr="00203A49">
              <w:rPr>
                <w:sz w:val="24"/>
                <w:szCs w:val="24"/>
              </w:rPr>
              <w:fldChar w:fldCharType="begin">
                <w:ffData>
                  <w:name w:val="Check13"/>
                  <w:enabled/>
                  <w:calcOnExit w:val="0"/>
                  <w:checkBox>
                    <w:sizeAuto/>
                    <w:default w:val="0"/>
                  </w:checkBox>
                </w:ffData>
              </w:fldChar>
            </w:r>
            <w:r w:rsidRPr="00203A49">
              <w:rPr>
                <w:sz w:val="24"/>
                <w:szCs w:val="24"/>
              </w:rPr>
              <w:instrText xml:space="preserve"> FORMCHECKBOX </w:instrText>
            </w:r>
            <w:r w:rsidR="00331597">
              <w:rPr>
                <w:sz w:val="24"/>
                <w:szCs w:val="24"/>
              </w:rPr>
            </w:r>
            <w:r w:rsidR="00331597">
              <w:rPr>
                <w:sz w:val="24"/>
                <w:szCs w:val="24"/>
              </w:rPr>
              <w:fldChar w:fldCharType="separate"/>
            </w:r>
            <w:r w:rsidRPr="00203A49">
              <w:rPr>
                <w:sz w:val="24"/>
                <w:szCs w:val="24"/>
              </w:rPr>
              <w:fldChar w:fldCharType="end"/>
            </w:r>
            <w:r w:rsidRPr="00203A49">
              <w:rPr>
                <w:sz w:val="24"/>
                <w:szCs w:val="24"/>
              </w:rPr>
              <w:t xml:space="preserve"> Discontinue</w:t>
            </w:r>
          </w:p>
          <w:p w:rsidR="00BB5381" w:rsidRPr="00203A49" w:rsidRDefault="00BB5381" w:rsidP="00BB5381">
            <w:pPr>
              <w:rPr>
                <w:sz w:val="24"/>
                <w:szCs w:val="24"/>
              </w:rPr>
            </w:pPr>
          </w:p>
          <w:p w:rsidR="00BB5381" w:rsidRPr="00203A49" w:rsidRDefault="00BB5381" w:rsidP="00BB5381">
            <w:pPr>
              <w:rPr>
                <w:sz w:val="24"/>
                <w:szCs w:val="24"/>
              </w:rPr>
            </w:pPr>
            <w:r w:rsidRPr="00203A49">
              <w:rPr>
                <w:sz w:val="24"/>
                <w:szCs w:val="24"/>
              </w:rPr>
              <w:t xml:space="preserve">Rationale for the recommendation: </w:t>
            </w:r>
            <w:r w:rsidR="005B4A28">
              <w:rPr>
                <w:sz w:val="24"/>
                <w:szCs w:val="24"/>
              </w:rPr>
              <w:t xml:space="preserve">It is recommended that this goal be continued as Derrick can be encouraged to engage in a wider variety of community based activities. </w:t>
            </w:r>
          </w:p>
          <w:p w:rsidR="00BB5381" w:rsidRPr="00203A49" w:rsidRDefault="00BB5381" w:rsidP="0007401A">
            <w:pPr>
              <w:rPr>
                <w:sz w:val="24"/>
                <w:szCs w:val="24"/>
              </w:rPr>
            </w:pPr>
          </w:p>
        </w:tc>
      </w:tr>
      <w:tr w:rsidR="00BB5381" w:rsidRPr="00203A49" w:rsidTr="004F1D0C">
        <w:trPr>
          <w:cantSplit/>
        </w:trPr>
        <w:tc>
          <w:tcPr>
            <w:tcW w:w="11145" w:type="dxa"/>
            <w:gridSpan w:val="2"/>
            <w:tcBorders>
              <w:top w:val="double" w:sz="6" w:space="0" w:color="auto"/>
              <w:bottom w:val="double" w:sz="6" w:space="0" w:color="auto"/>
            </w:tcBorders>
          </w:tcPr>
          <w:p w:rsidR="00BB5381" w:rsidRPr="00203A49" w:rsidRDefault="00BB5381" w:rsidP="00BB5381">
            <w:pPr>
              <w:rPr>
                <w:sz w:val="24"/>
                <w:szCs w:val="24"/>
              </w:rPr>
            </w:pPr>
            <w:r w:rsidRPr="00203A49">
              <w:rPr>
                <w:sz w:val="24"/>
                <w:szCs w:val="24"/>
              </w:rPr>
              <w:t>If changes were made to the outcome during the meeting, state here how the outcome will look for the next review period:</w:t>
            </w:r>
          </w:p>
          <w:p w:rsidR="00BB5381" w:rsidRDefault="006D1101" w:rsidP="00BB5381">
            <w:pPr>
              <w:rPr>
                <w:sz w:val="24"/>
                <w:szCs w:val="24"/>
              </w:rPr>
            </w:pPr>
            <w:r>
              <w:rPr>
                <w:sz w:val="24"/>
                <w:szCs w:val="24"/>
              </w:rPr>
              <w:t>The team decided to change the goal to working on attending more new activities and not just go to the same locations each month. The goal will be as written: “</w:t>
            </w:r>
            <w:r w:rsidRPr="00203A49">
              <w:rPr>
                <w:sz w:val="24"/>
                <w:szCs w:val="24"/>
              </w:rPr>
              <w:t>I would like to build a routine of participating in a NEW community outing on a regular basis.</w:t>
            </w:r>
            <w:r>
              <w:rPr>
                <w:sz w:val="24"/>
                <w:szCs w:val="24"/>
              </w:rPr>
              <w:t xml:space="preserve"> I will achieve this goal 50% of trials until 10/22/2016.”</w:t>
            </w:r>
          </w:p>
          <w:p w:rsidR="005B4A28" w:rsidRPr="00203A49" w:rsidRDefault="005B4A28" w:rsidP="00BB5381">
            <w:pPr>
              <w:rPr>
                <w:sz w:val="24"/>
                <w:szCs w:val="24"/>
              </w:rPr>
            </w:pPr>
          </w:p>
        </w:tc>
      </w:tr>
    </w:tbl>
    <w:p w:rsidR="00BB5381" w:rsidRPr="00203A49" w:rsidRDefault="00BB5381" w:rsidP="004F1D0C">
      <w:pPr>
        <w:rPr>
          <w:sz w:val="24"/>
          <w:szCs w:val="24"/>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b/>
                <w:sz w:val="24"/>
                <w:szCs w:val="24"/>
              </w:rPr>
            </w:pPr>
            <w:r w:rsidRPr="00203A49">
              <w:rPr>
                <w:b/>
                <w:sz w:val="24"/>
                <w:szCs w:val="24"/>
              </w:rPr>
              <w:t>Outcome #</w:t>
            </w:r>
            <w:r w:rsidR="009D3DA2" w:rsidRPr="00203A49">
              <w:rPr>
                <w:b/>
                <w:sz w:val="24"/>
                <w:szCs w:val="24"/>
              </w:rPr>
              <w:t>2</w:t>
            </w:r>
            <w:r w:rsidRPr="00203A49">
              <w:rPr>
                <w:b/>
                <w:sz w:val="24"/>
                <w:szCs w:val="24"/>
              </w:rPr>
              <w:t xml:space="preserve">: </w:t>
            </w:r>
            <w:r w:rsidR="009D3DA2" w:rsidRPr="00203A49">
              <w:rPr>
                <w:b/>
                <w:sz w:val="24"/>
                <w:szCs w:val="24"/>
              </w:rPr>
              <w:t xml:space="preserve">Communication </w:t>
            </w:r>
          </w:p>
          <w:p w:rsidR="009D3DA2" w:rsidRPr="00203A49" w:rsidRDefault="009D3DA2" w:rsidP="009D3DA2">
            <w:pPr>
              <w:rPr>
                <w:b/>
                <w:sz w:val="24"/>
                <w:szCs w:val="24"/>
              </w:rPr>
            </w:pPr>
            <w:r w:rsidRPr="00203A49">
              <w:rPr>
                <w:b/>
                <w:sz w:val="24"/>
                <w:szCs w:val="24"/>
              </w:rPr>
              <w:t>Date of development: 10/23/2014</w:t>
            </w:r>
          </w:p>
          <w:p w:rsidR="009D3DA2" w:rsidRPr="00203A49" w:rsidRDefault="009D3DA2" w:rsidP="009D3DA2">
            <w:pPr>
              <w:rPr>
                <w:b/>
                <w:sz w:val="24"/>
                <w:szCs w:val="24"/>
              </w:rPr>
            </w:pPr>
            <w:r w:rsidRPr="00203A49">
              <w:rPr>
                <w:b/>
                <w:sz w:val="24"/>
                <w:szCs w:val="24"/>
              </w:rPr>
              <w:t>Projected start date for implementation: 10/23/2014</w:t>
            </w:r>
          </w:p>
          <w:p w:rsidR="009D3DA2" w:rsidRPr="00203A49" w:rsidRDefault="009D3DA2" w:rsidP="009D3DA2">
            <w:pPr>
              <w:rPr>
                <w:b/>
                <w:sz w:val="24"/>
                <w:szCs w:val="24"/>
              </w:rPr>
            </w:pPr>
            <w:r w:rsidRPr="00203A49">
              <w:rPr>
                <w:b/>
                <w:sz w:val="24"/>
                <w:szCs w:val="24"/>
              </w:rPr>
              <w:t>Date by which progress towards accomplishing the outcome will be reviewed and evaluated: 10/23/2015</w:t>
            </w:r>
          </w:p>
          <w:p w:rsidR="00BB5381" w:rsidRPr="00203A49" w:rsidRDefault="00BB5381" w:rsidP="0007401A">
            <w:pPr>
              <w:rPr>
                <w:sz w:val="24"/>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lastRenderedPageBreak/>
              <w:t xml:space="preserve">Outcome statement with measurable and observable criteria for outcome achievement: </w:t>
            </w:r>
          </w:p>
          <w:p w:rsidR="00BB5381" w:rsidRPr="00203A49" w:rsidRDefault="009D3DA2" w:rsidP="0007401A">
            <w:pPr>
              <w:rPr>
                <w:sz w:val="24"/>
                <w:szCs w:val="24"/>
              </w:rPr>
            </w:pPr>
            <w:r w:rsidRPr="00203A49">
              <w:rPr>
                <w:sz w:val="24"/>
                <w:szCs w:val="24"/>
              </w:rPr>
              <w:t>I would like to increase my communication with staff and other people I may interact with while out in the community.</w:t>
            </w:r>
          </w:p>
          <w:p w:rsidR="00BB5381" w:rsidRPr="00203A49" w:rsidRDefault="00BB5381" w:rsidP="0007401A">
            <w:pPr>
              <w:rPr>
                <w:sz w:val="24"/>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Methods or actions that will be used to support the person and to accomplish the outcome: </w:t>
            </w:r>
          </w:p>
          <w:p w:rsidR="00BB5381" w:rsidRPr="00203A49" w:rsidRDefault="009D3DA2" w:rsidP="0007401A">
            <w:pPr>
              <w:rPr>
                <w:sz w:val="24"/>
                <w:szCs w:val="24"/>
              </w:rPr>
            </w:pPr>
            <w:r w:rsidRPr="00203A49">
              <w:rPr>
                <w:sz w:val="24"/>
                <w:szCs w:val="24"/>
              </w:rPr>
              <w:t xml:space="preserve">I will work on responding in multiple word answers to questions asked by my </w:t>
            </w:r>
            <w:r w:rsidR="006D1101">
              <w:rPr>
                <w:sz w:val="24"/>
                <w:szCs w:val="24"/>
              </w:rPr>
              <w:t>I</w:t>
            </w:r>
            <w:r w:rsidRPr="00203A49">
              <w:rPr>
                <w:sz w:val="24"/>
                <w:szCs w:val="24"/>
              </w:rPr>
              <w:t xml:space="preserve">LS staff.  If I do not respond in a multiple word answer my </w:t>
            </w:r>
            <w:r w:rsidR="006D1101">
              <w:rPr>
                <w:sz w:val="24"/>
                <w:szCs w:val="24"/>
              </w:rPr>
              <w:t>I</w:t>
            </w:r>
            <w:r w:rsidRPr="00203A49">
              <w:rPr>
                <w:sz w:val="24"/>
                <w:szCs w:val="24"/>
              </w:rPr>
              <w:t>LS staff will verbally prompt me to answer the question more fully. I will do this at least once per shift at 65% of the time by 10/22/2015.</w:t>
            </w:r>
            <w:r w:rsidR="00BB5381" w:rsidRPr="00203A49">
              <w:rPr>
                <w:sz w:val="24"/>
                <w:szCs w:val="24"/>
              </w:rPr>
              <w:t xml:space="preserve"> </w:t>
            </w:r>
          </w:p>
          <w:p w:rsidR="00BB5381" w:rsidRPr="00203A49" w:rsidRDefault="00BB5381" w:rsidP="0007401A">
            <w:pPr>
              <w:rPr>
                <w:sz w:val="24"/>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Changes or modifications necessary to the physical and social environments:  </w:t>
            </w:r>
          </w:p>
          <w:p w:rsidR="00BB5381" w:rsidRPr="00203A49" w:rsidRDefault="009D3DA2" w:rsidP="0007401A">
            <w:pPr>
              <w:ind w:left="720" w:hanging="720"/>
              <w:rPr>
                <w:sz w:val="24"/>
                <w:szCs w:val="24"/>
              </w:rPr>
            </w:pPr>
            <w:r w:rsidRPr="00203A49">
              <w:rPr>
                <w:sz w:val="24"/>
                <w:szCs w:val="24"/>
              </w:rPr>
              <w:t>None</w:t>
            </w:r>
          </w:p>
          <w:p w:rsidR="00BB5381" w:rsidRPr="00203A49" w:rsidRDefault="00BB5381" w:rsidP="0007401A">
            <w:pPr>
              <w:rPr>
                <w:sz w:val="24"/>
                <w:szCs w:val="24"/>
              </w:rPr>
            </w:pPr>
          </w:p>
        </w:tc>
      </w:tr>
      <w:tr w:rsidR="009D3DA2" w:rsidRPr="00203A49" w:rsidTr="0007401A">
        <w:trPr>
          <w:cantSplit/>
        </w:trPr>
        <w:tc>
          <w:tcPr>
            <w:tcW w:w="11145" w:type="dxa"/>
            <w:tcBorders>
              <w:top w:val="double" w:sz="6" w:space="0" w:color="auto"/>
              <w:bottom w:val="double" w:sz="6" w:space="0" w:color="auto"/>
            </w:tcBorders>
          </w:tcPr>
          <w:p w:rsidR="009D3DA2" w:rsidRPr="00203A49" w:rsidRDefault="009D3DA2" w:rsidP="009D3DA2">
            <w:pPr>
              <w:rPr>
                <w:sz w:val="24"/>
                <w:szCs w:val="24"/>
              </w:rPr>
            </w:pPr>
            <w:r w:rsidRPr="00203A49">
              <w:rPr>
                <w:sz w:val="24"/>
                <w:szCs w:val="24"/>
              </w:rPr>
              <w:t xml:space="preserve">Equipment and/or materials required: </w:t>
            </w:r>
          </w:p>
          <w:p w:rsidR="009D3DA2" w:rsidRPr="00203A49" w:rsidRDefault="009D3DA2" w:rsidP="009D3DA2">
            <w:pPr>
              <w:rPr>
                <w:sz w:val="24"/>
                <w:szCs w:val="24"/>
              </w:rPr>
            </w:pPr>
            <w:r w:rsidRPr="00203A49">
              <w:rPr>
                <w:sz w:val="24"/>
                <w:szCs w:val="24"/>
              </w:rPr>
              <w:t>Shift Summary and Pen</w:t>
            </w:r>
          </w:p>
          <w:p w:rsidR="009D3DA2" w:rsidRPr="00203A49" w:rsidRDefault="009D3DA2" w:rsidP="009D3DA2">
            <w:pPr>
              <w:rPr>
                <w:sz w:val="24"/>
                <w:szCs w:val="24"/>
              </w:rPr>
            </w:pPr>
          </w:p>
        </w:tc>
      </w:tr>
      <w:tr w:rsidR="009D3DA2" w:rsidRPr="00203A49" w:rsidTr="0007401A">
        <w:trPr>
          <w:cantSplit/>
        </w:trPr>
        <w:tc>
          <w:tcPr>
            <w:tcW w:w="11145" w:type="dxa"/>
            <w:tcBorders>
              <w:top w:val="double" w:sz="6" w:space="0" w:color="auto"/>
              <w:bottom w:val="double" w:sz="6" w:space="0" w:color="auto"/>
            </w:tcBorders>
          </w:tcPr>
          <w:p w:rsidR="009D3DA2" w:rsidRPr="00203A49" w:rsidRDefault="009D3DA2" w:rsidP="009D3DA2">
            <w:pPr>
              <w:rPr>
                <w:sz w:val="24"/>
                <w:szCs w:val="24"/>
              </w:rPr>
            </w:pPr>
            <w:r w:rsidRPr="00203A49">
              <w:rPr>
                <w:sz w:val="24"/>
                <w:szCs w:val="24"/>
              </w:rPr>
              <w:t xml:space="preserve">Techniques that are used that are consistent with the person’s communication mode: </w:t>
            </w:r>
          </w:p>
          <w:p w:rsidR="009D3DA2" w:rsidRPr="00203A49" w:rsidRDefault="009D3DA2" w:rsidP="009D3DA2">
            <w:pPr>
              <w:rPr>
                <w:sz w:val="24"/>
                <w:szCs w:val="24"/>
              </w:rPr>
            </w:pPr>
            <w:r w:rsidRPr="00203A49">
              <w:rPr>
                <w:sz w:val="24"/>
                <w:szCs w:val="24"/>
              </w:rPr>
              <w:t xml:space="preserve">Staff will communicate with Derick in more than one work responses. </w:t>
            </w:r>
          </w:p>
          <w:p w:rsidR="009D3DA2" w:rsidRPr="00203A49" w:rsidRDefault="009D3DA2" w:rsidP="009D3DA2">
            <w:pPr>
              <w:rPr>
                <w:sz w:val="24"/>
                <w:szCs w:val="24"/>
              </w:rPr>
            </w:pPr>
          </w:p>
        </w:tc>
      </w:tr>
      <w:tr w:rsidR="009D3DA2" w:rsidRPr="00203A49" w:rsidTr="0007401A">
        <w:trPr>
          <w:cantSplit/>
        </w:trPr>
        <w:tc>
          <w:tcPr>
            <w:tcW w:w="11145" w:type="dxa"/>
            <w:tcBorders>
              <w:top w:val="double" w:sz="6" w:space="0" w:color="auto"/>
              <w:bottom w:val="double" w:sz="6" w:space="0" w:color="auto"/>
            </w:tcBorders>
          </w:tcPr>
          <w:p w:rsidR="009D3DA2" w:rsidRPr="00203A49" w:rsidRDefault="009D3DA2" w:rsidP="009D3DA2">
            <w:pPr>
              <w:rPr>
                <w:sz w:val="24"/>
                <w:szCs w:val="24"/>
              </w:rPr>
            </w:pPr>
            <w:r w:rsidRPr="00203A49">
              <w:rPr>
                <w:sz w:val="24"/>
                <w:szCs w:val="24"/>
              </w:rPr>
              <w:t xml:space="preserve">Techniques that are used that are consistent with the person’s learning style: </w:t>
            </w:r>
          </w:p>
          <w:p w:rsidR="009D3DA2" w:rsidRPr="00203A49" w:rsidRDefault="009D3DA2" w:rsidP="009D3DA2">
            <w:pPr>
              <w:rPr>
                <w:sz w:val="24"/>
                <w:szCs w:val="24"/>
              </w:rPr>
            </w:pPr>
            <w:r w:rsidRPr="00203A49">
              <w:rPr>
                <w:sz w:val="24"/>
                <w:szCs w:val="24"/>
              </w:rPr>
              <w:t xml:space="preserve">Staff will model appropriate social interactions in the community. </w:t>
            </w:r>
          </w:p>
          <w:p w:rsidR="009D3DA2" w:rsidRPr="00203A49" w:rsidRDefault="009D3DA2" w:rsidP="009D3DA2">
            <w:pPr>
              <w:rPr>
                <w:sz w:val="24"/>
                <w:szCs w:val="24"/>
              </w:rPr>
            </w:pPr>
          </w:p>
        </w:tc>
      </w:tr>
      <w:tr w:rsidR="009D3DA2" w:rsidRPr="00203A49" w:rsidTr="0007401A">
        <w:trPr>
          <w:cantSplit/>
        </w:trPr>
        <w:tc>
          <w:tcPr>
            <w:tcW w:w="11145" w:type="dxa"/>
            <w:tcBorders>
              <w:top w:val="double" w:sz="6" w:space="0" w:color="auto"/>
              <w:bottom w:val="double" w:sz="6" w:space="0" w:color="auto"/>
            </w:tcBorders>
          </w:tcPr>
          <w:p w:rsidR="009D3DA2" w:rsidRPr="00203A49" w:rsidRDefault="009D3DA2" w:rsidP="009D3DA2">
            <w:pPr>
              <w:rPr>
                <w:sz w:val="24"/>
                <w:szCs w:val="24"/>
              </w:rPr>
            </w:pPr>
            <w:r w:rsidRPr="00203A49">
              <w:rPr>
                <w:sz w:val="24"/>
                <w:szCs w:val="24"/>
              </w:rPr>
              <w:t xml:space="preserve">Data collection method: </w:t>
            </w:r>
          </w:p>
          <w:p w:rsidR="009D3DA2" w:rsidRPr="00203A49" w:rsidRDefault="009D3DA2" w:rsidP="009D3DA2">
            <w:pPr>
              <w:rPr>
                <w:sz w:val="24"/>
                <w:szCs w:val="24"/>
              </w:rPr>
            </w:pPr>
            <w:r w:rsidRPr="00203A49">
              <w:rPr>
                <w:sz w:val="24"/>
                <w:szCs w:val="24"/>
              </w:rPr>
              <w:t xml:space="preserve">Staff will complete shift summaries. </w:t>
            </w:r>
          </w:p>
          <w:p w:rsidR="009D3DA2" w:rsidRPr="00203A49" w:rsidRDefault="009D3DA2" w:rsidP="009D3DA2">
            <w:pPr>
              <w:rPr>
                <w:sz w:val="24"/>
                <w:szCs w:val="24"/>
              </w:rPr>
            </w:pPr>
          </w:p>
        </w:tc>
      </w:tr>
      <w:tr w:rsidR="009D3DA2" w:rsidRPr="00203A49" w:rsidTr="0007401A">
        <w:trPr>
          <w:cantSplit/>
        </w:trPr>
        <w:tc>
          <w:tcPr>
            <w:tcW w:w="11145" w:type="dxa"/>
            <w:tcBorders>
              <w:top w:val="double" w:sz="6" w:space="0" w:color="auto"/>
              <w:bottom w:val="double" w:sz="6" w:space="0" w:color="auto"/>
            </w:tcBorders>
          </w:tcPr>
          <w:p w:rsidR="009D3DA2" w:rsidRPr="00203A49" w:rsidRDefault="009D3DA2" w:rsidP="009D3DA2">
            <w:pPr>
              <w:rPr>
                <w:sz w:val="24"/>
                <w:szCs w:val="24"/>
              </w:rPr>
            </w:pPr>
            <w:r w:rsidRPr="00203A49">
              <w:rPr>
                <w:sz w:val="24"/>
                <w:szCs w:val="24"/>
              </w:rPr>
              <w:t xml:space="preserve">Names of staff or positions responsible for implementing the supports and methods: </w:t>
            </w:r>
          </w:p>
          <w:p w:rsidR="009D3DA2" w:rsidRPr="00203A49" w:rsidRDefault="009D3DA2" w:rsidP="009D3DA2">
            <w:pPr>
              <w:rPr>
                <w:sz w:val="24"/>
                <w:szCs w:val="24"/>
              </w:rPr>
            </w:pPr>
            <w:r w:rsidRPr="00203A49">
              <w:rPr>
                <w:sz w:val="24"/>
                <w:szCs w:val="24"/>
              </w:rPr>
              <w:t xml:space="preserve">Staff and Derrick. </w:t>
            </w:r>
          </w:p>
          <w:p w:rsidR="009D3DA2" w:rsidRPr="00203A49" w:rsidRDefault="009D3DA2" w:rsidP="009D3DA2">
            <w:pPr>
              <w:rPr>
                <w:sz w:val="24"/>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jc w:val="center"/>
              <w:rPr>
                <w:b/>
                <w:sz w:val="24"/>
                <w:szCs w:val="24"/>
              </w:rPr>
            </w:pPr>
            <w:r w:rsidRPr="00203A49">
              <w:rPr>
                <w:b/>
                <w:sz w:val="24"/>
                <w:szCs w:val="24"/>
              </w:rPr>
              <w:t>DATA COLLECTION KEY</w:t>
            </w: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pStyle w:val="BodyText"/>
              <w:rPr>
                <w:szCs w:val="24"/>
              </w:rPr>
            </w:pPr>
            <w:r w:rsidRPr="00203A49">
              <w:rPr>
                <w:szCs w:val="24"/>
              </w:rPr>
              <w:t>*Summarize Performance toward Outcome using documentation from daily log and make recommendations using the following key.  Be s</w:t>
            </w:r>
            <w:r w:rsidR="009D3DA2" w:rsidRPr="00203A49">
              <w:rPr>
                <w:szCs w:val="24"/>
              </w:rPr>
              <w:t xml:space="preserve">ure to include the measurement </w:t>
            </w:r>
            <w:r w:rsidRPr="00203A49">
              <w:rPr>
                <w:szCs w:val="24"/>
              </w:rPr>
              <w:t>criteria in the summary to determine if progress has been made on the goal.</w:t>
            </w:r>
          </w:p>
        </w:tc>
      </w:tr>
      <w:tr w:rsidR="00BB5381" w:rsidRPr="00203A49" w:rsidTr="0007401A">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945"/>
              <w:gridCol w:w="1350"/>
              <w:gridCol w:w="2112"/>
              <w:gridCol w:w="5567"/>
            </w:tblGrid>
            <w:tr w:rsidR="00BB5381" w:rsidRPr="00203A49" w:rsidTr="009D3DA2">
              <w:trPr>
                <w:trHeight w:val="1318"/>
              </w:trPr>
              <w:tc>
                <w:tcPr>
                  <w:tcW w:w="1945" w:type="dxa"/>
                </w:tcPr>
                <w:p w:rsidR="00BB5381" w:rsidRPr="00203A49" w:rsidRDefault="00BB5381" w:rsidP="0007401A">
                  <w:pPr>
                    <w:pStyle w:val="BodyText"/>
                    <w:rPr>
                      <w:szCs w:val="24"/>
                    </w:rPr>
                  </w:pPr>
                  <w:r w:rsidRPr="00203A49">
                    <w:rPr>
                      <w:szCs w:val="24"/>
                    </w:rPr>
                    <w:lastRenderedPageBreak/>
                    <w:t>Month &amp; Year</w:t>
                  </w:r>
                </w:p>
              </w:tc>
              <w:tc>
                <w:tcPr>
                  <w:tcW w:w="1350" w:type="dxa"/>
                </w:tcPr>
                <w:p w:rsidR="00BB5381" w:rsidRPr="00203A49" w:rsidRDefault="00BB5381" w:rsidP="0007401A">
                  <w:pPr>
                    <w:pStyle w:val="BodyText"/>
                    <w:rPr>
                      <w:szCs w:val="24"/>
                    </w:rPr>
                  </w:pPr>
                  <w:r w:rsidRPr="00203A49">
                    <w:rPr>
                      <w:szCs w:val="24"/>
                    </w:rPr>
                    <w:t>Percentage</w:t>
                  </w:r>
                </w:p>
              </w:tc>
              <w:tc>
                <w:tcPr>
                  <w:tcW w:w="2112" w:type="dxa"/>
                </w:tcPr>
                <w:p w:rsidR="00BB5381" w:rsidRPr="00203A49" w:rsidRDefault="00BB5381" w:rsidP="0007401A">
                  <w:pPr>
                    <w:pStyle w:val="BodyText"/>
                    <w:rPr>
                      <w:szCs w:val="24"/>
                    </w:rPr>
                  </w:pPr>
                  <w:r w:rsidRPr="00203A49">
                    <w:rPr>
                      <w:szCs w:val="24"/>
                    </w:rPr>
                    <w:t>A= Accomplished</w:t>
                  </w:r>
                </w:p>
                <w:p w:rsidR="00BB5381" w:rsidRPr="00203A49" w:rsidRDefault="00BB5381" w:rsidP="0007401A">
                  <w:pPr>
                    <w:pStyle w:val="BodyText"/>
                    <w:rPr>
                      <w:szCs w:val="24"/>
                    </w:rPr>
                  </w:pPr>
                  <w:r w:rsidRPr="00203A49">
                    <w:rPr>
                      <w:szCs w:val="24"/>
                    </w:rPr>
                    <w:t>MP= Made Progress</w:t>
                  </w:r>
                </w:p>
                <w:p w:rsidR="00BB5381" w:rsidRPr="00203A49" w:rsidRDefault="00BB5381" w:rsidP="0007401A">
                  <w:pPr>
                    <w:pStyle w:val="BodyText"/>
                    <w:rPr>
                      <w:szCs w:val="24"/>
                    </w:rPr>
                  </w:pPr>
                  <w:r w:rsidRPr="00203A49">
                    <w:rPr>
                      <w:szCs w:val="24"/>
                    </w:rPr>
                    <w:t>LP= Little Progress</w:t>
                  </w:r>
                </w:p>
                <w:p w:rsidR="00BB5381" w:rsidRPr="00203A49" w:rsidRDefault="00BB5381" w:rsidP="0007401A">
                  <w:pPr>
                    <w:pStyle w:val="BodyText"/>
                    <w:rPr>
                      <w:szCs w:val="24"/>
                    </w:rPr>
                  </w:pPr>
                  <w:r w:rsidRPr="00203A49">
                    <w:rPr>
                      <w:szCs w:val="24"/>
                    </w:rPr>
                    <w:t>NP =No Progress</w:t>
                  </w:r>
                </w:p>
              </w:tc>
              <w:tc>
                <w:tcPr>
                  <w:tcW w:w="5567" w:type="dxa"/>
                </w:tcPr>
                <w:p w:rsidR="00BB5381" w:rsidRPr="00203A49" w:rsidRDefault="00BB5381" w:rsidP="0007401A">
                  <w:pPr>
                    <w:pStyle w:val="BodyText"/>
                    <w:rPr>
                      <w:szCs w:val="24"/>
                    </w:rPr>
                  </w:pPr>
                  <w:r w:rsidRPr="00203A49">
                    <w:rPr>
                      <w:szCs w:val="24"/>
                    </w:rPr>
                    <w:t>Comments</w:t>
                  </w:r>
                </w:p>
              </w:tc>
            </w:tr>
            <w:tr w:rsidR="00203A49" w:rsidRPr="00203A49" w:rsidTr="009D3DA2">
              <w:trPr>
                <w:trHeight w:val="271"/>
              </w:trPr>
              <w:tc>
                <w:tcPr>
                  <w:tcW w:w="1945" w:type="dxa"/>
                </w:tcPr>
                <w:p w:rsidR="00203A49" w:rsidRPr="00203A49" w:rsidRDefault="00203A49" w:rsidP="00203A49">
                  <w:pPr>
                    <w:pStyle w:val="BodyText"/>
                    <w:rPr>
                      <w:szCs w:val="24"/>
                    </w:rPr>
                  </w:pPr>
                  <w:r w:rsidRPr="00203A49">
                    <w:rPr>
                      <w:szCs w:val="24"/>
                    </w:rPr>
                    <w:t>November, 2014</w:t>
                  </w:r>
                </w:p>
              </w:tc>
              <w:tc>
                <w:tcPr>
                  <w:tcW w:w="1350" w:type="dxa"/>
                </w:tcPr>
                <w:p w:rsidR="00203A49" w:rsidRPr="00203A49" w:rsidRDefault="00203A49" w:rsidP="00203A49">
                  <w:pPr>
                    <w:pStyle w:val="BodyText"/>
                    <w:rPr>
                      <w:szCs w:val="24"/>
                    </w:rPr>
                  </w:pPr>
                  <w:r>
                    <w:rPr>
                      <w:szCs w:val="24"/>
                    </w:rPr>
                    <w:t>0%</w:t>
                  </w:r>
                </w:p>
              </w:tc>
              <w:tc>
                <w:tcPr>
                  <w:tcW w:w="2112" w:type="dxa"/>
                </w:tcPr>
                <w:p w:rsidR="00203A49" w:rsidRPr="00203A49" w:rsidRDefault="00203A49" w:rsidP="00203A49">
                  <w:pPr>
                    <w:pStyle w:val="BodyText"/>
                    <w:rPr>
                      <w:szCs w:val="24"/>
                    </w:rPr>
                  </w:pPr>
                  <w:r>
                    <w:rPr>
                      <w:szCs w:val="24"/>
                    </w:rPr>
                    <w:t>NP</w:t>
                  </w:r>
                </w:p>
              </w:tc>
              <w:tc>
                <w:tcPr>
                  <w:tcW w:w="5567" w:type="dxa"/>
                </w:tcPr>
                <w:p w:rsidR="00203A49" w:rsidRPr="00203A49" w:rsidRDefault="00203A49" w:rsidP="00203A49">
                  <w:pPr>
                    <w:pStyle w:val="BodyText"/>
                    <w:rPr>
                      <w:szCs w:val="24"/>
                    </w:rPr>
                  </w:pPr>
                  <w:r>
                    <w:rPr>
                      <w:szCs w:val="24"/>
                    </w:rPr>
                    <w:t xml:space="preserve">No shifts were recorded during this period. </w:t>
                  </w:r>
                </w:p>
              </w:tc>
            </w:tr>
            <w:tr w:rsidR="00BB5381" w:rsidRPr="00203A49" w:rsidTr="009D3DA2">
              <w:trPr>
                <w:trHeight w:val="253"/>
              </w:trPr>
              <w:tc>
                <w:tcPr>
                  <w:tcW w:w="1945" w:type="dxa"/>
                </w:tcPr>
                <w:p w:rsidR="00BB5381" w:rsidRPr="00203A49" w:rsidRDefault="009D3DA2" w:rsidP="0007401A">
                  <w:pPr>
                    <w:pStyle w:val="BodyText"/>
                    <w:rPr>
                      <w:szCs w:val="24"/>
                    </w:rPr>
                  </w:pPr>
                  <w:r w:rsidRPr="00203A49">
                    <w:rPr>
                      <w:szCs w:val="24"/>
                    </w:rPr>
                    <w:t>December, 2014</w:t>
                  </w:r>
                </w:p>
              </w:tc>
              <w:tc>
                <w:tcPr>
                  <w:tcW w:w="1350" w:type="dxa"/>
                </w:tcPr>
                <w:p w:rsidR="00BB5381" w:rsidRPr="00203A49" w:rsidRDefault="00075614" w:rsidP="0007401A">
                  <w:pPr>
                    <w:pStyle w:val="BodyText"/>
                    <w:rPr>
                      <w:szCs w:val="24"/>
                    </w:rPr>
                  </w:pPr>
                  <w:r>
                    <w:rPr>
                      <w:szCs w:val="24"/>
                    </w:rPr>
                    <w:t>100%</w:t>
                  </w:r>
                </w:p>
              </w:tc>
              <w:tc>
                <w:tcPr>
                  <w:tcW w:w="2112" w:type="dxa"/>
                </w:tcPr>
                <w:p w:rsidR="00BB5381" w:rsidRPr="00203A49" w:rsidRDefault="00075614" w:rsidP="0007401A">
                  <w:pPr>
                    <w:pStyle w:val="BodyText"/>
                    <w:rPr>
                      <w:szCs w:val="24"/>
                    </w:rPr>
                  </w:pPr>
                  <w:r>
                    <w:rPr>
                      <w:szCs w:val="24"/>
                    </w:rPr>
                    <w:t>A</w:t>
                  </w:r>
                </w:p>
              </w:tc>
              <w:tc>
                <w:tcPr>
                  <w:tcW w:w="5567" w:type="dxa"/>
                </w:tcPr>
                <w:p w:rsidR="00BB5381" w:rsidRPr="00203A49" w:rsidRDefault="00075614" w:rsidP="00075614">
                  <w:pPr>
                    <w:pStyle w:val="BodyText"/>
                    <w:rPr>
                      <w:szCs w:val="24"/>
                    </w:rPr>
                  </w:pPr>
                  <w:r>
                    <w:rPr>
                      <w:szCs w:val="24"/>
                    </w:rPr>
                    <w:t xml:space="preserve">Derrick replied to staff in a full sentences when questions were asked. </w:t>
                  </w:r>
                </w:p>
              </w:tc>
            </w:tr>
            <w:tr w:rsidR="00075614" w:rsidRPr="00203A49" w:rsidTr="009D3DA2">
              <w:trPr>
                <w:trHeight w:val="253"/>
              </w:trPr>
              <w:tc>
                <w:tcPr>
                  <w:tcW w:w="1945" w:type="dxa"/>
                </w:tcPr>
                <w:p w:rsidR="00075614" w:rsidRPr="00203A49" w:rsidRDefault="00075614" w:rsidP="00075614">
                  <w:pPr>
                    <w:pStyle w:val="BodyText"/>
                    <w:rPr>
                      <w:szCs w:val="24"/>
                    </w:rPr>
                  </w:pPr>
                  <w:r w:rsidRPr="00203A49">
                    <w:rPr>
                      <w:szCs w:val="24"/>
                    </w:rPr>
                    <w:t>January, 2015</w:t>
                  </w:r>
                </w:p>
              </w:tc>
              <w:tc>
                <w:tcPr>
                  <w:tcW w:w="1350" w:type="dxa"/>
                </w:tcPr>
                <w:p w:rsidR="00075614" w:rsidRPr="00203A49" w:rsidRDefault="00075614" w:rsidP="00075614">
                  <w:pPr>
                    <w:pStyle w:val="BodyText"/>
                    <w:rPr>
                      <w:szCs w:val="24"/>
                    </w:rPr>
                  </w:pPr>
                  <w:r>
                    <w:rPr>
                      <w:szCs w:val="24"/>
                    </w:rPr>
                    <w:t>100%</w:t>
                  </w:r>
                </w:p>
              </w:tc>
              <w:tc>
                <w:tcPr>
                  <w:tcW w:w="2112" w:type="dxa"/>
                </w:tcPr>
                <w:p w:rsidR="00075614" w:rsidRPr="00203A49" w:rsidRDefault="00075614" w:rsidP="00075614">
                  <w:pPr>
                    <w:pStyle w:val="BodyText"/>
                    <w:rPr>
                      <w:szCs w:val="24"/>
                    </w:rPr>
                  </w:pPr>
                  <w:r>
                    <w:rPr>
                      <w:szCs w:val="24"/>
                    </w:rPr>
                    <w:t>A</w:t>
                  </w:r>
                </w:p>
              </w:tc>
              <w:tc>
                <w:tcPr>
                  <w:tcW w:w="5567" w:type="dxa"/>
                </w:tcPr>
                <w:p w:rsidR="00075614" w:rsidRPr="00203A49" w:rsidRDefault="00075614" w:rsidP="00075614">
                  <w:pPr>
                    <w:pStyle w:val="BodyText"/>
                    <w:rPr>
                      <w:szCs w:val="24"/>
                    </w:rPr>
                  </w:pPr>
                  <w:r>
                    <w:rPr>
                      <w:szCs w:val="24"/>
                    </w:rPr>
                    <w:t xml:space="preserve">Derrick answered questions in detail when asked by staff. </w:t>
                  </w:r>
                </w:p>
              </w:tc>
            </w:tr>
            <w:tr w:rsidR="00075614" w:rsidRPr="00203A49" w:rsidTr="009D3DA2">
              <w:trPr>
                <w:trHeight w:val="253"/>
              </w:trPr>
              <w:tc>
                <w:tcPr>
                  <w:tcW w:w="1945" w:type="dxa"/>
                </w:tcPr>
                <w:p w:rsidR="00075614" w:rsidRPr="00203A49" w:rsidRDefault="00075614" w:rsidP="00075614">
                  <w:pPr>
                    <w:pStyle w:val="BodyText"/>
                    <w:rPr>
                      <w:szCs w:val="24"/>
                    </w:rPr>
                  </w:pPr>
                  <w:r w:rsidRPr="00203A49">
                    <w:rPr>
                      <w:szCs w:val="24"/>
                    </w:rPr>
                    <w:t>February, 2015</w:t>
                  </w:r>
                </w:p>
              </w:tc>
              <w:tc>
                <w:tcPr>
                  <w:tcW w:w="1350" w:type="dxa"/>
                </w:tcPr>
                <w:p w:rsidR="00075614" w:rsidRPr="00203A49" w:rsidRDefault="00075614" w:rsidP="00075614">
                  <w:pPr>
                    <w:pStyle w:val="BodyText"/>
                    <w:rPr>
                      <w:szCs w:val="24"/>
                    </w:rPr>
                  </w:pPr>
                  <w:r>
                    <w:rPr>
                      <w:szCs w:val="24"/>
                    </w:rPr>
                    <w:t>100%</w:t>
                  </w:r>
                </w:p>
              </w:tc>
              <w:tc>
                <w:tcPr>
                  <w:tcW w:w="2112" w:type="dxa"/>
                </w:tcPr>
                <w:p w:rsidR="00075614" w:rsidRPr="00203A49" w:rsidRDefault="00075614" w:rsidP="00075614">
                  <w:pPr>
                    <w:pStyle w:val="BodyText"/>
                    <w:rPr>
                      <w:szCs w:val="24"/>
                    </w:rPr>
                  </w:pPr>
                  <w:r>
                    <w:rPr>
                      <w:szCs w:val="24"/>
                    </w:rPr>
                    <w:t>A</w:t>
                  </w:r>
                </w:p>
              </w:tc>
              <w:tc>
                <w:tcPr>
                  <w:tcW w:w="5567" w:type="dxa"/>
                </w:tcPr>
                <w:p w:rsidR="00075614" w:rsidRPr="00203A49" w:rsidRDefault="006E60FF" w:rsidP="00075614">
                  <w:pPr>
                    <w:pStyle w:val="BodyText"/>
                    <w:rPr>
                      <w:szCs w:val="24"/>
                    </w:rPr>
                  </w:pPr>
                  <w:r>
                    <w:rPr>
                      <w:szCs w:val="24"/>
                    </w:rPr>
                    <w:t xml:space="preserve">Derrick </w:t>
                  </w:r>
                  <w:r w:rsidR="00075614">
                    <w:rPr>
                      <w:szCs w:val="24"/>
                    </w:rPr>
                    <w:t xml:space="preserve">responded well to staff when asked open ended questions. </w:t>
                  </w:r>
                </w:p>
              </w:tc>
            </w:tr>
            <w:tr w:rsidR="00A52489" w:rsidRPr="00203A49" w:rsidTr="009D3DA2">
              <w:trPr>
                <w:trHeight w:val="271"/>
              </w:trPr>
              <w:tc>
                <w:tcPr>
                  <w:tcW w:w="1945" w:type="dxa"/>
                </w:tcPr>
                <w:p w:rsidR="00A52489" w:rsidRPr="00203A49" w:rsidRDefault="00A52489" w:rsidP="00A52489">
                  <w:pPr>
                    <w:pStyle w:val="BodyText"/>
                    <w:rPr>
                      <w:szCs w:val="24"/>
                    </w:rPr>
                  </w:pPr>
                  <w:r w:rsidRPr="00203A49">
                    <w:rPr>
                      <w:szCs w:val="24"/>
                    </w:rPr>
                    <w:t>March, 2015</w:t>
                  </w:r>
                </w:p>
              </w:tc>
              <w:tc>
                <w:tcPr>
                  <w:tcW w:w="1350" w:type="dxa"/>
                </w:tcPr>
                <w:p w:rsidR="00A52489" w:rsidRPr="00203A49" w:rsidRDefault="00A52489" w:rsidP="00A52489">
                  <w:pPr>
                    <w:pStyle w:val="BodyText"/>
                    <w:rPr>
                      <w:szCs w:val="24"/>
                    </w:rPr>
                  </w:pPr>
                  <w:r>
                    <w:rPr>
                      <w:szCs w:val="24"/>
                    </w:rPr>
                    <w:t>100%</w:t>
                  </w:r>
                </w:p>
              </w:tc>
              <w:tc>
                <w:tcPr>
                  <w:tcW w:w="2112" w:type="dxa"/>
                </w:tcPr>
                <w:p w:rsidR="00A52489" w:rsidRPr="00203A49" w:rsidRDefault="00A52489" w:rsidP="00A52489">
                  <w:pPr>
                    <w:pStyle w:val="BodyText"/>
                    <w:rPr>
                      <w:szCs w:val="24"/>
                    </w:rPr>
                  </w:pPr>
                  <w:r>
                    <w:rPr>
                      <w:szCs w:val="24"/>
                    </w:rPr>
                    <w:t>A</w:t>
                  </w:r>
                </w:p>
              </w:tc>
              <w:tc>
                <w:tcPr>
                  <w:tcW w:w="5567" w:type="dxa"/>
                </w:tcPr>
                <w:p w:rsidR="00A52489" w:rsidRPr="00203A49" w:rsidRDefault="00A52489" w:rsidP="00A52489">
                  <w:pPr>
                    <w:pStyle w:val="BodyText"/>
                    <w:rPr>
                      <w:szCs w:val="24"/>
                    </w:rPr>
                  </w:pPr>
                  <w:r>
                    <w:rPr>
                      <w:szCs w:val="24"/>
                    </w:rPr>
                    <w:t xml:space="preserve">Derrick answered questions in detail when asked by staff. </w:t>
                  </w:r>
                </w:p>
              </w:tc>
            </w:tr>
            <w:tr w:rsidR="00CA28A8" w:rsidRPr="00203A49" w:rsidTr="009D3DA2">
              <w:trPr>
                <w:trHeight w:val="253"/>
              </w:trPr>
              <w:tc>
                <w:tcPr>
                  <w:tcW w:w="1945" w:type="dxa"/>
                </w:tcPr>
                <w:p w:rsidR="00CA28A8" w:rsidRPr="00203A49" w:rsidRDefault="00CA28A8" w:rsidP="00CA28A8">
                  <w:pPr>
                    <w:pStyle w:val="BodyText"/>
                    <w:rPr>
                      <w:szCs w:val="24"/>
                    </w:rPr>
                  </w:pPr>
                  <w:r w:rsidRPr="00203A49">
                    <w:rPr>
                      <w:szCs w:val="24"/>
                    </w:rPr>
                    <w:t>April, 2015</w:t>
                  </w:r>
                </w:p>
              </w:tc>
              <w:tc>
                <w:tcPr>
                  <w:tcW w:w="1350" w:type="dxa"/>
                </w:tcPr>
                <w:p w:rsidR="00CA28A8" w:rsidRPr="00203A49" w:rsidRDefault="00CA28A8" w:rsidP="00CA28A8">
                  <w:pPr>
                    <w:pStyle w:val="BodyText"/>
                    <w:rPr>
                      <w:szCs w:val="24"/>
                    </w:rPr>
                  </w:pPr>
                  <w:r>
                    <w:rPr>
                      <w:szCs w:val="24"/>
                    </w:rPr>
                    <w:t>100%</w:t>
                  </w:r>
                </w:p>
              </w:tc>
              <w:tc>
                <w:tcPr>
                  <w:tcW w:w="2112" w:type="dxa"/>
                </w:tcPr>
                <w:p w:rsidR="00CA28A8" w:rsidRPr="00203A49" w:rsidRDefault="00CA28A8" w:rsidP="00CA28A8">
                  <w:pPr>
                    <w:pStyle w:val="BodyText"/>
                    <w:rPr>
                      <w:szCs w:val="24"/>
                    </w:rPr>
                  </w:pPr>
                  <w:r>
                    <w:rPr>
                      <w:szCs w:val="24"/>
                    </w:rPr>
                    <w:t>A</w:t>
                  </w:r>
                </w:p>
              </w:tc>
              <w:tc>
                <w:tcPr>
                  <w:tcW w:w="5567" w:type="dxa"/>
                </w:tcPr>
                <w:p w:rsidR="00CA28A8" w:rsidRPr="00203A49" w:rsidRDefault="00CA28A8" w:rsidP="00CA28A8">
                  <w:pPr>
                    <w:pStyle w:val="BodyText"/>
                    <w:rPr>
                      <w:szCs w:val="24"/>
                    </w:rPr>
                  </w:pPr>
                  <w:r>
                    <w:rPr>
                      <w:szCs w:val="24"/>
                    </w:rPr>
                    <w:t xml:space="preserve">Derrick answered questions about his week in full sentences when asked by staff. </w:t>
                  </w:r>
                </w:p>
              </w:tc>
            </w:tr>
            <w:tr w:rsidR="00BB5381" w:rsidRPr="00203A49" w:rsidTr="009D3DA2">
              <w:trPr>
                <w:trHeight w:val="253"/>
              </w:trPr>
              <w:tc>
                <w:tcPr>
                  <w:tcW w:w="1945" w:type="dxa"/>
                </w:tcPr>
                <w:p w:rsidR="00BB5381" w:rsidRPr="00203A49" w:rsidRDefault="009D3DA2" w:rsidP="0007401A">
                  <w:pPr>
                    <w:pStyle w:val="BodyText"/>
                    <w:rPr>
                      <w:szCs w:val="24"/>
                    </w:rPr>
                  </w:pPr>
                  <w:r w:rsidRPr="00203A49">
                    <w:rPr>
                      <w:szCs w:val="24"/>
                    </w:rPr>
                    <w:t>May, 2015</w:t>
                  </w:r>
                </w:p>
              </w:tc>
              <w:tc>
                <w:tcPr>
                  <w:tcW w:w="1350" w:type="dxa"/>
                </w:tcPr>
                <w:p w:rsidR="00BB5381" w:rsidRPr="00203A49" w:rsidRDefault="002A28DF" w:rsidP="0007401A">
                  <w:pPr>
                    <w:pStyle w:val="BodyText"/>
                    <w:rPr>
                      <w:szCs w:val="24"/>
                    </w:rPr>
                  </w:pPr>
                  <w:r>
                    <w:rPr>
                      <w:szCs w:val="24"/>
                    </w:rPr>
                    <w:t>75%</w:t>
                  </w:r>
                </w:p>
              </w:tc>
              <w:tc>
                <w:tcPr>
                  <w:tcW w:w="2112" w:type="dxa"/>
                </w:tcPr>
                <w:p w:rsidR="00BB5381" w:rsidRPr="00203A49" w:rsidRDefault="002A28DF" w:rsidP="0007401A">
                  <w:pPr>
                    <w:pStyle w:val="BodyText"/>
                    <w:rPr>
                      <w:szCs w:val="24"/>
                    </w:rPr>
                  </w:pPr>
                  <w:r>
                    <w:rPr>
                      <w:szCs w:val="24"/>
                    </w:rPr>
                    <w:t>A</w:t>
                  </w:r>
                </w:p>
              </w:tc>
              <w:tc>
                <w:tcPr>
                  <w:tcW w:w="5567" w:type="dxa"/>
                </w:tcPr>
                <w:p w:rsidR="00BB5381" w:rsidRPr="00203A49" w:rsidRDefault="002A28DF" w:rsidP="0007401A">
                  <w:pPr>
                    <w:pStyle w:val="BodyText"/>
                    <w:rPr>
                      <w:szCs w:val="24"/>
                    </w:rPr>
                  </w:pPr>
                  <w:r>
                    <w:rPr>
                      <w:szCs w:val="24"/>
                    </w:rPr>
                    <w:t xml:space="preserve">Derrick answered questions in one to two words as a new staff member was present for the shift. </w:t>
                  </w:r>
                </w:p>
              </w:tc>
            </w:tr>
            <w:tr w:rsidR="002A28DF" w:rsidRPr="00203A49" w:rsidTr="009D3DA2">
              <w:trPr>
                <w:trHeight w:val="271"/>
              </w:trPr>
              <w:tc>
                <w:tcPr>
                  <w:tcW w:w="1945" w:type="dxa"/>
                </w:tcPr>
                <w:p w:rsidR="002A28DF" w:rsidRPr="00203A49" w:rsidRDefault="002A28DF" w:rsidP="002A28DF">
                  <w:pPr>
                    <w:pStyle w:val="BodyText"/>
                    <w:rPr>
                      <w:szCs w:val="24"/>
                    </w:rPr>
                  </w:pPr>
                  <w:r w:rsidRPr="00203A49">
                    <w:rPr>
                      <w:szCs w:val="24"/>
                    </w:rPr>
                    <w:t>June, 2015</w:t>
                  </w:r>
                </w:p>
              </w:tc>
              <w:tc>
                <w:tcPr>
                  <w:tcW w:w="1350" w:type="dxa"/>
                </w:tcPr>
                <w:p w:rsidR="002A28DF" w:rsidRPr="00203A49" w:rsidRDefault="002A28DF" w:rsidP="002A28DF">
                  <w:pPr>
                    <w:pStyle w:val="BodyText"/>
                    <w:rPr>
                      <w:szCs w:val="24"/>
                    </w:rPr>
                  </w:pPr>
                  <w:r>
                    <w:rPr>
                      <w:szCs w:val="24"/>
                    </w:rPr>
                    <w:t>100%</w:t>
                  </w:r>
                </w:p>
              </w:tc>
              <w:tc>
                <w:tcPr>
                  <w:tcW w:w="2112" w:type="dxa"/>
                </w:tcPr>
                <w:p w:rsidR="002A28DF" w:rsidRPr="00203A49" w:rsidRDefault="002A28DF" w:rsidP="002A28DF">
                  <w:pPr>
                    <w:pStyle w:val="BodyText"/>
                    <w:rPr>
                      <w:szCs w:val="24"/>
                    </w:rPr>
                  </w:pPr>
                  <w:r>
                    <w:rPr>
                      <w:szCs w:val="24"/>
                    </w:rPr>
                    <w:t>A</w:t>
                  </w:r>
                </w:p>
              </w:tc>
              <w:tc>
                <w:tcPr>
                  <w:tcW w:w="5567" w:type="dxa"/>
                </w:tcPr>
                <w:p w:rsidR="002A28DF" w:rsidRPr="00203A49" w:rsidRDefault="002A28DF" w:rsidP="006E60FF">
                  <w:pPr>
                    <w:pStyle w:val="BodyText"/>
                    <w:rPr>
                      <w:szCs w:val="24"/>
                    </w:rPr>
                  </w:pPr>
                  <w:r>
                    <w:rPr>
                      <w:szCs w:val="24"/>
                    </w:rPr>
                    <w:t>Derick spoke to staff about his knowledge of bridge construction</w:t>
                  </w:r>
                  <w:r w:rsidR="006E60FF">
                    <w:rPr>
                      <w:szCs w:val="24"/>
                    </w:rPr>
                    <w:t xml:space="preserve">. </w:t>
                  </w:r>
                </w:p>
              </w:tc>
            </w:tr>
            <w:tr w:rsidR="00821949" w:rsidRPr="00203A49" w:rsidTr="009D3DA2">
              <w:trPr>
                <w:trHeight w:val="253"/>
              </w:trPr>
              <w:tc>
                <w:tcPr>
                  <w:tcW w:w="1945" w:type="dxa"/>
                </w:tcPr>
                <w:p w:rsidR="00821949" w:rsidRPr="00203A49" w:rsidRDefault="00821949" w:rsidP="00821949">
                  <w:pPr>
                    <w:pStyle w:val="BodyText"/>
                    <w:rPr>
                      <w:szCs w:val="24"/>
                    </w:rPr>
                  </w:pPr>
                  <w:r w:rsidRPr="00203A49">
                    <w:rPr>
                      <w:szCs w:val="24"/>
                    </w:rPr>
                    <w:t>July, 2015</w:t>
                  </w:r>
                </w:p>
              </w:tc>
              <w:tc>
                <w:tcPr>
                  <w:tcW w:w="1350" w:type="dxa"/>
                </w:tcPr>
                <w:p w:rsidR="00821949" w:rsidRPr="00203A49" w:rsidRDefault="00821949" w:rsidP="00821949">
                  <w:pPr>
                    <w:pStyle w:val="BodyText"/>
                    <w:rPr>
                      <w:szCs w:val="24"/>
                    </w:rPr>
                  </w:pPr>
                  <w:r>
                    <w:rPr>
                      <w:szCs w:val="24"/>
                    </w:rPr>
                    <w:t>100%</w:t>
                  </w:r>
                </w:p>
              </w:tc>
              <w:tc>
                <w:tcPr>
                  <w:tcW w:w="2112" w:type="dxa"/>
                </w:tcPr>
                <w:p w:rsidR="00821949" w:rsidRPr="00203A49" w:rsidRDefault="00821949" w:rsidP="00821949">
                  <w:pPr>
                    <w:pStyle w:val="BodyText"/>
                    <w:rPr>
                      <w:szCs w:val="24"/>
                    </w:rPr>
                  </w:pPr>
                  <w:r>
                    <w:rPr>
                      <w:szCs w:val="24"/>
                    </w:rPr>
                    <w:t>A</w:t>
                  </w:r>
                </w:p>
              </w:tc>
              <w:tc>
                <w:tcPr>
                  <w:tcW w:w="5567" w:type="dxa"/>
                </w:tcPr>
                <w:p w:rsidR="00821949" w:rsidRPr="00203A49" w:rsidRDefault="00821949" w:rsidP="00821949">
                  <w:pPr>
                    <w:pStyle w:val="BodyText"/>
                    <w:rPr>
                      <w:szCs w:val="24"/>
                    </w:rPr>
                  </w:pPr>
                  <w:r>
                    <w:rPr>
                      <w:szCs w:val="24"/>
                    </w:rPr>
                    <w:t xml:space="preserve">Derrick replied to staff in a full sentences when questions were asked. </w:t>
                  </w:r>
                </w:p>
              </w:tc>
            </w:tr>
            <w:tr w:rsidR="006E60FF" w:rsidRPr="00203A49" w:rsidTr="009D3DA2">
              <w:trPr>
                <w:trHeight w:val="253"/>
              </w:trPr>
              <w:tc>
                <w:tcPr>
                  <w:tcW w:w="1945" w:type="dxa"/>
                </w:tcPr>
                <w:p w:rsidR="006E60FF" w:rsidRPr="00203A49" w:rsidRDefault="006E60FF" w:rsidP="006E60FF">
                  <w:pPr>
                    <w:pStyle w:val="BodyText"/>
                    <w:rPr>
                      <w:szCs w:val="24"/>
                    </w:rPr>
                  </w:pPr>
                  <w:r w:rsidRPr="00203A49">
                    <w:rPr>
                      <w:szCs w:val="24"/>
                    </w:rPr>
                    <w:t>August, 2015</w:t>
                  </w:r>
                </w:p>
              </w:tc>
              <w:tc>
                <w:tcPr>
                  <w:tcW w:w="1350" w:type="dxa"/>
                </w:tcPr>
                <w:p w:rsidR="006E60FF" w:rsidRPr="00203A49" w:rsidRDefault="006E60FF" w:rsidP="006E60FF">
                  <w:pPr>
                    <w:pStyle w:val="BodyText"/>
                    <w:rPr>
                      <w:szCs w:val="24"/>
                    </w:rPr>
                  </w:pPr>
                  <w:r>
                    <w:rPr>
                      <w:szCs w:val="24"/>
                    </w:rPr>
                    <w:t>100%</w:t>
                  </w:r>
                </w:p>
              </w:tc>
              <w:tc>
                <w:tcPr>
                  <w:tcW w:w="2112" w:type="dxa"/>
                </w:tcPr>
                <w:p w:rsidR="006E60FF" w:rsidRPr="00203A49" w:rsidRDefault="006E60FF" w:rsidP="006E60FF">
                  <w:pPr>
                    <w:pStyle w:val="BodyText"/>
                    <w:rPr>
                      <w:szCs w:val="24"/>
                    </w:rPr>
                  </w:pPr>
                  <w:r>
                    <w:rPr>
                      <w:szCs w:val="24"/>
                    </w:rPr>
                    <w:t>A</w:t>
                  </w:r>
                </w:p>
              </w:tc>
              <w:tc>
                <w:tcPr>
                  <w:tcW w:w="5567" w:type="dxa"/>
                </w:tcPr>
                <w:p w:rsidR="006E60FF" w:rsidRPr="00203A49" w:rsidRDefault="006E60FF" w:rsidP="006E60FF">
                  <w:pPr>
                    <w:pStyle w:val="BodyText"/>
                    <w:rPr>
                      <w:szCs w:val="24"/>
                    </w:rPr>
                  </w:pPr>
                  <w:r>
                    <w:rPr>
                      <w:szCs w:val="24"/>
                    </w:rPr>
                    <w:t xml:space="preserve">Derick and staff discussed movie choices at Cheapo. </w:t>
                  </w:r>
                </w:p>
              </w:tc>
            </w:tr>
            <w:tr w:rsidR="006E60FF" w:rsidRPr="00203A49" w:rsidTr="009D3DA2">
              <w:trPr>
                <w:trHeight w:val="253"/>
              </w:trPr>
              <w:tc>
                <w:tcPr>
                  <w:tcW w:w="1945" w:type="dxa"/>
                </w:tcPr>
                <w:p w:rsidR="006E60FF" w:rsidRPr="00203A49" w:rsidRDefault="006E60FF" w:rsidP="006E60FF">
                  <w:pPr>
                    <w:pStyle w:val="BodyText"/>
                    <w:rPr>
                      <w:szCs w:val="24"/>
                    </w:rPr>
                  </w:pPr>
                  <w:r w:rsidRPr="00203A49">
                    <w:rPr>
                      <w:szCs w:val="24"/>
                    </w:rPr>
                    <w:t>September, 2015</w:t>
                  </w:r>
                </w:p>
              </w:tc>
              <w:tc>
                <w:tcPr>
                  <w:tcW w:w="1350" w:type="dxa"/>
                </w:tcPr>
                <w:p w:rsidR="006E60FF" w:rsidRPr="00203A49" w:rsidRDefault="006E60FF" w:rsidP="006E60FF">
                  <w:pPr>
                    <w:pStyle w:val="BodyText"/>
                    <w:rPr>
                      <w:szCs w:val="24"/>
                    </w:rPr>
                  </w:pPr>
                  <w:r>
                    <w:rPr>
                      <w:szCs w:val="24"/>
                    </w:rPr>
                    <w:t>100%</w:t>
                  </w:r>
                </w:p>
              </w:tc>
              <w:tc>
                <w:tcPr>
                  <w:tcW w:w="2112" w:type="dxa"/>
                </w:tcPr>
                <w:p w:rsidR="006E60FF" w:rsidRPr="00203A49" w:rsidRDefault="006E60FF" w:rsidP="006E60FF">
                  <w:pPr>
                    <w:pStyle w:val="BodyText"/>
                    <w:rPr>
                      <w:szCs w:val="24"/>
                    </w:rPr>
                  </w:pPr>
                  <w:r>
                    <w:rPr>
                      <w:szCs w:val="24"/>
                    </w:rPr>
                    <w:t>A</w:t>
                  </w:r>
                </w:p>
              </w:tc>
              <w:tc>
                <w:tcPr>
                  <w:tcW w:w="5567" w:type="dxa"/>
                </w:tcPr>
                <w:p w:rsidR="006E60FF" w:rsidRPr="00203A49" w:rsidRDefault="006E60FF" w:rsidP="006E60FF">
                  <w:pPr>
                    <w:pStyle w:val="BodyText"/>
                    <w:rPr>
                      <w:szCs w:val="24"/>
                    </w:rPr>
                  </w:pPr>
                  <w:r>
                    <w:rPr>
                      <w:szCs w:val="24"/>
                    </w:rPr>
                    <w:t>Derrick answered questions in detail when asked by staff.</w:t>
                  </w:r>
                </w:p>
              </w:tc>
            </w:tr>
            <w:tr w:rsidR="006E60FF" w:rsidRPr="00203A49" w:rsidTr="009D3DA2">
              <w:trPr>
                <w:trHeight w:val="271"/>
              </w:trPr>
              <w:tc>
                <w:tcPr>
                  <w:tcW w:w="1945" w:type="dxa"/>
                </w:tcPr>
                <w:p w:rsidR="006E60FF" w:rsidRPr="00203A49" w:rsidRDefault="006E60FF" w:rsidP="006E60FF">
                  <w:pPr>
                    <w:pStyle w:val="BodyText"/>
                    <w:rPr>
                      <w:szCs w:val="24"/>
                    </w:rPr>
                  </w:pPr>
                  <w:r w:rsidRPr="00203A49">
                    <w:rPr>
                      <w:szCs w:val="24"/>
                    </w:rPr>
                    <w:t>October, 2015</w:t>
                  </w:r>
                </w:p>
              </w:tc>
              <w:tc>
                <w:tcPr>
                  <w:tcW w:w="1350" w:type="dxa"/>
                </w:tcPr>
                <w:p w:rsidR="006E60FF" w:rsidRPr="00203A49" w:rsidRDefault="006E60FF" w:rsidP="006E60FF">
                  <w:pPr>
                    <w:pStyle w:val="BodyText"/>
                    <w:rPr>
                      <w:szCs w:val="24"/>
                    </w:rPr>
                  </w:pPr>
                  <w:r>
                    <w:rPr>
                      <w:szCs w:val="24"/>
                    </w:rPr>
                    <w:t>100%</w:t>
                  </w:r>
                </w:p>
              </w:tc>
              <w:tc>
                <w:tcPr>
                  <w:tcW w:w="2112" w:type="dxa"/>
                </w:tcPr>
                <w:p w:rsidR="006E60FF" w:rsidRPr="00203A49" w:rsidRDefault="006E60FF" w:rsidP="006E60FF">
                  <w:pPr>
                    <w:pStyle w:val="BodyText"/>
                    <w:rPr>
                      <w:szCs w:val="24"/>
                    </w:rPr>
                  </w:pPr>
                  <w:r>
                    <w:rPr>
                      <w:szCs w:val="24"/>
                    </w:rPr>
                    <w:t>A</w:t>
                  </w:r>
                </w:p>
              </w:tc>
              <w:tc>
                <w:tcPr>
                  <w:tcW w:w="5567" w:type="dxa"/>
                </w:tcPr>
                <w:p w:rsidR="006E60FF" w:rsidRPr="00203A49" w:rsidRDefault="006E60FF" w:rsidP="006E60FF">
                  <w:pPr>
                    <w:pStyle w:val="BodyText"/>
                    <w:rPr>
                      <w:szCs w:val="24"/>
                    </w:rPr>
                  </w:pPr>
                  <w:r>
                    <w:rPr>
                      <w:szCs w:val="24"/>
                    </w:rPr>
                    <w:t>Derrick answered questions about his week in full sentences when asked by staff.</w:t>
                  </w:r>
                </w:p>
              </w:tc>
            </w:tr>
            <w:tr w:rsidR="006E60FF" w:rsidRPr="00203A49" w:rsidTr="009D3DA2">
              <w:trPr>
                <w:trHeight w:val="253"/>
              </w:trPr>
              <w:tc>
                <w:tcPr>
                  <w:tcW w:w="1945" w:type="dxa"/>
                </w:tcPr>
                <w:p w:rsidR="006E60FF" w:rsidRPr="00203A49" w:rsidRDefault="006E60FF" w:rsidP="006E60FF">
                  <w:pPr>
                    <w:pStyle w:val="BodyText"/>
                    <w:rPr>
                      <w:szCs w:val="24"/>
                    </w:rPr>
                  </w:pPr>
                  <w:r w:rsidRPr="00203A49">
                    <w:rPr>
                      <w:szCs w:val="24"/>
                    </w:rPr>
                    <w:t>November, 2015</w:t>
                  </w:r>
                </w:p>
              </w:tc>
              <w:tc>
                <w:tcPr>
                  <w:tcW w:w="1350" w:type="dxa"/>
                </w:tcPr>
                <w:p w:rsidR="006E60FF" w:rsidRPr="00203A49" w:rsidRDefault="006E60FF" w:rsidP="006E60FF">
                  <w:pPr>
                    <w:pStyle w:val="BodyText"/>
                    <w:rPr>
                      <w:szCs w:val="24"/>
                    </w:rPr>
                  </w:pPr>
                  <w:r>
                    <w:rPr>
                      <w:szCs w:val="24"/>
                    </w:rPr>
                    <w:t>100%</w:t>
                  </w:r>
                </w:p>
              </w:tc>
              <w:tc>
                <w:tcPr>
                  <w:tcW w:w="2112" w:type="dxa"/>
                </w:tcPr>
                <w:p w:rsidR="006E60FF" w:rsidRPr="00203A49" w:rsidRDefault="006E60FF" w:rsidP="006E60FF">
                  <w:pPr>
                    <w:pStyle w:val="BodyText"/>
                    <w:rPr>
                      <w:szCs w:val="24"/>
                    </w:rPr>
                  </w:pPr>
                  <w:r>
                    <w:rPr>
                      <w:szCs w:val="24"/>
                    </w:rPr>
                    <w:t>A</w:t>
                  </w:r>
                </w:p>
              </w:tc>
              <w:tc>
                <w:tcPr>
                  <w:tcW w:w="5567" w:type="dxa"/>
                </w:tcPr>
                <w:p w:rsidR="006E60FF" w:rsidRPr="00203A49" w:rsidRDefault="006E60FF" w:rsidP="006E60FF">
                  <w:pPr>
                    <w:pStyle w:val="BodyText"/>
                    <w:rPr>
                      <w:szCs w:val="24"/>
                    </w:rPr>
                  </w:pPr>
                  <w:r>
                    <w:rPr>
                      <w:szCs w:val="24"/>
                    </w:rPr>
                    <w:t xml:space="preserve">Derrick answered questions when asked by staff. </w:t>
                  </w:r>
                </w:p>
              </w:tc>
            </w:tr>
          </w:tbl>
          <w:p w:rsidR="00BB5381" w:rsidRPr="00203A49" w:rsidRDefault="00BB5381" w:rsidP="0007401A">
            <w:pPr>
              <w:pStyle w:val="BodyText"/>
              <w:rPr>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 xml:space="preserve">Summary of progress toward achieving this outcome:  </w:t>
            </w:r>
            <w:r w:rsidR="001A6004">
              <w:rPr>
                <w:sz w:val="24"/>
                <w:szCs w:val="24"/>
              </w:rPr>
              <w:t xml:space="preserve">Derrick has achieved this communication goal at a 100% success rate. </w:t>
            </w:r>
          </w:p>
          <w:p w:rsidR="00BB5381" w:rsidRPr="00203A49" w:rsidRDefault="00BB5381" w:rsidP="0007401A">
            <w:pPr>
              <w:rPr>
                <w:sz w:val="24"/>
                <w:szCs w:val="24"/>
              </w:rPr>
            </w:pPr>
          </w:p>
          <w:p w:rsidR="00BB5381" w:rsidRPr="00203A49" w:rsidRDefault="00BB5381" w:rsidP="0007401A">
            <w:pPr>
              <w:rPr>
                <w:sz w:val="24"/>
                <w:szCs w:val="24"/>
              </w:rPr>
            </w:pPr>
            <w:r w:rsidRPr="00203A49">
              <w:rPr>
                <w:sz w:val="24"/>
                <w:szCs w:val="24"/>
              </w:rPr>
              <w:t xml:space="preserve">Recommendation for implementing this outcome:  </w:t>
            </w:r>
            <w:r w:rsidR="006D1101">
              <w:rPr>
                <w:sz w:val="24"/>
                <w:szCs w:val="24"/>
              </w:rPr>
              <w:fldChar w:fldCharType="begin">
                <w:ffData>
                  <w:name w:val=""/>
                  <w:enabled/>
                  <w:calcOnExit w:val="0"/>
                  <w:checkBox>
                    <w:sizeAuto/>
                    <w:default w:val="0"/>
                  </w:checkBox>
                </w:ffData>
              </w:fldChar>
            </w:r>
            <w:r w:rsidR="006D1101">
              <w:rPr>
                <w:sz w:val="24"/>
                <w:szCs w:val="24"/>
              </w:rPr>
              <w:instrText xml:space="preserve"> FORMCHECKBOX </w:instrText>
            </w:r>
            <w:r w:rsidR="00331597">
              <w:rPr>
                <w:sz w:val="24"/>
                <w:szCs w:val="24"/>
              </w:rPr>
            </w:r>
            <w:r w:rsidR="00331597">
              <w:rPr>
                <w:sz w:val="24"/>
                <w:szCs w:val="24"/>
              </w:rPr>
              <w:fldChar w:fldCharType="separate"/>
            </w:r>
            <w:r w:rsidR="006D1101">
              <w:rPr>
                <w:sz w:val="24"/>
                <w:szCs w:val="24"/>
              </w:rPr>
              <w:fldChar w:fldCharType="end"/>
            </w:r>
            <w:r w:rsidRPr="00203A49">
              <w:rPr>
                <w:sz w:val="24"/>
                <w:szCs w:val="24"/>
              </w:rPr>
              <w:t xml:space="preserve"> Continue     </w:t>
            </w:r>
            <w:r w:rsidRPr="00203A49">
              <w:rPr>
                <w:sz w:val="24"/>
                <w:szCs w:val="24"/>
              </w:rPr>
              <w:fldChar w:fldCharType="begin">
                <w:ffData>
                  <w:name w:val="Check13"/>
                  <w:enabled/>
                  <w:calcOnExit w:val="0"/>
                  <w:checkBox>
                    <w:sizeAuto/>
                    <w:default w:val="0"/>
                  </w:checkBox>
                </w:ffData>
              </w:fldChar>
            </w:r>
            <w:r w:rsidRPr="00203A49">
              <w:rPr>
                <w:sz w:val="24"/>
                <w:szCs w:val="24"/>
              </w:rPr>
              <w:instrText xml:space="preserve"> FORMCHECKBOX </w:instrText>
            </w:r>
            <w:r w:rsidR="00331597">
              <w:rPr>
                <w:sz w:val="24"/>
                <w:szCs w:val="24"/>
              </w:rPr>
            </w:r>
            <w:r w:rsidR="00331597">
              <w:rPr>
                <w:sz w:val="24"/>
                <w:szCs w:val="24"/>
              </w:rPr>
              <w:fldChar w:fldCharType="separate"/>
            </w:r>
            <w:r w:rsidRPr="00203A49">
              <w:rPr>
                <w:sz w:val="24"/>
                <w:szCs w:val="24"/>
              </w:rPr>
              <w:fldChar w:fldCharType="end"/>
            </w:r>
            <w:r w:rsidRPr="00203A49">
              <w:rPr>
                <w:sz w:val="24"/>
                <w:szCs w:val="24"/>
              </w:rPr>
              <w:t xml:space="preserve"> Change     </w:t>
            </w:r>
            <w:r w:rsidR="006D1101">
              <w:rPr>
                <w:sz w:val="24"/>
                <w:szCs w:val="24"/>
              </w:rPr>
              <w:fldChar w:fldCharType="begin">
                <w:ffData>
                  <w:name w:val="Check13"/>
                  <w:enabled/>
                  <w:calcOnExit w:val="0"/>
                  <w:checkBox>
                    <w:sizeAuto/>
                    <w:default w:val="1"/>
                  </w:checkBox>
                </w:ffData>
              </w:fldChar>
            </w:r>
            <w:bookmarkStart w:id="6" w:name="Check13"/>
            <w:r w:rsidR="006D1101">
              <w:rPr>
                <w:sz w:val="24"/>
                <w:szCs w:val="24"/>
              </w:rPr>
              <w:instrText xml:space="preserve"> FORMCHECKBOX </w:instrText>
            </w:r>
            <w:r w:rsidR="00331597">
              <w:rPr>
                <w:sz w:val="24"/>
                <w:szCs w:val="24"/>
              </w:rPr>
            </w:r>
            <w:r w:rsidR="00331597">
              <w:rPr>
                <w:sz w:val="24"/>
                <w:szCs w:val="24"/>
              </w:rPr>
              <w:fldChar w:fldCharType="separate"/>
            </w:r>
            <w:r w:rsidR="006D1101">
              <w:rPr>
                <w:sz w:val="24"/>
                <w:szCs w:val="24"/>
              </w:rPr>
              <w:fldChar w:fldCharType="end"/>
            </w:r>
            <w:bookmarkEnd w:id="6"/>
            <w:r w:rsidRPr="00203A49">
              <w:rPr>
                <w:sz w:val="24"/>
                <w:szCs w:val="24"/>
              </w:rPr>
              <w:t xml:space="preserve"> Discontinue</w:t>
            </w:r>
          </w:p>
          <w:p w:rsidR="00BB5381" w:rsidRPr="00203A49" w:rsidRDefault="00BB5381" w:rsidP="0007401A">
            <w:pPr>
              <w:rPr>
                <w:sz w:val="24"/>
                <w:szCs w:val="24"/>
              </w:rPr>
            </w:pPr>
          </w:p>
          <w:p w:rsidR="00BB5381" w:rsidRPr="00203A49" w:rsidRDefault="00BB5381" w:rsidP="0007401A">
            <w:pPr>
              <w:rPr>
                <w:sz w:val="24"/>
                <w:szCs w:val="24"/>
              </w:rPr>
            </w:pPr>
            <w:r w:rsidRPr="00203A49">
              <w:rPr>
                <w:sz w:val="24"/>
                <w:szCs w:val="24"/>
              </w:rPr>
              <w:t xml:space="preserve">Rationale for the recommendation: </w:t>
            </w:r>
            <w:r w:rsidR="001A6004">
              <w:rPr>
                <w:sz w:val="24"/>
                <w:szCs w:val="24"/>
              </w:rPr>
              <w:t xml:space="preserve">It is recommended that this goal be discontinued as Derrick has shown mastery of communicating to staff when open ended questions are asked. </w:t>
            </w:r>
          </w:p>
          <w:p w:rsidR="00BB5381" w:rsidRPr="00203A49" w:rsidRDefault="00BB5381" w:rsidP="0007401A">
            <w:pPr>
              <w:rPr>
                <w:sz w:val="24"/>
                <w:szCs w:val="24"/>
              </w:rPr>
            </w:pPr>
          </w:p>
        </w:tc>
      </w:tr>
      <w:tr w:rsidR="00BB5381" w:rsidRPr="00203A49" w:rsidTr="0007401A">
        <w:trPr>
          <w:cantSplit/>
        </w:trPr>
        <w:tc>
          <w:tcPr>
            <w:tcW w:w="11145" w:type="dxa"/>
            <w:tcBorders>
              <w:top w:val="double" w:sz="6" w:space="0" w:color="auto"/>
              <w:bottom w:val="double" w:sz="6" w:space="0" w:color="auto"/>
            </w:tcBorders>
          </w:tcPr>
          <w:p w:rsidR="00BB5381" w:rsidRPr="00203A49" w:rsidRDefault="00BB5381" w:rsidP="0007401A">
            <w:pPr>
              <w:rPr>
                <w:sz w:val="24"/>
                <w:szCs w:val="24"/>
              </w:rPr>
            </w:pPr>
            <w:r w:rsidRPr="00203A49">
              <w:rPr>
                <w:sz w:val="24"/>
                <w:szCs w:val="24"/>
              </w:rPr>
              <w:t>If changes were made to the outcome during the meeting, state here how the outcome will look for the next review period:</w:t>
            </w:r>
            <w:r w:rsidR="006D1101">
              <w:rPr>
                <w:sz w:val="24"/>
                <w:szCs w:val="24"/>
              </w:rPr>
              <w:t xml:space="preserve"> The team decided to continue the goal as written because it is important to consistently work on communication. </w:t>
            </w:r>
          </w:p>
          <w:p w:rsidR="00BB5381" w:rsidRPr="00203A49" w:rsidRDefault="00BB5381" w:rsidP="0007401A">
            <w:pPr>
              <w:rPr>
                <w:sz w:val="24"/>
                <w:szCs w:val="24"/>
              </w:rPr>
            </w:pPr>
          </w:p>
          <w:p w:rsidR="00BB5381" w:rsidRPr="00203A49" w:rsidRDefault="00BB5381" w:rsidP="0007401A">
            <w:pPr>
              <w:rPr>
                <w:sz w:val="24"/>
                <w:szCs w:val="24"/>
              </w:rPr>
            </w:pPr>
          </w:p>
        </w:tc>
      </w:tr>
    </w:tbl>
    <w:p w:rsidR="004778A2" w:rsidRPr="00D92791" w:rsidRDefault="004778A2" w:rsidP="004778A2">
      <w:pPr>
        <w:rPr>
          <w:b/>
          <w:sz w:val="24"/>
          <w:szCs w:val="24"/>
        </w:rPr>
      </w:pPr>
    </w:p>
    <w:p w:rsidR="004778A2" w:rsidRDefault="004778A2" w:rsidP="004778A2">
      <w:pPr>
        <w:rPr>
          <w:b/>
          <w:sz w:val="24"/>
          <w:szCs w:val="24"/>
        </w:rPr>
      </w:pPr>
    </w:p>
    <w:p w:rsidR="001A6004" w:rsidRDefault="001A6004" w:rsidP="004778A2">
      <w:pPr>
        <w:rPr>
          <w:b/>
          <w:sz w:val="24"/>
          <w:szCs w:val="24"/>
        </w:rPr>
      </w:pPr>
    </w:p>
    <w:p w:rsidR="001A6004" w:rsidRDefault="001A6004" w:rsidP="004778A2">
      <w:pPr>
        <w:rPr>
          <w:b/>
          <w:sz w:val="24"/>
          <w:szCs w:val="24"/>
        </w:rPr>
      </w:pPr>
    </w:p>
    <w:p w:rsidR="001A6004" w:rsidRDefault="001A6004" w:rsidP="004778A2">
      <w:pPr>
        <w:rPr>
          <w:b/>
          <w:sz w:val="24"/>
          <w:szCs w:val="24"/>
        </w:rPr>
      </w:pPr>
    </w:p>
    <w:p w:rsidR="001A6004" w:rsidRPr="00D92791" w:rsidRDefault="001A6004"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604"/>
        <w:gridCol w:w="5650"/>
      </w:tblGrid>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Person served:</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Legal representative: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Case manager: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 xml:space="preserve">Date: </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Licensed provider contact:</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r w:rsidR="004778A2" w:rsidRPr="00D92791" w:rsidTr="0007401A">
        <w:tc>
          <w:tcPr>
            <w:tcW w:w="6930" w:type="dxa"/>
          </w:tcPr>
          <w:p w:rsidR="004778A2" w:rsidRPr="00D92791" w:rsidRDefault="004778A2" w:rsidP="0007401A">
            <w:pPr>
              <w:tabs>
                <w:tab w:val="left" w:pos="-1440"/>
              </w:tabs>
              <w:rPr>
                <w:sz w:val="24"/>
                <w:szCs w:val="24"/>
              </w:rPr>
            </w:pPr>
            <w:r w:rsidRPr="00D92791">
              <w:rPr>
                <w:sz w:val="24"/>
                <w:szCs w:val="24"/>
              </w:rPr>
              <w:t xml:space="preserve">Other support team member (name and title): </w:t>
            </w: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p w:rsidR="004778A2" w:rsidRPr="00D92791" w:rsidRDefault="004778A2" w:rsidP="0007401A">
            <w:pPr>
              <w:tabs>
                <w:tab w:val="left" w:pos="-1440"/>
              </w:tabs>
              <w:rPr>
                <w:sz w:val="24"/>
                <w:szCs w:val="24"/>
              </w:rPr>
            </w:pPr>
          </w:p>
        </w:tc>
        <w:tc>
          <w:tcPr>
            <w:tcW w:w="7290" w:type="dxa"/>
          </w:tcPr>
          <w:p w:rsidR="004778A2" w:rsidRPr="00D92791" w:rsidRDefault="004778A2" w:rsidP="0007401A">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6"/>
      <w:footerReference w:type="default" r:id="rId7"/>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331597">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331597">
    <w:pPr>
      <w:pStyle w:val="Header"/>
      <w:rPr>
        <w:sz w:val="40"/>
        <w:szCs w:val="40"/>
      </w:rPr>
    </w:pPr>
    <w:r>
      <w:rPr>
        <w:sz w:val="36"/>
        <w:szCs w:val="40"/>
      </w:rPr>
      <w:t>High Quality</w:t>
    </w:r>
    <w:r w:rsidR="00053C09">
      <w:rPr>
        <w:sz w:val="36"/>
        <w:szCs w:val="40"/>
      </w:rPr>
      <w:t xml:space="preserve">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D4"/>
    <w:rsid w:val="00053C09"/>
    <w:rsid w:val="00075614"/>
    <w:rsid w:val="0008738C"/>
    <w:rsid w:val="0009228C"/>
    <w:rsid w:val="000B18E3"/>
    <w:rsid w:val="000D4F00"/>
    <w:rsid w:val="001974F8"/>
    <w:rsid w:val="001A6004"/>
    <w:rsid w:val="001D2E7E"/>
    <w:rsid w:val="00203A49"/>
    <w:rsid w:val="0023660D"/>
    <w:rsid w:val="0027594A"/>
    <w:rsid w:val="002A28DF"/>
    <w:rsid w:val="002C7F76"/>
    <w:rsid w:val="00304A35"/>
    <w:rsid w:val="00327FAE"/>
    <w:rsid w:val="00331597"/>
    <w:rsid w:val="003F1718"/>
    <w:rsid w:val="004778A2"/>
    <w:rsid w:val="00482D75"/>
    <w:rsid w:val="004E3CFA"/>
    <w:rsid w:val="004F1D0C"/>
    <w:rsid w:val="005145CA"/>
    <w:rsid w:val="005B4A28"/>
    <w:rsid w:val="006764CA"/>
    <w:rsid w:val="006C0A54"/>
    <w:rsid w:val="006D1101"/>
    <w:rsid w:val="006E36FB"/>
    <w:rsid w:val="006E60FF"/>
    <w:rsid w:val="00702381"/>
    <w:rsid w:val="007056EE"/>
    <w:rsid w:val="007A02C0"/>
    <w:rsid w:val="007D1832"/>
    <w:rsid w:val="008040D6"/>
    <w:rsid w:val="00821949"/>
    <w:rsid w:val="008A1C98"/>
    <w:rsid w:val="00937EA0"/>
    <w:rsid w:val="009D3DA2"/>
    <w:rsid w:val="009F09C0"/>
    <w:rsid w:val="00A441B5"/>
    <w:rsid w:val="00A523C4"/>
    <w:rsid w:val="00A52489"/>
    <w:rsid w:val="00AA037C"/>
    <w:rsid w:val="00AC012E"/>
    <w:rsid w:val="00AC2F00"/>
    <w:rsid w:val="00AC3168"/>
    <w:rsid w:val="00B07D55"/>
    <w:rsid w:val="00B65469"/>
    <w:rsid w:val="00BB5381"/>
    <w:rsid w:val="00BD257D"/>
    <w:rsid w:val="00C175EB"/>
    <w:rsid w:val="00CA28A8"/>
    <w:rsid w:val="00D02A65"/>
    <w:rsid w:val="00D30621"/>
    <w:rsid w:val="00D3293A"/>
    <w:rsid w:val="00DB2B08"/>
    <w:rsid w:val="00EE3866"/>
    <w:rsid w:val="00EF080A"/>
    <w:rsid w:val="00F763D4"/>
    <w:rsid w:val="00F77E30"/>
    <w:rsid w:val="00F82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BCF49B-AA03-4DB6-BEE8-5BF687DE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20</cp:revision>
  <cp:lastPrinted>2015-12-30T18:03:00Z</cp:lastPrinted>
  <dcterms:created xsi:type="dcterms:W3CDTF">2015-06-08T18:26:00Z</dcterms:created>
  <dcterms:modified xsi:type="dcterms:W3CDTF">2017-02-01T00:05:00Z</dcterms:modified>
</cp:coreProperties>
</file>