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EA637" w14:textId="77777777" w:rsidR="007D5386" w:rsidRDefault="007D5386" w:rsidP="007D5386">
      <w:pPr>
        <w:pStyle w:val="Heading1"/>
        <w:jc w:val="center"/>
        <w:rPr>
          <w:rStyle w:val="Strong"/>
          <w:rFonts w:ascii="Times New Roman" w:hAnsi="Times New Roman" w:cs="Times New Roman"/>
          <w:color w:val="000000" w:themeColor="text1"/>
          <w:sz w:val="23"/>
          <w:szCs w:val="23"/>
          <w:shd w:val="clear" w:color="auto" w:fill="FFFFFF"/>
        </w:rPr>
      </w:pPr>
    </w:p>
    <w:p w14:paraId="1A0F35F0" w14:textId="77777777" w:rsidR="007D5386" w:rsidRDefault="007D5386" w:rsidP="007D5386">
      <w:pPr>
        <w:pStyle w:val="Heading1"/>
        <w:jc w:val="center"/>
        <w:rPr>
          <w:rStyle w:val="Strong"/>
          <w:rFonts w:ascii="Times New Roman" w:hAnsi="Times New Roman" w:cs="Times New Roman"/>
          <w:color w:val="000000" w:themeColor="text1"/>
          <w:sz w:val="23"/>
          <w:szCs w:val="23"/>
          <w:shd w:val="clear" w:color="auto" w:fill="FFFFFF"/>
        </w:rPr>
      </w:pPr>
    </w:p>
    <w:p w14:paraId="5D7E5E43" w14:textId="77777777" w:rsidR="007D5386" w:rsidRDefault="007D5386" w:rsidP="007D5386">
      <w:pPr>
        <w:pStyle w:val="Heading1"/>
        <w:jc w:val="center"/>
        <w:rPr>
          <w:rStyle w:val="Strong"/>
          <w:rFonts w:ascii="Times New Roman" w:hAnsi="Times New Roman" w:cs="Times New Roman"/>
          <w:color w:val="000000" w:themeColor="text1"/>
          <w:sz w:val="23"/>
          <w:szCs w:val="23"/>
          <w:shd w:val="clear" w:color="auto" w:fill="FFFFFF"/>
        </w:rPr>
      </w:pPr>
    </w:p>
    <w:p w14:paraId="2D9B1B3B" w14:textId="77777777" w:rsidR="007D5386" w:rsidRDefault="007D5386" w:rsidP="007D5386">
      <w:pPr>
        <w:pStyle w:val="Heading1"/>
        <w:jc w:val="center"/>
        <w:rPr>
          <w:rStyle w:val="Strong"/>
          <w:rFonts w:ascii="Times New Roman" w:hAnsi="Times New Roman" w:cs="Times New Roman"/>
          <w:color w:val="000000" w:themeColor="text1"/>
          <w:sz w:val="23"/>
          <w:szCs w:val="23"/>
          <w:shd w:val="clear" w:color="auto" w:fill="FFFFFF"/>
        </w:rPr>
      </w:pPr>
    </w:p>
    <w:p w14:paraId="1D3B7A0A" w14:textId="77777777" w:rsidR="007D5386" w:rsidRDefault="007D5386" w:rsidP="007D5386">
      <w:pPr>
        <w:pStyle w:val="Heading1"/>
        <w:jc w:val="center"/>
        <w:rPr>
          <w:rStyle w:val="Strong"/>
          <w:rFonts w:ascii="Times New Roman" w:hAnsi="Times New Roman" w:cs="Times New Roman"/>
          <w:color w:val="000000" w:themeColor="text1"/>
          <w:sz w:val="23"/>
          <w:szCs w:val="23"/>
          <w:shd w:val="clear" w:color="auto" w:fill="FFFFFF"/>
        </w:rPr>
      </w:pPr>
    </w:p>
    <w:p w14:paraId="715069A5" w14:textId="77777777" w:rsidR="007D5386" w:rsidRDefault="007D5386" w:rsidP="007D5386">
      <w:pPr>
        <w:pStyle w:val="Heading1"/>
        <w:jc w:val="center"/>
        <w:rPr>
          <w:rStyle w:val="Strong"/>
          <w:rFonts w:ascii="Times New Roman" w:hAnsi="Times New Roman" w:cs="Times New Roman"/>
          <w:color w:val="000000" w:themeColor="text1"/>
          <w:sz w:val="23"/>
          <w:szCs w:val="23"/>
          <w:shd w:val="clear" w:color="auto" w:fill="FFFFFF"/>
        </w:rPr>
      </w:pPr>
    </w:p>
    <w:p w14:paraId="3EAB58F2" w14:textId="77777777" w:rsidR="007D5386" w:rsidRDefault="007D5386" w:rsidP="007D5386">
      <w:pPr>
        <w:pStyle w:val="Heading1"/>
        <w:jc w:val="center"/>
        <w:rPr>
          <w:rStyle w:val="Strong"/>
          <w:rFonts w:ascii="Times New Roman" w:hAnsi="Times New Roman" w:cs="Times New Roman"/>
          <w:color w:val="000000" w:themeColor="text1"/>
          <w:sz w:val="23"/>
          <w:szCs w:val="23"/>
          <w:shd w:val="clear" w:color="auto" w:fill="FFFFFF"/>
        </w:rPr>
      </w:pPr>
    </w:p>
    <w:p w14:paraId="23B27492" w14:textId="77777777" w:rsidR="007D5386" w:rsidRDefault="007D5386" w:rsidP="007D5386">
      <w:pPr>
        <w:pStyle w:val="Heading1"/>
        <w:jc w:val="center"/>
        <w:rPr>
          <w:rStyle w:val="Strong"/>
          <w:rFonts w:ascii="Times New Roman" w:hAnsi="Times New Roman" w:cs="Times New Roman"/>
          <w:color w:val="000000" w:themeColor="text1"/>
          <w:sz w:val="23"/>
          <w:szCs w:val="23"/>
          <w:shd w:val="clear" w:color="auto" w:fill="FFFFFF"/>
        </w:rPr>
      </w:pPr>
    </w:p>
    <w:p w14:paraId="405A5B17" w14:textId="4E801BAC" w:rsidR="007D5386" w:rsidRPr="007D5386" w:rsidRDefault="007D5386" w:rsidP="007D5386">
      <w:pPr>
        <w:pStyle w:val="Heading1"/>
        <w:jc w:val="center"/>
        <w:rPr>
          <w:rFonts w:ascii="Times New Roman" w:hAnsi="Times New Roman" w:cs="Times New Roman"/>
          <w:color w:val="000000" w:themeColor="text1"/>
          <w:sz w:val="23"/>
          <w:szCs w:val="23"/>
        </w:rPr>
      </w:pPr>
      <w:r w:rsidRPr="007D5386">
        <w:rPr>
          <w:rStyle w:val="Strong"/>
          <w:rFonts w:ascii="Times New Roman" w:hAnsi="Times New Roman" w:cs="Times New Roman"/>
          <w:color w:val="000000" w:themeColor="text1"/>
          <w:sz w:val="23"/>
          <w:szCs w:val="23"/>
          <w:shd w:val="clear" w:color="auto" w:fill="FFFFFF"/>
        </w:rPr>
        <w:t>Unit 6 Assignment: Complementary and Integrative Medicine Lecture</w:t>
      </w:r>
      <w:r w:rsidRPr="007D5386">
        <w:rPr>
          <w:rFonts w:ascii="Times New Roman" w:hAnsi="Times New Roman" w:cs="Times New Roman"/>
          <w:color w:val="000000" w:themeColor="text1"/>
          <w:sz w:val="23"/>
          <w:szCs w:val="23"/>
        </w:rPr>
        <w:t>”</w:t>
      </w:r>
    </w:p>
    <w:p w14:paraId="656551D4" w14:textId="77777777" w:rsidR="007D5386" w:rsidRPr="007D5386" w:rsidRDefault="007D5386" w:rsidP="007D5386">
      <w:pPr>
        <w:pStyle w:val="Heading1"/>
        <w:jc w:val="center"/>
        <w:rPr>
          <w:rFonts w:ascii="Times New Roman" w:hAnsi="Times New Roman" w:cs="Times New Roman"/>
          <w:color w:val="000000" w:themeColor="text1"/>
          <w:sz w:val="23"/>
          <w:szCs w:val="23"/>
        </w:rPr>
      </w:pPr>
      <w:r w:rsidRPr="007D5386">
        <w:rPr>
          <w:rFonts w:ascii="Times New Roman" w:hAnsi="Times New Roman" w:cs="Times New Roman"/>
          <w:color w:val="000000" w:themeColor="text1"/>
          <w:sz w:val="23"/>
          <w:szCs w:val="23"/>
        </w:rPr>
        <w:t>Felicia Simpson</w:t>
      </w:r>
    </w:p>
    <w:p w14:paraId="7B010F00" w14:textId="77777777" w:rsidR="007D5386" w:rsidRPr="007D5386" w:rsidRDefault="007D5386" w:rsidP="007D5386">
      <w:pPr>
        <w:pStyle w:val="Heading1"/>
        <w:jc w:val="center"/>
        <w:rPr>
          <w:rFonts w:ascii="Times New Roman" w:hAnsi="Times New Roman" w:cs="Times New Roman"/>
          <w:color w:val="000000" w:themeColor="text1"/>
          <w:sz w:val="23"/>
          <w:szCs w:val="23"/>
        </w:rPr>
      </w:pPr>
      <w:r w:rsidRPr="007D5386">
        <w:rPr>
          <w:rFonts w:ascii="Times New Roman" w:hAnsi="Times New Roman" w:cs="Times New Roman"/>
          <w:color w:val="000000" w:themeColor="text1"/>
          <w:sz w:val="23"/>
          <w:szCs w:val="23"/>
        </w:rPr>
        <w:t>HW499 Bachelors Capstone in health and wellness</w:t>
      </w:r>
    </w:p>
    <w:p w14:paraId="72A95CCC" w14:textId="77777777" w:rsidR="007D5386" w:rsidRPr="007D5386" w:rsidRDefault="007D5386" w:rsidP="007D5386">
      <w:pPr>
        <w:pStyle w:val="Heading1"/>
        <w:jc w:val="center"/>
        <w:rPr>
          <w:rFonts w:ascii="Times New Roman" w:hAnsi="Times New Roman" w:cs="Times New Roman"/>
          <w:color w:val="000000" w:themeColor="text1"/>
          <w:sz w:val="23"/>
          <w:szCs w:val="23"/>
        </w:rPr>
      </w:pPr>
      <w:r w:rsidRPr="007D5386">
        <w:rPr>
          <w:rFonts w:ascii="Times New Roman" w:hAnsi="Times New Roman" w:cs="Times New Roman"/>
          <w:color w:val="000000" w:themeColor="text1"/>
          <w:sz w:val="23"/>
          <w:szCs w:val="23"/>
        </w:rPr>
        <w:t>Professor Maule</w:t>
      </w:r>
    </w:p>
    <w:p w14:paraId="43174CA3" w14:textId="77777777" w:rsidR="007D5386" w:rsidRDefault="007D5386" w:rsidP="004677F5">
      <w:pP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p>
    <w:p w14:paraId="6E4C3063" w14:textId="77777777" w:rsidR="007D5386" w:rsidRDefault="007D5386" w:rsidP="004677F5">
      <w:pP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p>
    <w:p w14:paraId="3BA67A4A" w14:textId="77777777" w:rsidR="007D5386" w:rsidRDefault="007D5386" w:rsidP="004677F5">
      <w:pP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p>
    <w:p w14:paraId="4481C209" w14:textId="77777777" w:rsidR="007D5386" w:rsidRDefault="007D5386" w:rsidP="004677F5">
      <w:pP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p>
    <w:p w14:paraId="5CBEF5AC" w14:textId="77777777" w:rsidR="007D5386" w:rsidRDefault="007D5386" w:rsidP="004677F5">
      <w:pP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p>
    <w:p w14:paraId="4F375637" w14:textId="77777777" w:rsidR="007D5386" w:rsidRDefault="007D5386" w:rsidP="004677F5">
      <w:pP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p>
    <w:p w14:paraId="074DCC55" w14:textId="24E3B8DA" w:rsidR="004677F5" w:rsidRPr="004677F5" w:rsidRDefault="004677F5" w:rsidP="004677F5">
      <w:pP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r w:rsidRPr="004677F5">
        <w:rPr>
          <w:rFonts w:ascii="Times New Roman" w:eastAsia="Times New Roman" w:hAnsi="Times New Roman" w:cs="Times New Roman"/>
          <w:b/>
          <w:bCs/>
          <w:color w:val="000000" w:themeColor="text1"/>
          <w:kern w:val="36"/>
          <w:sz w:val="48"/>
          <w:szCs w:val="48"/>
          <w14:ligatures w14:val="none"/>
        </w:rPr>
        <w:lastRenderedPageBreak/>
        <w:t xml:space="preserve">Lecture 2 (90 Minutes): </w:t>
      </w:r>
    </w:p>
    <w:p w14:paraId="37614915" w14:textId="4440DC3C" w:rsidR="004677F5" w:rsidRPr="004677F5" w:rsidRDefault="004677F5" w:rsidP="004677F5">
      <w:pP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r w:rsidRPr="004677F5">
        <w:rPr>
          <w:rFonts w:ascii="Times New Roman" w:eastAsia="Times New Roman" w:hAnsi="Times New Roman" w:cs="Times New Roman"/>
          <w:b/>
          <w:bCs/>
          <w:color w:val="000000" w:themeColor="text1"/>
          <w:kern w:val="36"/>
          <w:sz w:val="48"/>
          <w:szCs w:val="48"/>
          <w14:ligatures w14:val="none"/>
        </w:rPr>
        <w:t>Complementary and Integrative Medicine Approaches to Obesity</w:t>
      </w:r>
    </w:p>
    <w:p w14:paraId="1593FB52" w14:textId="734F4CC3" w:rsidR="004677F5" w:rsidRPr="004677F5" w:rsidRDefault="004677F5" w:rsidP="004677F5">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4677F5">
        <w:rPr>
          <w:rFonts w:ascii="Times New Roman" w:eastAsia="Times New Roman" w:hAnsi="Times New Roman" w:cs="Times New Roman"/>
          <w:b/>
          <w:bCs/>
          <w:color w:val="000000" w:themeColor="text1"/>
          <w:kern w:val="0"/>
          <w:sz w:val="27"/>
          <w:szCs w:val="27"/>
          <w14:ligatures w14:val="none"/>
        </w:rPr>
        <w:t>Focus: Mind–Body Interventions, Natural Therapies, and Stress Regulation</w:t>
      </w:r>
    </w:p>
    <w:p w14:paraId="691D2E10" w14:textId="77777777"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Learning Objectives</w:t>
      </w:r>
    </w:p>
    <w:p w14:paraId="1F7CFB46" w14:textId="77777777"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By the end of this lecture, participants will be able to:</w:t>
      </w:r>
    </w:p>
    <w:p w14:paraId="18C06FA5" w14:textId="77777777" w:rsidR="004677F5" w:rsidRPr="004677F5" w:rsidRDefault="004677F5" w:rsidP="004677F5">
      <w:pPr>
        <w:numPr>
          <w:ilvl w:val="0"/>
          <w:numId w:val="39"/>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Explain how stress and emotional regulation influence </w:t>
      </w:r>
      <w:proofErr w:type="gramStart"/>
      <w:r w:rsidRPr="004677F5">
        <w:rPr>
          <w:rFonts w:ascii="Times New Roman" w:eastAsia="Times New Roman" w:hAnsi="Times New Roman" w:cs="Times New Roman"/>
          <w:color w:val="000000" w:themeColor="text1"/>
          <w:kern w:val="0"/>
          <w14:ligatures w14:val="none"/>
        </w:rPr>
        <w:t>obesity</w:t>
      </w:r>
      <w:proofErr w:type="gramEnd"/>
    </w:p>
    <w:p w14:paraId="2987BDCC" w14:textId="77777777" w:rsidR="004677F5" w:rsidRPr="004677F5" w:rsidRDefault="004677F5" w:rsidP="004677F5">
      <w:pPr>
        <w:numPr>
          <w:ilvl w:val="0"/>
          <w:numId w:val="39"/>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Describe core principles of Complementary and Integrative Medicine (CIM)</w:t>
      </w:r>
    </w:p>
    <w:p w14:paraId="5788FF11" w14:textId="77777777" w:rsidR="004677F5" w:rsidRPr="004677F5" w:rsidRDefault="004677F5" w:rsidP="004677F5">
      <w:pPr>
        <w:numPr>
          <w:ilvl w:val="0"/>
          <w:numId w:val="39"/>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Summarize evidence for selected complementary medicine approaches in </w:t>
      </w:r>
      <w:proofErr w:type="gramStart"/>
      <w:r w:rsidRPr="004677F5">
        <w:rPr>
          <w:rFonts w:ascii="Times New Roman" w:eastAsia="Times New Roman" w:hAnsi="Times New Roman" w:cs="Times New Roman"/>
          <w:color w:val="000000" w:themeColor="text1"/>
          <w:kern w:val="0"/>
          <w14:ligatures w14:val="none"/>
        </w:rPr>
        <w:t>obesity</w:t>
      </w:r>
      <w:proofErr w:type="gramEnd"/>
    </w:p>
    <w:p w14:paraId="3DAE25B6" w14:textId="77777777" w:rsidR="004677F5" w:rsidRPr="004677F5" w:rsidRDefault="004677F5" w:rsidP="004677F5">
      <w:pPr>
        <w:numPr>
          <w:ilvl w:val="0"/>
          <w:numId w:val="39"/>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Practice mindfulness and other integrative strategies to support healthier </w:t>
      </w:r>
      <w:proofErr w:type="gramStart"/>
      <w:r w:rsidRPr="004677F5">
        <w:rPr>
          <w:rFonts w:ascii="Times New Roman" w:eastAsia="Times New Roman" w:hAnsi="Times New Roman" w:cs="Times New Roman"/>
          <w:color w:val="000000" w:themeColor="text1"/>
          <w:kern w:val="0"/>
          <w14:ligatures w14:val="none"/>
        </w:rPr>
        <w:t>behaviors</w:t>
      </w:r>
      <w:proofErr w:type="gramEnd"/>
    </w:p>
    <w:p w14:paraId="09760124" w14:textId="04BEDBB7" w:rsidR="004677F5" w:rsidRPr="004677F5" w:rsidRDefault="004677F5" w:rsidP="004677F5">
      <w:pPr>
        <w:numPr>
          <w:ilvl w:val="0"/>
          <w:numId w:val="39"/>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Apply CIM approaches ethically and professionally in obesity-related </w:t>
      </w:r>
      <w:proofErr w:type="gramStart"/>
      <w:r w:rsidRPr="004677F5">
        <w:rPr>
          <w:rFonts w:ascii="Times New Roman" w:eastAsia="Times New Roman" w:hAnsi="Times New Roman" w:cs="Times New Roman"/>
          <w:color w:val="000000" w:themeColor="text1"/>
          <w:kern w:val="0"/>
          <w14:ligatures w14:val="none"/>
        </w:rPr>
        <w:t>programs</w:t>
      </w:r>
      <w:proofErr w:type="gramEnd"/>
    </w:p>
    <w:p w14:paraId="0F168657" w14:textId="30DC6BD5" w:rsidR="004677F5" w:rsidRPr="004677F5" w:rsidRDefault="004677F5" w:rsidP="004677F5">
      <w:pPr>
        <w:pStyle w:val="ListParagraph"/>
        <w:numPr>
          <w:ilvl w:val="0"/>
          <w:numId w:val="44"/>
        </w:num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Welcome, Grounding &amp; Session Overview (10 minutes)</w:t>
      </w:r>
    </w:p>
    <w:p w14:paraId="6E2C7D49" w14:textId="77777777"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Obesity is a multifaceted chronic health condition influenced by biological, psychological, behavioral, and environmental factors. Complementary and Integrative Medicine (CIM) embraces a </w:t>
      </w:r>
      <w:r w:rsidRPr="004677F5">
        <w:rPr>
          <w:rFonts w:ascii="Times New Roman" w:eastAsia="Times New Roman" w:hAnsi="Times New Roman" w:cs="Times New Roman"/>
          <w:b/>
          <w:bCs/>
          <w:color w:val="000000" w:themeColor="text1"/>
          <w:kern w:val="0"/>
          <w14:ligatures w14:val="none"/>
        </w:rPr>
        <w:t>whole-person</w:t>
      </w:r>
      <w:r w:rsidRPr="004677F5">
        <w:rPr>
          <w:rFonts w:ascii="Times New Roman" w:eastAsia="Times New Roman" w:hAnsi="Times New Roman" w:cs="Times New Roman"/>
          <w:color w:val="000000" w:themeColor="text1"/>
          <w:kern w:val="0"/>
          <w14:ligatures w14:val="none"/>
        </w:rPr>
        <w:t xml:space="preserve"> approach — combining conventional care with evidence-informed mind–body practices and select complementary therapies to support overall health in individuals with obesity (National Center for Complementary and Integrative Health [NCCIH], 2023).</w:t>
      </w:r>
    </w:p>
    <w:p w14:paraId="1C44A4DF" w14:textId="760FA5D8"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A brief </w:t>
      </w:r>
      <w:r w:rsidRPr="004677F5">
        <w:rPr>
          <w:rFonts w:ascii="Times New Roman" w:eastAsia="Times New Roman" w:hAnsi="Times New Roman" w:cs="Times New Roman"/>
          <w:b/>
          <w:bCs/>
          <w:color w:val="000000" w:themeColor="text1"/>
          <w:kern w:val="0"/>
          <w14:ligatures w14:val="none"/>
        </w:rPr>
        <w:t>guided breathing exercise</w:t>
      </w:r>
      <w:r w:rsidRPr="004677F5">
        <w:rPr>
          <w:rFonts w:ascii="Times New Roman" w:eastAsia="Times New Roman" w:hAnsi="Times New Roman" w:cs="Times New Roman"/>
          <w:color w:val="000000" w:themeColor="text1"/>
          <w:kern w:val="0"/>
          <w14:ligatures w14:val="none"/>
        </w:rPr>
        <w:t xml:space="preserve"> opens the session to cultivate awareness and introduce the mind–body connection, which has been shown to reduce stress and support emotional regulation (NCCIH, 2023).</w:t>
      </w:r>
    </w:p>
    <w:p w14:paraId="1075BC28" w14:textId="26206BB4"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2.</w:t>
      </w:r>
      <w:r w:rsidRPr="004677F5">
        <w:rPr>
          <w:rFonts w:ascii="Times New Roman" w:eastAsia="Times New Roman" w:hAnsi="Times New Roman" w:cs="Times New Roman"/>
          <w:b/>
          <w:bCs/>
          <w:color w:val="000000" w:themeColor="text1"/>
          <w:kern w:val="0"/>
          <w:sz w:val="36"/>
          <w:szCs w:val="36"/>
          <w14:ligatures w14:val="none"/>
        </w:rPr>
        <w:t xml:space="preserve"> Obesity and Integrative Health Framework (15 minutes)</w:t>
      </w:r>
    </w:p>
    <w:p w14:paraId="0FC00667" w14:textId="77777777"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From a CIM perspective, obesity is not solely caused by caloric imbalance — it also involves </w:t>
      </w:r>
      <w:r w:rsidRPr="004677F5">
        <w:rPr>
          <w:rFonts w:ascii="Times New Roman" w:eastAsia="Times New Roman" w:hAnsi="Times New Roman" w:cs="Times New Roman"/>
          <w:b/>
          <w:bCs/>
          <w:color w:val="000000" w:themeColor="text1"/>
          <w:kern w:val="0"/>
          <w14:ligatures w14:val="none"/>
        </w:rPr>
        <w:t>stress, emotional eating patterns, sleep disruption, and metabolic signaling</w:t>
      </w:r>
      <w:r w:rsidRPr="004677F5">
        <w:rPr>
          <w:rFonts w:ascii="Times New Roman" w:eastAsia="Times New Roman" w:hAnsi="Times New Roman" w:cs="Times New Roman"/>
          <w:color w:val="000000" w:themeColor="text1"/>
          <w:kern w:val="0"/>
          <w14:ligatures w14:val="none"/>
        </w:rPr>
        <w:t xml:space="preserve"> (Torres &amp; </w:t>
      </w:r>
      <w:proofErr w:type="spellStart"/>
      <w:r w:rsidRPr="004677F5">
        <w:rPr>
          <w:rFonts w:ascii="Times New Roman" w:eastAsia="Times New Roman" w:hAnsi="Times New Roman" w:cs="Times New Roman"/>
          <w:color w:val="000000" w:themeColor="text1"/>
          <w:kern w:val="0"/>
          <w14:ligatures w14:val="none"/>
        </w:rPr>
        <w:t>Nowson</w:t>
      </w:r>
      <w:proofErr w:type="spellEnd"/>
      <w:r w:rsidRPr="004677F5">
        <w:rPr>
          <w:rFonts w:ascii="Times New Roman" w:eastAsia="Times New Roman" w:hAnsi="Times New Roman" w:cs="Times New Roman"/>
          <w:color w:val="000000" w:themeColor="text1"/>
          <w:kern w:val="0"/>
          <w14:ligatures w14:val="none"/>
        </w:rPr>
        <w:t>, 2007). This aligns with research summarizing natural and complementary approaches in obesity, highlighting that complementary strategies should be considered in the context of balanced diet, physical activity, and behavioral changes (EBSCOhost CAM Review Board, n.d.).</w:t>
      </w:r>
      <w:hyperlink r:id="rId5" w:tgtFrame="_blank" w:history="1">
        <w:r w:rsidRPr="004677F5">
          <w:rPr>
            <w:rFonts w:ascii="Times New Roman" w:eastAsia="Times New Roman" w:hAnsi="Times New Roman" w:cs="Times New Roman"/>
            <w:color w:val="000000" w:themeColor="text1"/>
            <w:kern w:val="0"/>
            <w:u w:val="single"/>
            <w14:ligatures w14:val="none"/>
          </w:rPr>
          <w:t>ebsco.com</w:t>
        </w:r>
      </w:hyperlink>
    </w:p>
    <w:p w14:paraId="3E66CA33" w14:textId="0D063565"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The emphasis is on </w:t>
      </w:r>
      <w:r w:rsidRPr="004677F5">
        <w:rPr>
          <w:rFonts w:ascii="Times New Roman" w:eastAsia="Times New Roman" w:hAnsi="Times New Roman" w:cs="Times New Roman"/>
          <w:b/>
          <w:bCs/>
          <w:color w:val="000000" w:themeColor="text1"/>
          <w:kern w:val="0"/>
          <w14:ligatures w14:val="none"/>
        </w:rPr>
        <w:t>empowerment, self-efficacy, and health-focused outcomes</w:t>
      </w:r>
      <w:r w:rsidRPr="004677F5">
        <w:rPr>
          <w:rFonts w:ascii="Times New Roman" w:eastAsia="Times New Roman" w:hAnsi="Times New Roman" w:cs="Times New Roman"/>
          <w:color w:val="000000" w:themeColor="text1"/>
          <w:kern w:val="0"/>
          <w14:ligatures w14:val="none"/>
        </w:rPr>
        <w:t xml:space="preserve"> rather than purely weight-centric measures, consistent with professional and ethical practice standards (</w:t>
      </w:r>
      <w:proofErr w:type="spellStart"/>
      <w:r w:rsidRPr="004677F5">
        <w:rPr>
          <w:rFonts w:ascii="Times New Roman" w:eastAsia="Times New Roman" w:hAnsi="Times New Roman" w:cs="Times New Roman"/>
          <w:color w:val="000000" w:themeColor="text1"/>
          <w:kern w:val="0"/>
          <w14:ligatures w14:val="none"/>
        </w:rPr>
        <w:t>Puhl</w:t>
      </w:r>
      <w:proofErr w:type="spellEnd"/>
      <w:r w:rsidRPr="004677F5">
        <w:rPr>
          <w:rFonts w:ascii="Times New Roman" w:eastAsia="Times New Roman" w:hAnsi="Times New Roman" w:cs="Times New Roman"/>
          <w:color w:val="000000" w:themeColor="text1"/>
          <w:kern w:val="0"/>
          <w14:ligatures w14:val="none"/>
        </w:rPr>
        <w:t xml:space="preserve"> &amp; Heuer, 2010).</w:t>
      </w:r>
    </w:p>
    <w:p w14:paraId="0867D85A" w14:textId="14B15A5A"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lastRenderedPageBreak/>
        <w:t>3</w:t>
      </w:r>
      <w:r w:rsidRPr="004677F5">
        <w:rPr>
          <w:rFonts w:ascii="Times New Roman" w:eastAsia="Times New Roman" w:hAnsi="Times New Roman" w:cs="Times New Roman"/>
          <w:b/>
          <w:bCs/>
          <w:color w:val="000000" w:themeColor="text1"/>
          <w:kern w:val="0"/>
          <w:sz w:val="36"/>
          <w:szCs w:val="36"/>
          <w14:ligatures w14:val="none"/>
        </w:rPr>
        <w:t>. Stress, Cortisol, and Weight Regulation (15 minutes)</w:t>
      </w:r>
    </w:p>
    <w:p w14:paraId="44BCDA61" w14:textId="710B71BF"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Chronic stress activates the HPA axis, elevates cortisol, and contributes to increased appetite and visceral fat storage — a mechanism documented in research on stress-induced eating behaviors and obesity (Adam &amp; </w:t>
      </w:r>
      <w:proofErr w:type="spellStart"/>
      <w:r w:rsidRPr="004677F5">
        <w:rPr>
          <w:rFonts w:ascii="Times New Roman" w:eastAsia="Times New Roman" w:hAnsi="Times New Roman" w:cs="Times New Roman"/>
          <w:color w:val="000000" w:themeColor="text1"/>
          <w:kern w:val="0"/>
          <w14:ligatures w14:val="none"/>
        </w:rPr>
        <w:t>Epel</w:t>
      </w:r>
      <w:proofErr w:type="spellEnd"/>
      <w:r w:rsidRPr="004677F5">
        <w:rPr>
          <w:rFonts w:ascii="Times New Roman" w:eastAsia="Times New Roman" w:hAnsi="Times New Roman" w:cs="Times New Roman"/>
          <w:color w:val="000000" w:themeColor="text1"/>
          <w:kern w:val="0"/>
          <w14:ligatures w14:val="none"/>
        </w:rPr>
        <w:t xml:space="preserve">, 2007; Torres &amp; </w:t>
      </w:r>
      <w:proofErr w:type="spellStart"/>
      <w:r w:rsidRPr="004677F5">
        <w:rPr>
          <w:rFonts w:ascii="Times New Roman" w:eastAsia="Times New Roman" w:hAnsi="Times New Roman" w:cs="Times New Roman"/>
          <w:color w:val="000000" w:themeColor="text1"/>
          <w:kern w:val="0"/>
          <w14:ligatures w14:val="none"/>
        </w:rPr>
        <w:t>Nowson</w:t>
      </w:r>
      <w:proofErr w:type="spellEnd"/>
      <w:r w:rsidRPr="004677F5">
        <w:rPr>
          <w:rFonts w:ascii="Times New Roman" w:eastAsia="Times New Roman" w:hAnsi="Times New Roman" w:cs="Times New Roman"/>
          <w:color w:val="000000" w:themeColor="text1"/>
          <w:kern w:val="0"/>
          <w14:ligatures w14:val="none"/>
        </w:rPr>
        <w:t>, 2007). CIM interventions like mindfulness meditation and relaxation practices are included in obesity programs to address these underlying physiological and emotional processes (NCCIH, 2023).</w:t>
      </w:r>
    </w:p>
    <w:p w14:paraId="1C1287BE" w14:textId="2B6E4366"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4</w:t>
      </w:r>
      <w:r w:rsidRPr="004677F5">
        <w:rPr>
          <w:rFonts w:ascii="Times New Roman" w:eastAsia="Times New Roman" w:hAnsi="Times New Roman" w:cs="Times New Roman"/>
          <w:b/>
          <w:bCs/>
          <w:color w:val="000000" w:themeColor="text1"/>
          <w:kern w:val="0"/>
          <w:sz w:val="36"/>
          <w:szCs w:val="36"/>
          <w14:ligatures w14:val="none"/>
        </w:rPr>
        <w:t>. Mindfulness-Based Eating Awareness (20 minutes)</w:t>
      </w:r>
    </w:p>
    <w:p w14:paraId="0DEE48F6" w14:textId="77777777" w:rsidR="004677F5" w:rsidRPr="004677F5" w:rsidRDefault="004677F5" w:rsidP="004677F5">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4677F5">
        <w:rPr>
          <w:rFonts w:ascii="Times New Roman" w:eastAsia="Times New Roman" w:hAnsi="Times New Roman" w:cs="Times New Roman"/>
          <w:b/>
          <w:bCs/>
          <w:color w:val="000000" w:themeColor="text1"/>
          <w:kern w:val="0"/>
          <w:sz w:val="27"/>
          <w:szCs w:val="27"/>
          <w14:ligatures w14:val="none"/>
        </w:rPr>
        <w:t>Educational Content (10 minutes)</w:t>
      </w:r>
    </w:p>
    <w:p w14:paraId="0971BD0B" w14:textId="77777777"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Mindful eating — defined as intentional, nonjudgmental awareness of hunger cues and eating experiences — can help distinguish emotional hunger from physical hunger and improve eating behaviors (</w:t>
      </w:r>
      <w:proofErr w:type="spellStart"/>
      <w:r w:rsidRPr="004677F5">
        <w:rPr>
          <w:rFonts w:ascii="Times New Roman" w:eastAsia="Times New Roman" w:hAnsi="Times New Roman" w:cs="Times New Roman"/>
          <w:color w:val="000000" w:themeColor="text1"/>
          <w:kern w:val="0"/>
          <w14:ligatures w14:val="none"/>
        </w:rPr>
        <w:t>Kristeller</w:t>
      </w:r>
      <w:proofErr w:type="spellEnd"/>
      <w:r w:rsidRPr="004677F5">
        <w:rPr>
          <w:rFonts w:ascii="Times New Roman" w:eastAsia="Times New Roman" w:hAnsi="Times New Roman" w:cs="Times New Roman"/>
          <w:color w:val="000000" w:themeColor="text1"/>
          <w:kern w:val="0"/>
          <w14:ligatures w14:val="none"/>
        </w:rPr>
        <w:t xml:space="preserve"> &amp; </w:t>
      </w:r>
      <w:proofErr w:type="spellStart"/>
      <w:r w:rsidRPr="004677F5">
        <w:rPr>
          <w:rFonts w:ascii="Times New Roman" w:eastAsia="Times New Roman" w:hAnsi="Times New Roman" w:cs="Times New Roman"/>
          <w:color w:val="000000" w:themeColor="text1"/>
          <w:kern w:val="0"/>
          <w14:ligatures w14:val="none"/>
        </w:rPr>
        <w:t>Wolever</w:t>
      </w:r>
      <w:proofErr w:type="spellEnd"/>
      <w:r w:rsidRPr="004677F5">
        <w:rPr>
          <w:rFonts w:ascii="Times New Roman" w:eastAsia="Times New Roman" w:hAnsi="Times New Roman" w:cs="Times New Roman"/>
          <w:color w:val="000000" w:themeColor="text1"/>
          <w:kern w:val="0"/>
          <w14:ligatures w14:val="none"/>
        </w:rPr>
        <w:t>, 2011). Systematic reviews indicate that mindfulness-based eating awareness may reduce overeating and emotional eating among individuals with obesity (O’Reilly et al., 2014).</w:t>
      </w:r>
    </w:p>
    <w:p w14:paraId="6B6E00E5" w14:textId="77777777" w:rsidR="004677F5" w:rsidRPr="004677F5" w:rsidRDefault="004677F5" w:rsidP="004677F5">
      <w:pPr>
        <w:spacing w:before="100" w:beforeAutospacing="1" w:after="100" w:afterAutospacing="1"/>
        <w:outlineLvl w:val="2"/>
        <w:rPr>
          <w:rFonts w:ascii="Times New Roman" w:eastAsia="Times New Roman" w:hAnsi="Times New Roman" w:cs="Times New Roman"/>
          <w:b/>
          <w:bCs/>
          <w:color w:val="000000" w:themeColor="text1"/>
          <w:kern w:val="0"/>
          <w:sz w:val="27"/>
          <w:szCs w:val="27"/>
          <w14:ligatures w14:val="none"/>
        </w:rPr>
      </w:pPr>
      <w:r w:rsidRPr="004677F5">
        <w:rPr>
          <w:rFonts w:ascii="Times New Roman" w:eastAsia="Times New Roman" w:hAnsi="Times New Roman" w:cs="Times New Roman"/>
          <w:b/>
          <w:bCs/>
          <w:color w:val="000000" w:themeColor="text1"/>
          <w:kern w:val="0"/>
          <w:sz w:val="27"/>
          <w:szCs w:val="27"/>
          <w14:ligatures w14:val="none"/>
        </w:rPr>
        <w:t>Experiential Activity (10 minutes)</w:t>
      </w:r>
    </w:p>
    <w:p w14:paraId="10882341" w14:textId="27C9AB1C"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Participants engage in a guided mindful eating activity with a small snack, focusing on sensory experience, pace, and internal cues, reinforcing how awareness helps regulate eating behavior without dietary restriction.</w:t>
      </w:r>
    </w:p>
    <w:p w14:paraId="51BD1BA6" w14:textId="0B212D8E"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5</w:t>
      </w:r>
      <w:r w:rsidRPr="004677F5">
        <w:rPr>
          <w:rFonts w:ascii="Times New Roman" w:eastAsia="Times New Roman" w:hAnsi="Times New Roman" w:cs="Times New Roman"/>
          <w:b/>
          <w:bCs/>
          <w:color w:val="000000" w:themeColor="text1"/>
          <w:kern w:val="0"/>
          <w:sz w:val="36"/>
          <w:szCs w:val="36"/>
          <w14:ligatures w14:val="none"/>
        </w:rPr>
        <w:t>. Natural and Complementary Medicine Approaches (20 minutes)</w:t>
      </w:r>
    </w:p>
    <w:p w14:paraId="5EDAA17E" w14:textId="77777777"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Beyond mind–body practices, complementary medicine includes </w:t>
      </w:r>
      <w:r w:rsidRPr="004677F5">
        <w:rPr>
          <w:rFonts w:ascii="Times New Roman" w:eastAsia="Times New Roman" w:hAnsi="Times New Roman" w:cs="Times New Roman"/>
          <w:i/>
          <w:iCs/>
          <w:color w:val="000000" w:themeColor="text1"/>
          <w:kern w:val="0"/>
          <w14:ligatures w14:val="none"/>
        </w:rPr>
        <w:t>natural therapies, supplements, and nonconventional modalities</w:t>
      </w:r>
      <w:r w:rsidRPr="004677F5">
        <w:rPr>
          <w:rFonts w:ascii="Times New Roman" w:eastAsia="Times New Roman" w:hAnsi="Times New Roman" w:cs="Times New Roman"/>
          <w:color w:val="000000" w:themeColor="text1"/>
          <w:kern w:val="0"/>
          <w14:ligatures w14:val="none"/>
        </w:rPr>
        <w:t xml:space="preserve">. The </w:t>
      </w:r>
      <w:r w:rsidRPr="004677F5">
        <w:rPr>
          <w:rFonts w:ascii="Times New Roman" w:eastAsia="Times New Roman" w:hAnsi="Times New Roman" w:cs="Times New Roman"/>
          <w:b/>
          <w:bCs/>
          <w:color w:val="000000" w:themeColor="text1"/>
          <w:kern w:val="0"/>
          <w14:ligatures w14:val="none"/>
        </w:rPr>
        <w:t>EBSCOhost CAM Review Board</w:t>
      </w:r>
      <w:r w:rsidRPr="004677F5">
        <w:rPr>
          <w:rFonts w:ascii="Times New Roman" w:eastAsia="Times New Roman" w:hAnsi="Times New Roman" w:cs="Times New Roman"/>
          <w:color w:val="000000" w:themeColor="text1"/>
          <w:kern w:val="0"/>
          <w14:ligatures w14:val="none"/>
        </w:rPr>
        <w:t xml:space="preserve"> summarizes several natural treatments explored for obesity and excess weight:</w:t>
      </w:r>
    </w:p>
    <w:p w14:paraId="04725816" w14:textId="77777777" w:rsidR="004677F5" w:rsidRPr="004677F5" w:rsidRDefault="004677F5" w:rsidP="004677F5">
      <w:pPr>
        <w:numPr>
          <w:ilvl w:val="0"/>
          <w:numId w:val="40"/>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b/>
          <w:bCs/>
          <w:color w:val="000000" w:themeColor="text1"/>
          <w:kern w:val="0"/>
          <w14:ligatures w14:val="none"/>
        </w:rPr>
        <w:t>Dietary Fiber &amp; Chromium:</w:t>
      </w:r>
      <w:r w:rsidRPr="004677F5">
        <w:rPr>
          <w:rFonts w:ascii="Times New Roman" w:eastAsia="Times New Roman" w:hAnsi="Times New Roman" w:cs="Times New Roman"/>
          <w:color w:val="000000" w:themeColor="text1"/>
          <w:kern w:val="0"/>
          <w14:ligatures w14:val="none"/>
        </w:rPr>
        <w:t xml:space="preserve"> May enhance satiety and insulin sensitivity.</w:t>
      </w:r>
    </w:p>
    <w:p w14:paraId="31A9FA64" w14:textId="77777777" w:rsidR="004677F5" w:rsidRPr="004677F5" w:rsidRDefault="004677F5" w:rsidP="004677F5">
      <w:pPr>
        <w:numPr>
          <w:ilvl w:val="0"/>
          <w:numId w:val="40"/>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b/>
          <w:bCs/>
          <w:color w:val="000000" w:themeColor="text1"/>
          <w:kern w:val="0"/>
          <w14:ligatures w14:val="none"/>
        </w:rPr>
        <w:t>Herbal Supplements:</w:t>
      </w:r>
      <w:r w:rsidRPr="004677F5">
        <w:rPr>
          <w:rFonts w:ascii="Times New Roman" w:eastAsia="Times New Roman" w:hAnsi="Times New Roman" w:cs="Times New Roman"/>
          <w:color w:val="000000" w:themeColor="text1"/>
          <w:kern w:val="0"/>
          <w14:ligatures w14:val="none"/>
        </w:rPr>
        <w:t xml:space="preserve"> Proposals include green tea extracts, Garcinia cambogia, glucomannan, and others, though evidence remains mixed and inconclusive.</w:t>
      </w:r>
    </w:p>
    <w:p w14:paraId="60F7A338" w14:textId="77777777" w:rsidR="004677F5" w:rsidRPr="004677F5" w:rsidRDefault="004677F5" w:rsidP="004677F5">
      <w:pPr>
        <w:numPr>
          <w:ilvl w:val="0"/>
          <w:numId w:val="40"/>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b/>
          <w:bCs/>
          <w:color w:val="000000" w:themeColor="text1"/>
          <w:kern w:val="0"/>
          <w14:ligatures w14:val="none"/>
        </w:rPr>
        <w:t>Other Complementary Therapies:</w:t>
      </w:r>
      <w:r w:rsidRPr="004677F5">
        <w:rPr>
          <w:rFonts w:ascii="Times New Roman" w:eastAsia="Times New Roman" w:hAnsi="Times New Roman" w:cs="Times New Roman"/>
          <w:color w:val="000000" w:themeColor="text1"/>
          <w:kern w:val="0"/>
          <w14:ligatures w14:val="none"/>
        </w:rPr>
        <w:t xml:space="preserve"> Acupuncture, certain supplements (5-HTP), and lifestyle-based interventions have been investigated, but research quality varies widely (EBSCOhost CAM Review Board, n.d.).</w:t>
      </w:r>
      <w:hyperlink r:id="rId6" w:tgtFrame="_blank" w:history="1">
        <w:r w:rsidRPr="004677F5">
          <w:rPr>
            <w:rFonts w:ascii="Times New Roman" w:eastAsia="Times New Roman" w:hAnsi="Times New Roman" w:cs="Times New Roman"/>
            <w:color w:val="000000" w:themeColor="text1"/>
            <w:kern w:val="0"/>
            <w:u w:val="single"/>
            <w14:ligatures w14:val="none"/>
          </w:rPr>
          <w:t>ebsco.com</w:t>
        </w:r>
      </w:hyperlink>
    </w:p>
    <w:p w14:paraId="305D08DA" w14:textId="2C0D55BD"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b/>
          <w:bCs/>
          <w:color w:val="000000" w:themeColor="text1"/>
          <w:kern w:val="0"/>
          <w14:ligatures w14:val="none"/>
        </w:rPr>
        <w:t>Important:</w:t>
      </w:r>
      <w:r w:rsidRPr="004677F5">
        <w:rPr>
          <w:rFonts w:ascii="Times New Roman" w:eastAsia="Times New Roman" w:hAnsi="Times New Roman" w:cs="Times New Roman"/>
          <w:color w:val="000000" w:themeColor="text1"/>
          <w:kern w:val="0"/>
          <w14:ligatures w14:val="none"/>
        </w:rPr>
        <w:t xml:space="preserve"> While some complementary treatments show potential effects, the evidence base is </w:t>
      </w:r>
      <w:r w:rsidRPr="004677F5">
        <w:rPr>
          <w:rFonts w:ascii="Times New Roman" w:eastAsia="Times New Roman" w:hAnsi="Times New Roman" w:cs="Times New Roman"/>
          <w:b/>
          <w:bCs/>
          <w:color w:val="000000" w:themeColor="text1"/>
          <w:kern w:val="0"/>
          <w14:ligatures w14:val="none"/>
        </w:rPr>
        <w:t>limited and inconsistent</w:t>
      </w:r>
      <w:r w:rsidRPr="004677F5">
        <w:rPr>
          <w:rFonts w:ascii="Times New Roman" w:eastAsia="Times New Roman" w:hAnsi="Times New Roman" w:cs="Times New Roman"/>
          <w:color w:val="000000" w:themeColor="text1"/>
          <w:kern w:val="0"/>
          <w14:ligatures w14:val="none"/>
        </w:rPr>
        <w:t>, with safety and clinical effectiveness still under evaluation. Individuals should consult healthcare professionals before use, and these should be considered adjunctive — not replacements — to conventional care.</w:t>
      </w:r>
      <w:hyperlink r:id="rId7" w:tgtFrame="_blank" w:history="1">
        <w:r w:rsidRPr="004677F5">
          <w:rPr>
            <w:rFonts w:ascii="Times New Roman" w:eastAsia="Times New Roman" w:hAnsi="Times New Roman" w:cs="Times New Roman"/>
            <w:color w:val="000000" w:themeColor="text1"/>
            <w:kern w:val="0"/>
            <w:u w:val="single"/>
            <w14:ligatures w14:val="none"/>
          </w:rPr>
          <w:t>ebsco.com</w:t>
        </w:r>
      </w:hyperlink>
    </w:p>
    <w:p w14:paraId="7C296F0E" w14:textId="518CA8DC"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6</w:t>
      </w:r>
      <w:r w:rsidRPr="004677F5">
        <w:rPr>
          <w:rFonts w:ascii="Times New Roman" w:eastAsia="Times New Roman" w:hAnsi="Times New Roman" w:cs="Times New Roman"/>
          <w:b/>
          <w:bCs/>
          <w:color w:val="000000" w:themeColor="text1"/>
          <w:kern w:val="0"/>
          <w:sz w:val="36"/>
          <w:szCs w:val="36"/>
          <w14:ligatures w14:val="none"/>
        </w:rPr>
        <w:t>. Yoga and Mind–Body Movement (15 minutes)</w:t>
      </w:r>
    </w:p>
    <w:p w14:paraId="5C966073" w14:textId="39D9B71F"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lastRenderedPageBreak/>
        <w:t xml:space="preserve">Yoga serves as a </w:t>
      </w:r>
      <w:r w:rsidRPr="004677F5">
        <w:rPr>
          <w:rFonts w:ascii="Times New Roman" w:eastAsia="Times New Roman" w:hAnsi="Times New Roman" w:cs="Times New Roman"/>
          <w:b/>
          <w:bCs/>
          <w:color w:val="000000" w:themeColor="text1"/>
          <w:kern w:val="0"/>
          <w14:ligatures w14:val="none"/>
        </w:rPr>
        <w:t>mind–body therapy</w:t>
      </w:r>
      <w:r w:rsidRPr="004677F5">
        <w:rPr>
          <w:rFonts w:ascii="Times New Roman" w:eastAsia="Times New Roman" w:hAnsi="Times New Roman" w:cs="Times New Roman"/>
          <w:color w:val="000000" w:themeColor="text1"/>
          <w:kern w:val="0"/>
          <w14:ligatures w14:val="none"/>
        </w:rPr>
        <w:t xml:space="preserve"> that combines gentle movement, breath, and mindfulness. Research supports yoga’s role in </w:t>
      </w:r>
      <w:r w:rsidRPr="004677F5">
        <w:rPr>
          <w:rFonts w:ascii="Times New Roman" w:eastAsia="Times New Roman" w:hAnsi="Times New Roman" w:cs="Times New Roman"/>
          <w:color w:val="000000" w:themeColor="text1"/>
          <w:kern w:val="0"/>
          <w14:ligatures w14:val="none"/>
        </w:rPr>
        <w:t>reducing</w:t>
      </w:r>
      <w:r w:rsidRPr="004677F5">
        <w:rPr>
          <w:rFonts w:ascii="Times New Roman" w:eastAsia="Times New Roman" w:hAnsi="Times New Roman" w:cs="Times New Roman"/>
          <w:color w:val="000000" w:themeColor="text1"/>
          <w:kern w:val="0"/>
          <w14:ligatures w14:val="none"/>
        </w:rPr>
        <w:t xml:space="preserve"> </w:t>
      </w:r>
      <w:r w:rsidRPr="004677F5">
        <w:rPr>
          <w:rFonts w:ascii="Times New Roman" w:eastAsia="Times New Roman" w:hAnsi="Times New Roman" w:cs="Times New Roman"/>
          <w:color w:val="000000" w:themeColor="text1"/>
          <w:kern w:val="0"/>
          <w14:ligatures w14:val="none"/>
        </w:rPr>
        <w:t>stress</w:t>
      </w:r>
      <w:r w:rsidRPr="004677F5">
        <w:rPr>
          <w:rFonts w:ascii="Times New Roman" w:eastAsia="Times New Roman" w:hAnsi="Times New Roman" w:cs="Times New Roman"/>
          <w:color w:val="000000" w:themeColor="text1"/>
          <w:kern w:val="0"/>
          <w14:ligatures w14:val="none"/>
        </w:rPr>
        <w:t xml:space="preserve"> and improv</w:t>
      </w:r>
      <w:r w:rsidRPr="004677F5">
        <w:rPr>
          <w:rFonts w:ascii="Times New Roman" w:eastAsia="Times New Roman" w:hAnsi="Times New Roman" w:cs="Times New Roman"/>
          <w:color w:val="000000" w:themeColor="text1"/>
          <w:kern w:val="0"/>
          <w14:ligatures w14:val="none"/>
        </w:rPr>
        <w:t>ing</w:t>
      </w:r>
      <w:r w:rsidRPr="004677F5">
        <w:rPr>
          <w:rFonts w:ascii="Times New Roman" w:eastAsia="Times New Roman" w:hAnsi="Times New Roman" w:cs="Times New Roman"/>
          <w:color w:val="000000" w:themeColor="text1"/>
          <w:kern w:val="0"/>
          <w14:ligatures w14:val="none"/>
        </w:rPr>
        <w:t xml:space="preserve"> adherence to physical activity, which can contribute positively to obesity management outcomes (Ross &amp; Thomas, 2010; Shrestha et al., 2025).</w:t>
      </w:r>
      <w:hyperlink r:id="rId8" w:tgtFrame="_blank" w:history="1">
        <w:r w:rsidRPr="004677F5">
          <w:rPr>
            <w:rFonts w:ascii="Times New Roman" w:eastAsia="Times New Roman" w:hAnsi="Times New Roman" w:cs="Times New Roman"/>
            <w:color w:val="000000" w:themeColor="text1"/>
            <w:kern w:val="0"/>
            <w:u w:val="single"/>
            <w14:ligatures w14:val="none"/>
          </w:rPr>
          <w:t>MDPI</w:t>
        </w:r>
      </w:hyperlink>
    </w:p>
    <w:p w14:paraId="43A5BA1F" w14:textId="6E62BE58"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Participants experience a short </w:t>
      </w:r>
      <w:r w:rsidRPr="004677F5">
        <w:rPr>
          <w:rFonts w:ascii="Times New Roman" w:eastAsia="Times New Roman" w:hAnsi="Times New Roman" w:cs="Times New Roman"/>
          <w:b/>
          <w:bCs/>
          <w:color w:val="000000" w:themeColor="text1"/>
          <w:kern w:val="0"/>
          <w14:ligatures w14:val="none"/>
        </w:rPr>
        <w:t>gentle yoga sequence</w:t>
      </w:r>
      <w:r w:rsidRPr="004677F5">
        <w:rPr>
          <w:rFonts w:ascii="Times New Roman" w:eastAsia="Times New Roman" w:hAnsi="Times New Roman" w:cs="Times New Roman"/>
          <w:color w:val="000000" w:themeColor="text1"/>
          <w:kern w:val="0"/>
          <w14:ligatures w14:val="none"/>
        </w:rPr>
        <w:t xml:space="preserve"> emphasizing comfort and self-awareness rather than intensity or calorie burning.</w:t>
      </w:r>
    </w:p>
    <w:p w14:paraId="47E212E6" w14:textId="02497D1D"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7</w:t>
      </w:r>
      <w:r w:rsidRPr="004677F5">
        <w:rPr>
          <w:rFonts w:ascii="Times New Roman" w:eastAsia="Times New Roman" w:hAnsi="Times New Roman" w:cs="Times New Roman"/>
          <w:b/>
          <w:bCs/>
          <w:color w:val="000000" w:themeColor="text1"/>
          <w:kern w:val="0"/>
          <w:sz w:val="36"/>
          <w:szCs w:val="36"/>
          <w14:ligatures w14:val="none"/>
        </w:rPr>
        <w:t>. Ethical &amp; Professional Considerations (10 minutes)</w:t>
      </w:r>
    </w:p>
    <w:p w14:paraId="46FBE103" w14:textId="77777777"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When integrating complementary and mind–body approaches:</w:t>
      </w:r>
    </w:p>
    <w:p w14:paraId="47F419AA" w14:textId="77777777" w:rsidR="004677F5" w:rsidRPr="004677F5" w:rsidRDefault="004677F5" w:rsidP="004677F5">
      <w:pPr>
        <w:numPr>
          <w:ilvl w:val="0"/>
          <w:numId w:val="41"/>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Use </w:t>
      </w:r>
      <w:r w:rsidRPr="004677F5">
        <w:rPr>
          <w:rFonts w:ascii="Times New Roman" w:eastAsia="Times New Roman" w:hAnsi="Times New Roman" w:cs="Times New Roman"/>
          <w:b/>
          <w:bCs/>
          <w:color w:val="000000" w:themeColor="text1"/>
          <w:kern w:val="0"/>
          <w14:ligatures w14:val="none"/>
        </w:rPr>
        <w:t>evidence-informed</w:t>
      </w:r>
      <w:r w:rsidRPr="004677F5">
        <w:rPr>
          <w:rFonts w:ascii="Times New Roman" w:eastAsia="Times New Roman" w:hAnsi="Times New Roman" w:cs="Times New Roman"/>
          <w:color w:val="000000" w:themeColor="text1"/>
          <w:kern w:val="0"/>
          <w14:ligatures w14:val="none"/>
        </w:rPr>
        <w:t xml:space="preserve"> </w:t>
      </w:r>
      <w:proofErr w:type="gramStart"/>
      <w:r w:rsidRPr="004677F5">
        <w:rPr>
          <w:rFonts w:ascii="Times New Roman" w:eastAsia="Times New Roman" w:hAnsi="Times New Roman" w:cs="Times New Roman"/>
          <w:color w:val="000000" w:themeColor="text1"/>
          <w:kern w:val="0"/>
          <w14:ligatures w14:val="none"/>
        </w:rPr>
        <w:t>practices</w:t>
      </w:r>
      <w:proofErr w:type="gramEnd"/>
    </w:p>
    <w:p w14:paraId="7A8965F9" w14:textId="77777777" w:rsidR="004677F5" w:rsidRPr="004677F5" w:rsidRDefault="004677F5" w:rsidP="004677F5">
      <w:pPr>
        <w:numPr>
          <w:ilvl w:val="0"/>
          <w:numId w:val="41"/>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Respect </w:t>
      </w:r>
      <w:r w:rsidRPr="004677F5">
        <w:rPr>
          <w:rFonts w:ascii="Times New Roman" w:eastAsia="Times New Roman" w:hAnsi="Times New Roman" w:cs="Times New Roman"/>
          <w:b/>
          <w:bCs/>
          <w:color w:val="000000" w:themeColor="text1"/>
          <w:kern w:val="0"/>
          <w14:ligatures w14:val="none"/>
        </w:rPr>
        <w:t xml:space="preserve">client autonomy and cultural </w:t>
      </w:r>
      <w:proofErr w:type="gramStart"/>
      <w:r w:rsidRPr="004677F5">
        <w:rPr>
          <w:rFonts w:ascii="Times New Roman" w:eastAsia="Times New Roman" w:hAnsi="Times New Roman" w:cs="Times New Roman"/>
          <w:b/>
          <w:bCs/>
          <w:color w:val="000000" w:themeColor="text1"/>
          <w:kern w:val="0"/>
          <w14:ligatures w14:val="none"/>
        </w:rPr>
        <w:t>preferences</w:t>
      </w:r>
      <w:proofErr w:type="gramEnd"/>
    </w:p>
    <w:p w14:paraId="0419EBC9" w14:textId="77777777" w:rsidR="004677F5" w:rsidRPr="004677F5" w:rsidRDefault="004677F5" w:rsidP="004677F5">
      <w:pPr>
        <w:numPr>
          <w:ilvl w:val="0"/>
          <w:numId w:val="41"/>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Avoid </w:t>
      </w:r>
      <w:r w:rsidRPr="004677F5">
        <w:rPr>
          <w:rFonts w:ascii="Times New Roman" w:eastAsia="Times New Roman" w:hAnsi="Times New Roman" w:cs="Times New Roman"/>
          <w:b/>
          <w:bCs/>
          <w:color w:val="000000" w:themeColor="text1"/>
          <w:kern w:val="0"/>
          <w14:ligatures w14:val="none"/>
        </w:rPr>
        <w:t xml:space="preserve">misleading claims or replacement of medical </w:t>
      </w:r>
      <w:proofErr w:type="gramStart"/>
      <w:r w:rsidRPr="004677F5">
        <w:rPr>
          <w:rFonts w:ascii="Times New Roman" w:eastAsia="Times New Roman" w:hAnsi="Times New Roman" w:cs="Times New Roman"/>
          <w:b/>
          <w:bCs/>
          <w:color w:val="000000" w:themeColor="text1"/>
          <w:kern w:val="0"/>
          <w14:ligatures w14:val="none"/>
        </w:rPr>
        <w:t>care</w:t>
      </w:r>
      <w:proofErr w:type="gramEnd"/>
    </w:p>
    <w:p w14:paraId="717727E7" w14:textId="77777777" w:rsidR="004677F5" w:rsidRPr="004677F5" w:rsidRDefault="004677F5" w:rsidP="004677F5">
      <w:pPr>
        <w:numPr>
          <w:ilvl w:val="0"/>
          <w:numId w:val="41"/>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Address </w:t>
      </w:r>
      <w:r w:rsidRPr="004677F5">
        <w:rPr>
          <w:rFonts w:ascii="Times New Roman" w:eastAsia="Times New Roman" w:hAnsi="Times New Roman" w:cs="Times New Roman"/>
          <w:b/>
          <w:bCs/>
          <w:color w:val="000000" w:themeColor="text1"/>
          <w:kern w:val="0"/>
          <w14:ligatures w14:val="none"/>
        </w:rPr>
        <w:t>weight stigma</w:t>
      </w:r>
      <w:r w:rsidRPr="004677F5">
        <w:rPr>
          <w:rFonts w:ascii="Times New Roman" w:eastAsia="Times New Roman" w:hAnsi="Times New Roman" w:cs="Times New Roman"/>
          <w:color w:val="000000" w:themeColor="text1"/>
          <w:kern w:val="0"/>
          <w14:ligatures w14:val="none"/>
        </w:rPr>
        <w:t xml:space="preserve"> and prioritize dignity (</w:t>
      </w:r>
      <w:proofErr w:type="spellStart"/>
      <w:r w:rsidRPr="004677F5">
        <w:rPr>
          <w:rFonts w:ascii="Times New Roman" w:eastAsia="Times New Roman" w:hAnsi="Times New Roman" w:cs="Times New Roman"/>
          <w:color w:val="000000" w:themeColor="text1"/>
          <w:kern w:val="0"/>
          <w14:ligatures w14:val="none"/>
        </w:rPr>
        <w:t>Puhl</w:t>
      </w:r>
      <w:proofErr w:type="spellEnd"/>
      <w:r w:rsidRPr="004677F5">
        <w:rPr>
          <w:rFonts w:ascii="Times New Roman" w:eastAsia="Times New Roman" w:hAnsi="Times New Roman" w:cs="Times New Roman"/>
          <w:color w:val="000000" w:themeColor="text1"/>
          <w:kern w:val="0"/>
          <w14:ligatures w14:val="none"/>
        </w:rPr>
        <w:t xml:space="preserve"> &amp; Heuer, 2010; NCCIH, 2023).</w:t>
      </w:r>
      <w:hyperlink r:id="rId9" w:tgtFrame="_blank" w:history="1">
        <w:r w:rsidRPr="004677F5">
          <w:rPr>
            <w:rFonts w:ascii="Times New Roman" w:eastAsia="Times New Roman" w:hAnsi="Times New Roman" w:cs="Times New Roman"/>
            <w:color w:val="000000" w:themeColor="text1"/>
            <w:kern w:val="0"/>
            <w:u w:val="single"/>
            <w14:ligatures w14:val="none"/>
          </w:rPr>
          <w:t>ebsco.com+1</w:t>
        </w:r>
      </w:hyperlink>
    </w:p>
    <w:p w14:paraId="31813A96" w14:textId="372473D5"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Professionals should collaborate with licensed providers and communicate transparently about </w:t>
      </w:r>
      <w:r w:rsidRPr="004677F5">
        <w:rPr>
          <w:rFonts w:ascii="Times New Roman" w:eastAsia="Times New Roman" w:hAnsi="Times New Roman" w:cs="Times New Roman"/>
          <w:color w:val="000000" w:themeColor="text1"/>
          <w:kern w:val="0"/>
          <w14:ligatures w14:val="none"/>
        </w:rPr>
        <w:t xml:space="preserve">the </w:t>
      </w:r>
      <w:r w:rsidRPr="004677F5">
        <w:rPr>
          <w:rFonts w:ascii="Times New Roman" w:eastAsia="Times New Roman" w:hAnsi="Times New Roman" w:cs="Times New Roman"/>
          <w:color w:val="000000" w:themeColor="text1"/>
          <w:kern w:val="0"/>
          <w14:ligatures w14:val="none"/>
        </w:rPr>
        <w:t>benefits and limitations of complementary strategies.</w:t>
      </w:r>
    </w:p>
    <w:p w14:paraId="45B15121" w14:textId="4A642A59"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8</w:t>
      </w:r>
      <w:r w:rsidRPr="004677F5">
        <w:rPr>
          <w:rFonts w:ascii="Times New Roman" w:eastAsia="Times New Roman" w:hAnsi="Times New Roman" w:cs="Times New Roman"/>
          <w:b/>
          <w:bCs/>
          <w:color w:val="000000" w:themeColor="text1"/>
          <w:kern w:val="0"/>
          <w:sz w:val="36"/>
          <w:szCs w:val="36"/>
          <w14:ligatures w14:val="none"/>
        </w:rPr>
        <w:t>. Integration Activity: Personal Mind–Body Action Plan (10 minutes)</w:t>
      </w:r>
    </w:p>
    <w:p w14:paraId="3E823827" w14:textId="77777777"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Participants design a personalized plan including:</w:t>
      </w:r>
    </w:p>
    <w:p w14:paraId="24B10FDA" w14:textId="77777777" w:rsidR="004677F5" w:rsidRPr="004677F5" w:rsidRDefault="004677F5" w:rsidP="004677F5">
      <w:pPr>
        <w:numPr>
          <w:ilvl w:val="0"/>
          <w:numId w:val="42"/>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One mindfulness technique</w:t>
      </w:r>
    </w:p>
    <w:p w14:paraId="37B9F650" w14:textId="77777777" w:rsidR="004677F5" w:rsidRPr="004677F5" w:rsidRDefault="004677F5" w:rsidP="004677F5">
      <w:pPr>
        <w:numPr>
          <w:ilvl w:val="0"/>
          <w:numId w:val="42"/>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One stress-regulation practice</w:t>
      </w:r>
    </w:p>
    <w:p w14:paraId="365A6D75" w14:textId="57B216A9" w:rsidR="004677F5" w:rsidRPr="004677F5" w:rsidRDefault="004677F5" w:rsidP="004677F5">
      <w:pPr>
        <w:numPr>
          <w:ilvl w:val="0"/>
          <w:numId w:val="42"/>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One natural approach they may discuss with their healthcare provider</w:t>
      </w:r>
      <w:r w:rsidRPr="004677F5">
        <w:rPr>
          <w:rFonts w:ascii="Times New Roman" w:eastAsia="Times New Roman" w:hAnsi="Times New Roman" w:cs="Times New Roman"/>
          <w:color w:val="000000" w:themeColor="text1"/>
          <w:kern w:val="0"/>
          <w14:ligatures w14:val="none"/>
        </w:rPr>
        <w:br/>
        <w:t>This reinforces self-efficacy and aligns with holistic behavior change.</w:t>
      </w:r>
    </w:p>
    <w:p w14:paraId="4625E71D" w14:textId="074CBFF2" w:rsidR="004677F5" w:rsidRPr="004677F5" w:rsidRDefault="004677F5" w:rsidP="004677F5">
      <w:pPr>
        <w:spacing w:before="100" w:beforeAutospacing="1" w:after="100" w:afterAutospacing="1"/>
        <w:outlineLvl w:val="1"/>
        <w:rPr>
          <w:rFonts w:ascii="Times New Roman" w:eastAsia="Times New Roman" w:hAnsi="Times New Roman" w:cs="Times New Roman"/>
          <w:b/>
          <w:bCs/>
          <w:color w:val="000000" w:themeColor="text1"/>
          <w:kern w:val="0"/>
          <w:sz w:val="36"/>
          <w:szCs w:val="36"/>
          <w14:ligatures w14:val="none"/>
        </w:rPr>
      </w:pPr>
      <w:r w:rsidRPr="004677F5">
        <w:rPr>
          <w:rFonts w:ascii="Times New Roman" w:eastAsia="Times New Roman" w:hAnsi="Times New Roman" w:cs="Times New Roman"/>
          <w:b/>
          <w:bCs/>
          <w:color w:val="000000" w:themeColor="text1"/>
          <w:kern w:val="0"/>
          <w:sz w:val="36"/>
          <w:szCs w:val="36"/>
          <w14:ligatures w14:val="none"/>
        </w:rPr>
        <w:t>9</w:t>
      </w:r>
      <w:r w:rsidRPr="004677F5">
        <w:rPr>
          <w:rFonts w:ascii="Times New Roman" w:eastAsia="Times New Roman" w:hAnsi="Times New Roman" w:cs="Times New Roman"/>
          <w:b/>
          <w:bCs/>
          <w:color w:val="000000" w:themeColor="text1"/>
          <w:kern w:val="0"/>
          <w:sz w:val="36"/>
          <w:szCs w:val="36"/>
          <w14:ligatures w14:val="none"/>
        </w:rPr>
        <w:t>. Wrap-Up &amp; Review (5 minutes)</w:t>
      </w:r>
    </w:p>
    <w:p w14:paraId="3720138F" w14:textId="77777777" w:rsidR="004677F5" w:rsidRPr="004677F5" w:rsidRDefault="004677F5" w:rsidP="004677F5">
      <w:p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Key takeaways:</w:t>
      </w:r>
    </w:p>
    <w:p w14:paraId="649B2E7D" w14:textId="77777777" w:rsidR="004677F5" w:rsidRPr="004677F5" w:rsidRDefault="004677F5" w:rsidP="004677F5">
      <w:pPr>
        <w:numPr>
          <w:ilvl w:val="0"/>
          <w:numId w:val="43"/>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Obesity management benefits from a </w:t>
      </w:r>
      <w:r w:rsidRPr="004677F5">
        <w:rPr>
          <w:rFonts w:ascii="Times New Roman" w:eastAsia="Times New Roman" w:hAnsi="Times New Roman" w:cs="Times New Roman"/>
          <w:b/>
          <w:bCs/>
          <w:color w:val="000000" w:themeColor="text1"/>
          <w:kern w:val="0"/>
          <w14:ligatures w14:val="none"/>
        </w:rPr>
        <w:t>whole-person approach</w:t>
      </w:r>
    </w:p>
    <w:p w14:paraId="30534D93" w14:textId="77777777" w:rsidR="004677F5" w:rsidRPr="004677F5" w:rsidRDefault="004677F5" w:rsidP="004677F5">
      <w:pPr>
        <w:numPr>
          <w:ilvl w:val="0"/>
          <w:numId w:val="43"/>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Mind–body and select complementary methods may support behavior change and stress </w:t>
      </w:r>
      <w:proofErr w:type="gramStart"/>
      <w:r w:rsidRPr="004677F5">
        <w:rPr>
          <w:rFonts w:ascii="Times New Roman" w:eastAsia="Times New Roman" w:hAnsi="Times New Roman" w:cs="Times New Roman"/>
          <w:color w:val="000000" w:themeColor="text1"/>
          <w:kern w:val="0"/>
          <w14:ligatures w14:val="none"/>
        </w:rPr>
        <w:t>regulation</w:t>
      </w:r>
      <w:proofErr w:type="gramEnd"/>
    </w:p>
    <w:p w14:paraId="06D3C3EB" w14:textId="77777777" w:rsidR="004677F5" w:rsidRPr="004677F5" w:rsidRDefault="004677F5" w:rsidP="004677F5">
      <w:pPr>
        <w:numPr>
          <w:ilvl w:val="0"/>
          <w:numId w:val="43"/>
        </w:numPr>
        <w:spacing w:before="100" w:beforeAutospacing="1" w:after="100" w:afterAutospacing="1"/>
        <w:rPr>
          <w:rFonts w:ascii="Times New Roman" w:eastAsia="Times New Roman" w:hAnsi="Times New Roman" w:cs="Times New Roman"/>
          <w:color w:val="000000" w:themeColor="text1"/>
          <w:kern w:val="0"/>
          <w14:ligatures w14:val="none"/>
        </w:rPr>
      </w:pPr>
      <w:r w:rsidRPr="004677F5">
        <w:rPr>
          <w:rFonts w:ascii="Times New Roman" w:eastAsia="Times New Roman" w:hAnsi="Times New Roman" w:cs="Times New Roman"/>
          <w:color w:val="000000" w:themeColor="text1"/>
          <w:kern w:val="0"/>
          <w14:ligatures w14:val="none"/>
        </w:rPr>
        <w:t xml:space="preserve">Evidence varies across complementary therapies, so </w:t>
      </w:r>
      <w:r w:rsidRPr="004677F5">
        <w:rPr>
          <w:rFonts w:ascii="Times New Roman" w:eastAsia="Times New Roman" w:hAnsi="Times New Roman" w:cs="Times New Roman"/>
          <w:b/>
          <w:bCs/>
          <w:color w:val="000000" w:themeColor="text1"/>
          <w:kern w:val="0"/>
          <w14:ligatures w14:val="none"/>
        </w:rPr>
        <w:t>critical evaluation and professional guidance</w:t>
      </w:r>
      <w:r w:rsidRPr="004677F5">
        <w:rPr>
          <w:rFonts w:ascii="Times New Roman" w:eastAsia="Times New Roman" w:hAnsi="Times New Roman" w:cs="Times New Roman"/>
          <w:color w:val="000000" w:themeColor="text1"/>
          <w:kern w:val="0"/>
          <w14:ligatures w14:val="none"/>
        </w:rPr>
        <w:t xml:space="preserve"> are required (EBSCOhost CAM Review Board, n.d.).</w:t>
      </w:r>
    </w:p>
    <w:p w14:paraId="67C3516B" w14:textId="77777777" w:rsidR="007F3EA1" w:rsidRDefault="007F3EA1">
      <w:pPr>
        <w:rPr>
          <w:color w:val="000000" w:themeColor="text1"/>
        </w:rPr>
      </w:pPr>
    </w:p>
    <w:p w14:paraId="72FC76CA" w14:textId="77777777" w:rsidR="004677F5" w:rsidRDefault="004677F5">
      <w:pPr>
        <w:rPr>
          <w:color w:val="000000" w:themeColor="text1"/>
        </w:rPr>
      </w:pPr>
    </w:p>
    <w:p w14:paraId="1798EF79" w14:textId="77777777" w:rsidR="004677F5" w:rsidRDefault="004677F5">
      <w:pPr>
        <w:rPr>
          <w:color w:val="000000" w:themeColor="text1"/>
        </w:rPr>
      </w:pPr>
    </w:p>
    <w:p w14:paraId="48EE6213" w14:textId="77777777" w:rsidR="004677F5" w:rsidRPr="004677F5" w:rsidRDefault="004677F5">
      <w:pPr>
        <w:rPr>
          <w:color w:val="000000" w:themeColor="text1"/>
        </w:rPr>
      </w:pPr>
    </w:p>
    <w:sectPr w:rsidR="004677F5" w:rsidRPr="00467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71E"/>
    <w:multiLevelType w:val="multilevel"/>
    <w:tmpl w:val="790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71B96"/>
    <w:multiLevelType w:val="multilevel"/>
    <w:tmpl w:val="232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6420D"/>
    <w:multiLevelType w:val="multilevel"/>
    <w:tmpl w:val="6E4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A2996"/>
    <w:multiLevelType w:val="multilevel"/>
    <w:tmpl w:val="2126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668D2"/>
    <w:multiLevelType w:val="multilevel"/>
    <w:tmpl w:val="0CB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654FB"/>
    <w:multiLevelType w:val="multilevel"/>
    <w:tmpl w:val="C96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A6A6E"/>
    <w:multiLevelType w:val="multilevel"/>
    <w:tmpl w:val="A7D8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D5326"/>
    <w:multiLevelType w:val="multilevel"/>
    <w:tmpl w:val="4936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6587E"/>
    <w:multiLevelType w:val="multilevel"/>
    <w:tmpl w:val="1EFC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64EE6"/>
    <w:multiLevelType w:val="multilevel"/>
    <w:tmpl w:val="0338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37169"/>
    <w:multiLevelType w:val="multilevel"/>
    <w:tmpl w:val="36A2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148B9"/>
    <w:multiLevelType w:val="multilevel"/>
    <w:tmpl w:val="701E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41637"/>
    <w:multiLevelType w:val="multilevel"/>
    <w:tmpl w:val="C97A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35B89"/>
    <w:multiLevelType w:val="multilevel"/>
    <w:tmpl w:val="D59A0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611C8"/>
    <w:multiLevelType w:val="multilevel"/>
    <w:tmpl w:val="CFCA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A70C0"/>
    <w:multiLevelType w:val="multilevel"/>
    <w:tmpl w:val="7DD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813D0"/>
    <w:multiLevelType w:val="multilevel"/>
    <w:tmpl w:val="A492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06748"/>
    <w:multiLevelType w:val="multilevel"/>
    <w:tmpl w:val="E9BA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B21971"/>
    <w:multiLevelType w:val="multilevel"/>
    <w:tmpl w:val="84AC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82089"/>
    <w:multiLevelType w:val="multilevel"/>
    <w:tmpl w:val="9C3A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44FE0"/>
    <w:multiLevelType w:val="multilevel"/>
    <w:tmpl w:val="1544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2D6062"/>
    <w:multiLevelType w:val="hybridMultilevel"/>
    <w:tmpl w:val="CDC0B8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91D53AD"/>
    <w:multiLevelType w:val="multilevel"/>
    <w:tmpl w:val="9C40A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FF3076"/>
    <w:multiLevelType w:val="multilevel"/>
    <w:tmpl w:val="9D8A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B214D"/>
    <w:multiLevelType w:val="multilevel"/>
    <w:tmpl w:val="7C52C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04C9E"/>
    <w:multiLevelType w:val="multilevel"/>
    <w:tmpl w:val="285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4839F3"/>
    <w:multiLevelType w:val="multilevel"/>
    <w:tmpl w:val="9E1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42E74"/>
    <w:multiLevelType w:val="multilevel"/>
    <w:tmpl w:val="A816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252ACD"/>
    <w:multiLevelType w:val="hybridMultilevel"/>
    <w:tmpl w:val="39001608"/>
    <w:lvl w:ilvl="0" w:tplc="26421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A4DE1"/>
    <w:multiLevelType w:val="multilevel"/>
    <w:tmpl w:val="D0C4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C73BF"/>
    <w:multiLevelType w:val="multilevel"/>
    <w:tmpl w:val="82F2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D0648"/>
    <w:multiLevelType w:val="multilevel"/>
    <w:tmpl w:val="4CC6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2204F5"/>
    <w:multiLevelType w:val="multilevel"/>
    <w:tmpl w:val="C122B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01E7D"/>
    <w:multiLevelType w:val="multilevel"/>
    <w:tmpl w:val="CF18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93CD4"/>
    <w:multiLevelType w:val="multilevel"/>
    <w:tmpl w:val="B9C2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5E45D1"/>
    <w:multiLevelType w:val="multilevel"/>
    <w:tmpl w:val="4418A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F9468A"/>
    <w:multiLevelType w:val="multilevel"/>
    <w:tmpl w:val="D6DC7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638E3"/>
    <w:multiLevelType w:val="multilevel"/>
    <w:tmpl w:val="3298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D24551"/>
    <w:multiLevelType w:val="multilevel"/>
    <w:tmpl w:val="E7C64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8F1D78"/>
    <w:multiLevelType w:val="multilevel"/>
    <w:tmpl w:val="7C2E8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430360"/>
    <w:multiLevelType w:val="multilevel"/>
    <w:tmpl w:val="5AAC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D4A72"/>
    <w:multiLevelType w:val="multilevel"/>
    <w:tmpl w:val="633A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8D423D"/>
    <w:multiLevelType w:val="multilevel"/>
    <w:tmpl w:val="AAE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5F09C2"/>
    <w:multiLevelType w:val="multilevel"/>
    <w:tmpl w:val="0922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1861BE"/>
    <w:multiLevelType w:val="multilevel"/>
    <w:tmpl w:val="12827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90881">
    <w:abstractNumId w:val="31"/>
  </w:num>
  <w:num w:numId="2" w16cid:durableId="731586801">
    <w:abstractNumId w:val="26"/>
  </w:num>
  <w:num w:numId="3" w16cid:durableId="17005005">
    <w:abstractNumId w:val="0"/>
  </w:num>
  <w:num w:numId="4" w16cid:durableId="1440567404">
    <w:abstractNumId w:val="42"/>
  </w:num>
  <w:num w:numId="5" w16cid:durableId="1917400406">
    <w:abstractNumId w:val="7"/>
  </w:num>
  <w:num w:numId="6" w16cid:durableId="711855023">
    <w:abstractNumId w:val="43"/>
  </w:num>
  <w:num w:numId="7" w16cid:durableId="982589134">
    <w:abstractNumId w:val="44"/>
  </w:num>
  <w:num w:numId="8" w16cid:durableId="1718163241">
    <w:abstractNumId w:val="3"/>
  </w:num>
  <w:num w:numId="9" w16cid:durableId="498471863">
    <w:abstractNumId w:val="25"/>
  </w:num>
  <w:num w:numId="10" w16cid:durableId="1088624154">
    <w:abstractNumId w:val="5"/>
  </w:num>
  <w:num w:numId="11" w16cid:durableId="984355673">
    <w:abstractNumId w:val="12"/>
  </w:num>
  <w:num w:numId="12" w16cid:durableId="1030111750">
    <w:abstractNumId w:val="41"/>
  </w:num>
  <w:num w:numId="13" w16cid:durableId="1560241020">
    <w:abstractNumId w:val="19"/>
  </w:num>
  <w:num w:numId="14" w16cid:durableId="1968124542">
    <w:abstractNumId w:val="8"/>
  </w:num>
  <w:num w:numId="15" w16cid:durableId="1634435014">
    <w:abstractNumId w:val="22"/>
  </w:num>
  <w:num w:numId="16" w16cid:durableId="1079869300">
    <w:abstractNumId w:val="14"/>
  </w:num>
  <w:num w:numId="17" w16cid:durableId="2094813814">
    <w:abstractNumId w:val="37"/>
  </w:num>
  <w:num w:numId="18" w16cid:durableId="1450203528">
    <w:abstractNumId w:val="24"/>
  </w:num>
  <w:num w:numId="19" w16cid:durableId="1832982031">
    <w:abstractNumId w:val="6"/>
  </w:num>
  <w:num w:numId="20" w16cid:durableId="1660890543">
    <w:abstractNumId w:val="1"/>
  </w:num>
  <w:num w:numId="21" w16cid:durableId="1862279695">
    <w:abstractNumId w:val="32"/>
  </w:num>
  <w:num w:numId="22" w16cid:durableId="2053773181">
    <w:abstractNumId w:val="27"/>
  </w:num>
  <w:num w:numId="23" w16cid:durableId="1925263428">
    <w:abstractNumId w:val="30"/>
  </w:num>
  <w:num w:numId="24" w16cid:durableId="1457523971">
    <w:abstractNumId w:val="36"/>
  </w:num>
  <w:num w:numId="25" w16cid:durableId="893198544">
    <w:abstractNumId w:val="39"/>
  </w:num>
  <w:num w:numId="26" w16cid:durableId="1420983721">
    <w:abstractNumId w:val="2"/>
  </w:num>
  <w:num w:numId="27" w16cid:durableId="2044016517">
    <w:abstractNumId w:val="13"/>
  </w:num>
  <w:num w:numId="28" w16cid:durableId="2102412140">
    <w:abstractNumId w:val="23"/>
  </w:num>
  <w:num w:numId="29" w16cid:durableId="1852798245">
    <w:abstractNumId w:val="34"/>
  </w:num>
  <w:num w:numId="30" w16cid:durableId="473566298">
    <w:abstractNumId w:val="38"/>
  </w:num>
  <w:num w:numId="31" w16cid:durableId="2067602836">
    <w:abstractNumId w:val="4"/>
  </w:num>
  <w:num w:numId="32" w16cid:durableId="1199859088">
    <w:abstractNumId w:val="40"/>
  </w:num>
  <w:num w:numId="33" w16cid:durableId="1620794431">
    <w:abstractNumId w:val="9"/>
  </w:num>
  <w:num w:numId="34" w16cid:durableId="2064063344">
    <w:abstractNumId w:val="16"/>
  </w:num>
  <w:num w:numId="35" w16cid:durableId="290330309">
    <w:abstractNumId w:val="33"/>
  </w:num>
  <w:num w:numId="36" w16cid:durableId="372048172">
    <w:abstractNumId w:val="18"/>
  </w:num>
  <w:num w:numId="37" w16cid:durableId="179786062">
    <w:abstractNumId w:val="20"/>
  </w:num>
  <w:num w:numId="38" w16cid:durableId="2101022743">
    <w:abstractNumId w:val="35"/>
  </w:num>
  <w:num w:numId="39" w16cid:durableId="308444952">
    <w:abstractNumId w:val="17"/>
  </w:num>
  <w:num w:numId="40" w16cid:durableId="1270620677">
    <w:abstractNumId w:val="10"/>
  </w:num>
  <w:num w:numId="41" w16cid:durableId="854152711">
    <w:abstractNumId w:val="29"/>
  </w:num>
  <w:num w:numId="42" w16cid:durableId="2006660150">
    <w:abstractNumId w:val="11"/>
  </w:num>
  <w:num w:numId="43" w16cid:durableId="1748191516">
    <w:abstractNumId w:val="15"/>
  </w:num>
  <w:num w:numId="44" w16cid:durableId="16664091">
    <w:abstractNumId w:val="21"/>
  </w:num>
  <w:num w:numId="45" w16cid:durableId="21363637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F5"/>
    <w:rsid w:val="004677F5"/>
    <w:rsid w:val="004D179D"/>
    <w:rsid w:val="007D5386"/>
    <w:rsid w:val="007F3EA1"/>
    <w:rsid w:val="00974632"/>
    <w:rsid w:val="00A5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A02A"/>
  <w15:chartTrackingRefBased/>
  <w15:docId w15:val="{68347CC9-FF6D-C54B-8148-D9F1F71E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7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7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7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7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7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7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7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7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7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7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7F5"/>
    <w:rPr>
      <w:rFonts w:eastAsiaTheme="majorEastAsia" w:cstheme="majorBidi"/>
      <w:color w:val="272727" w:themeColor="text1" w:themeTint="D8"/>
    </w:rPr>
  </w:style>
  <w:style w:type="paragraph" w:styleId="Title">
    <w:name w:val="Title"/>
    <w:basedOn w:val="Normal"/>
    <w:next w:val="Normal"/>
    <w:link w:val="TitleChar"/>
    <w:uiPriority w:val="10"/>
    <w:qFormat/>
    <w:rsid w:val="004677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7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7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77F5"/>
    <w:rPr>
      <w:i/>
      <w:iCs/>
      <w:color w:val="404040" w:themeColor="text1" w:themeTint="BF"/>
    </w:rPr>
  </w:style>
  <w:style w:type="paragraph" w:styleId="ListParagraph">
    <w:name w:val="List Paragraph"/>
    <w:basedOn w:val="Normal"/>
    <w:uiPriority w:val="34"/>
    <w:qFormat/>
    <w:rsid w:val="004677F5"/>
    <w:pPr>
      <w:ind w:left="720"/>
      <w:contextualSpacing/>
    </w:pPr>
  </w:style>
  <w:style w:type="character" w:styleId="IntenseEmphasis">
    <w:name w:val="Intense Emphasis"/>
    <w:basedOn w:val="DefaultParagraphFont"/>
    <w:uiPriority w:val="21"/>
    <w:qFormat/>
    <w:rsid w:val="004677F5"/>
    <w:rPr>
      <w:i/>
      <w:iCs/>
      <w:color w:val="0F4761" w:themeColor="accent1" w:themeShade="BF"/>
    </w:rPr>
  </w:style>
  <w:style w:type="paragraph" w:styleId="IntenseQuote">
    <w:name w:val="Intense Quote"/>
    <w:basedOn w:val="Normal"/>
    <w:next w:val="Normal"/>
    <w:link w:val="IntenseQuoteChar"/>
    <w:uiPriority w:val="30"/>
    <w:qFormat/>
    <w:rsid w:val="00467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7F5"/>
    <w:rPr>
      <w:i/>
      <w:iCs/>
      <w:color w:val="0F4761" w:themeColor="accent1" w:themeShade="BF"/>
    </w:rPr>
  </w:style>
  <w:style w:type="character" w:styleId="IntenseReference">
    <w:name w:val="Intense Reference"/>
    <w:basedOn w:val="DefaultParagraphFont"/>
    <w:uiPriority w:val="32"/>
    <w:qFormat/>
    <w:rsid w:val="004677F5"/>
    <w:rPr>
      <w:b/>
      <w:bCs/>
      <w:smallCaps/>
      <w:color w:val="0F4761" w:themeColor="accent1" w:themeShade="BF"/>
      <w:spacing w:val="5"/>
    </w:rPr>
  </w:style>
  <w:style w:type="character" w:styleId="Strong">
    <w:name w:val="Strong"/>
    <w:basedOn w:val="DefaultParagraphFont"/>
    <w:uiPriority w:val="22"/>
    <w:qFormat/>
    <w:rsid w:val="004677F5"/>
    <w:rPr>
      <w:b/>
      <w:bCs/>
    </w:rPr>
  </w:style>
  <w:style w:type="paragraph" w:styleId="NormalWeb">
    <w:name w:val="Normal (Web)"/>
    <w:basedOn w:val="Normal"/>
    <w:uiPriority w:val="99"/>
    <w:semiHidden/>
    <w:unhideWhenUsed/>
    <w:rsid w:val="004677F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677F5"/>
    <w:rPr>
      <w:i/>
      <w:iCs/>
    </w:rPr>
  </w:style>
  <w:style w:type="character" w:customStyle="1" w:styleId="ms-1">
    <w:name w:val="ms-1"/>
    <w:basedOn w:val="DefaultParagraphFont"/>
    <w:rsid w:val="004677F5"/>
  </w:style>
  <w:style w:type="character" w:customStyle="1" w:styleId="max-w-15ch">
    <w:name w:val="max-w-[15ch]"/>
    <w:basedOn w:val="DefaultParagraphFont"/>
    <w:rsid w:val="004677F5"/>
  </w:style>
  <w:style w:type="character" w:customStyle="1" w:styleId="-me-1">
    <w:name w:val="-me-1"/>
    <w:basedOn w:val="DefaultParagraphFont"/>
    <w:rsid w:val="0046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3738">
      <w:bodyDiv w:val="1"/>
      <w:marLeft w:val="0"/>
      <w:marRight w:val="0"/>
      <w:marTop w:val="0"/>
      <w:marBottom w:val="0"/>
      <w:divBdr>
        <w:top w:val="none" w:sz="0" w:space="0" w:color="auto"/>
        <w:left w:val="none" w:sz="0" w:space="0" w:color="auto"/>
        <w:bottom w:val="none" w:sz="0" w:space="0" w:color="auto"/>
        <w:right w:val="none" w:sz="0" w:space="0" w:color="auto"/>
      </w:divBdr>
      <w:divsChild>
        <w:div w:id="1192189762">
          <w:marLeft w:val="0"/>
          <w:marRight w:val="0"/>
          <w:marTop w:val="0"/>
          <w:marBottom w:val="0"/>
          <w:divBdr>
            <w:top w:val="none" w:sz="0" w:space="0" w:color="auto"/>
            <w:left w:val="none" w:sz="0" w:space="0" w:color="auto"/>
            <w:bottom w:val="none" w:sz="0" w:space="0" w:color="auto"/>
            <w:right w:val="none" w:sz="0" w:space="0" w:color="auto"/>
          </w:divBdr>
          <w:divsChild>
            <w:div w:id="1524636339">
              <w:marLeft w:val="0"/>
              <w:marRight w:val="0"/>
              <w:marTop w:val="0"/>
              <w:marBottom w:val="0"/>
              <w:divBdr>
                <w:top w:val="none" w:sz="0" w:space="0" w:color="auto"/>
                <w:left w:val="none" w:sz="0" w:space="0" w:color="auto"/>
                <w:bottom w:val="none" w:sz="0" w:space="0" w:color="auto"/>
                <w:right w:val="none" w:sz="0" w:space="0" w:color="auto"/>
              </w:divBdr>
              <w:divsChild>
                <w:div w:id="2000184082">
                  <w:marLeft w:val="0"/>
                  <w:marRight w:val="0"/>
                  <w:marTop w:val="0"/>
                  <w:marBottom w:val="0"/>
                  <w:divBdr>
                    <w:top w:val="none" w:sz="0" w:space="0" w:color="auto"/>
                    <w:left w:val="none" w:sz="0" w:space="0" w:color="auto"/>
                    <w:bottom w:val="none" w:sz="0" w:space="0" w:color="auto"/>
                    <w:right w:val="none" w:sz="0" w:space="0" w:color="auto"/>
                  </w:divBdr>
                  <w:divsChild>
                    <w:div w:id="739593241">
                      <w:marLeft w:val="0"/>
                      <w:marRight w:val="0"/>
                      <w:marTop w:val="0"/>
                      <w:marBottom w:val="0"/>
                      <w:divBdr>
                        <w:top w:val="none" w:sz="0" w:space="0" w:color="auto"/>
                        <w:left w:val="none" w:sz="0" w:space="0" w:color="auto"/>
                        <w:bottom w:val="none" w:sz="0" w:space="0" w:color="auto"/>
                        <w:right w:val="none" w:sz="0" w:space="0" w:color="auto"/>
                      </w:divBdr>
                      <w:divsChild>
                        <w:div w:id="389379668">
                          <w:marLeft w:val="0"/>
                          <w:marRight w:val="0"/>
                          <w:marTop w:val="0"/>
                          <w:marBottom w:val="0"/>
                          <w:divBdr>
                            <w:top w:val="none" w:sz="0" w:space="0" w:color="auto"/>
                            <w:left w:val="none" w:sz="0" w:space="0" w:color="auto"/>
                            <w:bottom w:val="none" w:sz="0" w:space="0" w:color="auto"/>
                            <w:right w:val="none" w:sz="0" w:space="0" w:color="auto"/>
                          </w:divBdr>
                          <w:divsChild>
                            <w:div w:id="13212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434995">
          <w:marLeft w:val="0"/>
          <w:marRight w:val="0"/>
          <w:marTop w:val="0"/>
          <w:marBottom w:val="0"/>
          <w:divBdr>
            <w:top w:val="none" w:sz="0" w:space="0" w:color="auto"/>
            <w:left w:val="none" w:sz="0" w:space="0" w:color="auto"/>
            <w:bottom w:val="none" w:sz="0" w:space="0" w:color="auto"/>
            <w:right w:val="none" w:sz="0" w:space="0" w:color="auto"/>
          </w:divBdr>
          <w:divsChild>
            <w:div w:id="1653867803">
              <w:marLeft w:val="0"/>
              <w:marRight w:val="0"/>
              <w:marTop w:val="0"/>
              <w:marBottom w:val="0"/>
              <w:divBdr>
                <w:top w:val="none" w:sz="0" w:space="0" w:color="auto"/>
                <w:left w:val="none" w:sz="0" w:space="0" w:color="auto"/>
                <w:bottom w:val="none" w:sz="0" w:space="0" w:color="auto"/>
                <w:right w:val="none" w:sz="0" w:space="0" w:color="auto"/>
              </w:divBdr>
              <w:divsChild>
                <w:div w:id="616448627">
                  <w:marLeft w:val="0"/>
                  <w:marRight w:val="0"/>
                  <w:marTop w:val="0"/>
                  <w:marBottom w:val="0"/>
                  <w:divBdr>
                    <w:top w:val="none" w:sz="0" w:space="0" w:color="auto"/>
                    <w:left w:val="none" w:sz="0" w:space="0" w:color="auto"/>
                    <w:bottom w:val="none" w:sz="0" w:space="0" w:color="auto"/>
                    <w:right w:val="none" w:sz="0" w:space="0" w:color="auto"/>
                  </w:divBdr>
                  <w:divsChild>
                    <w:div w:id="1519076464">
                      <w:marLeft w:val="0"/>
                      <w:marRight w:val="0"/>
                      <w:marTop w:val="0"/>
                      <w:marBottom w:val="0"/>
                      <w:divBdr>
                        <w:top w:val="none" w:sz="0" w:space="0" w:color="auto"/>
                        <w:left w:val="none" w:sz="0" w:space="0" w:color="auto"/>
                        <w:bottom w:val="none" w:sz="0" w:space="0" w:color="auto"/>
                        <w:right w:val="none" w:sz="0" w:space="0" w:color="auto"/>
                      </w:divBdr>
                      <w:divsChild>
                        <w:div w:id="1601722246">
                          <w:marLeft w:val="0"/>
                          <w:marRight w:val="0"/>
                          <w:marTop w:val="0"/>
                          <w:marBottom w:val="0"/>
                          <w:divBdr>
                            <w:top w:val="none" w:sz="0" w:space="0" w:color="auto"/>
                            <w:left w:val="none" w:sz="0" w:space="0" w:color="auto"/>
                            <w:bottom w:val="none" w:sz="0" w:space="0" w:color="auto"/>
                            <w:right w:val="none" w:sz="0" w:space="0" w:color="auto"/>
                          </w:divBdr>
                          <w:divsChild>
                            <w:div w:id="1251817151">
                              <w:marLeft w:val="0"/>
                              <w:marRight w:val="0"/>
                              <w:marTop w:val="0"/>
                              <w:marBottom w:val="0"/>
                              <w:divBdr>
                                <w:top w:val="none" w:sz="0" w:space="0" w:color="auto"/>
                                <w:left w:val="none" w:sz="0" w:space="0" w:color="auto"/>
                                <w:bottom w:val="none" w:sz="0" w:space="0" w:color="auto"/>
                                <w:right w:val="none" w:sz="0" w:space="0" w:color="auto"/>
                              </w:divBdr>
                              <w:divsChild>
                                <w:div w:id="4321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2375">
          <w:marLeft w:val="0"/>
          <w:marRight w:val="0"/>
          <w:marTop w:val="0"/>
          <w:marBottom w:val="0"/>
          <w:divBdr>
            <w:top w:val="none" w:sz="0" w:space="0" w:color="auto"/>
            <w:left w:val="none" w:sz="0" w:space="0" w:color="auto"/>
            <w:bottom w:val="none" w:sz="0" w:space="0" w:color="auto"/>
            <w:right w:val="none" w:sz="0" w:space="0" w:color="auto"/>
          </w:divBdr>
          <w:divsChild>
            <w:div w:id="2108883106">
              <w:marLeft w:val="0"/>
              <w:marRight w:val="0"/>
              <w:marTop w:val="0"/>
              <w:marBottom w:val="0"/>
              <w:divBdr>
                <w:top w:val="none" w:sz="0" w:space="0" w:color="auto"/>
                <w:left w:val="none" w:sz="0" w:space="0" w:color="auto"/>
                <w:bottom w:val="none" w:sz="0" w:space="0" w:color="auto"/>
                <w:right w:val="none" w:sz="0" w:space="0" w:color="auto"/>
              </w:divBdr>
              <w:divsChild>
                <w:div w:id="2020621846">
                  <w:marLeft w:val="0"/>
                  <w:marRight w:val="0"/>
                  <w:marTop w:val="0"/>
                  <w:marBottom w:val="0"/>
                  <w:divBdr>
                    <w:top w:val="none" w:sz="0" w:space="0" w:color="auto"/>
                    <w:left w:val="none" w:sz="0" w:space="0" w:color="auto"/>
                    <w:bottom w:val="none" w:sz="0" w:space="0" w:color="auto"/>
                    <w:right w:val="none" w:sz="0" w:space="0" w:color="auto"/>
                  </w:divBdr>
                  <w:divsChild>
                    <w:div w:id="524488965">
                      <w:marLeft w:val="0"/>
                      <w:marRight w:val="0"/>
                      <w:marTop w:val="0"/>
                      <w:marBottom w:val="0"/>
                      <w:divBdr>
                        <w:top w:val="none" w:sz="0" w:space="0" w:color="auto"/>
                        <w:left w:val="none" w:sz="0" w:space="0" w:color="auto"/>
                        <w:bottom w:val="none" w:sz="0" w:space="0" w:color="auto"/>
                        <w:right w:val="none" w:sz="0" w:space="0" w:color="auto"/>
                      </w:divBdr>
                      <w:divsChild>
                        <w:div w:id="1266034775">
                          <w:marLeft w:val="0"/>
                          <w:marRight w:val="0"/>
                          <w:marTop w:val="0"/>
                          <w:marBottom w:val="0"/>
                          <w:divBdr>
                            <w:top w:val="none" w:sz="0" w:space="0" w:color="auto"/>
                            <w:left w:val="none" w:sz="0" w:space="0" w:color="auto"/>
                            <w:bottom w:val="none" w:sz="0" w:space="0" w:color="auto"/>
                            <w:right w:val="none" w:sz="0" w:space="0" w:color="auto"/>
                          </w:divBdr>
                          <w:divsChild>
                            <w:div w:id="897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361603">
      <w:bodyDiv w:val="1"/>
      <w:marLeft w:val="0"/>
      <w:marRight w:val="0"/>
      <w:marTop w:val="0"/>
      <w:marBottom w:val="0"/>
      <w:divBdr>
        <w:top w:val="none" w:sz="0" w:space="0" w:color="auto"/>
        <w:left w:val="none" w:sz="0" w:space="0" w:color="auto"/>
        <w:bottom w:val="none" w:sz="0" w:space="0" w:color="auto"/>
        <w:right w:val="none" w:sz="0" w:space="0" w:color="auto"/>
      </w:divBdr>
    </w:div>
    <w:div w:id="1660428749">
      <w:bodyDiv w:val="1"/>
      <w:marLeft w:val="0"/>
      <w:marRight w:val="0"/>
      <w:marTop w:val="0"/>
      <w:marBottom w:val="0"/>
      <w:divBdr>
        <w:top w:val="none" w:sz="0" w:space="0" w:color="auto"/>
        <w:left w:val="none" w:sz="0" w:space="0" w:color="auto"/>
        <w:bottom w:val="none" w:sz="0" w:space="0" w:color="auto"/>
        <w:right w:val="none" w:sz="0" w:space="0" w:color="auto"/>
      </w:divBdr>
    </w:div>
    <w:div w:id="1802993408">
      <w:bodyDiv w:val="1"/>
      <w:marLeft w:val="0"/>
      <w:marRight w:val="0"/>
      <w:marTop w:val="0"/>
      <w:marBottom w:val="0"/>
      <w:divBdr>
        <w:top w:val="none" w:sz="0" w:space="0" w:color="auto"/>
        <w:left w:val="none" w:sz="0" w:space="0" w:color="auto"/>
        <w:bottom w:val="none" w:sz="0" w:space="0" w:color="auto"/>
        <w:right w:val="none" w:sz="0" w:space="0" w:color="auto"/>
      </w:divBdr>
    </w:div>
    <w:div w:id="1921406866">
      <w:bodyDiv w:val="1"/>
      <w:marLeft w:val="0"/>
      <w:marRight w:val="0"/>
      <w:marTop w:val="0"/>
      <w:marBottom w:val="0"/>
      <w:divBdr>
        <w:top w:val="none" w:sz="0" w:space="0" w:color="auto"/>
        <w:left w:val="none" w:sz="0" w:space="0" w:color="auto"/>
        <w:bottom w:val="none" w:sz="0" w:space="0" w:color="auto"/>
        <w:right w:val="none" w:sz="0" w:space="0" w:color="auto"/>
      </w:divBdr>
    </w:div>
    <w:div w:id="199780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1660-4601/22/2/281?utm_source=chatgpt.com" TargetMode="External"/><Relationship Id="rId3" Type="http://schemas.openxmlformats.org/officeDocument/2006/relationships/settings" Target="settings.xml"/><Relationship Id="rId7" Type="http://schemas.openxmlformats.org/officeDocument/2006/relationships/hyperlink" Target="https://www.ebsco.com/research-starters/complementary-and-alternative-medicine/natural-treatments-obesity-and-excess?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sco.com/research-starters/complementary-and-alternative-medicine/natural-treatments-obesity-and-excess?utm_source=chatgpt.com" TargetMode="External"/><Relationship Id="rId11" Type="http://schemas.openxmlformats.org/officeDocument/2006/relationships/theme" Target="theme/theme1.xml"/><Relationship Id="rId5" Type="http://schemas.openxmlformats.org/officeDocument/2006/relationships/hyperlink" Target="https://www.ebsco.com/research-starters/complementary-and-alternative-medicine/natural-treatments-obesity-and-excess?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bsco.com/research-starters/complementary-and-alternative-medicine/natural-treatments-obesity-and-exces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Simpson</dc:creator>
  <cp:keywords/>
  <dc:description/>
  <cp:lastModifiedBy>Felicia Simpson</cp:lastModifiedBy>
  <cp:revision>2</cp:revision>
  <dcterms:created xsi:type="dcterms:W3CDTF">2025-12-18T16:16:00Z</dcterms:created>
  <dcterms:modified xsi:type="dcterms:W3CDTF">2025-12-18T16:16:00Z</dcterms:modified>
</cp:coreProperties>
</file>