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780A" w14:textId="77777777" w:rsidR="00FA39A7" w:rsidRDefault="00FA39A7" w:rsidP="00FA39A7">
      <w:pPr>
        <w:pStyle w:val="a3"/>
      </w:pPr>
      <w:r>
        <w:rPr>
          <w:noProof/>
        </w:rPr>
        <w:drawing>
          <wp:inline distT="0" distB="0" distL="0" distR="0" wp14:anchorId="09699DB2" wp14:editId="33D364B8">
            <wp:extent cx="2028825" cy="1075776"/>
            <wp:effectExtent l="0" t="0" r="0" b="0"/>
            <wp:docPr id="1345320188" name="그림 1" descr="폰트, 로고, 상징, 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320188" name="그림 1" descr="폰트, 로고, 상징, 텍스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60" cy="107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E2CB7" w14:textId="77777777" w:rsidR="00FA39A7" w:rsidRPr="001657B2" w:rsidRDefault="00FA39A7" w:rsidP="00FA39A7">
      <w:pPr>
        <w:widowControl/>
        <w:wordWrap/>
        <w:autoSpaceDE/>
        <w:autoSpaceDN/>
        <w:spacing w:after="0" w:line="240" w:lineRule="auto"/>
        <w:jc w:val="center"/>
        <w:rPr>
          <w:rFonts w:asciiTheme="majorEastAsia" w:eastAsiaTheme="majorEastAsia" w:hAnsiTheme="majorEastAsia" w:cs="굴림"/>
          <w:b/>
          <w:bCs/>
          <w:kern w:val="0"/>
          <w:sz w:val="24"/>
          <w:szCs w:val="24"/>
          <w14:ligatures w14:val="none"/>
        </w:rPr>
      </w:pPr>
      <w:r w:rsidRPr="001657B2">
        <w:rPr>
          <w:rFonts w:asciiTheme="majorEastAsia" w:eastAsiaTheme="majorEastAsia" w:hAnsiTheme="majorEastAsia" w:cs="굴림"/>
          <w:b/>
          <w:bCs/>
          <w:kern w:val="0"/>
          <w:sz w:val="24"/>
          <w:szCs w:val="24"/>
          <w14:ligatures w14:val="none"/>
        </w:rPr>
        <w:t>Guam Dermatology Institute</w:t>
      </w:r>
    </w:p>
    <w:p w14:paraId="4AE62D0A" w14:textId="77777777" w:rsidR="00FA39A7" w:rsidRDefault="00FA39A7" w:rsidP="00FA39A7">
      <w:pPr>
        <w:widowControl/>
        <w:wordWrap/>
        <w:autoSpaceDE/>
        <w:autoSpaceDN/>
        <w:spacing w:after="0" w:line="240" w:lineRule="auto"/>
        <w:jc w:val="center"/>
        <w:rPr>
          <w:rFonts w:asciiTheme="majorEastAsia" w:eastAsiaTheme="majorEastAsia" w:hAnsiTheme="majorEastAsia" w:cs="굴림"/>
          <w:b/>
          <w:bCs/>
          <w:kern w:val="0"/>
          <w:sz w:val="24"/>
          <w:szCs w:val="24"/>
          <w14:ligatures w14:val="none"/>
        </w:rPr>
      </w:pPr>
    </w:p>
    <w:p w14:paraId="7B5ABA30" w14:textId="77777777" w:rsidR="00FA39A7" w:rsidRPr="001657B2" w:rsidRDefault="00FA39A7" w:rsidP="00FA39A7">
      <w:pPr>
        <w:widowControl/>
        <w:wordWrap/>
        <w:autoSpaceDE/>
        <w:autoSpaceDN/>
        <w:spacing w:after="0" w:line="240" w:lineRule="auto"/>
        <w:jc w:val="center"/>
        <w:rPr>
          <w:rFonts w:asciiTheme="majorEastAsia" w:eastAsiaTheme="majorEastAsia" w:hAnsiTheme="majorEastAsia" w:cs="굴림" w:hint="eastAsia"/>
          <w:kern w:val="0"/>
          <w:sz w:val="24"/>
          <w:szCs w:val="24"/>
          <w14:ligatures w14:val="none"/>
        </w:rPr>
      </w:pPr>
      <w:r w:rsidRPr="001657B2">
        <w:rPr>
          <w:rFonts w:asciiTheme="majorEastAsia" w:eastAsiaTheme="majorEastAsia" w:hAnsiTheme="majorEastAsia" w:cs="굴림" w:hint="eastAsia"/>
          <w:kern w:val="0"/>
          <w:sz w:val="24"/>
          <w:szCs w:val="24"/>
          <w14:ligatures w14:val="none"/>
        </w:rPr>
        <w:t>6</w:t>
      </w:r>
      <w:r w:rsidRPr="001657B2">
        <w:rPr>
          <w:rFonts w:asciiTheme="majorEastAsia" w:eastAsiaTheme="majorEastAsia" w:hAnsiTheme="majorEastAsia" w:cs="굴림"/>
          <w:kern w:val="0"/>
          <w:sz w:val="24"/>
          <w:szCs w:val="24"/>
          <w14:ligatures w14:val="none"/>
        </w:rPr>
        <w:t>33 GOV CARLOS G CAMACHO RD, TAMUNING GU 96913</w:t>
      </w:r>
    </w:p>
    <w:p w14:paraId="62A5B04E" w14:textId="77777777" w:rsidR="00FA39A7" w:rsidRPr="001657B2" w:rsidRDefault="00FA39A7" w:rsidP="00FA39A7">
      <w:pPr>
        <w:widowControl/>
        <w:wordWrap/>
        <w:autoSpaceDE/>
        <w:autoSpaceDN/>
        <w:spacing w:after="0" w:line="240" w:lineRule="auto"/>
        <w:jc w:val="center"/>
        <w:rPr>
          <w:rFonts w:asciiTheme="majorEastAsia" w:eastAsiaTheme="majorEastAsia" w:hAnsiTheme="majorEastAsia" w:cs="굴림"/>
          <w:kern w:val="0"/>
          <w:sz w:val="24"/>
          <w:szCs w:val="24"/>
          <w14:ligatures w14:val="none"/>
        </w:rPr>
      </w:pPr>
      <w:r w:rsidRPr="001657B2">
        <w:rPr>
          <w:rFonts w:asciiTheme="majorEastAsia" w:eastAsiaTheme="majorEastAsia" w:hAnsiTheme="majorEastAsia" w:cs="굴림"/>
          <w:kern w:val="0"/>
          <w:sz w:val="24"/>
          <w:szCs w:val="24"/>
          <w14:ligatures w14:val="none"/>
        </w:rPr>
        <w:t>Fax: 844-258-5475 (toll-free), 671-649-5003</w:t>
      </w:r>
    </w:p>
    <w:p w14:paraId="1D8E545A" w14:textId="287C9E91" w:rsidR="00FA39A7" w:rsidRDefault="00FA39A7" w:rsidP="00FA39A7">
      <w:r>
        <w:t>There might be redness, swelling or tenderness in the treated area. This is a normal result of the injections and will generally disappear within a few days. The initial swelling after a lip enhancement treatment may last longer. If symptoms persist for over 7 days or other reactions occur, please contact the office immediately.</w:t>
      </w:r>
    </w:p>
    <w:p w14:paraId="7846D330" w14:textId="77777777" w:rsidR="00FA39A7" w:rsidRDefault="00FA39A7" w:rsidP="00FA39A7">
      <w:r>
        <w:t>Bruising is rare but is a possible side effect with any dermal filler treatment. It will not affect your result. Please plan your treatments accordingly</w:t>
      </w:r>
    </w:p>
    <w:p w14:paraId="5020D81D" w14:textId="77777777" w:rsidR="00FA39A7" w:rsidRDefault="00FA39A7" w:rsidP="00FA39A7">
      <w:r>
        <w:t>To reduce bruising, it is important to adhere to the aftercare regime. Please avoid any medications containing NSAIDs, aspirin, vitamin E and ginseng for the week following a treatment unless medically necessary, in cases where the use of these medicines is for treatments, please discuss with your primary care provider prior to stopping any treatment.</w:t>
      </w:r>
    </w:p>
    <w:p w14:paraId="170FBE28" w14:textId="77777777" w:rsidR="00FA39A7" w:rsidRDefault="00FA39A7" w:rsidP="00FA39A7">
      <w:r>
        <w:t>What to do at home:</w:t>
      </w:r>
    </w:p>
    <w:p w14:paraId="51FED467" w14:textId="77777777" w:rsidR="00FA39A7" w:rsidRDefault="00FA39A7" w:rsidP="00FA39A7">
      <w:r>
        <w:t>Apply a cool compress to the treatment area (do not apply ice directly to the skin) for 10 minutes every half an hour on the day of treatment.</w:t>
      </w:r>
    </w:p>
    <w:p w14:paraId="38276562" w14:textId="77777777" w:rsidR="00FA39A7" w:rsidRDefault="00FA39A7" w:rsidP="00FA39A7">
      <w:r>
        <w:t>Avoid any heat inducing activities for 24 hours such as strenuous exercise, spas, saunas, and hot showers.</w:t>
      </w:r>
    </w:p>
    <w:p w14:paraId="5A694501" w14:textId="77777777" w:rsidR="00FA39A7" w:rsidRDefault="00FA39A7" w:rsidP="00FA39A7">
      <w:r>
        <w:t>Avoid pressure on the area for the first 48 hours (no face down massages).</w:t>
      </w:r>
    </w:p>
    <w:p w14:paraId="1389207E" w14:textId="77777777" w:rsidR="00FA39A7" w:rsidRDefault="00FA39A7" w:rsidP="00FA39A7">
      <w:r>
        <w:t xml:space="preserve">Avoid alcohol for 24 </w:t>
      </w:r>
      <w:proofErr w:type="gramStart"/>
      <w:r>
        <w:t>hours</w:t>
      </w:r>
      <w:proofErr w:type="gramEnd"/>
    </w:p>
    <w:p w14:paraId="0EB02F2F" w14:textId="77777777" w:rsidR="00FA39A7" w:rsidRDefault="00FA39A7" w:rsidP="00FA39A7">
      <w:r>
        <w:t>Avoid active cosmeceutical products (AHAs, retinols, vitamin C) and oil-based makeup for 24 hours.</w:t>
      </w:r>
    </w:p>
    <w:p w14:paraId="180ED466" w14:textId="1987ED58" w:rsidR="00FA39A7" w:rsidRDefault="00FA39A7" w:rsidP="00FA39A7">
      <w:r>
        <w:t>Use a topical treatment to soothe and calm the skin such as Arnica cream. Use this three times/day for the next 7 days.</w:t>
      </w:r>
      <w:r>
        <w:t xml:space="preserve"> </w:t>
      </w:r>
    </w:p>
    <w:p w14:paraId="0BF71AFC" w14:textId="77777777" w:rsidR="00FA39A7" w:rsidRDefault="00FA39A7" w:rsidP="00FA39A7">
      <w:r>
        <w:t>Do not massage the treatment area unless instructed to do so.</w:t>
      </w:r>
    </w:p>
    <w:sectPr w:rsidR="00FA39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A7"/>
    <w:rsid w:val="009517C6"/>
    <w:rsid w:val="00FA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BE51D"/>
  <w15:chartTrackingRefBased/>
  <w15:docId w15:val="{4EF2D4F8-5887-49BB-8ADA-A01E2D6F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9A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2024-02-16T12:42:00Z</dcterms:created>
  <dcterms:modified xsi:type="dcterms:W3CDTF">2024-02-16T12:42:00Z</dcterms:modified>
</cp:coreProperties>
</file>