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C00CC" w14:textId="12B0CE45" w:rsidR="001F28F8" w:rsidRDefault="001F28F8" w:rsidP="001F28F8">
      <w:pPr>
        <w:spacing w:after="0"/>
        <w:jc w:val="center"/>
        <w:rPr>
          <w:rFonts w:ascii="Arial" w:hAnsi="Arial" w:cs="Arial"/>
          <w:b/>
          <w:bCs/>
          <w:u w:val="single"/>
        </w:rPr>
      </w:pPr>
      <w:r w:rsidRPr="001F28F8">
        <w:rPr>
          <w:rFonts w:ascii="Arial" w:hAnsi="Arial" w:cs="Arial"/>
          <w:b/>
          <w:bCs/>
          <w:u w:val="single"/>
        </w:rPr>
        <w:t>Sensory Room Policy</w:t>
      </w:r>
    </w:p>
    <w:p w14:paraId="3FEFBB7B" w14:textId="77777777" w:rsidR="001F28F8" w:rsidRDefault="001F28F8" w:rsidP="001F28F8">
      <w:pPr>
        <w:spacing w:after="0"/>
        <w:jc w:val="center"/>
        <w:rPr>
          <w:rFonts w:ascii="Arial" w:hAnsi="Arial" w:cs="Arial"/>
          <w:b/>
          <w:bCs/>
          <w:u w:val="single"/>
        </w:rPr>
      </w:pPr>
    </w:p>
    <w:p w14:paraId="02B654BD" w14:textId="2AA9B090" w:rsidR="00A051B5" w:rsidRPr="0041352F" w:rsidRDefault="0041352F" w:rsidP="001F28F8">
      <w:pPr>
        <w:spacing w:after="0"/>
        <w:jc w:val="center"/>
        <w:rPr>
          <w:rFonts w:ascii="Arial" w:hAnsi="Arial" w:cs="Arial"/>
        </w:rPr>
      </w:pPr>
      <w:r>
        <w:rPr>
          <w:rFonts w:ascii="Arial" w:hAnsi="Arial" w:cs="Arial"/>
        </w:rPr>
        <w:t xml:space="preserve">The sensory room provides a calm, supportive and stimulating </w:t>
      </w:r>
      <w:r w:rsidR="00C570A5">
        <w:rPr>
          <w:rFonts w:ascii="Arial" w:hAnsi="Arial" w:cs="Arial"/>
        </w:rPr>
        <w:t>environment,</w:t>
      </w:r>
      <w:r>
        <w:rPr>
          <w:rFonts w:ascii="Arial" w:hAnsi="Arial" w:cs="Arial"/>
        </w:rPr>
        <w:t xml:space="preserve"> where children can explore their senses, regulate their emotions and develop their physical, social and communication skills. The room is available to all children and is particularly beneficial for children</w:t>
      </w:r>
      <w:r w:rsidR="00C570A5">
        <w:rPr>
          <w:rFonts w:ascii="Arial" w:hAnsi="Arial" w:cs="Arial"/>
        </w:rPr>
        <w:t xml:space="preserve"> who may need additional support with sensory processing, emotional regulation, communication, concentration or relaxation.</w:t>
      </w:r>
    </w:p>
    <w:p w14:paraId="7CF6327C" w14:textId="77777777" w:rsidR="00A051B5" w:rsidRDefault="00A051B5" w:rsidP="001F28F8">
      <w:pPr>
        <w:spacing w:after="0"/>
        <w:jc w:val="center"/>
        <w:rPr>
          <w:rFonts w:ascii="Arial" w:hAnsi="Arial" w:cs="Arial"/>
          <w:b/>
          <w:bCs/>
          <w:u w:val="single"/>
        </w:rPr>
      </w:pPr>
    </w:p>
    <w:p w14:paraId="2A59218B" w14:textId="77777777" w:rsidR="00A051B5" w:rsidRDefault="00A051B5" w:rsidP="00A051B5">
      <w:pPr>
        <w:spacing w:after="0"/>
        <w:jc w:val="center"/>
        <w:rPr>
          <w:rFonts w:ascii="Arial" w:hAnsi="Arial" w:cs="Arial"/>
          <w:b/>
          <w:bCs/>
          <w:u w:val="single"/>
        </w:rPr>
      </w:pPr>
      <w:r w:rsidRPr="00A051B5">
        <w:rPr>
          <w:rFonts w:ascii="Arial" w:hAnsi="Arial" w:cs="Arial"/>
          <w:b/>
          <w:bCs/>
          <w:u w:val="single"/>
        </w:rPr>
        <w:t>Aims and objectives of the sensory room</w:t>
      </w:r>
    </w:p>
    <w:p w14:paraId="6C38D2C0" w14:textId="77777777" w:rsidR="00405399" w:rsidRPr="00A051B5" w:rsidRDefault="00405399" w:rsidP="00A051B5">
      <w:pPr>
        <w:spacing w:after="0"/>
        <w:jc w:val="center"/>
        <w:rPr>
          <w:rFonts w:ascii="Arial" w:hAnsi="Arial" w:cs="Arial"/>
          <w:b/>
          <w:bCs/>
          <w:u w:val="single"/>
        </w:rPr>
      </w:pPr>
    </w:p>
    <w:p w14:paraId="3868A7AA" w14:textId="77777777" w:rsidR="00A051B5" w:rsidRDefault="00A051B5" w:rsidP="00A051B5">
      <w:pPr>
        <w:spacing w:after="0"/>
        <w:rPr>
          <w:rFonts w:ascii="Arial" w:hAnsi="Arial" w:cs="Arial"/>
        </w:rPr>
      </w:pPr>
      <w:r w:rsidRPr="00A051B5">
        <w:rPr>
          <w:rFonts w:ascii="Arial" w:hAnsi="Arial" w:cs="Arial"/>
        </w:rPr>
        <w:t>The sensory room will be used to:</w:t>
      </w:r>
    </w:p>
    <w:p w14:paraId="2F703780" w14:textId="3556A60B" w:rsidR="00C570A5" w:rsidRDefault="00C570A5" w:rsidP="00C570A5">
      <w:pPr>
        <w:pStyle w:val="ListParagraph"/>
        <w:numPr>
          <w:ilvl w:val="0"/>
          <w:numId w:val="11"/>
        </w:numPr>
        <w:spacing w:after="0"/>
        <w:rPr>
          <w:rFonts w:ascii="Arial" w:hAnsi="Arial" w:cs="Arial"/>
        </w:rPr>
      </w:pPr>
      <w:r>
        <w:rPr>
          <w:rFonts w:ascii="Arial" w:hAnsi="Arial" w:cs="Arial"/>
        </w:rPr>
        <w:t>Provide a safe and welcoming environment</w:t>
      </w:r>
    </w:p>
    <w:p w14:paraId="48FE46A1" w14:textId="418D5578" w:rsidR="00C570A5" w:rsidRDefault="00C570A5" w:rsidP="00C570A5">
      <w:pPr>
        <w:pStyle w:val="ListParagraph"/>
        <w:numPr>
          <w:ilvl w:val="0"/>
          <w:numId w:val="11"/>
        </w:numPr>
        <w:spacing w:after="0"/>
        <w:rPr>
          <w:rFonts w:ascii="Arial" w:hAnsi="Arial" w:cs="Arial"/>
        </w:rPr>
      </w:pPr>
      <w:r>
        <w:rPr>
          <w:rFonts w:ascii="Arial" w:hAnsi="Arial" w:cs="Arial"/>
        </w:rPr>
        <w:t>Support children’s emotional well-being and self-regulation.</w:t>
      </w:r>
    </w:p>
    <w:p w14:paraId="43361785" w14:textId="147C93CC" w:rsidR="00C570A5" w:rsidRDefault="00C570A5" w:rsidP="00C570A5">
      <w:pPr>
        <w:pStyle w:val="ListParagraph"/>
        <w:numPr>
          <w:ilvl w:val="0"/>
          <w:numId w:val="11"/>
        </w:numPr>
        <w:spacing w:after="0"/>
        <w:rPr>
          <w:rFonts w:ascii="Arial" w:hAnsi="Arial" w:cs="Arial"/>
        </w:rPr>
      </w:pPr>
      <w:r>
        <w:rPr>
          <w:rFonts w:ascii="Arial" w:hAnsi="Arial" w:cs="Arial"/>
        </w:rPr>
        <w:t>Offer opportunities for sensory exploration through sight, touch, sound, movement and other appropriate sensory experiences.</w:t>
      </w:r>
    </w:p>
    <w:p w14:paraId="20CBEF8A" w14:textId="4553DEBA" w:rsidR="00C570A5" w:rsidRDefault="00C570A5" w:rsidP="00C570A5">
      <w:pPr>
        <w:pStyle w:val="ListParagraph"/>
        <w:numPr>
          <w:ilvl w:val="0"/>
          <w:numId w:val="11"/>
        </w:numPr>
        <w:spacing w:after="0"/>
        <w:rPr>
          <w:rFonts w:ascii="Arial" w:hAnsi="Arial" w:cs="Arial"/>
        </w:rPr>
      </w:pPr>
      <w:r>
        <w:rPr>
          <w:rFonts w:ascii="Arial" w:hAnsi="Arial" w:cs="Arial"/>
        </w:rPr>
        <w:t>Help children recognise and communicate their sensory preferences and needs.</w:t>
      </w:r>
    </w:p>
    <w:p w14:paraId="000331FC" w14:textId="4B4B3976" w:rsidR="00C570A5" w:rsidRDefault="00C570A5" w:rsidP="00C570A5">
      <w:pPr>
        <w:pStyle w:val="ListParagraph"/>
        <w:numPr>
          <w:ilvl w:val="0"/>
          <w:numId w:val="11"/>
        </w:numPr>
        <w:spacing w:after="0"/>
        <w:rPr>
          <w:rFonts w:ascii="Arial" w:hAnsi="Arial" w:cs="Arial"/>
        </w:rPr>
      </w:pPr>
      <w:r>
        <w:rPr>
          <w:rFonts w:ascii="Arial" w:hAnsi="Arial" w:cs="Arial"/>
        </w:rPr>
        <w:t>Support children’s individual development and learning.</w:t>
      </w:r>
    </w:p>
    <w:p w14:paraId="2B187FFD" w14:textId="3CDD93CD" w:rsidR="00C570A5" w:rsidRDefault="00C570A5" w:rsidP="00C570A5">
      <w:pPr>
        <w:pStyle w:val="ListParagraph"/>
        <w:numPr>
          <w:ilvl w:val="0"/>
          <w:numId w:val="11"/>
        </w:numPr>
        <w:spacing w:after="0"/>
        <w:rPr>
          <w:rFonts w:ascii="Arial" w:hAnsi="Arial" w:cs="Arial"/>
        </w:rPr>
      </w:pPr>
      <w:r>
        <w:rPr>
          <w:rFonts w:ascii="Arial" w:hAnsi="Arial" w:cs="Arial"/>
        </w:rPr>
        <w:t>Promote inclusion and ensure that all children can access the room where appropriate.</w:t>
      </w:r>
    </w:p>
    <w:p w14:paraId="7FCD3013" w14:textId="461115D3" w:rsidR="00C570A5" w:rsidRDefault="00C570A5" w:rsidP="00C570A5">
      <w:pPr>
        <w:pStyle w:val="ListParagraph"/>
        <w:numPr>
          <w:ilvl w:val="0"/>
          <w:numId w:val="11"/>
        </w:numPr>
        <w:spacing w:after="0"/>
        <w:rPr>
          <w:rFonts w:ascii="Arial" w:hAnsi="Arial" w:cs="Arial"/>
        </w:rPr>
      </w:pPr>
      <w:r>
        <w:rPr>
          <w:rFonts w:ascii="Arial" w:hAnsi="Arial" w:cs="Arial"/>
        </w:rPr>
        <w:t>Work in partnership with parents/carers and relevant professionals when additional sensory support is required.</w:t>
      </w:r>
    </w:p>
    <w:p w14:paraId="33F914E8" w14:textId="77777777" w:rsidR="00C570A5" w:rsidRDefault="00C570A5" w:rsidP="00C570A5">
      <w:pPr>
        <w:spacing w:after="0"/>
        <w:rPr>
          <w:rFonts w:ascii="Arial" w:hAnsi="Arial" w:cs="Arial"/>
        </w:rPr>
      </w:pPr>
    </w:p>
    <w:p w14:paraId="7E939A81" w14:textId="3436A50C" w:rsidR="00C570A5" w:rsidRDefault="00C570A5" w:rsidP="00C570A5">
      <w:pPr>
        <w:spacing w:after="0"/>
        <w:jc w:val="center"/>
        <w:rPr>
          <w:rFonts w:ascii="Arial" w:hAnsi="Arial" w:cs="Arial"/>
          <w:b/>
          <w:bCs/>
          <w:u w:val="single"/>
        </w:rPr>
      </w:pPr>
      <w:r w:rsidRPr="00C570A5">
        <w:rPr>
          <w:rFonts w:ascii="Arial" w:hAnsi="Arial" w:cs="Arial"/>
          <w:b/>
          <w:bCs/>
          <w:u w:val="single"/>
        </w:rPr>
        <w:t>Access to the Sensory Room</w:t>
      </w:r>
    </w:p>
    <w:p w14:paraId="6AEB5F1D" w14:textId="77777777" w:rsidR="00C570A5" w:rsidRDefault="00C570A5" w:rsidP="00C570A5">
      <w:pPr>
        <w:spacing w:after="0"/>
        <w:rPr>
          <w:rFonts w:ascii="Arial" w:hAnsi="Arial" w:cs="Arial"/>
          <w:b/>
          <w:bCs/>
          <w:u w:val="single"/>
        </w:rPr>
      </w:pPr>
    </w:p>
    <w:p w14:paraId="1C5FB472" w14:textId="1D39BC8E" w:rsidR="00C570A5" w:rsidRDefault="00C570A5" w:rsidP="00C570A5">
      <w:pPr>
        <w:spacing w:after="0"/>
        <w:rPr>
          <w:rFonts w:ascii="Arial" w:hAnsi="Arial" w:cs="Arial"/>
        </w:rPr>
      </w:pPr>
      <w:r>
        <w:rPr>
          <w:rFonts w:ascii="Arial" w:hAnsi="Arial" w:cs="Arial"/>
        </w:rPr>
        <w:t>Children may use the sensory room:</w:t>
      </w:r>
    </w:p>
    <w:p w14:paraId="5C9F7ACF" w14:textId="659C6D28" w:rsidR="00C570A5" w:rsidRDefault="00C570A5" w:rsidP="00C570A5">
      <w:pPr>
        <w:pStyle w:val="ListParagraph"/>
        <w:numPr>
          <w:ilvl w:val="0"/>
          <w:numId w:val="12"/>
        </w:numPr>
        <w:spacing w:after="0"/>
        <w:rPr>
          <w:rFonts w:ascii="Arial" w:hAnsi="Arial" w:cs="Arial"/>
        </w:rPr>
      </w:pPr>
      <w:r>
        <w:rPr>
          <w:rFonts w:ascii="Arial" w:hAnsi="Arial" w:cs="Arial"/>
        </w:rPr>
        <w:t>As part of planned activities.</w:t>
      </w:r>
    </w:p>
    <w:p w14:paraId="5983DF2D" w14:textId="6B0A7CBB" w:rsidR="00C570A5" w:rsidRDefault="00C570A5" w:rsidP="00C570A5">
      <w:pPr>
        <w:pStyle w:val="ListParagraph"/>
        <w:numPr>
          <w:ilvl w:val="0"/>
          <w:numId w:val="12"/>
        </w:numPr>
        <w:spacing w:after="0"/>
        <w:rPr>
          <w:rFonts w:ascii="Arial" w:hAnsi="Arial" w:cs="Arial"/>
        </w:rPr>
      </w:pPr>
      <w:r>
        <w:rPr>
          <w:rFonts w:ascii="Arial" w:hAnsi="Arial" w:cs="Arial"/>
        </w:rPr>
        <w:t>For short periods of relaxation or regulation.</w:t>
      </w:r>
    </w:p>
    <w:p w14:paraId="5D093602" w14:textId="670D8551" w:rsidR="00C570A5" w:rsidRDefault="00C570A5" w:rsidP="00C570A5">
      <w:pPr>
        <w:pStyle w:val="ListParagraph"/>
        <w:numPr>
          <w:ilvl w:val="0"/>
          <w:numId w:val="12"/>
        </w:numPr>
        <w:spacing w:after="0"/>
        <w:rPr>
          <w:rFonts w:ascii="Arial" w:hAnsi="Arial" w:cs="Arial"/>
        </w:rPr>
      </w:pPr>
      <w:r>
        <w:rPr>
          <w:rFonts w:ascii="Arial" w:hAnsi="Arial" w:cs="Arial"/>
        </w:rPr>
        <w:t>When an individual sensory need has been identified.</w:t>
      </w:r>
    </w:p>
    <w:p w14:paraId="6D7755F7" w14:textId="4CF2315B" w:rsidR="00C570A5" w:rsidRDefault="00C570A5" w:rsidP="00C570A5">
      <w:pPr>
        <w:pStyle w:val="ListParagraph"/>
        <w:numPr>
          <w:ilvl w:val="0"/>
          <w:numId w:val="12"/>
        </w:numPr>
        <w:spacing w:after="0"/>
        <w:rPr>
          <w:rFonts w:ascii="Arial" w:hAnsi="Arial" w:cs="Arial"/>
        </w:rPr>
      </w:pPr>
      <w:r>
        <w:rPr>
          <w:rFonts w:ascii="Arial" w:hAnsi="Arial" w:cs="Arial"/>
        </w:rPr>
        <w:t>As part of an individual support plan or SEN support plan</w:t>
      </w:r>
    </w:p>
    <w:p w14:paraId="28AE7830" w14:textId="1392A438" w:rsidR="00C570A5" w:rsidRDefault="00C570A5" w:rsidP="00C570A5">
      <w:pPr>
        <w:pStyle w:val="ListParagraph"/>
        <w:numPr>
          <w:ilvl w:val="0"/>
          <w:numId w:val="12"/>
        </w:numPr>
        <w:spacing w:after="0"/>
        <w:rPr>
          <w:rFonts w:ascii="Arial" w:hAnsi="Arial" w:cs="Arial"/>
        </w:rPr>
      </w:pPr>
      <w:r>
        <w:rPr>
          <w:rFonts w:ascii="Arial" w:hAnsi="Arial" w:cs="Arial"/>
        </w:rPr>
        <w:t>In small groups or individually, depending on the activity and children’s needs.</w:t>
      </w:r>
    </w:p>
    <w:p w14:paraId="2D375FF2" w14:textId="77777777" w:rsidR="00C570A5" w:rsidRDefault="00C570A5" w:rsidP="00C570A5">
      <w:pPr>
        <w:pStyle w:val="ListParagraph"/>
        <w:spacing w:after="0"/>
        <w:rPr>
          <w:rFonts w:ascii="Arial" w:hAnsi="Arial" w:cs="Arial"/>
        </w:rPr>
      </w:pPr>
    </w:p>
    <w:p w14:paraId="12989064" w14:textId="07E089D1" w:rsidR="00C570A5" w:rsidRDefault="00C570A5" w:rsidP="00C570A5">
      <w:pPr>
        <w:spacing w:after="0"/>
        <w:rPr>
          <w:rFonts w:ascii="Arial" w:hAnsi="Arial" w:cs="Arial"/>
        </w:rPr>
      </w:pPr>
      <w:r>
        <w:rPr>
          <w:rFonts w:ascii="Arial" w:hAnsi="Arial" w:cs="Arial"/>
        </w:rPr>
        <w:t>Children will not be denied access to the room because of behaviour.</w:t>
      </w:r>
    </w:p>
    <w:p w14:paraId="2E290484" w14:textId="77777777" w:rsidR="00C570A5" w:rsidRDefault="00C570A5" w:rsidP="00C570A5">
      <w:pPr>
        <w:spacing w:after="0"/>
        <w:rPr>
          <w:rFonts w:ascii="Arial" w:hAnsi="Arial" w:cs="Arial"/>
        </w:rPr>
      </w:pPr>
    </w:p>
    <w:p w14:paraId="4B4E3562" w14:textId="7C7F8EB6" w:rsidR="00C570A5" w:rsidRDefault="00C570A5" w:rsidP="00C570A5">
      <w:pPr>
        <w:spacing w:after="0"/>
        <w:rPr>
          <w:rFonts w:ascii="Arial" w:hAnsi="Arial" w:cs="Arial"/>
        </w:rPr>
      </w:pPr>
      <w:r>
        <w:rPr>
          <w:rFonts w:ascii="Arial" w:hAnsi="Arial" w:cs="Arial"/>
        </w:rPr>
        <w:t>Staff will consider the child’s age, developmental stage</w:t>
      </w:r>
      <w:r w:rsidR="005034EB">
        <w:rPr>
          <w:rFonts w:ascii="Arial" w:hAnsi="Arial" w:cs="Arial"/>
        </w:rPr>
        <w:t>, individual needs and the suitability of the equipment before allowing access.</w:t>
      </w:r>
    </w:p>
    <w:p w14:paraId="525A1941" w14:textId="77777777" w:rsidR="005034EB" w:rsidRDefault="005034EB" w:rsidP="00C570A5">
      <w:pPr>
        <w:spacing w:after="0"/>
        <w:rPr>
          <w:rFonts w:ascii="Arial" w:hAnsi="Arial" w:cs="Arial"/>
        </w:rPr>
      </w:pPr>
    </w:p>
    <w:p w14:paraId="278A4A8F" w14:textId="77777777" w:rsidR="005034EB" w:rsidRDefault="005034EB" w:rsidP="005034EB">
      <w:pPr>
        <w:spacing w:after="0"/>
        <w:jc w:val="center"/>
        <w:rPr>
          <w:rFonts w:ascii="Arial" w:hAnsi="Arial" w:cs="Arial"/>
          <w:b/>
          <w:bCs/>
          <w:u w:val="single"/>
        </w:rPr>
      </w:pPr>
    </w:p>
    <w:p w14:paraId="662E49C3" w14:textId="77777777" w:rsidR="005034EB" w:rsidRDefault="005034EB" w:rsidP="005034EB">
      <w:pPr>
        <w:spacing w:after="0"/>
        <w:jc w:val="center"/>
        <w:rPr>
          <w:rFonts w:ascii="Arial" w:hAnsi="Arial" w:cs="Arial"/>
          <w:b/>
          <w:bCs/>
          <w:u w:val="single"/>
        </w:rPr>
      </w:pPr>
    </w:p>
    <w:p w14:paraId="177FA70E" w14:textId="77777777" w:rsidR="005034EB" w:rsidRDefault="005034EB" w:rsidP="005034EB">
      <w:pPr>
        <w:spacing w:after="0"/>
        <w:jc w:val="center"/>
        <w:rPr>
          <w:rFonts w:ascii="Arial" w:hAnsi="Arial" w:cs="Arial"/>
          <w:b/>
          <w:bCs/>
          <w:u w:val="single"/>
        </w:rPr>
      </w:pPr>
    </w:p>
    <w:p w14:paraId="6E6648ED" w14:textId="77777777" w:rsidR="005034EB" w:rsidRDefault="005034EB" w:rsidP="005034EB">
      <w:pPr>
        <w:spacing w:after="0"/>
        <w:jc w:val="center"/>
        <w:rPr>
          <w:rFonts w:ascii="Arial" w:hAnsi="Arial" w:cs="Arial"/>
          <w:b/>
          <w:bCs/>
          <w:u w:val="single"/>
        </w:rPr>
      </w:pPr>
    </w:p>
    <w:p w14:paraId="18D25734" w14:textId="77777777" w:rsidR="005034EB" w:rsidRDefault="005034EB" w:rsidP="005034EB">
      <w:pPr>
        <w:spacing w:after="0"/>
        <w:jc w:val="center"/>
        <w:rPr>
          <w:rFonts w:ascii="Arial" w:hAnsi="Arial" w:cs="Arial"/>
          <w:b/>
          <w:bCs/>
          <w:u w:val="single"/>
        </w:rPr>
      </w:pPr>
    </w:p>
    <w:p w14:paraId="30E36BCF" w14:textId="77777777" w:rsidR="005034EB" w:rsidRDefault="005034EB" w:rsidP="005034EB">
      <w:pPr>
        <w:spacing w:after="0"/>
        <w:jc w:val="center"/>
        <w:rPr>
          <w:rFonts w:ascii="Arial" w:hAnsi="Arial" w:cs="Arial"/>
          <w:b/>
          <w:bCs/>
          <w:u w:val="single"/>
        </w:rPr>
      </w:pPr>
    </w:p>
    <w:p w14:paraId="2365337E" w14:textId="1FABA23E" w:rsidR="005034EB" w:rsidRDefault="005034EB" w:rsidP="005034EB">
      <w:pPr>
        <w:spacing w:after="0"/>
        <w:jc w:val="center"/>
        <w:rPr>
          <w:rFonts w:ascii="Arial" w:hAnsi="Arial" w:cs="Arial"/>
          <w:b/>
          <w:bCs/>
          <w:u w:val="single"/>
        </w:rPr>
      </w:pPr>
      <w:r>
        <w:rPr>
          <w:rFonts w:ascii="Arial" w:hAnsi="Arial" w:cs="Arial"/>
          <w:b/>
          <w:bCs/>
          <w:u w:val="single"/>
        </w:rPr>
        <w:lastRenderedPageBreak/>
        <w:t>Supervision</w:t>
      </w:r>
    </w:p>
    <w:p w14:paraId="5F7D19DE" w14:textId="77777777" w:rsidR="005034EB" w:rsidRDefault="005034EB" w:rsidP="005034EB">
      <w:pPr>
        <w:spacing w:after="0"/>
        <w:rPr>
          <w:rFonts w:ascii="Arial" w:hAnsi="Arial" w:cs="Arial"/>
          <w:b/>
          <w:bCs/>
          <w:u w:val="single"/>
        </w:rPr>
      </w:pPr>
    </w:p>
    <w:p w14:paraId="5174B7E3" w14:textId="3989B769" w:rsidR="005034EB" w:rsidRDefault="005034EB" w:rsidP="005034EB">
      <w:pPr>
        <w:spacing w:after="0"/>
        <w:rPr>
          <w:rFonts w:ascii="Arial" w:hAnsi="Arial" w:cs="Arial"/>
        </w:rPr>
      </w:pPr>
      <w:r>
        <w:rPr>
          <w:rFonts w:ascii="Arial" w:hAnsi="Arial" w:cs="Arial"/>
        </w:rPr>
        <w:t>Children must be appropriately supervised at all times while using the sensory room.</w:t>
      </w:r>
    </w:p>
    <w:p w14:paraId="31E641FB" w14:textId="77777777" w:rsidR="005034EB" w:rsidRDefault="005034EB" w:rsidP="005034EB">
      <w:pPr>
        <w:spacing w:after="0"/>
        <w:rPr>
          <w:rFonts w:ascii="Arial" w:hAnsi="Arial" w:cs="Arial"/>
        </w:rPr>
      </w:pPr>
    </w:p>
    <w:p w14:paraId="23F2DCF2" w14:textId="2B613528" w:rsidR="005034EB" w:rsidRDefault="005034EB" w:rsidP="005034EB">
      <w:pPr>
        <w:spacing w:after="0"/>
        <w:rPr>
          <w:rFonts w:ascii="Arial" w:hAnsi="Arial" w:cs="Arial"/>
        </w:rPr>
      </w:pPr>
      <w:r>
        <w:rPr>
          <w:rFonts w:ascii="Arial" w:hAnsi="Arial" w:cs="Arial"/>
        </w:rPr>
        <w:t>Staff will:</w:t>
      </w:r>
    </w:p>
    <w:p w14:paraId="1B3AC5E7" w14:textId="62FE752C" w:rsidR="005034EB" w:rsidRDefault="005034EB" w:rsidP="005034EB">
      <w:pPr>
        <w:pStyle w:val="ListParagraph"/>
        <w:numPr>
          <w:ilvl w:val="0"/>
          <w:numId w:val="13"/>
        </w:numPr>
        <w:spacing w:after="0"/>
        <w:rPr>
          <w:rFonts w:ascii="Arial" w:hAnsi="Arial" w:cs="Arial"/>
        </w:rPr>
      </w:pPr>
      <w:r>
        <w:rPr>
          <w:rFonts w:ascii="Arial" w:hAnsi="Arial" w:cs="Arial"/>
        </w:rPr>
        <w:t>Remain aware of the children in their care.</w:t>
      </w:r>
    </w:p>
    <w:p w14:paraId="351C1B1A" w14:textId="21980F59" w:rsidR="005034EB" w:rsidRDefault="005034EB" w:rsidP="005034EB">
      <w:pPr>
        <w:pStyle w:val="ListParagraph"/>
        <w:numPr>
          <w:ilvl w:val="0"/>
          <w:numId w:val="13"/>
        </w:numPr>
        <w:spacing w:after="0"/>
        <w:rPr>
          <w:rFonts w:ascii="Arial" w:hAnsi="Arial" w:cs="Arial"/>
        </w:rPr>
      </w:pPr>
      <w:r>
        <w:rPr>
          <w:rFonts w:ascii="Arial" w:hAnsi="Arial" w:cs="Arial"/>
        </w:rPr>
        <w:t>Position themselves so that they can observe and respond to children appropriately.</w:t>
      </w:r>
    </w:p>
    <w:p w14:paraId="73A58691" w14:textId="53B2F6C0" w:rsidR="005034EB" w:rsidRDefault="005034EB" w:rsidP="005034EB">
      <w:pPr>
        <w:pStyle w:val="ListParagraph"/>
        <w:numPr>
          <w:ilvl w:val="0"/>
          <w:numId w:val="13"/>
        </w:numPr>
        <w:spacing w:after="0"/>
        <w:rPr>
          <w:rFonts w:ascii="Arial" w:hAnsi="Arial" w:cs="Arial"/>
        </w:rPr>
      </w:pPr>
      <w:r>
        <w:rPr>
          <w:rFonts w:ascii="Arial" w:hAnsi="Arial" w:cs="Arial"/>
        </w:rPr>
        <w:t>Never leave a child alone in the room unless this has been specifically risk assessed and is in the best interest of the child. The child must be observed at all times via the camera.</w:t>
      </w:r>
    </w:p>
    <w:p w14:paraId="074B238D" w14:textId="015977AD" w:rsidR="005034EB" w:rsidRDefault="005034EB" w:rsidP="005034EB">
      <w:pPr>
        <w:pStyle w:val="ListParagraph"/>
        <w:numPr>
          <w:ilvl w:val="0"/>
          <w:numId w:val="13"/>
        </w:numPr>
        <w:spacing w:after="0"/>
        <w:rPr>
          <w:rFonts w:ascii="Arial" w:hAnsi="Arial" w:cs="Arial"/>
        </w:rPr>
      </w:pPr>
      <w:r>
        <w:rPr>
          <w:rFonts w:ascii="Arial" w:hAnsi="Arial" w:cs="Arial"/>
        </w:rPr>
        <w:t>Ensure the room does not become overcrowded.</w:t>
      </w:r>
    </w:p>
    <w:p w14:paraId="1A7BFF80" w14:textId="77777777" w:rsidR="005034EB" w:rsidRDefault="005034EB" w:rsidP="005034EB">
      <w:pPr>
        <w:spacing w:after="0"/>
        <w:rPr>
          <w:rFonts w:ascii="Arial" w:hAnsi="Arial" w:cs="Arial"/>
        </w:rPr>
      </w:pPr>
    </w:p>
    <w:p w14:paraId="0C7301D7" w14:textId="1AC318B1" w:rsidR="005034EB" w:rsidRDefault="005034EB" w:rsidP="005034EB">
      <w:pPr>
        <w:spacing w:after="0"/>
        <w:rPr>
          <w:rFonts w:ascii="Arial" w:hAnsi="Arial" w:cs="Arial"/>
        </w:rPr>
      </w:pPr>
      <w:r>
        <w:rPr>
          <w:rFonts w:ascii="Arial" w:hAnsi="Arial" w:cs="Arial"/>
        </w:rPr>
        <w:t>The level of supervision will be appropriate to the child’s age; needs and the equipment being used.</w:t>
      </w:r>
    </w:p>
    <w:p w14:paraId="6C618E69" w14:textId="77777777" w:rsidR="005034EB" w:rsidRDefault="005034EB" w:rsidP="005034EB">
      <w:pPr>
        <w:spacing w:after="0"/>
        <w:rPr>
          <w:rFonts w:ascii="Arial" w:hAnsi="Arial" w:cs="Arial"/>
        </w:rPr>
      </w:pPr>
    </w:p>
    <w:p w14:paraId="4565DA2B" w14:textId="2503E52D" w:rsidR="005034EB" w:rsidRDefault="005034EB" w:rsidP="005034EB">
      <w:pPr>
        <w:spacing w:after="0"/>
        <w:jc w:val="center"/>
        <w:rPr>
          <w:rFonts w:ascii="Arial" w:hAnsi="Arial" w:cs="Arial"/>
          <w:b/>
          <w:bCs/>
          <w:u w:val="single"/>
        </w:rPr>
      </w:pPr>
      <w:r>
        <w:rPr>
          <w:rFonts w:ascii="Arial" w:hAnsi="Arial" w:cs="Arial"/>
          <w:b/>
          <w:bCs/>
          <w:u w:val="single"/>
        </w:rPr>
        <w:t>Individual sensory needs</w:t>
      </w:r>
    </w:p>
    <w:p w14:paraId="3DD30AA5" w14:textId="77777777" w:rsidR="005034EB" w:rsidRDefault="005034EB" w:rsidP="005034EB">
      <w:pPr>
        <w:spacing w:after="0"/>
        <w:rPr>
          <w:rFonts w:ascii="Arial" w:hAnsi="Arial" w:cs="Arial"/>
          <w:b/>
          <w:bCs/>
          <w:u w:val="single"/>
        </w:rPr>
      </w:pPr>
    </w:p>
    <w:p w14:paraId="0DB86CE6" w14:textId="77777777" w:rsidR="005034EB" w:rsidRDefault="005034EB" w:rsidP="005034EB">
      <w:pPr>
        <w:spacing w:after="0"/>
        <w:rPr>
          <w:rFonts w:ascii="Arial" w:hAnsi="Arial" w:cs="Arial"/>
        </w:rPr>
      </w:pPr>
      <w:r>
        <w:rPr>
          <w:rFonts w:ascii="Arial" w:hAnsi="Arial" w:cs="Arial"/>
        </w:rPr>
        <w:t xml:space="preserve">Staff will observe and respond to each child’s individual sensory preferences. </w:t>
      </w:r>
    </w:p>
    <w:p w14:paraId="7B38854D" w14:textId="77777777" w:rsidR="005034EB" w:rsidRDefault="005034EB" w:rsidP="005034EB">
      <w:pPr>
        <w:spacing w:after="0"/>
        <w:rPr>
          <w:rFonts w:ascii="Arial" w:hAnsi="Arial" w:cs="Arial"/>
        </w:rPr>
      </w:pPr>
    </w:p>
    <w:p w14:paraId="5862263A" w14:textId="12FB3145" w:rsidR="005034EB" w:rsidRDefault="005034EB" w:rsidP="005034EB">
      <w:pPr>
        <w:spacing w:after="0"/>
        <w:rPr>
          <w:rFonts w:ascii="Arial" w:hAnsi="Arial" w:cs="Arial"/>
        </w:rPr>
      </w:pPr>
      <w:r>
        <w:rPr>
          <w:rFonts w:ascii="Arial" w:hAnsi="Arial" w:cs="Arial"/>
        </w:rPr>
        <w:t>Children should never be forced to participate in a sensory activity. They should be encouraged to explore at their own pace and may choose to stop an activity.</w:t>
      </w:r>
    </w:p>
    <w:p w14:paraId="47825FBF" w14:textId="77777777" w:rsidR="005034EB" w:rsidRDefault="005034EB" w:rsidP="005034EB">
      <w:pPr>
        <w:spacing w:after="0"/>
        <w:rPr>
          <w:rFonts w:ascii="Arial" w:hAnsi="Arial" w:cs="Arial"/>
        </w:rPr>
      </w:pPr>
    </w:p>
    <w:p w14:paraId="667F7B8B" w14:textId="4AF045B4" w:rsidR="005034EB" w:rsidRDefault="005034EB" w:rsidP="005034EB">
      <w:pPr>
        <w:spacing w:after="0"/>
        <w:rPr>
          <w:rFonts w:ascii="Arial" w:hAnsi="Arial" w:cs="Arial"/>
        </w:rPr>
      </w:pPr>
      <w:r>
        <w:rPr>
          <w:rFonts w:ascii="Arial" w:hAnsi="Arial" w:cs="Arial"/>
        </w:rPr>
        <w:t>Where a child has an identified additional need, staff will follow relevant plans and recommendations from parents/carers and appropriate professionals.</w:t>
      </w:r>
    </w:p>
    <w:p w14:paraId="19C0B737" w14:textId="77777777" w:rsidR="005034EB" w:rsidRDefault="005034EB" w:rsidP="005034EB">
      <w:pPr>
        <w:spacing w:after="0"/>
        <w:rPr>
          <w:rFonts w:ascii="Arial" w:hAnsi="Arial" w:cs="Arial"/>
        </w:rPr>
      </w:pPr>
    </w:p>
    <w:p w14:paraId="18E17409" w14:textId="7346F455" w:rsidR="005034EB" w:rsidRDefault="005034EB" w:rsidP="005034EB">
      <w:pPr>
        <w:spacing w:after="0"/>
        <w:rPr>
          <w:rFonts w:ascii="Arial" w:hAnsi="Arial" w:cs="Arial"/>
        </w:rPr>
      </w:pPr>
      <w:r>
        <w:rPr>
          <w:rFonts w:ascii="Arial" w:hAnsi="Arial" w:cs="Arial"/>
        </w:rPr>
        <w:t>Sensory activities will be adapted where necessary to ensure that children can participate safely and comfortably.</w:t>
      </w:r>
    </w:p>
    <w:p w14:paraId="46C3EF97" w14:textId="77777777" w:rsidR="007C269F" w:rsidRDefault="007C269F" w:rsidP="005034EB">
      <w:pPr>
        <w:spacing w:after="0"/>
        <w:rPr>
          <w:rFonts w:ascii="Arial" w:hAnsi="Arial" w:cs="Arial"/>
        </w:rPr>
      </w:pPr>
    </w:p>
    <w:p w14:paraId="41347112" w14:textId="52DF564A" w:rsidR="007C269F" w:rsidRDefault="007C269F" w:rsidP="007C269F">
      <w:pPr>
        <w:spacing w:after="0"/>
        <w:jc w:val="center"/>
        <w:rPr>
          <w:rFonts w:ascii="Arial" w:hAnsi="Arial" w:cs="Arial"/>
          <w:b/>
          <w:bCs/>
          <w:u w:val="single"/>
        </w:rPr>
      </w:pPr>
      <w:r>
        <w:rPr>
          <w:rFonts w:ascii="Arial" w:hAnsi="Arial" w:cs="Arial"/>
          <w:b/>
          <w:bCs/>
          <w:u w:val="single"/>
        </w:rPr>
        <w:t>Safety and Risk Assessment</w:t>
      </w:r>
    </w:p>
    <w:p w14:paraId="20B1C598" w14:textId="77777777" w:rsidR="007C269F" w:rsidRDefault="007C269F" w:rsidP="007C269F">
      <w:pPr>
        <w:spacing w:after="0"/>
        <w:jc w:val="center"/>
        <w:rPr>
          <w:rFonts w:ascii="Arial" w:hAnsi="Arial" w:cs="Arial"/>
          <w:b/>
          <w:bCs/>
          <w:u w:val="single"/>
        </w:rPr>
      </w:pPr>
    </w:p>
    <w:p w14:paraId="2205C800" w14:textId="0AF4F5FB" w:rsidR="007C269F" w:rsidRDefault="007C269F" w:rsidP="007C269F">
      <w:pPr>
        <w:spacing w:after="0"/>
        <w:rPr>
          <w:rFonts w:ascii="Arial" w:hAnsi="Arial" w:cs="Arial"/>
        </w:rPr>
      </w:pPr>
      <w:r>
        <w:rPr>
          <w:rFonts w:ascii="Arial" w:hAnsi="Arial" w:cs="Arial"/>
        </w:rPr>
        <w:t>The sensory room and equipment will be subject to regular safety checks and risk assessments.</w:t>
      </w:r>
    </w:p>
    <w:p w14:paraId="35820F8A" w14:textId="77777777" w:rsidR="007C269F" w:rsidRDefault="007C269F" w:rsidP="007C269F">
      <w:pPr>
        <w:spacing w:after="0"/>
        <w:rPr>
          <w:rFonts w:ascii="Arial" w:hAnsi="Arial" w:cs="Arial"/>
        </w:rPr>
      </w:pPr>
    </w:p>
    <w:p w14:paraId="25A161EA" w14:textId="5262B7B7" w:rsidR="007C269F" w:rsidRDefault="007C269F" w:rsidP="007C269F">
      <w:pPr>
        <w:spacing w:after="0"/>
        <w:rPr>
          <w:rFonts w:ascii="Arial" w:hAnsi="Arial" w:cs="Arial"/>
        </w:rPr>
      </w:pPr>
      <w:r>
        <w:rPr>
          <w:rFonts w:ascii="Arial" w:hAnsi="Arial" w:cs="Arial"/>
        </w:rPr>
        <w:t>Staff must check:</w:t>
      </w:r>
    </w:p>
    <w:p w14:paraId="0FD774A4" w14:textId="55FF2973" w:rsidR="007C269F" w:rsidRDefault="007C269F" w:rsidP="007C269F">
      <w:pPr>
        <w:pStyle w:val="ListParagraph"/>
        <w:numPr>
          <w:ilvl w:val="0"/>
          <w:numId w:val="14"/>
        </w:numPr>
        <w:spacing w:after="0"/>
        <w:rPr>
          <w:rFonts w:ascii="Arial" w:hAnsi="Arial" w:cs="Arial"/>
        </w:rPr>
      </w:pPr>
      <w:r>
        <w:rPr>
          <w:rFonts w:ascii="Arial" w:hAnsi="Arial" w:cs="Arial"/>
        </w:rPr>
        <w:t>Equipment is clean and in good condition.</w:t>
      </w:r>
    </w:p>
    <w:p w14:paraId="69E62FE7" w14:textId="6E696B80" w:rsidR="007C269F" w:rsidRDefault="007C269F" w:rsidP="007C269F">
      <w:pPr>
        <w:pStyle w:val="ListParagraph"/>
        <w:numPr>
          <w:ilvl w:val="0"/>
          <w:numId w:val="14"/>
        </w:numPr>
        <w:spacing w:after="0"/>
        <w:rPr>
          <w:rFonts w:ascii="Arial" w:hAnsi="Arial" w:cs="Arial"/>
        </w:rPr>
      </w:pPr>
      <w:r>
        <w:rPr>
          <w:rFonts w:ascii="Arial" w:hAnsi="Arial" w:cs="Arial"/>
        </w:rPr>
        <w:t>Electrical equipment and cables are safe.</w:t>
      </w:r>
    </w:p>
    <w:p w14:paraId="12FE0BC5" w14:textId="0402313B" w:rsidR="007C269F" w:rsidRDefault="007C269F" w:rsidP="007C269F">
      <w:pPr>
        <w:pStyle w:val="ListParagraph"/>
        <w:numPr>
          <w:ilvl w:val="0"/>
          <w:numId w:val="14"/>
        </w:numPr>
        <w:spacing w:after="0"/>
        <w:rPr>
          <w:rFonts w:ascii="Arial" w:hAnsi="Arial" w:cs="Arial"/>
        </w:rPr>
      </w:pPr>
      <w:r>
        <w:rPr>
          <w:rFonts w:ascii="Arial" w:hAnsi="Arial" w:cs="Arial"/>
        </w:rPr>
        <w:t>Soft furnishings and sensory resources are secure.</w:t>
      </w:r>
    </w:p>
    <w:p w14:paraId="7952C112" w14:textId="569CC17C" w:rsidR="007C269F" w:rsidRDefault="007C269F" w:rsidP="007C269F">
      <w:pPr>
        <w:pStyle w:val="ListParagraph"/>
        <w:numPr>
          <w:ilvl w:val="0"/>
          <w:numId w:val="14"/>
        </w:numPr>
        <w:spacing w:after="0"/>
        <w:rPr>
          <w:rFonts w:ascii="Arial" w:hAnsi="Arial" w:cs="Arial"/>
        </w:rPr>
      </w:pPr>
      <w:r>
        <w:rPr>
          <w:rFonts w:ascii="Arial" w:hAnsi="Arial" w:cs="Arial"/>
        </w:rPr>
        <w:t>There are no small or hazardous objects that present a choking risk.</w:t>
      </w:r>
    </w:p>
    <w:p w14:paraId="5E8086F7" w14:textId="6EE8322A" w:rsidR="007C269F" w:rsidRDefault="007C269F" w:rsidP="007C269F">
      <w:pPr>
        <w:pStyle w:val="ListParagraph"/>
        <w:numPr>
          <w:ilvl w:val="0"/>
          <w:numId w:val="14"/>
        </w:numPr>
        <w:spacing w:after="0"/>
        <w:rPr>
          <w:rFonts w:ascii="Arial" w:hAnsi="Arial" w:cs="Arial"/>
        </w:rPr>
      </w:pPr>
      <w:r>
        <w:rPr>
          <w:rFonts w:ascii="Arial" w:hAnsi="Arial" w:cs="Arial"/>
        </w:rPr>
        <w:t>The room is appropriately ventilated and maintained at a comfortable temperature.</w:t>
      </w:r>
    </w:p>
    <w:p w14:paraId="1C1D5165" w14:textId="7546022F" w:rsidR="007C269F" w:rsidRDefault="007C269F" w:rsidP="007C269F">
      <w:pPr>
        <w:pStyle w:val="ListParagraph"/>
        <w:numPr>
          <w:ilvl w:val="0"/>
          <w:numId w:val="14"/>
        </w:numPr>
        <w:spacing w:after="0"/>
        <w:rPr>
          <w:rFonts w:ascii="Arial" w:hAnsi="Arial" w:cs="Arial"/>
        </w:rPr>
      </w:pPr>
      <w:r>
        <w:rPr>
          <w:rFonts w:ascii="Arial" w:hAnsi="Arial" w:cs="Arial"/>
        </w:rPr>
        <w:t>Lighting and sound levels are suitable for the children using the room.</w:t>
      </w:r>
    </w:p>
    <w:p w14:paraId="2D339DF4" w14:textId="264C7CCE" w:rsidR="007C269F" w:rsidRDefault="007C269F" w:rsidP="007C269F">
      <w:pPr>
        <w:pStyle w:val="ListParagraph"/>
        <w:numPr>
          <w:ilvl w:val="0"/>
          <w:numId w:val="14"/>
        </w:numPr>
        <w:spacing w:after="0"/>
        <w:rPr>
          <w:rFonts w:ascii="Arial" w:hAnsi="Arial" w:cs="Arial"/>
        </w:rPr>
      </w:pPr>
      <w:r>
        <w:rPr>
          <w:rFonts w:ascii="Arial" w:hAnsi="Arial" w:cs="Arial"/>
        </w:rPr>
        <w:t>Equipment is appropriate for the child’s age and developmental needs.</w:t>
      </w:r>
    </w:p>
    <w:p w14:paraId="03E3BEAE" w14:textId="6D557F4F" w:rsidR="007C269F" w:rsidRDefault="007C269F" w:rsidP="007C269F">
      <w:pPr>
        <w:spacing w:after="0"/>
        <w:ind w:left="360"/>
        <w:rPr>
          <w:rFonts w:ascii="Arial" w:hAnsi="Arial" w:cs="Arial"/>
        </w:rPr>
      </w:pPr>
      <w:r>
        <w:rPr>
          <w:rFonts w:ascii="Arial" w:hAnsi="Arial" w:cs="Arial"/>
        </w:rPr>
        <w:lastRenderedPageBreak/>
        <w:t>Any damaged or unsafe equipment must be removed from use immediately and reported to the SENCO.</w:t>
      </w:r>
    </w:p>
    <w:p w14:paraId="560E9C04" w14:textId="77777777" w:rsidR="007C269F" w:rsidRDefault="007C269F" w:rsidP="007C269F">
      <w:pPr>
        <w:spacing w:after="0"/>
        <w:ind w:left="360"/>
        <w:rPr>
          <w:rFonts w:ascii="Arial" w:hAnsi="Arial" w:cs="Arial"/>
        </w:rPr>
      </w:pPr>
    </w:p>
    <w:p w14:paraId="2D88E838" w14:textId="0F8C98C4" w:rsidR="007C269F" w:rsidRDefault="007C269F" w:rsidP="007C269F">
      <w:pPr>
        <w:spacing w:after="0"/>
        <w:ind w:left="360"/>
        <w:rPr>
          <w:rFonts w:ascii="Arial" w:hAnsi="Arial" w:cs="Arial"/>
        </w:rPr>
      </w:pPr>
      <w:r>
        <w:rPr>
          <w:rFonts w:ascii="Arial" w:hAnsi="Arial" w:cs="Arial"/>
        </w:rPr>
        <w:t>A specific risk assessment will be completed where a child’s individual needs or use of particular equipment presents additional risks.</w:t>
      </w:r>
    </w:p>
    <w:p w14:paraId="2146ABEE" w14:textId="77777777" w:rsidR="007C269F" w:rsidRDefault="007C269F" w:rsidP="007C269F">
      <w:pPr>
        <w:spacing w:after="0"/>
        <w:ind w:left="360"/>
        <w:rPr>
          <w:rFonts w:ascii="Arial" w:hAnsi="Arial" w:cs="Arial"/>
        </w:rPr>
      </w:pPr>
    </w:p>
    <w:p w14:paraId="0C516918" w14:textId="065AFF51" w:rsidR="007C269F" w:rsidRDefault="007C269F" w:rsidP="007C269F">
      <w:pPr>
        <w:spacing w:after="0"/>
        <w:ind w:left="360"/>
        <w:jc w:val="center"/>
        <w:rPr>
          <w:rFonts w:ascii="Arial" w:hAnsi="Arial" w:cs="Arial"/>
          <w:b/>
          <w:bCs/>
          <w:u w:val="single"/>
        </w:rPr>
      </w:pPr>
      <w:r>
        <w:rPr>
          <w:rFonts w:ascii="Arial" w:hAnsi="Arial" w:cs="Arial"/>
          <w:b/>
          <w:bCs/>
          <w:u w:val="single"/>
        </w:rPr>
        <w:t>Sensory Equipment</w:t>
      </w:r>
    </w:p>
    <w:p w14:paraId="1146923B" w14:textId="77777777" w:rsidR="007C269F" w:rsidRDefault="007C269F" w:rsidP="007C269F">
      <w:pPr>
        <w:spacing w:after="0"/>
        <w:ind w:left="360"/>
        <w:jc w:val="center"/>
        <w:rPr>
          <w:rFonts w:ascii="Arial" w:hAnsi="Arial" w:cs="Arial"/>
          <w:b/>
          <w:bCs/>
          <w:u w:val="single"/>
        </w:rPr>
      </w:pPr>
    </w:p>
    <w:p w14:paraId="3B2A91E8" w14:textId="0F23F37F" w:rsidR="007C269F" w:rsidRDefault="007C269F" w:rsidP="007C269F">
      <w:pPr>
        <w:spacing w:after="0"/>
        <w:ind w:left="360"/>
        <w:rPr>
          <w:rFonts w:ascii="Arial" w:hAnsi="Arial" w:cs="Arial"/>
        </w:rPr>
      </w:pPr>
      <w:r>
        <w:rPr>
          <w:rFonts w:ascii="Arial" w:hAnsi="Arial" w:cs="Arial"/>
        </w:rPr>
        <w:t>Equipment may include, where appropriate:</w:t>
      </w:r>
    </w:p>
    <w:p w14:paraId="3E40FF3B" w14:textId="247C6B4B" w:rsidR="007C269F" w:rsidRDefault="007C269F" w:rsidP="007C269F">
      <w:pPr>
        <w:pStyle w:val="ListParagraph"/>
        <w:numPr>
          <w:ilvl w:val="0"/>
          <w:numId w:val="15"/>
        </w:numPr>
        <w:spacing w:after="0"/>
        <w:rPr>
          <w:rFonts w:ascii="Arial" w:hAnsi="Arial" w:cs="Arial"/>
        </w:rPr>
      </w:pPr>
      <w:r>
        <w:rPr>
          <w:rFonts w:ascii="Arial" w:hAnsi="Arial" w:cs="Arial"/>
        </w:rPr>
        <w:t>Soft seating and cushions.</w:t>
      </w:r>
    </w:p>
    <w:p w14:paraId="5AE6C74D" w14:textId="1769A62E" w:rsidR="007C269F" w:rsidRDefault="007C269F" w:rsidP="007C269F">
      <w:pPr>
        <w:pStyle w:val="ListParagraph"/>
        <w:numPr>
          <w:ilvl w:val="0"/>
          <w:numId w:val="15"/>
        </w:numPr>
        <w:spacing w:after="0"/>
        <w:rPr>
          <w:rFonts w:ascii="Arial" w:hAnsi="Arial" w:cs="Arial"/>
        </w:rPr>
      </w:pPr>
      <w:r>
        <w:rPr>
          <w:rFonts w:ascii="Arial" w:hAnsi="Arial" w:cs="Arial"/>
        </w:rPr>
        <w:t>Tactile resources.</w:t>
      </w:r>
    </w:p>
    <w:p w14:paraId="149FB87C" w14:textId="5D09DB3B" w:rsidR="007C269F" w:rsidRDefault="007C269F" w:rsidP="007C269F">
      <w:pPr>
        <w:pStyle w:val="ListParagraph"/>
        <w:numPr>
          <w:ilvl w:val="0"/>
          <w:numId w:val="15"/>
        </w:numPr>
        <w:spacing w:after="0"/>
        <w:rPr>
          <w:rFonts w:ascii="Arial" w:hAnsi="Arial" w:cs="Arial"/>
        </w:rPr>
      </w:pPr>
      <w:r>
        <w:rPr>
          <w:rFonts w:ascii="Arial" w:hAnsi="Arial" w:cs="Arial"/>
        </w:rPr>
        <w:t>Sensory lights and projectors.</w:t>
      </w:r>
    </w:p>
    <w:p w14:paraId="658A6DFE" w14:textId="5931C08F" w:rsidR="007C269F" w:rsidRDefault="007C269F" w:rsidP="007C269F">
      <w:pPr>
        <w:pStyle w:val="ListParagraph"/>
        <w:numPr>
          <w:ilvl w:val="0"/>
          <w:numId w:val="15"/>
        </w:numPr>
        <w:spacing w:after="0"/>
        <w:rPr>
          <w:rFonts w:ascii="Arial" w:hAnsi="Arial" w:cs="Arial"/>
        </w:rPr>
      </w:pPr>
      <w:r>
        <w:rPr>
          <w:rFonts w:ascii="Arial" w:hAnsi="Arial" w:cs="Arial"/>
        </w:rPr>
        <w:t>Mirrors.</w:t>
      </w:r>
    </w:p>
    <w:p w14:paraId="12DE40B1" w14:textId="72BB9616" w:rsidR="007C269F" w:rsidRDefault="007C269F" w:rsidP="007C269F">
      <w:pPr>
        <w:pStyle w:val="ListParagraph"/>
        <w:numPr>
          <w:ilvl w:val="0"/>
          <w:numId w:val="15"/>
        </w:numPr>
        <w:spacing w:after="0"/>
        <w:rPr>
          <w:rFonts w:ascii="Arial" w:hAnsi="Arial" w:cs="Arial"/>
        </w:rPr>
      </w:pPr>
      <w:r>
        <w:rPr>
          <w:rFonts w:ascii="Arial" w:hAnsi="Arial" w:cs="Arial"/>
        </w:rPr>
        <w:t>Music and sound equipment.</w:t>
      </w:r>
    </w:p>
    <w:p w14:paraId="544F5FF3" w14:textId="5073F25F" w:rsidR="007C269F" w:rsidRDefault="007C269F" w:rsidP="007C269F">
      <w:pPr>
        <w:pStyle w:val="ListParagraph"/>
        <w:numPr>
          <w:ilvl w:val="0"/>
          <w:numId w:val="15"/>
        </w:numPr>
        <w:spacing w:after="0"/>
        <w:rPr>
          <w:rFonts w:ascii="Arial" w:hAnsi="Arial" w:cs="Arial"/>
        </w:rPr>
      </w:pPr>
      <w:r>
        <w:rPr>
          <w:rFonts w:ascii="Arial" w:hAnsi="Arial" w:cs="Arial"/>
        </w:rPr>
        <w:t>Fidget and manipulation resources.</w:t>
      </w:r>
    </w:p>
    <w:p w14:paraId="4C136C6D" w14:textId="375F57A7" w:rsidR="007C269F" w:rsidRDefault="007C269F" w:rsidP="007C269F">
      <w:pPr>
        <w:pStyle w:val="ListParagraph"/>
        <w:numPr>
          <w:ilvl w:val="0"/>
          <w:numId w:val="15"/>
        </w:numPr>
        <w:spacing w:after="0"/>
        <w:rPr>
          <w:rFonts w:ascii="Arial" w:hAnsi="Arial" w:cs="Arial"/>
        </w:rPr>
      </w:pPr>
      <w:r>
        <w:rPr>
          <w:rFonts w:ascii="Arial" w:hAnsi="Arial" w:cs="Arial"/>
        </w:rPr>
        <w:t>Textured materials.</w:t>
      </w:r>
    </w:p>
    <w:p w14:paraId="5B47B245" w14:textId="69B96AE4" w:rsidR="007C269F" w:rsidRDefault="007C269F" w:rsidP="007C269F">
      <w:pPr>
        <w:pStyle w:val="ListParagraph"/>
        <w:numPr>
          <w:ilvl w:val="0"/>
          <w:numId w:val="15"/>
        </w:numPr>
        <w:spacing w:after="0"/>
        <w:rPr>
          <w:rFonts w:ascii="Arial" w:hAnsi="Arial" w:cs="Arial"/>
        </w:rPr>
      </w:pPr>
      <w:r>
        <w:rPr>
          <w:rFonts w:ascii="Arial" w:hAnsi="Arial" w:cs="Arial"/>
        </w:rPr>
        <w:t>Balance and movement equipment.</w:t>
      </w:r>
    </w:p>
    <w:p w14:paraId="767D33A5" w14:textId="47B414C2" w:rsidR="007C269F" w:rsidRDefault="007C269F" w:rsidP="007C269F">
      <w:pPr>
        <w:pStyle w:val="ListParagraph"/>
        <w:numPr>
          <w:ilvl w:val="0"/>
          <w:numId w:val="15"/>
        </w:numPr>
        <w:spacing w:after="0"/>
        <w:rPr>
          <w:rFonts w:ascii="Arial" w:hAnsi="Arial" w:cs="Arial"/>
        </w:rPr>
      </w:pPr>
      <w:r>
        <w:rPr>
          <w:rFonts w:ascii="Arial" w:hAnsi="Arial" w:cs="Arial"/>
        </w:rPr>
        <w:t>Sensory bottles and visual resources.</w:t>
      </w:r>
    </w:p>
    <w:p w14:paraId="5C9D6F71" w14:textId="77777777" w:rsidR="007C269F" w:rsidRDefault="007C269F" w:rsidP="007C269F">
      <w:pPr>
        <w:spacing w:after="0"/>
        <w:rPr>
          <w:rFonts w:ascii="Arial" w:hAnsi="Arial" w:cs="Arial"/>
        </w:rPr>
      </w:pPr>
    </w:p>
    <w:p w14:paraId="13310681" w14:textId="6948CCEC" w:rsidR="007C269F" w:rsidRDefault="007C269F" w:rsidP="007C269F">
      <w:pPr>
        <w:spacing w:after="0"/>
        <w:rPr>
          <w:rFonts w:ascii="Arial" w:hAnsi="Arial" w:cs="Arial"/>
        </w:rPr>
      </w:pPr>
      <w:r>
        <w:rPr>
          <w:rFonts w:ascii="Arial" w:hAnsi="Arial" w:cs="Arial"/>
        </w:rPr>
        <w:t>Equipment will be used in accordance with the manufacturer’s guidance and the setting’s risk assessments.</w:t>
      </w:r>
    </w:p>
    <w:p w14:paraId="5FE3558D" w14:textId="77777777" w:rsidR="007C269F" w:rsidRDefault="007C269F" w:rsidP="007C269F">
      <w:pPr>
        <w:spacing w:after="0"/>
        <w:rPr>
          <w:rFonts w:ascii="Arial" w:hAnsi="Arial" w:cs="Arial"/>
        </w:rPr>
      </w:pPr>
    </w:p>
    <w:p w14:paraId="0C6C5D8A" w14:textId="17A549BC" w:rsidR="007C269F" w:rsidRDefault="007C269F" w:rsidP="007C269F">
      <w:pPr>
        <w:spacing w:after="0"/>
        <w:rPr>
          <w:rFonts w:ascii="Arial" w:hAnsi="Arial" w:cs="Arial"/>
        </w:rPr>
      </w:pPr>
      <w:r>
        <w:rPr>
          <w:rFonts w:ascii="Arial" w:hAnsi="Arial" w:cs="Arial"/>
        </w:rPr>
        <w:t>Staff will ensure equipment is appropriate for the child and will avoid introducing excessive sensory stimulation.</w:t>
      </w:r>
    </w:p>
    <w:p w14:paraId="0806E1D6" w14:textId="77777777" w:rsidR="00405399" w:rsidRDefault="00405399" w:rsidP="007C269F">
      <w:pPr>
        <w:spacing w:after="0"/>
        <w:rPr>
          <w:rFonts w:ascii="Arial" w:hAnsi="Arial" w:cs="Arial"/>
        </w:rPr>
      </w:pPr>
    </w:p>
    <w:p w14:paraId="5FF7F191" w14:textId="51D205F4" w:rsidR="00405399" w:rsidRDefault="00405399" w:rsidP="00405399">
      <w:pPr>
        <w:spacing w:after="0"/>
        <w:jc w:val="center"/>
        <w:rPr>
          <w:rFonts w:ascii="Arial" w:hAnsi="Arial" w:cs="Arial"/>
          <w:b/>
          <w:bCs/>
          <w:u w:val="single"/>
        </w:rPr>
      </w:pPr>
      <w:r>
        <w:rPr>
          <w:rFonts w:ascii="Arial" w:hAnsi="Arial" w:cs="Arial"/>
          <w:b/>
          <w:bCs/>
          <w:u w:val="single"/>
        </w:rPr>
        <w:t>Behaviour and Emotional Regulation</w:t>
      </w:r>
    </w:p>
    <w:p w14:paraId="529535C1" w14:textId="77777777" w:rsidR="00405399" w:rsidRDefault="00405399" w:rsidP="00405399">
      <w:pPr>
        <w:spacing w:after="0"/>
        <w:jc w:val="center"/>
        <w:rPr>
          <w:rFonts w:ascii="Arial" w:hAnsi="Arial" w:cs="Arial"/>
          <w:b/>
          <w:bCs/>
          <w:u w:val="single"/>
        </w:rPr>
      </w:pPr>
    </w:p>
    <w:p w14:paraId="3CE61985" w14:textId="511B5245" w:rsidR="005034EB" w:rsidRDefault="00405399" w:rsidP="005034EB">
      <w:pPr>
        <w:spacing w:after="0"/>
        <w:rPr>
          <w:rFonts w:ascii="Arial" w:hAnsi="Arial" w:cs="Arial"/>
        </w:rPr>
      </w:pPr>
      <w:r>
        <w:rPr>
          <w:rFonts w:ascii="Arial" w:hAnsi="Arial" w:cs="Arial"/>
        </w:rPr>
        <w:t>The sensory room may be offered when a child is becoming overwhelmed or requires a quieter environment.</w:t>
      </w:r>
    </w:p>
    <w:p w14:paraId="6C37E243" w14:textId="77777777" w:rsidR="00405399" w:rsidRDefault="00405399" w:rsidP="005034EB">
      <w:pPr>
        <w:spacing w:after="0"/>
        <w:rPr>
          <w:rFonts w:ascii="Arial" w:hAnsi="Arial" w:cs="Arial"/>
        </w:rPr>
      </w:pPr>
    </w:p>
    <w:p w14:paraId="31782B21" w14:textId="14FE8EBD" w:rsidR="00405399" w:rsidRDefault="00405399" w:rsidP="005034EB">
      <w:pPr>
        <w:spacing w:after="0"/>
        <w:rPr>
          <w:rFonts w:ascii="Arial" w:hAnsi="Arial" w:cs="Arial"/>
        </w:rPr>
      </w:pPr>
      <w:r>
        <w:rPr>
          <w:rFonts w:ascii="Arial" w:hAnsi="Arial" w:cs="Arial"/>
        </w:rPr>
        <w:t>Staff will use calm, supportive approaches and will help children develop appropriate ways to communicate their feelings and sensory needs.</w:t>
      </w:r>
    </w:p>
    <w:p w14:paraId="6D8AD122" w14:textId="77777777" w:rsidR="00405399" w:rsidRDefault="00405399" w:rsidP="005034EB">
      <w:pPr>
        <w:spacing w:after="0"/>
        <w:rPr>
          <w:rFonts w:ascii="Arial" w:hAnsi="Arial" w:cs="Arial"/>
        </w:rPr>
      </w:pPr>
    </w:p>
    <w:p w14:paraId="0B81E1EE" w14:textId="3371E673" w:rsidR="00405399" w:rsidRDefault="00405399" w:rsidP="005034EB">
      <w:pPr>
        <w:spacing w:after="0"/>
        <w:rPr>
          <w:rFonts w:ascii="Arial" w:hAnsi="Arial" w:cs="Arial"/>
        </w:rPr>
      </w:pPr>
      <w:r>
        <w:rPr>
          <w:rFonts w:ascii="Arial" w:hAnsi="Arial" w:cs="Arial"/>
        </w:rPr>
        <w:t>The sensory room must never be used to confine, restrain, or punish a child.</w:t>
      </w:r>
    </w:p>
    <w:p w14:paraId="7F550E1F" w14:textId="77777777" w:rsidR="00405399" w:rsidRDefault="00405399" w:rsidP="005034EB">
      <w:pPr>
        <w:spacing w:after="0"/>
        <w:rPr>
          <w:rFonts w:ascii="Arial" w:hAnsi="Arial" w:cs="Arial"/>
        </w:rPr>
      </w:pPr>
    </w:p>
    <w:p w14:paraId="45F5980C" w14:textId="09E1740B" w:rsidR="00405399" w:rsidRDefault="00405399" w:rsidP="005034EB">
      <w:pPr>
        <w:spacing w:after="0"/>
        <w:rPr>
          <w:rFonts w:ascii="Arial" w:hAnsi="Arial" w:cs="Arial"/>
        </w:rPr>
      </w:pPr>
      <w:r>
        <w:rPr>
          <w:rFonts w:ascii="Arial" w:hAnsi="Arial" w:cs="Arial"/>
        </w:rPr>
        <w:t>If a child presents an immediate risk to themselves or others, staff will follow the settings behaviour, safeguarding and physical intervention procedures.</w:t>
      </w:r>
    </w:p>
    <w:p w14:paraId="51477BB9" w14:textId="77777777" w:rsidR="00405399" w:rsidRDefault="00405399" w:rsidP="005034EB">
      <w:pPr>
        <w:spacing w:after="0"/>
        <w:rPr>
          <w:rFonts w:ascii="Arial" w:hAnsi="Arial" w:cs="Arial"/>
        </w:rPr>
      </w:pPr>
    </w:p>
    <w:p w14:paraId="4DA11433" w14:textId="77777777" w:rsidR="00405399" w:rsidRDefault="00405399" w:rsidP="00405399">
      <w:pPr>
        <w:spacing w:after="0"/>
        <w:rPr>
          <w:rFonts w:ascii="Arial" w:hAnsi="Arial" w:cs="Arial"/>
          <w:b/>
          <w:bCs/>
          <w:u w:val="single"/>
        </w:rPr>
      </w:pPr>
    </w:p>
    <w:p w14:paraId="31ECDCA7" w14:textId="650ECE1B" w:rsidR="009908F1" w:rsidRDefault="00405399" w:rsidP="00405399">
      <w:pPr>
        <w:spacing w:after="0"/>
        <w:jc w:val="center"/>
        <w:rPr>
          <w:rFonts w:ascii="Arial" w:hAnsi="Arial" w:cs="Arial"/>
        </w:rPr>
      </w:pPr>
      <w:r w:rsidRPr="00405399">
        <w:rPr>
          <w:rFonts w:ascii="Arial" w:hAnsi="Arial" w:cs="Arial"/>
          <w:b/>
          <w:bCs/>
        </w:rPr>
        <w:t>The sensory room supports Scallywags commitment to inclusion.</w:t>
      </w:r>
    </w:p>
    <w:p w14:paraId="41800C39" w14:textId="77777777" w:rsidR="00405399" w:rsidRDefault="00405399" w:rsidP="001F28F8">
      <w:pPr>
        <w:spacing w:after="0"/>
        <w:rPr>
          <w:rFonts w:ascii="Arial" w:hAnsi="Arial" w:cs="Arial"/>
        </w:rPr>
      </w:pPr>
    </w:p>
    <w:p w14:paraId="0783BF4A" w14:textId="77777777" w:rsidR="00405399" w:rsidRDefault="00405399" w:rsidP="001F28F8">
      <w:pPr>
        <w:spacing w:after="0"/>
        <w:rPr>
          <w:rFonts w:ascii="Arial" w:hAnsi="Arial" w:cs="Arial"/>
        </w:rPr>
      </w:pPr>
    </w:p>
    <w:p w14:paraId="23ADF0EF" w14:textId="77777777" w:rsidR="00405399" w:rsidRDefault="00405399" w:rsidP="001F28F8">
      <w:pPr>
        <w:spacing w:after="0"/>
        <w:rPr>
          <w:rFonts w:ascii="Arial" w:hAnsi="Arial" w:cs="Arial"/>
        </w:rPr>
      </w:pPr>
    </w:p>
    <w:p w14:paraId="47E71E2E" w14:textId="644E1CA6" w:rsidR="009908F1" w:rsidRDefault="009908F1" w:rsidP="001F28F8">
      <w:pPr>
        <w:spacing w:after="0"/>
        <w:rPr>
          <w:rFonts w:ascii="Arial" w:hAnsi="Arial" w:cs="Arial"/>
        </w:rPr>
      </w:pPr>
      <w:r>
        <w:rPr>
          <w:rFonts w:ascii="Arial" w:hAnsi="Arial" w:cs="Arial"/>
        </w:rPr>
        <w:lastRenderedPageBreak/>
        <w:t>Signed on behalf of the pre-school</w:t>
      </w:r>
      <w:r w:rsidR="0006741F">
        <w:rPr>
          <w:rFonts w:ascii="Arial" w:hAnsi="Arial" w:cs="Arial"/>
        </w:rPr>
        <w:t xml:space="preserve"> </w:t>
      </w:r>
      <w:r w:rsidR="0006741F" w:rsidRPr="0006741F">
        <w:rPr>
          <w:rFonts w:ascii="Lucida Calligraphy" w:hAnsi="Lucida Calligraphy" w:cs="Arial"/>
        </w:rPr>
        <w:t>Chris Jones</w:t>
      </w:r>
    </w:p>
    <w:p w14:paraId="524ADB86" w14:textId="77777777" w:rsidR="0006741F" w:rsidRDefault="0006741F" w:rsidP="0006741F">
      <w:pPr>
        <w:rPr>
          <w:rFonts w:ascii="Arial" w:hAnsi="Arial" w:cs="Arial"/>
        </w:rPr>
      </w:pPr>
    </w:p>
    <w:p w14:paraId="21C5C7A0" w14:textId="12D7A3B1" w:rsidR="0006741F" w:rsidRDefault="0006741F" w:rsidP="0006741F">
      <w:pPr>
        <w:rPr>
          <w:rFonts w:ascii="Arial" w:hAnsi="Arial" w:cs="Arial"/>
        </w:rPr>
      </w:pPr>
      <w:r>
        <w:rPr>
          <w:rFonts w:ascii="Arial" w:hAnsi="Arial" w:cs="Arial"/>
        </w:rPr>
        <w:t>Adopted 08.11.24</w:t>
      </w:r>
    </w:p>
    <w:p w14:paraId="67D6BBD6" w14:textId="3645DFE6" w:rsidR="0006741F" w:rsidRPr="0006741F" w:rsidRDefault="0006741F" w:rsidP="0006741F">
      <w:pPr>
        <w:rPr>
          <w:rFonts w:ascii="Arial" w:hAnsi="Arial" w:cs="Arial"/>
        </w:rPr>
      </w:pPr>
      <w:r>
        <w:rPr>
          <w:rFonts w:ascii="Arial" w:hAnsi="Arial" w:cs="Arial"/>
        </w:rPr>
        <w:t>Reviewed 05.08.25</w:t>
      </w:r>
      <w:r w:rsidR="00405399">
        <w:rPr>
          <w:rFonts w:ascii="Arial" w:hAnsi="Arial" w:cs="Arial"/>
        </w:rPr>
        <w:t>, 08.08.26</w:t>
      </w:r>
    </w:p>
    <w:sectPr w:rsidR="0006741F" w:rsidRPr="0006741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A12B4"/>
    <w:multiLevelType w:val="hybridMultilevel"/>
    <w:tmpl w:val="4888F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196774"/>
    <w:multiLevelType w:val="hybridMultilevel"/>
    <w:tmpl w:val="C714D24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15:restartNumberingAfterBreak="0">
    <w:nsid w:val="11A64067"/>
    <w:multiLevelType w:val="hybridMultilevel"/>
    <w:tmpl w:val="06AE7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C2E45FE"/>
    <w:multiLevelType w:val="hybridMultilevel"/>
    <w:tmpl w:val="AE06C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0A32D3"/>
    <w:multiLevelType w:val="hybridMultilevel"/>
    <w:tmpl w:val="F626CC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7355AC"/>
    <w:multiLevelType w:val="hybridMultilevel"/>
    <w:tmpl w:val="927059A6"/>
    <w:lvl w:ilvl="0" w:tplc="08090001">
      <w:start w:val="1"/>
      <w:numFmt w:val="bullet"/>
      <w:lvlText w:val=""/>
      <w:lvlJc w:val="left"/>
      <w:pPr>
        <w:ind w:left="1116" w:hanging="360"/>
      </w:pPr>
      <w:rPr>
        <w:rFonts w:ascii="Symbol" w:hAnsi="Symbol" w:hint="default"/>
      </w:rPr>
    </w:lvl>
    <w:lvl w:ilvl="1" w:tplc="08090003" w:tentative="1">
      <w:start w:val="1"/>
      <w:numFmt w:val="bullet"/>
      <w:lvlText w:val="o"/>
      <w:lvlJc w:val="left"/>
      <w:pPr>
        <w:ind w:left="1836" w:hanging="360"/>
      </w:pPr>
      <w:rPr>
        <w:rFonts w:ascii="Courier New" w:hAnsi="Courier New" w:cs="Courier New" w:hint="default"/>
      </w:rPr>
    </w:lvl>
    <w:lvl w:ilvl="2" w:tplc="08090005" w:tentative="1">
      <w:start w:val="1"/>
      <w:numFmt w:val="bullet"/>
      <w:lvlText w:val=""/>
      <w:lvlJc w:val="left"/>
      <w:pPr>
        <w:ind w:left="2556" w:hanging="360"/>
      </w:pPr>
      <w:rPr>
        <w:rFonts w:ascii="Wingdings" w:hAnsi="Wingdings" w:hint="default"/>
      </w:rPr>
    </w:lvl>
    <w:lvl w:ilvl="3" w:tplc="08090001" w:tentative="1">
      <w:start w:val="1"/>
      <w:numFmt w:val="bullet"/>
      <w:lvlText w:val=""/>
      <w:lvlJc w:val="left"/>
      <w:pPr>
        <w:ind w:left="3276" w:hanging="360"/>
      </w:pPr>
      <w:rPr>
        <w:rFonts w:ascii="Symbol" w:hAnsi="Symbol" w:hint="default"/>
      </w:rPr>
    </w:lvl>
    <w:lvl w:ilvl="4" w:tplc="08090003" w:tentative="1">
      <w:start w:val="1"/>
      <w:numFmt w:val="bullet"/>
      <w:lvlText w:val="o"/>
      <w:lvlJc w:val="left"/>
      <w:pPr>
        <w:ind w:left="3996" w:hanging="360"/>
      </w:pPr>
      <w:rPr>
        <w:rFonts w:ascii="Courier New" w:hAnsi="Courier New" w:cs="Courier New" w:hint="default"/>
      </w:rPr>
    </w:lvl>
    <w:lvl w:ilvl="5" w:tplc="08090005" w:tentative="1">
      <w:start w:val="1"/>
      <w:numFmt w:val="bullet"/>
      <w:lvlText w:val=""/>
      <w:lvlJc w:val="left"/>
      <w:pPr>
        <w:ind w:left="4716" w:hanging="360"/>
      </w:pPr>
      <w:rPr>
        <w:rFonts w:ascii="Wingdings" w:hAnsi="Wingdings" w:hint="default"/>
      </w:rPr>
    </w:lvl>
    <w:lvl w:ilvl="6" w:tplc="08090001" w:tentative="1">
      <w:start w:val="1"/>
      <w:numFmt w:val="bullet"/>
      <w:lvlText w:val=""/>
      <w:lvlJc w:val="left"/>
      <w:pPr>
        <w:ind w:left="5436" w:hanging="360"/>
      </w:pPr>
      <w:rPr>
        <w:rFonts w:ascii="Symbol" w:hAnsi="Symbol" w:hint="default"/>
      </w:rPr>
    </w:lvl>
    <w:lvl w:ilvl="7" w:tplc="08090003" w:tentative="1">
      <w:start w:val="1"/>
      <w:numFmt w:val="bullet"/>
      <w:lvlText w:val="o"/>
      <w:lvlJc w:val="left"/>
      <w:pPr>
        <w:ind w:left="6156" w:hanging="360"/>
      </w:pPr>
      <w:rPr>
        <w:rFonts w:ascii="Courier New" w:hAnsi="Courier New" w:cs="Courier New" w:hint="default"/>
      </w:rPr>
    </w:lvl>
    <w:lvl w:ilvl="8" w:tplc="08090005" w:tentative="1">
      <w:start w:val="1"/>
      <w:numFmt w:val="bullet"/>
      <w:lvlText w:val=""/>
      <w:lvlJc w:val="left"/>
      <w:pPr>
        <w:ind w:left="6876" w:hanging="360"/>
      </w:pPr>
      <w:rPr>
        <w:rFonts w:ascii="Wingdings" w:hAnsi="Wingdings" w:hint="default"/>
      </w:rPr>
    </w:lvl>
  </w:abstractNum>
  <w:abstractNum w:abstractNumId="6" w15:restartNumberingAfterBreak="0">
    <w:nsid w:val="3EBF6FA9"/>
    <w:multiLevelType w:val="hybridMultilevel"/>
    <w:tmpl w:val="EAD6A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524724"/>
    <w:multiLevelType w:val="hybridMultilevel"/>
    <w:tmpl w:val="AFA0FDEE"/>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8" w15:restartNumberingAfterBreak="0">
    <w:nsid w:val="457E2D5B"/>
    <w:multiLevelType w:val="hybridMultilevel"/>
    <w:tmpl w:val="8242A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B264F5"/>
    <w:multiLevelType w:val="hybridMultilevel"/>
    <w:tmpl w:val="983CA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F691D23"/>
    <w:multiLevelType w:val="hybridMultilevel"/>
    <w:tmpl w:val="0CB4C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FA20BB"/>
    <w:multiLevelType w:val="hybridMultilevel"/>
    <w:tmpl w:val="C2F4B25E"/>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2" w15:restartNumberingAfterBreak="0">
    <w:nsid w:val="71C60079"/>
    <w:multiLevelType w:val="hybridMultilevel"/>
    <w:tmpl w:val="7C1485FA"/>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13" w15:restartNumberingAfterBreak="0">
    <w:nsid w:val="75BB51F2"/>
    <w:multiLevelType w:val="hybridMultilevel"/>
    <w:tmpl w:val="D0DC3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2D7FD7"/>
    <w:multiLevelType w:val="hybridMultilevel"/>
    <w:tmpl w:val="EED88F4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num w:numId="1" w16cid:durableId="1707557519">
    <w:abstractNumId w:val="5"/>
  </w:num>
  <w:num w:numId="2" w16cid:durableId="1532301965">
    <w:abstractNumId w:val="11"/>
  </w:num>
  <w:num w:numId="3" w16cid:durableId="955018520">
    <w:abstractNumId w:val="12"/>
  </w:num>
  <w:num w:numId="4" w16cid:durableId="209651789">
    <w:abstractNumId w:val="3"/>
  </w:num>
  <w:num w:numId="5" w16cid:durableId="389311570">
    <w:abstractNumId w:val="9"/>
  </w:num>
  <w:num w:numId="6" w16cid:durableId="281083988">
    <w:abstractNumId w:val="6"/>
  </w:num>
  <w:num w:numId="7" w16cid:durableId="827016993">
    <w:abstractNumId w:val="1"/>
  </w:num>
  <w:num w:numId="8" w16cid:durableId="1479491272">
    <w:abstractNumId w:val="8"/>
  </w:num>
  <w:num w:numId="9" w16cid:durableId="1471022182">
    <w:abstractNumId w:val="14"/>
  </w:num>
  <w:num w:numId="10" w16cid:durableId="1668093317">
    <w:abstractNumId w:val="7"/>
  </w:num>
  <w:num w:numId="11" w16cid:durableId="1127510404">
    <w:abstractNumId w:val="4"/>
  </w:num>
  <w:num w:numId="12" w16cid:durableId="1602565012">
    <w:abstractNumId w:val="10"/>
  </w:num>
  <w:num w:numId="13" w16cid:durableId="1385175018">
    <w:abstractNumId w:val="2"/>
  </w:num>
  <w:num w:numId="14" w16cid:durableId="1331370231">
    <w:abstractNumId w:val="0"/>
  </w:num>
  <w:num w:numId="15" w16cid:durableId="9461620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8F8"/>
    <w:rsid w:val="00043517"/>
    <w:rsid w:val="0006741F"/>
    <w:rsid w:val="0015281A"/>
    <w:rsid w:val="001F28F8"/>
    <w:rsid w:val="00281DF2"/>
    <w:rsid w:val="002D7454"/>
    <w:rsid w:val="00360803"/>
    <w:rsid w:val="003A3F58"/>
    <w:rsid w:val="00405399"/>
    <w:rsid w:val="0041352F"/>
    <w:rsid w:val="005034EB"/>
    <w:rsid w:val="005157B1"/>
    <w:rsid w:val="00645537"/>
    <w:rsid w:val="00773D8A"/>
    <w:rsid w:val="007C269F"/>
    <w:rsid w:val="009908F1"/>
    <w:rsid w:val="00A051B5"/>
    <w:rsid w:val="00BC1A5E"/>
    <w:rsid w:val="00C570A5"/>
    <w:rsid w:val="00DB07CE"/>
    <w:rsid w:val="00E62E36"/>
    <w:rsid w:val="00FD1D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3D2D4"/>
  <w15:chartTrackingRefBased/>
  <w15:docId w15:val="{1F411763-BBB3-473A-804C-760991D00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28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28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28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28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28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28F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28F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28F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28F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28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28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28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28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28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28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28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28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28F8"/>
    <w:rPr>
      <w:rFonts w:eastAsiaTheme="majorEastAsia" w:cstheme="majorBidi"/>
      <w:color w:val="272727" w:themeColor="text1" w:themeTint="D8"/>
    </w:rPr>
  </w:style>
  <w:style w:type="paragraph" w:styleId="Title">
    <w:name w:val="Title"/>
    <w:basedOn w:val="Normal"/>
    <w:next w:val="Normal"/>
    <w:link w:val="TitleChar"/>
    <w:uiPriority w:val="10"/>
    <w:qFormat/>
    <w:rsid w:val="001F28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28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28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28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28F8"/>
    <w:pPr>
      <w:spacing w:before="160"/>
      <w:jc w:val="center"/>
    </w:pPr>
    <w:rPr>
      <w:i/>
      <w:iCs/>
      <w:color w:val="404040" w:themeColor="text1" w:themeTint="BF"/>
    </w:rPr>
  </w:style>
  <w:style w:type="character" w:customStyle="1" w:styleId="QuoteChar">
    <w:name w:val="Quote Char"/>
    <w:basedOn w:val="DefaultParagraphFont"/>
    <w:link w:val="Quote"/>
    <w:uiPriority w:val="29"/>
    <w:rsid w:val="001F28F8"/>
    <w:rPr>
      <w:i/>
      <w:iCs/>
      <w:color w:val="404040" w:themeColor="text1" w:themeTint="BF"/>
    </w:rPr>
  </w:style>
  <w:style w:type="paragraph" w:styleId="ListParagraph">
    <w:name w:val="List Paragraph"/>
    <w:basedOn w:val="Normal"/>
    <w:uiPriority w:val="34"/>
    <w:qFormat/>
    <w:rsid w:val="001F28F8"/>
    <w:pPr>
      <w:ind w:left="720"/>
      <w:contextualSpacing/>
    </w:pPr>
  </w:style>
  <w:style w:type="character" w:styleId="IntenseEmphasis">
    <w:name w:val="Intense Emphasis"/>
    <w:basedOn w:val="DefaultParagraphFont"/>
    <w:uiPriority w:val="21"/>
    <w:qFormat/>
    <w:rsid w:val="001F28F8"/>
    <w:rPr>
      <w:i/>
      <w:iCs/>
      <w:color w:val="0F4761" w:themeColor="accent1" w:themeShade="BF"/>
    </w:rPr>
  </w:style>
  <w:style w:type="paragraph" w:styleId="IntenseQuote">
    <w:name w:val="Intense Quote"/>
    <w:basedOn w:val="Normal"/>
    <w:next w:val="Normal"/>
    <w:link w:val="IntenseQuoteChar"/>
    <w:uiPriority w:val="30"/>
    <w:qFormat/>
    <w:rsid w:val="001F28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28F8"/>
    <w:rPr>
      <w:i/>
      <w:iCs/>
      <w:color w:val="0F4761" w:themeColor="accent1" w:themeShade="BF"/>
    </w:rPr>
  </w:style>
  <w:style w:type="character" w:styleId="IntenseReference">
    <w:name w:val="Intense Reference"/>
    <w:basedOn w:val="DefaultParagraphFont"/>
    <w:uiPriority w:val="32"/>
    <w:qFormat/>
    <w:rsid w:val="001F28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95</TotalTime>
  <Pages>4</Pages>
  <Words>704</Words>
  <Characters>4016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Scallywags Playgroup</dc:creator>
  <cp:keywords/>
  <dc:description/>
  <cp:lastModifiedBy>Scallywags Playgroup</cp:lastModifiedBy>
  <cp:revision>13</cp:revision>
  <dcterms:created xsi:type="dcterms:W3CDTF">2024-08-05T13:26:00Z</dcterms:created>
  <dcterms:modified xsi:type="dcterms:W3CDTF">2026-08-08T14:29:00Z</dcterms:modified>
</cp:coreProperties>
</file>