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5AA4" w:rsidP="00165AA4" w:rsidRDefault="00165AA4" w14:paraId="5248CE8C" w14:textId="145D2FA1">
      <w:pPr>
        <w:jc w:val="right"/>
        <w:rPr>
          <w:sz w:val="48"/>
          <w:szCs w:val="48"/>
        </w:rPr>
      </w:pPr>
      <w:r>
        <w:rPr>
          <w:noProof/>
          <w:sz w:val="48"/>
          <w:szCs w:val="48"/>
        </w:rPr>
        <w:drawing>
          <wp:anchor distT="0" distB="0" distL="114300" distR="114300" simplePos="0" relativeHeight="251658240" behindDoc="1" locked="0" layoutInCell="1" allowOverlap="1" wp14:anchorId="778458EF" wp14:editId="0BD2EEC8">
            <wp:simplePos x="0" y="0"/>
            <wp:positionH relativeFrom="margin">
              <wp:align>center</wp:align>
            </wp:positionH>
            <wp:positionV relativeFrom="paragraph">
              <wp:posOffset>210202</wp:posOffset>
            </wp:positionV>
            <wp:extent cx="963295" cy="1530350"/>
            <wp:effectExtent l="0" t="0" r="8255" b="0"/>
            <wp:wrapTight wrapText="bothSides">
              <wp:wrapPolygon edited="0">
                <wp:start x="0" y="0"/>
                <wp:lineTo x="0" y="21241"/>
                <wp:lineTo x="21358" y="21241"/>
                <wp:lineTo x="21358" y="0"/>
                <wp:lineTo x="0" y="0"/>
              </wp:wrapPolygon>
            </wp:wrapTight>
            <wp:docPr id="1980520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530350"/>
                    </a:xfrm>
                    <a:prstGeom prst="rect">
                      <a:avLst/>
                    </a:prstGeom>
                    <a:noFill/>
                  </pic:spPr>
                </pic:pic>
              </a:graphicData>
            </a:graphic>
          </wp:anchor>
        </w:drawing>
      </w:r>
    </w:p>
    <w:p w:rsidR="00165AA4" w:rsidP="00165AA4" w:rsidRDefault="00165AA4" w14:paraId="0906E841" w14:textId="714128C6">
      <w:pPr>
        <w:jc w:val="right"/>
        <w:rPr>
          <w:sz w:val="48"/>
          <w:szCs w:val="48"/>
        </w:rPr>
      </w:pPr>
    </w:p>
    <w:p w:rsidR="00165AA4" w:rsidP="00165AA4" w:rsidRDefault="00165AA4" w14:paraId="1049A6AB" w14:textId="77777777">
      <w:pPr>
        <w:jc w:val="right"/>
        <w:rPr>
          <w:sz w:val="48"/>
          <w:szCs w:val="48"/>
        </w:rPr>
      </w:pPr>
    </w:p>
    <w:p w:rsidR="00165AA4" w:rsidP="00165AA4" w:rsidRDefault="00165AA4" w14:paraId="2A3C4DD8" w14:textId="77777777">
      <w:pPr>
        <w:jc w:val="right"/>
        <w:rPr>
          <w:sz w:val="48"/>
          <w:szCs w:val="48"/>
        </w:rPr>
      </w:pPr>
    </w:p>
    <w:p w:rsidR="00165AA4" w:rsidP="00165AA4" w:rsidRDefault="00165AA4" w14:paraId="49231F01" w14:textId="77777777">
      <w:pPr>
        <w:jc w:val="right"/>
        <w:rPr>
          <w:sz w:val="48"/>
          <w:szCs w:val="48"/>
        </w:rPr>
      </w:pPr>
    </w:p>
    <w:p w:rsidR="00165AA4" w:rsidP="00165AA4" w:rsidRDefault="00165AA4" w14:paraId="5A325D51" w14:textId="77777777">
      <w:pPr>
        <w:jc w:val="right"/>
        <w:rPr>
          <w:sz w:val="48"/>
          <w:szCs w:val="48"/>
        </w:rPr>
      </w:pPr>
    </w:p>
    <w:p w:rsidR="00165AA4" w:rsidP="00165AA4" w:rsidRDefault="00165AA4" w14:paraId="0EDE0E7F" w14:textId="77777777">
      <w:pPr>
        <w:jc w:val="right"/>
        <w:rPr>
          <w:sz w:val="48"/>
          <w:szCs w:val="48"/>
        </w:rPr>
      </w:pPr>
    </w:p>
    <w:p w:rsidRPr="00165AA4" w:rsidR="007E2C98" w:rsidP="00165AA4" w:rsidRDefault="002F10DF" w14:paraId="6670325D" w14:textId="5932D9E5">
      <w:pPr>
        <w:jc w:val="center"/>
        <w:rPr>
          <w:b/>
          <w:bCs/>
          <w:sz w:val="48"/>
          <w:szCs w:val="48"/>
        </w:rPr>
      </w:pPr>
      <w:r w:rsidRPr="00165AA4">
        <w:rPr>
          <w:b/>
          <w:bCs/>
          <w:sz w:val="48"/>
          <w:szCs w:val="48"/>
        </w:rPr>
        <w:t>Clydach</w:t>
      </w:r>
      <w:r w:rsidRPr="00165AA4" w:rsidR="007C0E04">
        <w:rPr>
          <w:b/>
          <w:bCs/>
          <w:sz w:val="48"/>
          <w:szCs w:val="48"/>
        </w:rPr>
        <w:t xml:space="preserve"> Community Council</w:t>
      </w:r>
    </w:p>
    <w:p w:rsidR="00165AA4" w:rsidP="00165AA4" w:rsidRDefault="00165AA4" w14:paraId="63B520CA" w14:textId="77777777">
      <w:pPr>
        <w:jc w:val="center"/>
        <w:rPr>
          <w:b/>
          <w:bCs/>
          <w:sz w:val="32"/>
          <w:szCs w:val="32"/>
        </w:rPr>
      </w:pPr>
    </w:p>
    <w:p w:rsidRPr="00165AA4" w:rsidR="007C0E04" w:rsidP="00165AA4" w:rsidRDefault="007C0E04" w14:paraId="4A4DFD40" w14:textId="361F2402">
      <w:pPr>
        <w:jc w:val="center"/>
        <w:rPr>
          <w:b/>
          <w:bCs/>
          <w:sz w:val="32"/>
          <w:szCs w:val="32"/>
        </w:rPr>
      </w:pPr>
      <w:r w:rsidRPr="00165AA4">
        <w:rPr>
          <w:b/>
          <w:bCs/>
          <w:sz w:val="32"/>
          <w:szCs w:val="32"/>
        </w:rPr>
        <w:t>Annual Report 2024 – 2025</w:t>
      </w:r>
    </w:p>
    <w:p w:rsidR="007C0E04" w:rsidP="007C0E04" w:rsidRDefault="007C0E04" w14:paraId="44194581" w14:textId="77777777">
      <w:pPr>
        <w:jc w:val="right"/>
        <w:rPr>
          <w:sz w:val="28"/>
          <w:szCs w:val="28"/>
        </w:rPr>
      </w:pPr>
    </w:p>
    <w:p w:rsidR="007C0E04" w:rsidP="007C0E04" w:rsidRDefault="007C0E04" w14:paraId="59D849F3" w14:textId="77777777">
      <w:pPr>
        <w:rPr>
          <w:sz w:val="28"/>
          <w:szCs w:val="28"/>
        </w:rPr>
      </w:pPr>
    </w:p>
    <w:p w:rsidR="007C0E04" w:rsidP="007C0E04" w:rsidRDefault="007C0E04" w14:paraId="13AF87A0" w14:textId="77777777">
      <w:pPr>
        <w:rPr>
          <w:b/>
          <w:bCs/>
        </w:rPr>
      </w:pPr>
    </w:p>
    <w:p w:rsidR="007C0E04" w:rsidP="007C0E04" w:rsidRDefault="007C0E04" w14:paraId="2DF6F9BD" w14:textId="77777777">
      <w:pPr>
        <w:rPr>
          <w:b/>
          <w:bCs/>
        </w:rPr>
      </w:pPr>
    </w:p>
    <w:p w:rsidR="007C0E04" w:rsidP="007C0E04" w:rsidRDefault="007C0E04" w14:paraId="48028CB1" w14:textId="77777777">
      <w:pPr>
        <w:rPr>
          <w:b/>
          <w:bCs/>
        </w:rPr>
      </w:pPr>
    </w:p>
    <w:p w:rsidR="007C0E04" w:rsidP="007C0E04" w:rsidRDefault="007C0E04" w14:paraId="2F4F8A83" w14:textId="77777777">
      <w:pPr>
        <w:rPr>
          <w:b/>
          <w:bCs/>
        </w:rPr>
      </w:pPr>
    </w:p>
    <w:p w:rsidR="00165AA4" w:rsidRDefault="00165AA4" w14:paraId="326D40F4" w14:textId="5DE24DAB">
      <w:pPr>
        <w:spacing w:after="160" w:line="278" w:lineRule="auto"/>
        <w:rPr>
          <w:b/>
          <w:bCs/>
        </w:rPr>
      </w:pPr>
      <w:r>
        <w:rPr>
          <w:b/>
          <w:bCs/>
        </w:rPr>
        <w:br w:type="page"/>
      </w:r>
    </w:p>
    <w:p w:rsidR="00901BF0" w:rsidP="007C0E04" w:rsidRDefault="00901BF0" w14:paraId="4DCA846B" w14:textId="77777777">
      <w:pPr>
        <w:rPr>
          <w:b/>
          <w:bCs/>
        </w:rPr>
      </w:pPr>
    </w:p>
    <w:sdt>
      <w:sdtPr>
        <w:rPr>
          <w:rFonts w:ascii="Arial" w:hAnsi="Arial" w:eastAsia="Verdana" w:cs="Verdana"/>
          <w:color w:val="000000"/>
          <w:kern w:val="2"/>
          <w:sz w:val="24"/>
          <w:szCs w:val="24"/>
          <w14:ligatures w14:val="standardContextual"/>
        </w:rPr>
        <w:id w:val="1058053917"/>
        <w:docPartObj>
          <w:docPartGallery w:val="Table of Contents"/>
          <w:docPartUnique/>
        </w:docPartObj>
      </w:sdtPr>
      <w:sdtContent>
        <w:p w:rsidR="006F4A18" w:rsidRDefault="006F4A18" w14:paraId="7DB31CCC" w14:textId="43ACD254">
          <w:pPr>
            <w:pStyle w:val="TOCHeading"/>
            <w:rPr>
              <w:b/>
              <w:color w:val="auto"/>
            </w:rPr>
          </w:pPr>
          <w:r>
            <w:t>Contents</w:t>
          </w:r>
        </w:p>
        <w:p w:rsidR="006F4A18" w:rsidP="76CEEB33" w:rsidRDefault="76CEEB33" w14:paraId="5B64B8FE" w14:textId="3478D404">
          <w:pPr>
            <w:pStyle w:val="TOC1"/>
            <w:tabs>
              <w:tab w:val="right" w:leader="dot" w:pos="9015"/>
            </w:tabs>
            <w:rPr>
              <w:rStyle w:val="Hyperlink"/>
            </w:rPr>
          </w:pPr>
          <w:r>
            <w:fldChar w:fldCharType="begin"/>
          </w:r>
          <w:r w:rsidR="006F4A18">
            <w:instrText>TOC \o "1-3" \z \u \h</w:instrText>
          </w:r>
          <w:r>
            <w:fldChar w:fldCharType="separate"/>
          </w:r>
          <w:hyperlink w:anchor="_Toc1568739253">
            <w:r w:rsidRPr="4F633197" w:rsidR="4F633197">
              <w:rPr>
                <w:rStyle w:val="Hyperlink"/>
              </w:rPr>
              <w:t>About Clydach Community Council</w:t>
            </w:r>
            <w:r w:rsidR="006F4A18">
              <w:tab/>
            </w:r>
            <w:r w:rsidR="006F4A18">
              <w:fldChar w:fldCharType="begin"/>
            </w:r>
            <w:r w:rsidR="006F4A18">
              <w:instrText>PAGEREF _Toc1568739253 \h</w:instrText>
            </w:r>
            <w:r w:rsidR="006F4A18">
              <w:fldChar w:fldCharType="separate"/>
            </w:r>
            <w:r w:rsidRPr="4F633197" w:rsidR="4F633197">
              <w:rPr>
                <w:rStyle w:val="Hyperlink"/>
              </w:rPr>
              <w:t>2</w:t>
            </w:r>
            <w:r w:rsidR="006F4A18">
              <w:fldChar w:fldCharType="end"/>
            </w:r>
          </w:hyperlink>
        </w:p>
        <w:p w:rsidR="76CEEB33" w:rsidP="76CEEB33" w:rsidRDefault="4F633197" w14:paraId="71D0FA8F" w14:textId="55288875">
          <w:pPr>
            <w:pStyle w:val="TOC2"/>
            <w:tabs>
              <w:tab w:val="right" w:leader="dot" w:pos="9015"/>
            </w:tabs>
            <w:rPr>
              <w:rStyle w:val="Hyperlink"/>
            </w:rPr>
          </w:pPr>
          <w:hyperlink w:anchor="_Toc19307813">
            <w:r w:rsidRPr="4F633197">
              <w:rPr>
                <w:rStyle w:val="Hyperlink"/>
              </w:rPr>
              <w:t>The Council as a Corporate Body</w:t>
            </w:r>
            <w:r w:rsidR="76CEEB33">
              <w:tab/>
            </w:r>
            <w:r w:rsidR="76CEEB33">
              <w:fldChar w:fldCharType="begin"/>
            </w:r>
            <w:r w:rsidR="76CEEB33">
              <w:instrText>PAGEREF _Toc19307813 \h</w:instrText>
            </w:r>
            <w:r w:rsidR="76CEEB33">
              <w:fldChar w:fldCharType="separate"/>
            </w:r>
            <w:r w:rsidRPr="4F633197">
              <w:rPr>
                <w:rStyle w:val="Hyperlink"/>
              </w:rPr>
              <w:t>3</w:t>
            </w:r>
            <w:r w:rsidR="76CEEB33">
              <w:fldChar w:fldCharType="end"/>
            </w:r>
          </w:hyperlink>
        </w:p>
        <w:p w:rsidR="76CEEB33" w:rsidP="76CEEB33" w:rsidRDefault="4F633197" w14:paraId="34A0682C" w14:textId="44F856BB">
          <w:pPr>
            <w:pStyle w:val="TOC2"/>
            <w:tabs>
              <w:tab w:val="right" w:leader="dot" w:pos="9015"/>
            </w:tabs>
            <w:rPr>
              <w:rStyle w:val="Hyperlink"/>
            </w:rPr>
          </w:pPr>
          <w:hyperlink w:anchor="_Toc876239071">
            <w:r w:rsidRPr="4F633197">
              <w:rPr>
                <w:rStyle w:val="Hyperlink"/>
              </w:rPr>
              <w:t>Councillors as Individuals</w:t>
            </w:r>
            <w:r w:rsidR="76CEEB33">
              <w:tab/>
            </w:r>
            <w:r w:rsidR="76CEEB33">
              <w:fldChar w:fldCharType="begin"/>
            </w:r>
            <w:r w:rsidR="76CEEB33">
              <w:instrText>PAGEREF _Toc876239071 \h</w:instrText>
            </w:r>
            <w:r w:rsidR="76CEEB33">
              <w:fldChar w:fldCharType="separate"/>
            </w:r>
            <w:r w:rsidRPr="4F633197">
              <w:rPr>
                <w:rStyle w:val="Hyperlink"/>
              </w:rPr>
              <w:t>3</w:t>
            </w:r>
            <w:r w:rsidR="76CEEB33">
              <w:fldChar w:fldCharType="end"/>
            </w:r>
          </w:hyperlink>
        </w:p>
        <w:p w:rsidR="76CEEB33" w:rsidP="76CEEB33" w:rsidRDefault="4F633197" w14:paraId="7447BE26" w14:textId="46273121">
          <w:pPr>
            <w:pStyle w:val="TOC2"/>
            <w:tabs>
              <w:tab w:val="right" w:leader="dot" w:pos="9015"/>
            </w:tabs>
            <w:rPr>
              <w:rStyle w:val="Hyperlink"/>
            </w:rPr>
          </w:pPr>
          <w:hyperlink w:anchor="_Toc250773817">
            <w:r w:rsidRPr="4F633197">
              <w:rPr>
                <w:rStyle w:val="Hyperlink"/>
              </w:rPr>
              <w:t>The Chair</w:t>
            </w:r>
            <w:r w:rsidR="76CEEB33">
              <w:tab/>
            </w:r>
            <w:r w:rsidR="76CEEB33">
              <w:fldChar w:fldCharType="begin"/>
            </w:r>
            <w:r w:rsidR="76CEEB33">
              <w:instrText>PAGEREF _Toc250773817 \h</w:instrText>
            </w:r>
            <w:r w:rsidR="76CEEB33">
              <w:fldChar w:fldCharType="separate"/>
            </w:r>
            <w:r w:rsidRPr="4F633197">
              <w:rPr>
                <w:rStyle w:val="Hyperlink"/>
              </w:rPr>
              <w:t>4</w:t>
            </w:r>
            <w:r w:rsidR="76CEEB33">
              <w:fldChar w:fldCharType="end"/>
            </w:r>
          </w:hyperlink>
        </w:p>
        <w:p w:rsidR="76CEEB33" w:rsidP="76CEEB33" w:rsidRDefault="4F633197" w14:paraId="77CFFD59" w14:textId="1B643A18">
          <w:pPr>
            <w:pStyle w:val="TOC2"/>
            <w:tabs>
              <w:tab w:val="right" w:leader="dot" w:pos="9015"/>
            </w:tabs>
            <w:rPr>
              <w:rStyle w:val="Hyperlink"/>
            </w:rPr>
          </w:pPr>
          <w:hyperlink w:anchor="_Toc1057399642">
            <w:r w:rsidRPr="4F633197">
              <w:rPr>
                <w:rStyle w:val="Hyperlink"/>
              </w:rPr>
              <w:t>The Clerk</w:t>
            </w:r>
            <w:r w:rsidR="76CEEB33">
              <w:tab/>
            </w:r>
            <w:r w:rsidR="76CEEB33">
              <w:fldChar w:fldCharType="begin"/>
            </w:r>
            <w:r w:rsidR="76CEEB33">
              <w:instrText>PAGEREF _Toc1057399642 \h</w:instrText>
            </w:r>
            <w:r w:rsidR="76CEEB33">
              <w:fldChar w:fldCharType="separate"/>
            </w:r>
            <w:r w:rsidRPr="4F633197">
              <w:rPr>
                <w:rStyle w:val="Hyperlink"/>
              </w:rPr>
              <w:t>5</w:t>
            </w:r>
            <w:r w:rsidR="76CEEB33">
              <w:fldChar w:fldCharType="end"/>
            </w:r>
          </w:hyperlink>
        </w:p>
        <w:p w:rsidR="76CEEB33" w:rsidP="76CEEB33" w:rsidRDefault="4F633197" w14:paraId="7E406D56" w14:textId="300B1401">
          <w:pPr>
            <w:pStyle w:val="TOC2"/>
            <w:tabs>
              <w:tab w:val="right" w:leader="dot" w:pos="9015"/>
            </w:tabs>
            <w:rPr>
              <w:rStyle w:val="Hyperlink"/>
            </w:rPr>
          </w:pPr>
          <w:hyperlink w:anchor="_Toc193294538">
            <w:r w:rsidRPr="4F633197">
              <w:rPr>
                <w:rStyle w:val="Hyperlink"/>
              </w:rPr>
              <w:t>Key contact information</w:t>
            </w:r>
            <w:r w:rsidR="76CEEB33">
              <w:tab/>
            </w:r>
            <w:r w:rsidR="76CEEB33">
              <w:fldChar w:fldCharType="begin"/>
            </w:r>
            <w:r w:rsidR="76CEEB33">
              <w:instrText>PAGEREF _Toc193294538 \h</w:instrText>
            </w:r>
            <w:r w:rsidR="76CEEB33">
              <w:fldChar w:fldCharType="separate"/>
            </w:r>
            <w:r w:rsidRPr="4F633197">
              <w:rPr>
                <w:rStyle w:val="Hyperlink"/>
              </w:rPr>
              <w:t>5</w:t>
            </w:r>
            <w:r w:rsidR="76CEEB33">
              <w:fldChar w:fldCharType="end"/>
            </w:r>
          </w:hyperlink>
        </w:p>
        <w:p w:rsidR="76CEEB33" w:rsidP="76CEEB33" w:rsidRDefault="4F633197" w14:paraId="75F21569" w14:textId="79171E3A">
          <w:pPr>
            <w:pStyle w:val="TOC1"/>
            <w:tabs>
              <w:tab w:val="right" w:leader="dot" w:pos="9015"/>
            </w:tabs>
            <w:rPr>
              <w:rStyle w:val="Hyperlink"/>
            </w:rPr>
          </w:pPr>
          <w:hyperlink w:anchor="_Toc1040571385">
            <w:r w:rsidRPr="4F633197">
              <w:rPr>
                <w:rStyle w:val="Hyperlink"/>
              </w:rPr>
              <w:t>Functions carried out by the Council</w:t>
            </w:r>
            <w:r w:rsidR="76CEEB33">
              <w:tab/>
            </w:r>
            <w:r w:rsidR="76CEEB33">
              <w:fldChar w:fldCharType="begin"/>
            </w:r>
            <w:r w:rsidR="76CEEB33">
              <w:instrText>PAGEREF _Toc1040571385 \h</w:instrText>
            </w:r>
            <w:r w:rsidR="76CEEB33">
              <w:fldChar w:fldCharType="separate"/>
            </w:r>
            <w:r w:rsidRPr="4F633197">
              <w:rPr>
                <w:rStyle w:val="Hyperlink"/>
              </w:rPr>
              <w:t>5</w:t>
            </w:r>
            <w:r w:rsidR="76CEEB33">
              <w:fldChar w:fldCharType="end"/>
            </w:r>
          </w:hyperlink>
        </w:p>
        <w:p w:rsidR="76CEEB33" w:rsidP="76CEEB33" w:rsidRDefault="4F633197" w14:paraId="50003289" w14:textId="5FF7A3EA">
          <w:pPr>
            <w:pStyle w:val="TOC1"/>
            <w:tabs>
              <w:tab w:val="right" w:leader="dot" w:pos="9015"/>
            </w:tabs>
            <w:rPr>
              <w:rStyle w:val="Hyperlink"/>
            </w:rPr>
          </w:pPr>
          <w:hyperlink w:anchor="_Toc1578708408">
            <w:r w:rsidRPr="4F633197">
              <w:rPr>
                <w:rStyle w:val="Hyperlink"/>
              </w:rPr>
              <w:t>The Councils Vision</w:t>
            </w:r>
            <w:r w:rsidR="76CEEB33">
              <w:tab/>
            </w:r>
            <w:r w:rsidR="76CEEB33">
              <w:fldChar w:fldCharType="begin"/>
            </w:r>
            <w:r w:rsidR="76CEEB33">
              <w:instrText>PAGEREF _Toc1578708408 \h</w:instrText>
            </w:r>
            <w:r w:rsidR="76CEEB33">
              <w:fldChar w:fldCharType="separate"/>
            </w:r>
            <w:r w:rsidRPr="4F633197">
              <w:rPr>
                <w:rStyle w:val="Hyperlink"/>
              </w:rPr>
              <w:t>6</w:t>
            </w:r>
            <w:r w:rsidR="76CEEB33">
              <w:fldChar w:fldCharType="end"/>
            </w:r>
          </w:hyperlink>
        </w:p>
        <w:p w:rsidR="76CEEB33" w:rsidP="76CEEB33" w:rsidRDefault="4F633197" w14:paraId="185FFBF3" w14:textId="29A31A4F">
          <w:pPr>
            <w:pStyle w:val="TOC1"/>
            <w:tabs>
              <w:tab w:val="right" w:leader="dot" w:pos="9015"/>
            </w:tabs>
            <w:rPr>
              <w:rStyle w:val="Hyperlink"/>
            </w:rPr>
          </w:pPr>
          <w:hyperlink w:anchor="_Toc1314631778">
            <w:r w:rsidRPr="4F633197">
              <w:rPr>
                <w:rStyle w:val="Hyperlink"/>
              </w:rPr>
              <w:t>Financial Information</w:t>
            </w:r>
            <w:r w:rsidR="76CEEB33">
              <w:tab/>
            </w:r>
            <w:r w:rsidR="76CEEB33">
              <w:fldChar w:fldCharType="begin"/>
            </w:r>
            <w:r w:rsidR="76CEEB33">
              <w:instrText>PAGEREF _Toc1314631778 \h</w:instrText>
            </w:r>
            <w:r w:rsidR="76CEEB33">
              <w:fldChar w:fldCharType="separate"/>
            </w:r>
            <w:r w:rsidRPr="4F633197">
              <w:rPr>
                <w:rStyle w:val="Hyperlink"/>
              </w:rPr>
              <w:t>6</w:t>
            </w:r>
            <w:r w:rsidR="76CEEB33">
              <w:fldChar w:fldCharType="end"/>
            </w:r>
          </w:hyperlink>
        </w:p>
        <w:p w:rsidR="76CEEB33" w:rsidP="76CEEB33" w:rsidRDefault="4F633197" w14:paraId="10E5E5E8" w14:textId="4CE4D21F">
          <w:pPr>
            <w:pStyle w:val="TOC2"/>
            <w:tabs>
              <w:tab w:val="right" w:leader="dot" w:pos="9015"/>
            </w:tabs>
            <w:rPr>
              <w:rStyle w:val="Hyperlink"/>
            </w:rPr>
          </w:pPr>
          <w:hyperlink w:anchor="_Toc1267901822">
            <w:r w:rsidRPr="4F633197">
              <w:rPr>
                <w:rStyle w:val="Hyperlink"/>
              </w:rPr>
              <w:t>Community Fund</w:t>
            </w:r>
            <w:r w:rsidR="76CEEB33">
              <w:tab/>
            </w:r>
            <w:r w:rsidR="76CEEB33">
              <w:fldChar w:fldCharType="begin"/>
            </w:r>
            <w:r w:rsidR="76CEEB33">
              <w:instrText>PAGEREF _Toc1267901822 \h</w:instrText>
            </w:r>
            <w:r w:rsidR="76CEEB33">
              <w:fldChar w:fldCharType="separate"/>
            </w:r>
            <w:r w:rsidRPr="4F633197">
              <w:rPr>
                <w:rStyle w:val="Hyperlink"/>
              </w:rPr>
              <w:t>6</w:t>
            </w:r>
            <w:r w:rsidR="76CEEB33">
              <w:fldChar w:fldCharType="end"/>
            </w:r>
          </w:hyperlink>
        </w:p>
        <w:p w:rsidR="76CEEB33" w:rsidP="76CEEB33" w:rsidRDefault="4F633197" w14:paraId="298C36DC" w14:textId="037C2572">
          <w:pPr>
            <w:pStyle w:val="TOC1"/>
            <w:tabs>
              <w:tab w:val="right" w:leader="dot" w:pos="9015"/>
            </w:tabs>
            <w:rPr>
              <w:rStyle w:val="Hyperlink"/>
            </w:rPr>
          </w:pPr>
          <w:hyperlink w:anchor="_Toc558250821">
            <w:r w:rsidRPr="4F633197">
              <w:rPr>
                <w:rStyle w:val="Hyperlink"/>
              </w:rPr>
              <w:t>Staying connected with the Community</w:t>
            </w:r>
            <w:r w:rsidR="76CEEB33">
              <w:tab/>
            </w:r>
            <w:r w:rsidR="76CEEB33">
              <w:fldChar w:fldCharType="begin"/>
            </w:r>
            <w:r w:rsidR="76CEEB33">
              <w:instrText>PAGEREF _Toc558250821 \h</w:instrText>
            </w:r>
            <w:r w:rsidR="76CEEB33">
              <w:fldChar w:fldCharType="separate"/>
            </w:r>
            <w:r w:rsidRPr="4F633197">
              <w:rPr>
                <w:rStyle w:val="Hyperlink"/>
              </w:rPr>
              <w:t>6</w:t>
            </w:r>
            <w:r w:rsidR="76CEEB33">
              <w:fldChar w:fldCharType="end"/>
            </w:r>
          </w:hyperlink>
        </w:p>
        <w:p w:rsidR="76CEEB33" w:rsidP="76CEEB33" w:rsidRDefault="4F633197" w14:paraId="0805C5F3" w14:textId="365AF853">
          <w:pPr>
            <w:pStyle w:val="TOC1"/>
            <w:tabs>
              <w:tab w:val="right" w:leader="dot" w:pos="9015"/>
            </w:tabs>
            <w:rPr>
              <w:rStyle w:val="Hyperlink"/>
            </w:rPr>
          </w:pPr>
          <w:hyperlink w:anchor="_Toc556277237">
            <w:r w:rsidRPr="4F633197">
              <w:rPr>
                <w:rStyle w:val="Hyperlink"/>
              </w:rPr>
              <w:t>Review of 2024 – 2025</w:t>
            </w:r>
            <w:r w:rsidR="76CEEB33">
              <w:tab/>
            </w:r>
            <w:r w:rsidR="76CEEB33">
              <w:fldChar w:fldCharType="begin"/>
            </w:r>
            <w:r w:rsidR="76CEEB33">
              <w:instrText>PAGEREF _Toc556277237 \h</w:instrText>
            </w:r>
            <w:r w:rsidR="76CEEB33">
              <w:fldChar w:fldCharType="separate"/>
            </w:r>
            <w:r w:rsidRPr="4F633197">
              <w:rPr>
                <w:rStyle w:val="Hyperlink"/>
              </w:rPr>
              <w:t>6</w:t>
            </w:r>
            <w:r w:rsidR="76CEEB33">
              <w:fldChar w:fldCharType="end"/>
            </w:r>
          </w:hyperlink>
        </w:p>
        <w:p w:rsidR="76CEEB33" w:rsidP="76CEEB33" w:rsidRDefault="4F633197" w14:paraId="7DECB47C" w14:textId="27454407">
          <w:pPr>
            <w:pStyle w:val="TOC1"/>
            <w:tabs>
              <w:tab w:val="right" w:leader="dot" w:pos="9015"/>
            </w:tabs>
            <w:rPr>
              <w:rStyle w:val="Hyperlink"/>
            </w:rPr>
          </w:pPr>
          <w:hyperlink w:anchor="_Toc216800024">
            <w:r w:rsidRPr="4F633197">
              <w:rPr>
                <w:rStyle w:val="Hyperlink"/>
              </w:rPr>
              <w:t>Strategic Plan 2025 – 2028</w:t>
            </w:r>
            <w:r w:rsidR="76CEEB33">
              <w:tab/>
            </w:r>
            <w:r w:rsidR="76CEEB33">
              <w:fldChar w:fldCharType="begin"/>
            </w:r>
            <w:r w:rsidR="76CEEB33">
              <w:instrText>PAGEREF _Toc216800024 \h</w:instrText>
            </w:r>
            <w:r w:rsidR="76CEEB33">
              <w:fldChar w:fldCharType="separate"/>
            </w:r>
            <w:r w:rsidRPr="4F633197">
              <w:rPr>
                <w:rStyle w:val="Hyperlink"/>
              </w:rPr>
              <w:t>7</w:t>
            </w:r>
            <w:r w:rsidR="76CEEB33">
              <w:fldChar w:fldCharType="end"/>
            </w:r>
          </w:hyperlink>
          <w:r w:rsidR="76CEEB33">
            <w:fldChar w:fldCharType="end"/>
          </w:r>
        </w:p>
      </w:sdtContent>
      <w:sdtEndPr>
        <w:rPr>
          <w:rFonts w:ascii="Arial" w:hAnsi="Arial" w:eastAsia="Verdana" w:cs="Verdana"/>
          <w:color w:val="000000" w:themeColor="text1" w:themeTint="FF" w:themeShade="FF"/>
          <w:sz w:val="24"/>
          <w:szCs w:val="24"/>
        </w:rPr>
      </w:sdtEndPr>
    </w:sdt>
    <w:p w:rsidR="006F4A18" w:rsidRDefault="006F4A18" w14:paraId="1BFCC683" w14:textId="77777777">
      <w:pPr>
        <w:spacing w:after="160" w:line="278" w:lineRule="auto"/>
        <w:rPr>
          <w:b/>
          <w:bCs/>
        </w:rPr>
      </w:pPr>
      <w:r>
        <w:rPr>
          <w:b/>
          <w:bCs/>
        </w:rPr>
        <w:br w:type="page"/>
      </w:r>
    </w:p>
    <w:p w:rsidRPr="00901BF0" w:rsidR="00901BF0" w:rsidP="006F4A18" w:rsidRDefault="00901BF0" w14:paraId="2D5EBD2D" w14:textId="294D77E1">
      <w:pPr>
        <w:pStyle w:val="Heading1"/>
      </w:pPr>
      <w:bookmarkStart w:name="_Toc1568739253" w:id="0"/>
      <w:r w:rsidRPr="00901BF0">
        <w:t xml:space="preserve">About </w:t>
      </w:r>
      <w:r w:rsidR="00165AA4">
        <w:t xml:space="preserve">Clydach </w:t>
      </w:r>
      <w:r w:rsidRPr="00901BF0">
        <w:t>Community Council</w:t>
      </w:r>
      <w:bookmarkEnd w:id="0"/>
      <w:r w:rsidRPr="00901BF0">
        <w:t xml:space="preserve">  </w:t>
      </w:r>
    </w:p>
    <w:p w:rsidR="00901BF0" w:rsidP="00901BF0" w:rsidRDefault="00901BF0" w14:paraId="74B10B5C" w14:textId="77777777"/>
    <w:p w:rsidR="00901BF0" w:rsidP="006F4A18" w:rsidRDefault="00901BF0" w14:paraId="268C416A" w14:textId="6DDDE542">
      <w:pPr>
        <w:pStyle w:val="Heading2"/>
      </w:pPr>
      <w:bookmarkStart w:name="_Toc19307813" w:id="1"/>
      <w:r w:rsidRPr="00901BF0">
        <w:t>The Council as a Corporate Body</w:t>
      </w:r>
      <w:bookmarkEnd w:id="1"/>
      <w:r w:rsidRPr="00901BF0">
        <w:t xml:space="preserve">  </w:t>
      </w:r>
    </w:p>
    <w:p w:rsidR="00A446F0" w:rsidP="00901BF0" w:rsidRDefault="00A446F0" w14:paraId="35D0749A" w14:textId="77777777"/>
    <w:p w:rsidR="00901BF0" w:rsidP="00901BF0" w:rsidRDefault="00901BF0" w14:paraId="3B244FF5" w14:textId="15012AB5">
      <w:r w:rsidRPr="00901BF0">
        <w:t xml:space="preserve">A Community Council is a corporate body with a legal existence of its own which is quite separate from that of its </w:t>
      </w:r>
      <w:r w:rsidRPr="00901BF0" w:rsidR="00352580">
        <w:t>members</w:t>
      </w:r>
      <w:r w:rsidRPr="00901BF0">
        <w:t xml:space="preserve">. Its lawful acts, assets and liabilities are its own and not those of its individual Members. Any decisions taken by the Community Council are the responsibility of the whole body, and it is irrelevant if any particular Member agreed or disagreed with any particular proposal. </w:t>
      </w:r>
    </w:p>
    <w:p w:rsidR="4AEE7853" w:rsidP="76CEEB33" w:rsidRDefault="4AEE7853" w14:paraId="44A9E94A" w14:textId="1E5646C2">
      <w:pPr>
        <w:spacing w:before="240" w:after="240"/>
      </w:pPr>
      <w:r w:rsidRPr="76CEEB33">
        <w:rPr>
          <w:rFonts w:eastAsia="Arial" w:cs="Arial"/>
        </w:rPr>
        <w:t>Clydach Community Council is the first tier of local government serving the Clydach area. Its role is to represent the interests of residents, manage certain local facilities, and support community wellbeing.</w:t>
      </w:r>
    </w:p>
    <w:p w:rsidR="00901BF0" w:rsidP="00901BF0" w:rsidRDefault="00901BF0" w14:paraId="5A4367F8" w14:textId="1A557630">
      <w:r w:rsidRPr="00901BF0">
        <w:t>A Community Council can legally raise money through the Precept – a levy which its residents pay through the Council Tax</w:t>
      </w:r>
      <w:r w:rsidRPr="00901BF0" w:rsidR="00F6125E">
        <w:t xml:space="preserve">. </w:t>
      </w:r>
      <w:r w:rsidRPr="00901BF0">
        <w:t xml:space="preserve">It also has a range of powers which allows it to spend this public money on the services which it provides. These may include the provision of Playing Fields, Playgrounds, Public Parks, and Community Centres. Parish/Town Councils were established in 1894 by an Act of Parliament and were further reformed into Community Councils by the Local Government Act 1972, when Wales was divided into communities. </w:t>
      </w:r>
    </w:p>
    <w:p w:rsidR="00901BF0" w:rsidP="00901BF0" w:rsidRDefault="00901BF0" w14:paraId="6E3C735F" w14:textId="77777777"/>
    <w:p w:rsidR="00901BF0" w:rsidP="00901BF0" w:rsidRDefault="00901BF0" w14:paraId="366DEC4E" w14:textId="592452A1">
      <w:r w:rsidRPr="00901BF0">
        <w:t xml:space="preserve">The Community Council has a duty to ensure that the rules for the administration of the Council are followed </w:t>
      </w:r>
      <w:r>
        <w:t>–</w:t>
      </w:r>
      <w:r w:rsidRPr="00901BF0">
        <w:t xml:space="preserve"> the Council must appoint a Chair, appoint a Clerk, appoint a Responsible Financial Officer, appoint an independent and competent internal auditor, hold an Annual Meeting of the Council and keep records of all decisions related to Council business.   </w:t>
      </w:r>
    </w:p>
    <w:p w:rsidRPr="00901BF0" w:rsidR="00901BF0" w:rsidP="00901BF0" w:rsidRDefault="00901BF0" w14:paraId="0CABB901" w14:textId="77777777"/>
    <w:p w:rsidRPr="00901BF0" w:rsidR="00901BF0" w:rsidP="00901BF0" w:rsidRDefault="00901BF0" w14:paraId="0DB0CD49" w14:textId="0D93F9D5">
      <w:r w:rsidRPr="00901BF0">
        <w:t xml:space="preserve">Council meetings are held once a month on the </w:t>
      </w:r>
      <w:r w:rsidR="00BF78B7">
        <w:t>third</w:t>
      </w:r>
      <w:r w:rsidRPr="00901BF0">
        <w:t xml:space="preserve"> </w:t>
      </w:r>
      <w:r>
        <w:t>Tuesday</w:t>
      </w:r>
      <w:r w:rsidRPr="00901BF0">
        <w:t>, except for August when the Council is in recess</w:t>
      </w:r>
      <w:r>
        <w:t>.</w:t>
      </w:r>
      <w:r w:rsidR="00BF78B7">
        <w:t xml:space="preserve"> The council also hold </w:t>
      </w:r>
      <w:r w:rsidR="00797613">
        <w:t>Open Spaces and Building Management Committee meetings and Events and Projects Committee meetings on the second Tuesday of the month.</w:t>
      </w:r>
    </w:p>
    <w:p w:rsidRPr="00901BF0" w:rsidR="00901BF0" w:rsidP="00901BF0" w:rsidRDefault="00901BF0" w14:paraId="2D36CA8E" w14:textId="55111156"/>
    <w:p w:rsidR="00AB7F63" w:rsidP="00901BF0" w:rsidRDefault="00901BF0" w14:paraId="594FDF1F" w14:textId="0DDC04A8">
      <w:r w:rsidRPr="00901BF0">
        <w:t>The Community Council is an elected tier of local government</w:t>
      </w:r>
      <w:r w:rsidRPr="00901BF0" w:rsidR="00F6125E">
        <w:t xml:space="preserve">. </w:t>
      </w:r>
      <w:r w:rsidRPr="00901BF0">
        <w:t xml:space="preserve">There are </w:t>
      </w:r>
      <w:r w:rsidR="00692DE4">
        <w:t>sixteen</w:t>
      </w:r>
      <w:r w:rsidRPr="00901BF0">
        <w:t xml:space="preserve"> Community Councillors elected or co-opted as Members of Council to </w:t>
      </w:r>
      <w:bookmarkStart w:name="_Int_doT5WIlR" w:id="2"/>
      <w:r w:rsidRPr="00901BF0">
        <w:t>represent</w:t>
      </w:r>
      <w:bookmarkEnd w:id="2"/>
      <w:r w:rsidRPr="00901BF0">
        <w:t xml:space="preserve"> around </w:t>
      </w:r>
      <w:r w:rsidR="006A2496">
        <w:t>5,845</w:t>
      </w:r>
      <w:r w:rsidR="00AB7F63">
        <w:t xml:space="preserve"> registered voters</w:t>
      </w:r>
      <w:r w:rsidR="006A2496">
        <w:t>.</w:t>
      </w:r>
      <w:r w:rsidRPr="00901BF0">
        <w:t xml:space="preserve"> </w:t>
      </w:r>
    </w:p>
    <w:p w:rsidR="00AB7F63" w:rsidP="00901BF0" w:rsidRDefault="00AB7F63" w14:paraId="64F0FB36" w14:textId="77777777"/>
    <w:p w:rsidR="00AB7F63" w:rsidP="00FA1226" w:rsidRDefault="00901BF0" w14:paraId="1F597A2A" w14:textId="63537FC9">
      <w:r w:rsidRPr="00901BF0">
        <w:t xml:space="preserve">Unlike County Borough Councillors, they receive no direct </w:t>
      </w:r>
      <w:r w:rsidRPr="00901BF0" w:rsidR="00352580">
        <w:t>salary and</w:t>
      </w:r>
      <w:r w:rsidRPr="00901BF0">
        <w:t xml:space="preserve"> are only able to accept limited remuneration or expenses</w:t>
      </w:r>
      <w:r w:rsidRPr="00901BF0" w:rsidR="00F6125E">
        <w:t xml:space="preserve">. </w:t>
      </w:r>
    </w:p>
    <w:p w:rsidR="00FA1226" w:rsidP="00FA1226" w:rsidRDefault="00FA1226" w14:paraId="6407401A" w14:textId="77777777"/>
    <w:p w:rsidR="00FA1226" w:rsidP="00FA1226" w:rsidRDefault="00FA1226" w14:paraId="12E54943" w14:textId="0C700940">
      <w:r>
        <w:t xml:space="preserve">Clydach Community Council is split into </w:t>
      </w:r>
      <w:r w:rsidR="00B550D8">
        <w:t xml:space="preserve">four wards with a </w:t>
      </w:r>
      <w:r w:rsidR="008623B0">
        <w:t xml:space="preserve">total of 16 councillors </w:t>
      </w:r>
      <w:r w:rsidR="00190671">
        <w:t>split between the wards.</w:t>
      </w:r>
      <w:r w:rsidR="00190671">
        <w:br/>
      </w:r>
      <w:r w:rsidR="00B550D8">
        <w:t xml:space="preserve"> </w:t>
      </w:r>
    </w:p>
    <w:p w:rsidR="008623B0" w:rsidP="00FA1226" w:rsidRDefault="00B550D8" w14:paraId="436A2D19" w14:textId="3ABF4551">
      <w:r>
        <w:t>Clydach</w:t>
      </w:r>
      <w:r w:rsidR="00190671">
        <w:tab/>
      </w:r>
      <w:r w:rsidR="00290457">
        <w:t>6</w:t>
      </w:r>
    </w:p>
    <w:p w:rsidR="008623B0" w:rsidP="00FA1226" w:rsidRDefault="00B550D8" w14:paraId="1E2F8EF3" w14:textId="7888FF83">
      <w:proofErr w:type="spellStart"/>
      <w:r>
        <w:t>Glais</w:t>
      </w:r>
      <w:proofErr w:type="spellEnd"/>
      <w:r w:rsidR="00190671">
        <w:tab/>
      </w:r>
      <w:r w:rsidR="00190671">
        <w:tab/>
      </w:r>
      <w:r w:rsidR="00290457">
        <w:t>1</w:t>
      </w:r>
    </w:p>
    <w:p w:rsidR="008623B0" w:rsidP="00FA1226" w:rsidRDefault="00B550D8" w14:paraId="10536EBF" w14:textId="4707A97E">
      <w:proofErr w:type="spellStart"/>
      <w:r>
        <w:t>Graigfelen</w:t>
      </w:r>
      <w:proofErr w:type="spellEnd"/>
      <w:r w:rsidR="00190671">
        <w:tab/>
      </w:r>
      <w:r w:rsidR="00290457">
        <w:t>4</w:t>
      </w:r>
    </w:p>
    <w:p w:rsidR="00B550D8" w:rsidP="00FA1226" w:rsidRDefault="00B550D8" w14:paraId="1D8F6820" w14:textId="227719A1">
      <w:r>
        <w:t>Vardre</w:t>
      </w:r>
      <w:r w:rsidR="00190671">
        <w:tab/>
      </w:r>
      <w:r w:rsidR="00190671">
        <w:tab/>
      </w:r>
      <w:r w:rsidR="00290457">
        <w:t>5</w:t>
      </w:r>
    </w:p>
    <w:p w:rsidR="008623B0" w:rsidP="00FA1226" w:rsidRDefault="008623B0" w14:paraId="68E6CCEE" w14:textId="3BB78E08">
      <w:r>
        <w:br/>
      </w:r>
    </w:p>
    <w:p w:rsidR="008623B0" w:rsidP="00FA1226" w:rsidRDefault="008623B0" w14:paraId="64E91206" w14:textId="28F21D7A">
      <w:r>
        <w:br/>
      </w:r>
    </w:p>
    <w:p w:rsidR="00AB7F63" w:rsidP="00120083" w:rsidRDefault="00901BF0" w14:paraId="45564EE4" w14:textId="5501F1C6">
      <w:pPr>
        <w:pStyle w:val="Heading2"/>
      </w:pPr>
      <w:bookmarkStart w:name="_Toc876239071" w:id="3"/>
      <w:r w:rsidRPr="00AB7F63">
        <w:t>Councillors as Individuals</w:t>
      </w:r>
      <w:bookmarkEnd w:id="3"/>
      <w:r w:rsidRPr="00AB7F63">
        <w:t xml:space="preserve"> </w:t>
      </w:r>
    </w:p>
    <w:p w:rsidRPr="00AB7F63" w:rsidR="00901BF0" w:rsidP="00901BF0" w:rsidRDefault="00901BF0" w14:paraId="549D108D" w14:textId="48F6F65E">
      <w:pPr>
        <w:rPr>
          <w:b/>
          <w:bCs/>
        </w:rPr>
      </w:pPr>
      <w:r w:rsidRPr="00AB7F63">
        <w:rPr>
          <w:b/>
          <w:bCs/>
        </w:rPr>
        <w:t xml:space="preserve"> </w:t>
      </w:r>
    </w:p>
    <w:p w:rsidR="00AB7F63" w:rsidP="00901BF0" w:rsidRDefault="00901BF0" w14:paraId="4E3430A8" w14:textId="7A2BE199">
      <w:r w:rsidRPr="00901BF0">
        <w:t>Community Councillors are elected by the electors of the community under Section 16 (2) of the Local Government Act 1972 every 5 years</w:t>
      </w:r>
      <w:r w:rsidRPr="00901BF0" w:rsidR="00E30345">
        <w:t xml:space="preserve">. </w:t>
      </w:r>
      <w:r w:rsidRPr="00901BF0">
        <w:t>A Councillor can also be returned by local by-election or co-option</w:t>
      </w:r>
      <w:r w:rsidRPr="00901BF0" w:rsidR="00E30345">
        <w:t xml:space="preserve">. </w:t>
      </w:r>
      <w:r w:rsidRPr="00901BF0">
        <w:t>Anyone elected as a councillor cannot act as a councillor until they have signed the formal declaration of acceptance of office</w:t>
      </w:r>
      <w:r w:rsidRPr="00901BF0" w:rsidR="00E30345">
        <w:t xml:space="preserve">. </w:t>
      </w:r>
      <w:r w:rsidRPr="00901BF0">
        <w:t>This includes an undertaking to abide by the Code of Conduct that has been adopted by the Council</w:t>
      </w:r>
      <w:r w:rsidRPr="00901BF0" w:rsidR="00E30345">
        <w:t xml:space="preserve">. </w:t>
      </w:r>
      <w:r w:rsidRPr="00901BF0">
        <w:t xml:space="preserve">Members are also required to declare any interests which they have, for example, in any associations or affiliations with groups, bodies or individuals. It is the individual Councillor’s duty to declare an interest and leave a meeting if any issue being discussed could be perceived as securing any type of advantage to the Member. </w:t>
      </w:r>
    </w:p>
    <w:p w:rsidR="00AB7F63" w:rsidP="00901BF0" w:rsidRDefault="00AB7F63" w14:paraId="3946D0A2" w14:textId="77777777"/>
    <w:p w:rsidRPr="00901BF0" w:rsidR="00901BF0" w:rsidP="00901BF0" w:rsidRDefault="00901BF0" w14:paraId="225B3969" w14:textId="7A8CAE7E">
      <w:r w:rsidRPr="00901BF0">
        <w:t>Councillors have a duty to act properly and responsibly in their role as a councillor, both in person and when corresponding through social media or other means, and a responsibility to attend community council meetings when summoned to do so</w:t>
      </w:r>
      <w:r w:rsidRPr="00901BF0" w:rsidR="00E30345">
        <w:t xml:space="preserve">. </w:t>
      </w:r>
    </w:p>
    <w:p w:rsidR="00AB7F63" w:rsidP="00901BF0" w:rsidRDefault="00901BF0" w14:paraId="69F5C074" w14:textId="7E2E3424">
      <w:r w:rsidRPr="00901BF0">
        <w:t xml:space="preserve">When summoned to a meeting, Councillors will have been provided with an agenda, </w:t>
      </w:r>
      <w:r w:rsidRPr="00901BF0" w:rsidR="00E30345">
        <w:t>minutes,</w:t>
      </w:r>
      <w:r w:rsidRPr="00901BF0">
        <w:t xml:space="preserve"> and reports</w:t>
      </w:r>
      <w:r w:rsidRPr="00901BF0" w:rsidR="00E30345">
        <w:t xml:space="preserve">. </w:t>
      </w:r>
      <w:r w:rsidRPr="00901BF0">
        <w:t>This allows them to prepare for the meeting and ensure that they are properly informed on the matters to be discussed</w:t>
      </w:r>
      <w:r w:rsidRPr="00901BF0" w:rsidR="00E30345">
        <w:t xml:space="preserve">. </w:t>
      </w:r>
    </w:p>
    <w:p w:rsidR="00AB7F63" w:rsidP="00901BF0" w:rsidRDefault="00AB7F63" w14:paraId="457F9EE0" w14:textId="77777777"/>
    <w:p w:rsidR="00901BF0" w:rsidP="00901BF0" w:rsidRDefault="00901BF0" w14:paraId="2237FFC9" w14:textId="2358A465">
      <w:r w:rsidRPr="00901BF0">
        <w:t xml:space="preserve">They have a responsibility to act on behalf of the whole electorate, take an interest in all issues equally, and represent the views of the wider community in the </w:t>
      </w:r>
      <w:r w:rsidR="00AB7F63">
        <w:t>d</w:t>
      </w:r>
      <w:r w:rsidRPr="00901BF0">
        <w:t>iscussions</w:t>
      </w:r>
      <w:r w:rsidRPr="00901BF0" w:rsidR="00E30345">
        <w:t xml:space="preserve">. </w:t>
      </w:r>
    </w:p>
    <w:p w:rsidR="00AB7F63" w:rsidP="00901BF0" w:rsidRDefault="00AB7F63" w14:paraId="525897BF" w14:textId="77777777"/>
    <w:p w:rsidR="00AB7F63" w:rsidP="00AB7F63" w:rsidRDefault="00120083" w14:paraId="1D60910F" w14:textId="56E69A00">
      <w:r>
        <w:t>During</w:t>
      </w:r>
      <w:r w:rsidR="00AB7F63">
        <w:t xml:space="preserve"> 2024 – 2025 the Council comprised of the following members:</w:t>
      </w:r>
    </w:p>
    <w:p w:rsidR="00AB7F63" w:rsidP="00901BF0" w:rsidRDefault="00562EE4" w14:paraId="0FA26463" w14:textId="1E2F1C0C">
      <w:r>
        <w:t xml:space="preserve">Julian </w:t>
      </w:r>
      <w:proofErr w:type="spellStart"/>
      <w:r>
        <w:t>Nicholds</w:t>
      </w:r>
      <w:proofErr w:type="spellEnd"/>
      <w:r>
        <w:t xml:space="preserve"> </w:t>
      </w:r>
      <w:r w:rsidR="00FE6DD6">
        <w:t xml:space="preserve">(Chair) </w:t>
      </w:r>
      <w:r w:rsidR="00FE6DD6">
        <w:tab/>
      </w:r>
    </w:p>
    <w:p w:rsidR="00FE6DD6" w:rsidP="00901BF0" w:rsidRDefault="00FE6DD6" w14:paraId="3677CF89" w14:textId="7FC3106B">
      <w:r w:rsidR="00FE6DD6">
        <w:rPr/>
        <w:t>Susan Powell (Vice Chair)</w:t>
      </w:r>
      <w:r w:rsidR="40730B5C">
        <w:rPr/>
        <w:t xml:space="preserve"> </w:t>
      </w:r>
    </w:p>
    <w:p w:rsidR="00FE6DD6" w:rsidP="00901BF0" w:rsidRDefault="00FE6DD6" w14:paraId="52FBC36A" w14:textId="3731F163">
      <w:r w:rsidR="74F7A40B">
        <w:rPr/>
        <w:t>John Hill</w:t>
      </w:r>
    </w:p>
    <w:p w:rsidR="00E51634" w:rsidP="00901BF0" w:rsidRDefault="00E51634" w14:paraId="28479325" w14:textId="1750AF3C">
      <w:r>
        <w:t xml:space="preserve">Steven Weller </w:t>
      </w:r>
      <w:r>
        <w:tab/>
      </w:r>
      <w:r>
        <w:tab/>
      </w:r>
    </w:p>
    <w:p w:rsidR="00E51634" w:rsidP="00901BF0" w:rsidRDefault="00E51634" w14:paraId="3A32A793" w14:textId="695C5C60">
      <w:r>
        <w:t>Eve Jackson</w:t>
      </w:r>
      <w:r>
        <w:tab/>
      </w:r>
      <w:r>
        <w:tab/>
      </w:r>
      <w:r>
        <w:tab/>
      </w:r>
    </w:p>
    <w:p w:rsidR="002350A3" w:rsidP="00901BF0" w:rsidRDefault="002350A3" w14:paraId="403C26E5" w14:textId="274DA915">
      <w:r>
        <w:t>Dylan Williams</w:t>
      </w:r>
      <w:r>
        <w:tab/>
      </w:r>
      <w:r>
        <w:tab/>
      </w:r>
    </w:p>
    <w:p w:rsidR="002350A3" w:rsidP="00901BF0" w:rsidRDefault="002350A3" w14:paraId="0B6726CA" w14:textId="6C6CDC55">
      <w:r>
        <w:t>Jason Price</w:t>
      </w:r>
      <w:r>
        <w:tab/>
      </w:r>
      <w:r>
        <w:tab/>
      </w:r>
      <w:r>
        <w:tab/>
      </w:r>
    </w:p>
    <w:p w:rsidR="002350A3" w:rsidP="00901BF0" w:rsidRDefault="007A768D" w14:paraId="4C320136" w14:textId="775AAB5C">
      <w:r>
        <w:t>Katrina Davies</w:t>
      </w:r>
      <w:r>
        <w:tab/>
      </w:r>
      <w:r>
        <w:tab/>
      </w:r>
    </w:p>
    <w:p w:rsidR="00673E4C" w:rsidP="00901BF0" w:rsidRDefault="00673E4C" w14:paraId="70BEE890" w14:textId="77777777">
      <w:r>
        <w:t>Andrew Harris</w:t>
      </w:r>
    </w:p>
    <w:p w:rsidR="00623E84" w:rsidP="00901BF0" w:rsidRDefault="00623E84" w14:paraId="5007AFBF" w14:textId="5EE1AD10">
      <w:r>
        <w:t>Roger Smith</w:t>
      </w:r>
    </w:p>
    <w:p w:rsidR="00953628" w:rsidP="00901BF0" w:rsidRDefault="00953628" w14:paraId="54B9932C" w14:textId="3968E262">
      <w:r>
        <w:t>Gareth Turner</w:t>
      </w:r>
    </w:p>
    <w:p w:rsidR="00120083" w:rsidP="00901BF0" w:rsidRDefault="00120083" w14:paraId="26000ACA" w14:textId="2E382C98">
      <w:r>
        <w:t>Ian James</w:t>
      </w:r>
    </w:p>
    <w:p w:rsidR="007A768D" w:rsidP="00901BF0" w:rsidRDefault="007A768D" w14:paraId="5C54F328" w14:textId="6F8F8A70">
      <w:r>
        <w:t>Richard Bevan</w:t>
      </w:r>
      <w:r>
        <w:tab/>
      </w:r>
      <w:r>
        <w:tab/>
      </w:r>
    </w:p>
    <w:p w:rsidR="00120083" w:rsidP="00901BF0" w:rsidRDefault="00120083" w14:paraId="54E517FF" w14:textId="77777777">
      <w:pPr>
        <w:rPr>
          <w:b/>
          <w:bCs/>
        </w:rPr>
      </w:pPr>
    </w:p>
    <w:p w:rsidRPr="00AB7F63" w:rsidR="00901BF0" w:rsidP="00120083" w:rsidRDefault="00901BF0" w14:paraId="595C98EF" w14:textId="73D663E8">
      <w:pPr>
        <w:pStyle w:val="Heading2"/>
      </w:pPr>
      <w:bookmarkStart w:name="_Toc250773817" w:id="4"/>
      <w:r w:rsidRPr="00AB7F63">
        <w:t>The Chair</w:t>
      </w:r>
      <w:bookmarkEnd w:id="4"/>
      <w:r w:rsidRPr="00AB7F63">
        <w:t xml:space="preserve"> </w:t>
      </w:r>
    </w:p>
    <w:p w:rsidR="00A446F0" w:rsidP="00901BF0" w:rsidRDefault="00A446F0" w14:paraId="7DACA996" w14:textId="77777777"/>
    <w:p w:rsidR="00901BF0" w:rsidP="00901BF0" w:rsidRDefault="00901BF0" w14:paraId="5EA441EA" w14:textId="19160AE5">
      <w:r w:rsidRPr="00901BF0">
        <w:t xml:space="preserve">The Chair is elected by the Members at the Council’s Annual Meeting and serves for 12 months. The Chair is in a position of authority in presiding at meetings of a community council. With the advice of the Clerk, the Chair is responsible for ensuring that effective and lawful decisions are taken at the meetings of the Council. There are several aspects to being a good Chair including a commitment to the role, a willingness to appreciate the views and experiences of others and the ability to manage meetings in an orderly manner. </w:t>
      </w:r>
    </w:p>
    <w:p w:rsidRPr="00901BF0" w:rsidR="00AB7F63" w:rsidP="00901BF0" w:rsidRDefault="00AB7F63" w14:paraId="69C22F19" w14:textId="77777777"/>
    <w:p w:rsidR="00AB7F63" w:rsidP="00901BF0" w:rsidRDefault="00901BF0" w14:paraId="28D37CE8" w14:textId="25538648">
      <w:r w:rsidRPr="00901BF0">
        <w:t xml:space="preserve">It is important that there is mutual respect between the Chair and the Clerk and between the Chair and the other Members. The Chair has a casting vote in the event of a tied vote. No single individual councillor (including the Chair) can </w:t>
      </w:r>
      <w:r w:rsidR="530B1553">
        <w:t>decide</w:t>
      </w:r>
      <w:r w:rsidRPr="00901BF0">
        <w:t xml:space="preserve"> on behalf of the Council. </w:t>
      </w:r>
    </w:p>
    <w:p w:rsidR="00AB7F63" w:rsidP="00901BF0" w:rsidRDefault="00AB7F63" w14:paraId="4053657A" w14:textId="77777777"/>
    <w:p w:rsidRPr="00901BF0" w:rsidR="00901BF0" w:rsidP="00901BF0" w:rsidRDefault="00901BF0" w14:paraId="69D8E88E" w14:textId="69F88D1D">
      <w:r w:rsidRPr="00901BF0">
        <w:t>The Chair is responsible for involving all councillors in discussion and for ensuring that Members keep to the point. The Chair is often the public face of the Council and, in this respect, will be expected to convey the corporate view and not his/her personal view</w:t>
      </w:r>
      <w:r w:rsidRPr="00901BF0" w:rsidR="00F6125E">
        <w:t xml:space="preserve">. </w:t>
      </w:r>
    </w:p>
    <w:p w:rsidR="00AB7F63" w:rsidP="00901BF0" w:rsidRDefault="00AB7F63" w14:paraId="00920E5D" w14:textId="77777777"/>
    <w:p w:rsidR="002C308A" w:rsidP="00901BF0" w:rsidRDefault="002C308A" w14:paraId="33D915FD" w14:textId="77777777"/>
    <w:p w:rsidR="00901BF0" w:rsidP="002C308A" w:rsidRDefault="00901BF0" w14:paraId="415E7CD5" w14:textId="44976F35">
      <w:pPr>
        <w:pStyle w:val="Heading2"/>
      </w:pPr>
      <w:bookmarkStart w:name="_Toc1057399642" w:id="5"/>
      <w:r w:rsidRPr="00AB7F63">
        <w:t>The Clerk</w:t>
      </w:r>
      <w:bookmarkEnd w:id="5"/>
      <w:r w:rsidRPr="00AB7F63">
        <w:t xml:space="preserve">  </w:t>
      </w:r>
    </w:p>
    <w:p w:rsidRPr="00AB7F63" w:rsidR="00AB7F63" w:rsidP="00901BF0" w:rsidRDefault="00AB7F63" w14:paraId="1EEB08AF" w14:textId="77777777">
      <w:pPr>
        <w:rPr>
          <w:b/>
          <w:bCs/>
        </w:rPr>
      </w:pPr>
    </w:p>
    <w:p w:rsidR="00AB7F63" w:rsidP="00901BF0" w:rsidRDefault="00901BF0" w14:paraId="1FCAABED" w14:textId="77777777">
      <w:r w:rsidRPr="00901BF0">
        <w:t xml:space="preserve">The Clerk is employed by the Council to provide administrative and professional support for the Council’s activities. Any other members of staff employed by the Council are responsible to the Clerk who is their line manager. </w:t>
      </w:r>
    </w:p>
    <w:p w:rsidR="00AB7F63" w:rsidP="00901BF0" w:rsidRDefault="00AB7F63" w14:paraId="51BCB0B8" w14:textId="77777777"/>
    <w:p w:rsidRPr="00901BF0" w:rsidR="00901BF0" w:rsidP="00901BF0" w:rsidRDefault="00901BF0" w14:paraId="366E973F" w14:textId="4ED46AC5">
      <w:r w:rsidRPr="00901BF0">
        <w:t xml:space="preserve">The Clerk’s primary responsibility is to advise the Council on whether its decisions are lawful and to recommend ways in which discussions can be progressed. The </w:t>
      </w:r>
    </w:p>
    <w:p w:rsidR="00AB7F63" w:rsidP="00901BF0" w:rsidRDefault="00901BF0" w14:paraId="4D03A923" w14:textId="77777777">
      <w:r w:rsidRPr="00901BF0">
        <w:t xml:space="preserve">Clerk takes their instruction from the Council and not from any individual Councillor. It is the Clerk’s duty to implement the decisions taken by the Council, although certain actions can be delegated by the Council, so that the Clerk may act on their behalf. </w:t>
      </w:r>
    </w:p>
    <w:p w:rsidR="00AB7F63" w:rsidP="00901BF0" w:rsidRDefault="00AB7F63" w14:paraId="6806625F" w14:textId="77777777"/>
    <w:p w:rsidRPr="00901BF0" w:rsidR="00901BF0" w:rsidP="00901BF0" w:rsidRDefault="00901BF0" w14:paraId="7593696E" w14:textId="78507CF9">
      <w:r w:rsidRPr="00901BF0">
        <w:t xml:space="preserve">The Clerk </w:t>
      </w:r>
      <w:r w:rsidR="00AB7F63">
        <w:t xml:space="preserve">for </w:t>
      </w:r>
      <w:r w:rsidR="002C308A">
        <w:t>Clydach</w:t>
      </w:r>
      <w:r w:rsidR="00AB7F63">
        <w:t xml:space="preserve"> Community Council is</w:t>
      </w:r>
      <w:r w:rsidRPr="00901BF0">
        <w:t xml:space="preserve"> also the Council’s Responsible Financial Officer</w:t>
      </w:r>
      <w:r w:rsidRPr="00901BF0" w:rsidR="00F6125E">
        <w:t xml:space="preserve">. </w:t>
      </w:r>
      <w:r w:rsidRPr="00901BF0">
        <w:t xml:space="preserve">The role involves a broad spectrum of work and responsibilities, including financial management, personnel management, administration, estates management, project management, and health and safety. </w:t>
      </w:r>
    </w:p>
    <w:p w:rsidR="00AB7F63" w:rsidP="00901BF0" w:rsidRDefault="00AB7F63" w14:paraId="278BB92A" w14:textId="77777777"/>
    <w:p w:rsidR="00901BF0" w:rsidP="00901BF0" w:rsidRDefault="00901BF0" w14:paraId="4DA245FA" w14:textId="0325CA78">
      <w:r w:rsidRPr="00901BF0">
        <w:t>Whilst it is good practice for the Clerk to consult on the content of an Agenda with the Chair, the Clerk has the final say as the Council’s “proper officer” and legal signatory of the agenda</w:t>
      </w:r>
      <w:r w:rsidRPr="00901BF0" w:rsidR="00F6125E">
        <w:t xml:space="preserve">. </w:t>
      </w:r>
      <w:r w:rsidRPr="00901BF0">
        <w:t>All correspondence for the Council should be addressed to the Clerk</w:t>
      </w:r>
      <w:r w:rsidRPr="00901BF0" w:rsidR="00F6125E">
        <w:t xml:space="preserve">. </w:t>
      </w:r>
    </w:p>
    <w:p w:rsidR="76CEEB33" w:rsidRDefault="76CEEB33" w14:paraId="67CD8DB7" w14:textId="27871D62"/>
    <w:p w:rsidR="205C16DD" w:rsidP="76CEEB33" w:rsidRDefault="205C16DD" w14:paraId="0D303359" w14:textId="77777777">
      <w:pPr>
        <w:pStyle w:val="Heading2"/>
      </w:pPr>
      <w:bookmarkStart w:name="_Toc193294538" w:id="6"/>
      <w:r>
        <w:t>Key contact information</w:t>
      </w:r>
      <w:bookmarkEnd w:id="6"/>
    </w:p>
    <w:p w:rsidR="76CEEB33" w:rsidRDefault="76CEEB33" w14:paraId="02D4F247" w14:textId="77777777"/>
    <w:p w:rsidR="205C16DD" w:rsidRDefault="205C16DD" w14:paraId="1EF043CD" w14:textId="4323ECAC">
      <w:r>
        <w:t xml:space="preserve">The council’s office is based in Forge </w:t>
      </w:r>
      <w:proofErr w:type="spellStart"/>
      <w:r>
        <w:t>Fach</w:t>
      </w:r>
      <w:proofErr w:type="spellEnd"/>
      <w:r>
        <w:t xml:space="preserve"> Resource Centre and is manned Monday, Tuesday, </w:t>
      </w:r>
      <w:bookmarkStart w:name="_Int_7Fsp6PuS" w:id="7"/>
      <w:r>
        <w:t>Wednesday</w:t>
      </w:r>
      <w:bookmarkEnd w:id="7"/>
      <w:r>
        <w:t xml:space="preserve"> and Fridays between the hours of 9am and 2pm.</w:t>
      </w:r>
    </w:p>
    <w:p w:rsidR="76CEEB33" w:rsidRDefault="76CEEB33" w14:paraId="1357AF22" w14:textId="77777777"/>
    <w:p w:rsidR="205C16DD" w:rsidRDefault="205C16DD" w14:paraId="7BD8472A" w14:textId="2EE58B13">
      <w:r>
        <w:t xml:space="preserve">The main email address for the council is </w:t>
      </w:r>
      <w:hyperlink r:id="rId10">
        <w:r w:rsidRPr="76CEEB33">
          <w:rPr>
            <w:rStyle w:val="Hyperlink"/>
          </w:rPr>
          <w:t>mail@clydach.wales</w:t>
        </w:r>
      </w:hyperlink>
    </w:p>
    <w:p w:rsidR="205C16DD" w:rsidRDefault="205C16DD" w14:paraId="42532761" w14:textId="0FED9BA2">
      <w:r>
        <w:t>The telephone number is 01792845566</w:t>
      </w:r>
    </w:p>
    <w:p w:rsidR="205C16DD" w:rsidRDefault="205C16DD" w14:paraId="716C2B82" w14:textId="34807DC7">
      <w:r>
        <w:t xml:space="preserve">The website address is </w:t>
      </w:r>
      <w:hyperlink r:id="rId11">
        <w:r w:rsidRPr="76CEEB33">
          <w:rPr>
            <w:rStyle w:val="Hyperlink"/>
          </w:rPr>
          <w:t>http://www.clydach.wales</w:t>
        </w:r>
      </w:hyperlink>
    </w:p>
    <w:p w:rsidR="002C0F02" w:rsidRDefault="002C0F02" w14:paraId="2C95B8D2" w14:textId="37610BED"/>
    <w:p w:rsidRPr="00AB7F63" w:rsidR="002C0F02" w:rsidP="76CEEB33" w:rsidRDefault="002C0F02" w14:paraId="2B9EA036" w14:textId="77777777">
      <w:pPr>
        <w:pStyle w:val="Heading1"/>
      </w:pPr>
      <w:bookmarkStart w:name="_Toc1040571385" w:id="8"/>
      <w:r w:rsidRPr="00AB7F63">
        <w:t>Functions carried out by the Council</w:t>
      </w:r>
      <w:bookmarkEnd w:id="8"/>
      <w:r w:rsidRPr="00AB7F63">
        <w:t xml:space="preserve">  </w:t>
      </w:r>
    </w:p>
    <w:p w:rsidR="3F0FD863" w:rsidP="76CEEB33" w:rsidRDefault="3F0FD863" w14:paraId="58B17FC6" w14:textId="5A230C35">
      <w:pPr>
        <w:spacing w:before="240" w:after="240"/>
      </w:pPr>
      <w:r w:rsidRPr="4F633197">
        <w:rPr>
          <w:rFonts w:eastAsia="Arial" w:cs="Arial"/>
        </w:rPr>
        <w:t xml:space="preserve">The Council acts as the voice of the community, </w:t>
      </w:r>
      <w:bookmarkStart w:name="_Int_NjnSSxFa" w:id="9"/>
      <w:r w:rsidRPr="4F633197">
        <w:rPr>
          <w:rFonts w:eastAsia="Arial" w:cs="Arial"/>
        </w:rPr>
        <w:t>representing</w:t>
      </w:r>
      <w:bookmarkEnd w:id="9"/>
      <w:r w:rsidRPr="4F633197">
        <w:rPr>
          <w:rFonts w:eastAsia="Arial" w:cs="Arial"/>
        </w:rPr>
        <w:t xml:space="preserve"> local views to external bodies, including the principal authority. It is a statutory </w:t>
      </w:r>
      <w:proofErr w:type="spellStart"/>
      <w:r w:rsidRPr="4F633197">
        <w:rPr>
          <w:rFonts w:eastAsia="Arial" w:cs="Arial"/>
        </w:rPr>
        <w:t>consultee</w:t>
      </w:r>
      <w:proofErr w:type="spellEnd"/>
      <w:r w:rsidRPr="4F633197">
        <w:rPr>
          <w:rFonts w:eastAsia="Arial" w:cs="Arial"/>
        </w:rPr>
        <w:t xml:space="preserve"> on planning applications and provides comments on proposed developments affecting the area.</w:t>
      </w:r>
    </w:p>
    <w:p w:rsidR="3F0FD863" w:rsidP="76CEEB33" w:rsidRDefault="3F0FD863" w14:paraId="5A7030E0" w14:textId="37C669EA">
      <w:pPr>
        <w:spacing w:before="240" w:after="240"/>
        <w:rPr>
          <w:rFonts w:eastAsia="Arial" w:cs="Arial"/>
        </w:rPr>
      </w:pPr>
      <w:r w:rsidRPr="76CEEB33">
        <w:rPr>
          <w:rFonts w:eastAsia="Arial" w:cs="Arial"/>
        </w:rPr>
        <w:t xml:space="preserve">The Council is responsible for the management and maintenance of community facilities and assets, which include </w:t>
      </w:r>
      <w:r w:rsidRPr="76CEEB33" w:rsidR="6C449B50">
        <w:rPr>
          <w:rFonts w:eastAsia="Arial" w:cs="Arial"/>
        </w:rPr>
        <w:t xml:space="preserve">Forge </w:t>
      </w:r>
      <w:proofErr w:type="spellStart"/>
      <w:r w:rsidRPr="76CEEB33" w:rsidR="6C449B50">
        <w:rPr>
          <w:rFonts w:eastAsia="Arial" w:cs="Arial"/>
        </w:rPr>
        <w:t>Fach</w:t>
      </w:r>
      <w:proofErr w:type="spellEnd"/>
      <w:r w:rsidRPr="76CEEB33" w:rsidR="6C449B50">
        <w:rPr>
          <w:rFonts w:eastAsia="Arial" w:cs="Arial"/>
        </w:rPr>
        <w:t xml:space="preserve"> Resource Centre, Vardre </w:t>
      </w:r>
      <w:r w:rsidRPr="76CEEB33">
        <w:rPr>
          <w:rFonts w:eastAsia="Arial" w:cs="Arial"/>
        </w:rPr>
        <w:t xml:space="preserve">community halls, meeting rooms, </w:t>
      </w:r>
      <w:r w:rsidRPr="76CEEB33" w:rsidR="1F267445">
        <w:rPr>
          <w:rFonts w:eastAsia="Arial" w:cs="Arial"/>
        </w:rPr>
        <w:t xml:space="preserve">Forge </w:t>
      </w:r>
      <w:proofErr w:type="spellStart"/>
      <w:r w:rsidRPr="76CEEB33" w:rsidR="1F267445">
        <w:rPr>
          <w:rFonts w:eastAsia="Arial" w:cs="Arial"/>
        </w:rPr>
        <w:t>Fach</w:t>
      </w:r>
      <w:proofErr w:type="spellEnd"/>
      <w:r w:rsidRPr="76CEEB33" w:rsidR="1F267445">
        <w:rPr>
          <w:rFonts w:eastAsia="Arial" w:cs="Arial"/>
        </w:rPr>
        <w:t xml:space="preserve"> Play Park</w:t>
      </w:r>
      <w:r w:rsidRPr="76CEEB33">
        <w:rPr>
          <w:rFonts w:eastAsia="Arial" w:cs="Arial"/>
        </w:rPr>
        <w:t>, and open spaces</w:t>
      </w:r>
      <w:r w:rsidRPr="76CEEB33" w:rsidR="5636709F">
        <w:rPr>
          <w:rFonts w:eastAsia="Arial" w:cs="Arial"/>
        </w:rPr>
        <w:t xml:space="preserve"> including </w:t>
      </w:r>
      <w:proofErr w:type="spellStart"/>
      <w:r w:rsidRPr="76CEEB33" w:rsidR="5636709F">
        <w:rPr>
          <w:rFonts w:eastAsia="Arial" w:cs="Arial"/>
        </w:rPr>
        <w:t>Cae</w:t>
      </w:r>
      <w:proofErr w:type="spellEnd"/>
      <w:r w:rsidRPr="76CEEB33" w:rsidR="5636709F">
        <w:rPr>
          <w:rFonts w:eastAsia="Arial" w:cs="Arial"/>
        </w:rPr>
        <w:t xml:space="preserve"> Charles and Waverley Park</w:t>
      </w:r>
      <w:r w:rsidRPr="76CEEB33">
        <w:rPr>
          <w:rFonts w:eastAsia="Arial" w:cs="Arial"/>
        </w:rPr>
        <w:t>. It ensures these facilities are maintained for public use and community benefit.</w:t>
      </w:r>
    </w:p>
    <w:p w:rsidR="3F0FD863" w:rsidP="76CEEB33" w:rsidRDefault="3F0FD863" w14:paraId="0AC1BADD" w14:textId="629FD3BA">
      <w:pPr>
        <w:spacing w:before="240" w:after="240"/>
      </w:pPr>
      <w:r w:rsidRPr="4F633197">
        <w:rPr>
          <w:rFonts w:eastAsia="Arial" w:cs="Arial"/>
        </w:rPr>
        <w:t xml:space="preserve">The Council organises and supports local events and initiatives designed to bring residents together, promote community spirit, and enhance local engagement. </w:t>
      </w:r>
    </w:p>
    <w:p w:rsidR="79FF807A" w:rsidP="76CEEB33" w:rsidRDefault="79FF807A" w14:paraId="49657D61" w14:textId="494C39B5">
      <w:pPr>
        <w:pStyle w:val="Heading1"/>
      </w:pPr>
      <w:bookmarkStart w:name="_Toc1578708408" w:id="10"/>
      <w:r>
        <w:t>The Councils Vision</w:t>
      </w:r>
      <w:bookmarkEnd w:id="10"/>
    </w:p>
    <w:p w:rsidR="76CEEB33" w:rsidP="76CEEB33" w:rsidRDefault="76CEEB33" w14:paraId="4691CC34" w14:textId="77777777">
      <w:pPr>
        <w:rPr>
          <w:lang w:eastAsia="en-US"/>
        </w:rPr>
      </w:pPr>
    </w:p>
    <w:p w:rsidR="76CEEB33" w:rsidRDefault="79FF807A" w14:paraId="45D70ADC" w14:textId="1A4A506D">
      <w:r w:rsidRPr="4F633197">
        <w:rPr>
          <w:lang w:eastAsia="en-US"/>
        </w:rPr>
        <w:t>The councils’ vision is to create a thriving, inclusive and empowered community Clydach, where all residents can access the services and opportunities they need to live well and participate actively in civic life.</w:t>
      </w:r>
      <w:r w:rsidR="76CEEB33">
        <w:br/>
      </w:r>
    </w:p>
    <w:p w:rsidR="00EF0DA1" w:rsidP="76CEEB33" w:rsidRDefault="00EF0DA1" w14:paraId="182DB24F" w14:textId="77777777">
      <w:pPr>
        <w:pStyle w:val="Heading1"/>
      </w:pPr>
      <w:bookmarkStart w:name="_Toc1314631778" w:id="11"/>
      <w:r>
        <w:t>Financial Information</w:t>
      </w:r>
      <w:bookmarkEnd w:id="11"/>
    </w:p>
    <w:p w:rsidR="1AC0C08C" w:rsidP="76CEEB33" w:rsidRDefault="1AC0C08C" w14:paraId="4E1E9E06" w14:textId="30BC23CA">
      <w:pPr>
        <w:spacing w:before="240" w:after="240"/>
      </w:pPr>
      <w:r w:rsidRPr="76CEEB33">
        <w:rPr>
          <w:rFonts w:eastAsia="Arial" w:cs="Arial"/>
        </w:rPr>
        <w:t xml:space="preserve">The precept for the 2024–2025 financial year was </w:t>
      </w:r>
      <w:r w:rsidRPr="76CEEB33">
        <w:rPr>
          <w:rFonts w:eastAsia="Arial" w:cs="Arial"/>
          <w:b/>
          <w:bCs/>
        </w:rPr>
        <w:t>£170,672</w:t>
      </w:r>
      <w:r w:rsidRPr="76CEEB33">
        <w:rPr>
          <w:rFonts w:eastAsia="Arial" w:cs="Arial"/>
        </w:rPr>
        <w:t>.</w:t>
      </w:r>
    </w:p>
    <w:p w:rsidR="1AC0C08C" w:rsidP="76CEEB33" w:rsidRDefault="1AC0C08C" w14:paraId="10A92851" w14:textId="25FDFCA4">
      <w:pPr>
        <w:spacing w:before="240" w:after="240"/>
      </w:pPr>
      <w:r w:rsidRPr="76CEEB33">
        <w:rPr>
          <w:rFonts w:eastAsia="Arial" w:cs="Arial"/>
        </w:rPr>
        <w:t xml:space="preserve">Additional income generated from room leases, hall and meeting room hire, and events totalled </w:t>
      </w:r>
      <w:r w:rsidRPr="76CEEB33">
        <w:rPr>
          <w:rFonts w:eastAsia="Arial" w:cs="Arial"/>
          <w:b/>
          <w:bCs/>
        </w:rPr>
        <w:t>£128,607</w:t>
      </w:r>
      <w:r w:rsidRPr="76CEEB33">
        <w:rPr>
          <w:rFonts w:eastAsia="Arial" w:cs="Arial"/>
        </w:rPr>
        <w:t>.</w:t>
      </w:r>
    </w:p>
    <w:p w:rsidR="76CEEB33" w:rsidP="4F633197" w:rsidRDefault="1AC0C08C" w14:paraId="7D7BC236" w14:textId="5600A83D">
      <w:pPr>
        <w:spacing w:before="240" w:after="240"/>
      </w:pPr>
      <w:r w:rsidRPr="4F633197">
        <w:rPr>
          <w:rFonts w:eastAsia="Arial" w:cs="Arial"/>
        </w:rPr>
        <w:t xml:space="preserve">Total staffing costs amounted to </w:t>
      </w:r>
      <w:r w:rsidRPr="4F633197">
        <w:rPr>
          <w:rFonts w:eastAsia="Arial" w:cs="Arial"/>
          <w:b/>
          <w:bCs/>
        </w:rPr>
        <w:t>£60,513</w:t>
      </w:r>
      <w:r w:rsidRPr="4F633197">
        <w:rPr>
          <w:rFonts w:eastAsia="Arial" w:cs="Arial"/>
        </w:rPr>
        <w:t xml:space="preserve">, while other expenditure totalled </w:t>
      </w:r>
      <w:r w:rsidRPr="4F633197">
        <w:rPr>
          <w:rFonts w:eastAsia="Arial" w:cs="Arial"/>
          <w:b/>
          <w:bCs/>
        </w:rPr>
        <w:t>£184,347</w:t>
      </w:r>
      <w:r w:rsidRPr="4F633197">
        <w:rPr>
          <w:rFonts w:eastAsia="Arial" w:cs="Arial"/>
        </w:rPr>
        <w:t>.</w:t>
      </w:r>
    </w:p>
    <w:p w:rsidR="0B68EA8B" w:rsidP="76CEEB33" w:rsidRDefault="0B68EA8B" w14:paraId="240E2319" w14:textId="73BAD82C">
      <w:pPr>
        <w:pStyle w:val="Heading2"/>
      </w:pPr>
      <w:bookmarkStart w:name="_Toc1267901822" w:id="12"/>
      <w:r>
        <w:t>Community Fund</w:t>
      </w:r>
      <w:bookmarkEnd w:id="12"/>
    </w:p>
    <w:p w:rsidR="0B68EA8B" w:rsidP="76CEEB33" w:rsidRDefault="0B68EA8B" w14:paraId="7439EF7F" w14:textId="77777777">
      <w:pPr>
        <w:rPr>
          <w:lang w:eastAsia="en-US"/>
        </w:rPr>
      </w:pPr>
      <w:r w:rsidRPr="76CEEB33">
        <w:rPr>
          <w:lang w:eastAsia="en-US"/>
        </w:rPr>
        <w:t>  </w:t>
      </w:r>
    </w:p>
    <w:p w:rsidR="0B68EA8B" w:rsidP="76CEEB33" w:rsidRDefault="0B68EA8B" w14:paraId="789DE7D4" w14:textId="77777777">
      <w:pPr>
        <w:rPr>
          <w:lang w:eastAsia="en-US"/>
        </w:rPr>
      </w:pPr>
      <w:r w:rsidRPr="76CEEB33">
        <w:rPr>
          <w:lang w:eastAsia="en-US"/>
        </w:rPr>
        <w:t>Every year the Clydach Community Council accept applications from local not for profit groups and charities.</w:t>
      </w:r>
    </w:p>
    <w:p w:rsidR="0B68EA8B" w:rsidP="76CEEB33" w:rsidRDefault="0B68EA8B" w14:paraId="63E9605A" w14:textId="22D65FB4">
      <w:pPr>
        <w:rPr>
          <w:lang w:eastAsia="en-US"/>
        </w:rPr>
      </w:pPr>
      <w:r w:rsidRPr="4F633197">
        <w:rPr>
          <w:lang w:eastAsia="en-US"/>
        </w:rPr>
        <w:t xml:space="preserve">Grants are given to sporting groups such as the local rugby, football, sub aqua, </w:t>
      </w:r>
      <w:r w:rsidRPr="4F633197" w:rsidR="37B12026">
        <w:rPr>
          <w:lang w:eastAsia="en-US"/>
        </w:rPr>
        <w:t>tennis,</w:t>
      </w:r>
      <w:r w:rsidRPr="4F633197">
        <w:rPr>
          <w:lang w:eastAsia="en-US"/>
        </w:rPr>
        <w:t xml:space="preserve"> and bowls clubs. Craft groups such as artists, patch workers and felt makers. Children and young people groups like the Brownies, Scouts, dance groups, Air &amp; Army Cadets, and youth clubs. Adult groups like the Over 50’s group, WI, OAP groups, </w:t>
      </w:r>
      <w:r w:rsidRPr="4F633197" w:rsidR="6DDED459">
        <w:rPr>
          <w:lang w:eastAsia="en-US"/>
        </w:rPr>
        <w:t>Choirs,</w:t>
      </w:r>
      <w:r w:rsidRPr="4F633197">
        <w:rPr>
          <w:lang w:eastAsia="en-US"/>
        </w:rPr>
        <w:t xml:space="preserve"> and the Ramblers. This fund is decided twice a year</w:t>
      </w:r>
    </w:p>
    <w:p w:rsidR="76CEEB33" w:rsidP="76CEEB33" w:rsidRDefault="76CEEB33" w14:paraId="15D036E3" w14:textId="77777777">
      <w:pPr>
        <w:rPr>
          <w:lang w:eastAsia="en-US"/>
        </w:rPr>
      </w:pPr>
    </w:p>
    <w:p w:rsidR="0B68EA8B" w:rsidP="76CEEB33" w:rsidRDefault="445126AF" w14:paraId="3D39852F" w14:textId="6BB02971">
      <w:pPr>
        <w:rPr>
          <w:lang w:eastAsia="en-US"/>
        </w:rPr>
      </w:pPr>
      <w:r w:rsidRPr="4F633197">
        <w:rPr>
          <w:lang w:val="en-US" w:eastAsia="en-US"/>
        </w:rPr>
        <w:t>Applications for the first round are submitted between 1st May and 31st July.</w:t>
      </w:r>
      <w:r w:rsidRPr="4F633197" w:rsidR="0B68EA8B">
        <w:rPr>
          <w:lang w:eastAsia="en-US"/>
        </w:rPr>
        <w:t> </w:t>
      </w:r>
    </w:p>
    <w:p w:rsidR="0B68EA8B" w:rsidP="76CEEB33" w:rsidRDefault="0B68EA8B" w14:paraId="38385136" w14:textId="77777777">
      <w:pPr>
        <w:rPr>
          <w:lang w:eastAsia="en-US"/>
        </w:rPr>
      </w:pPr>
      <w:r w:rsidRPr="76CEEB33">
        <w:rPr>
          <w:lang w:eastAsia="en-US"/>
        </w:rPr>
        <w:t> </w:t>
      </w:r>
    </w:p>
    <w:p w:rsidR="0B68EA8B" w:rsidP="76CEEB33" w:rsidRDefault="153A6789" w14:paraId="1E68ABDF" w14:textId="06F58CEA">
      <w:pPr>
        <w:rPr>
          <w:lang w:eastAsia="en-US"/>
        </w:rPr>
      </w:pPr>
      <w:r w:rsidRPr="4F633197">
        <w:rPr>
          <w:lang w:val="en-US" w:eastAsia="en-US"/>
        </w:rPr>
        <w:t>Applications for the second round are submitted between 1st October and 31st December.</w:t>
      </w:r>
      <w:r w:rsidRPr="4F633197" w:rsidR="0B68EA8B">
        <w:rPr>
          <w:lang w:eastAsia="en-US"/>
        </w:rPr>
        <w:t> </w:t>
      </w:r>
    </w:p>
    <w:p w:rsidR="76CEEB33" w:rsidP="76CEEB33" w:rsidRDefault="76CEEB33" w14:paraId="4F45F021" w14:textId="180D4163">
      <w:pPr>
        <w:rPr>
          <w:lang w:eastAsia="en-US"/>
        </w:rPr>
      </w:pPr>
    </w:p>
    <w:p w:rsidR="42D51A37" w:rsidP="76CEEB33" w:rsidRDefault="42D51A37" w14:paraId="5B15F38B" w14:textId="0C299F20">
      <w:pPr>
        <w:pStyle w:val="Heading1"/>
      </w:pPr>
      <w:bookmarkStart w:name="_Toc558250821" w:id="13"/>
      <w:r w:rsidRPr="4F633197">
        <w:t>Staying connected with the Community</w:t>
      </w:r>
      <w:bookmarkEnd w:id="13"/>
    </w:p>
    <w:p w:rsidR="42D51A37" w:rsidP="76CEEB33" w:rsidRDefault="42D51A37" w14:paraId="3DA3E310" w14:textId="2512D155">
      <w:r w:rsidRPr="76CEEB33">
        <w:rPr>
          <w:rFonts w:eastAsia="Arial" w:cs="Arial"/>
          <w:b/>
          <w:bCs/>
          <w:color w:val="000000" w:themeColor="text1"/>
        </w:rPr>
        <w:t xml:space="preserve"> </w:t>
      </w:r>
    </w:p>
    <w:p w:rsidR="42D51A37" w:rsidP="76CEEB33" w:rsidRDefault="42D51A37" w14:paraId="60A1A343" w14:textId="74D1E3B9">
      <w:r w:rsidRPr="76CEEB33">
        <w:rPr>
          <w:rFonts w:eastAsia="Arial" w:cs="Arial"/>
          <w:color w:val="000000" w:themeColor="text1"/>
        </w:rPr>
        <w:t>The Council aims to engage with its community as much as possible and this is done through the monthly meeting, notice boards and our website which also allows for local community groups to post.</w:t>
      </w:r>
    </w:p>
    <w:p w:rsidR="00C45372" w:rsidP="00DB31EB" w:rsidRDefault="00C45372" w14:paraId="4C7DC562" w14:textId="51A40F3C">
      <w:pPr>
        <w:rPr>
          <w:lang w:eastAsia="en-US"/>
        </w:rPr>
      </w:pPr>
    </w:p>
    <w:p w:rsidR="00C45372" w:rsidP="008271A6" w:rsidRDefault="00C45372" w14:paraId="0B70E6B1" w14:textId="45F7D987">
      <w:pPr>
        <w:pStyle w:val="Heading1"/>
      </w:pPr>
      <w:bookmarkStart w:name="_Toc556277237" w:id="14"/>
      <w:r>
        <w:t xml:space="preserve">Review of </w:t>
      </w:r>
      <w:r w:rsidR="008271A6">
        <w:t xml:space="preserve">2024 – </w:t>
      </w:r>
      <w:r>
        <w:t>2025</w:t>
      </w:r>
      <w:bookmarkEnd w:id="14"/>
    </w:p>
    <w:p w:rsidR="008271A6" w:rsidP="008271A6" w:rsidRDefault="008271A6" w14:paraId="6C95F66B" w14:textId="77777777">
      <w:pPr>
        <w:rPr>
          <w:lang w:eastAsia="en-US"/>
        </w:rPr>
      </w:pPr>
    </w:p>
    <w:p w:rsidR="00CB4A55" w:rsidP="008271A6" w:rsidRDefault="00101355" w14:paraId="17A06DE5" w14:textId="77777777">
      <w:pPr>
        <w:rPr>
          <w:lang w:eastAsia="en-US"/>
        </w:rPr>
      </w:pPr>
      <w:r>
        <w:rPr>
          <w:lang w:eastAsia="en-US"/>
        </w:rPr>
        <w:t xml:space="preserve">During the 2024 – 2025 financial year the council had many changes. </w:t>
      </w:r>
      <w:r w:rsidR="00CB4A55">
        <w:rPr>
          <w:lang w:eastAsia="en-US"/>
        </w:rPr>
        <w:t>Increased demands on the Community council saw an increase in s</w:t>
      </w:r>
      <w:r>
        <w:rPr>
          <w:lang w:eastAsia="en-US"/>
        </w:rPr>
        <w:t xml:space="preserve">taff from </w:t>
      </w:r>
      <w:r w:rsidR="0079753E">
        <w:rPr>
          <w:lang w:eastAsia="en-US"/>
        </w:rPr>
        <w:t>one</w:t>
      </w:r>
      <w:r>
        <w:rPr>
          <w:lang w:eastAsia="en-US"/>
        </w:rPr>
        <w:t xml:space="preserve"> part time Clerk and RFO</w:t>
      </w:r>
      <w:r w:rsidR="0079753E">
        <w:rPr>
          <w:lang w:eastAsia="en-US"/>
        </w:rPr>
        <w:t xml:space="preserve"> and two Caretakers to one full time Clerk and RFO, one Assistant Clerk, one Admin assistant and three Caretakers</w:t>
      </w:r>
      <w:r w:rsidR="00CB4A55">
        <w:rPr>
          <w:lang w:eastAsia="en-US"/>
        </w:rPr>
        <w:t>.</w:t>
      </w:r>
    </w:p>
    <w:p w:rsidR="00CB4A55" w:rsidP="008271A6" w:rsidRDefault="00CB4A55" w14:paraId="488060ED" w14:textId="77777777">
      <w:pPr>
        <w:rPr>
          <w:lang w:eastAsia="en-US"/>
        </w:rPr>
      </w:pPr>
    </w:p>
    <w:p w:rsidR="69DA54ED" w:rsidP="69DA54ED" w:rsidRDefault="69DA54ED" w14:paraId="7F42383D" w14:textId="69D53565">
      <w:pPr>
        <w:rPr>
          <w:lang w:eastAsia="en-US"/>
        </w:rPr>
      </w:pPr>
    </w:p>
    <w:p w:rsidR="005B04FF" w:rsidP="008271A6" w:rsidRDefault="005B04FF" w14:paraId="18726085" w14:textId="77777777">
      <w:pPr>
        <w:rPr>
          <w:lang w:eastAsia="en-US"/>
        </w:rPr>
      </w:pPr>
      <w:r>
        <w:rPr>
          <w:lang w:eastAsia="en-US"/>
        </w:rPr>
        <w:t>The Community Council held many events including:</w:t>
      </w:r>
    </w:p>
    <w:p w:rsidR="005B04FF" w:rsidP="008271A6" w:rsidRDefault="005B04FF" w14:paraId="20C53B95" w14:textId="77777777">
      <w:pPr>
        <w:rPr>
          <w:lang w:eastAsia="en-US"/>
        </w:rPr>
      </w:pPr>
      <w:r>
        <w:rPr>
          <w:lang w:eastAsia="en-US"/>
        </w:rPr>
        <w:t xml:space="preserve">Clydach in Bloom </w:t>
      </w:r>
    </w:p>
    <w:p w:rsidR="005B04FF" w:rsidP="008271A6" w:rsidRDefault="005B04FF" w14:paraId="6895EB4B" w14:textId="77777777">
      <w:pPr>
        <w:rPr>
          <w:lang w:eastAsia="en-US"/>
        </w:rPr>
      </w:pPr>
      <w:r>
        <w:rPr>
          <w:lang w:eastAsia="en-US"/>
        </w:rPr>
        <w:t>Summer Fete on Waverley Park</w:t>
      </w:r>
    </w:p>
    <w:p w:rsidR="00D52D3D" w:rsidP="008271A6" w:rsidRDefault="00D52D3D" w14:paraId="206DCC20" w14:textId="77777777">
      <w:pPr>
        <w:rPr>
          <w:lang w:eastAsia="en-US"/>
        </w:rPr>
      </w:pPr>
      <w:r>
        <w:rPr>
          <w:lang w:eastAsia="en-US"/>
        </w:rPr>
        <w:t>Christmas Parade</w:t>
      </w:r>
    </w:p>
    <w:p w:rsidR="00FF0F52" w:rsidP="008271A6" w:rsidRDefault="00FF0F52" w14:paraId="254B5FAC" w14:textId="1CF971F3">
      <w:pPr>
        <w:rPr>
          <w:lang w:eastAsia="en-US"/>
        </w:rPr>
      </w:pPr>
      <w:r>
        <w:rPr>
          <w:lang w:eastAsia="en-US"/>
        </w:rPr>
        <w:t>Cinema events</w:t>
      </w:r>
    </w:p>
    <w:p w:rsidR="00487404" w:rsidP="4F633197" w:rsidRDefault="00487404" w14:paraId="09F1D16E" w14:textId="396D410D">
      <w:pPr>
        <w:shd w:val="clear" w:color="auto" w:fill="FFFFFF" w:themeFill="background1"/>
        <w:rPr>
          <w:rFonts w:eastAsia="Arial" w:cs="Arial"/>
          <w:color w:val="000000" w:themeColor="text1"/>
        </w:rPr>
      </w:pPr>
      <w:r>
        <w:rPr>
          <w:lang w:eastAsia="en-US"/>
        </w:rPr>
        <w:t xml:space="preserve">90 years </w:t>
      </w:r>
      <w:r w:rsidR="00A15051">
        <w:rPr>
          <w:lang w:eastAsia="en-US"/>
        </w:rPr>
        <w:t>of the Clydach Baths celebrations</w:t>
      </w:r>
      <w:r>
        <w:br/>
      </w:r>
      <w:r w:rsidRPr="4F633197" w:rsidR="1E15B163">
        <w:rPr>
          <w:rFonts w:eastAsia="Arial" w:cs="Arial"/>
          <w:color w:val="000000" w:themeColor="text1"/>
        </w:rPr>
        <w:t>Engagement with river Trust Adopt a Tributary</w:t>
      </w:r>
    </w:p>
    <w:p w:rsidR="00487404" w:rsidP="4F633197" w:rsidRDefault="1E15B163" w14:paraId="52C2E01D" w14:textId="4D3F0FA2">
      <w:pPr>
        <w:shd w:val="clear" w:color="auto" w:fill="FFFFFF" w:themeFill="background1"/>
        <w:rPr>
          <w:rFonts w:eastAsia="Arial" w:cs="Arial"/>
          <w:color w:val="000000" w:themeColor="text1"/>
        </w:rPr>
      </w:pPr>
      <w:r w:rsidRPr="4F633197">
        <w:rPr>
          <w:rFonts w:eastAsia="Arial" w:cs="Arial"/>
          <w:color w:val="000000" w:themeColor="text1"/>
        </w:rPr>
        <w:t>January 2025, we held weekly Warm Space community facility with free warm soup and hot Drinks.</w:t>
      </w:r>
    </w:p>
    <w:p w:rsidR="00487404" w:rsidP="4F633197" w:rsidRDefault="1E15B163" w14:paraId="0CF38282" w14:textId="1D1DCAAE">
      <w:pPr>
        <w:shd w:val="clear" w:color="auto" w:fill="FFFFFF" w:themeFill="background1"/>
        <w:rPr>
          <w:rFonts w:eastAsia="Arial" w:cs="Arial"/>
          <w:color w:val="000000" w:themeColor="text1"/>
        </w:rPr>
      </w:pPr>
      <w:r w:rsidRPr="4F633197">
        <w:rPr>
          <w:rFonts w:eastAsia="Arial" w:cs="Arial"/>
          <w:color w:val="000000" w:themeColor="text1"/>
        </w:rPr>
        <w:t xml:space="preserve">Local Places for </w:t>
      </w:r>
      <w:proofErr w:type="spellStart"/>
      <w:r w:rsidRPr="4F633197">
        <w:rPr>
          <w:rFonts w:eastAsia="Arial" w:cs="Arial"/>
          <w:color w:val="000000" w:themeColor="text1"/>
        </w:rPr>
        <w:t>Natre</w:t>
      </w:r>
      <w:proofErr w:type="spellEnd"/>
      <w:r w:rsidRPr="4F633197">
        <w:rPr>
          <w:rFonts w:eastAsia="Arial" w:cs="Arial"/>
          <w:color w:val="000000" w:themeColor="text1"/>
        </w:rPr>
        <w:t xml:space="preserve"> Pack received for creation of Wildlife Garden</w:t>
      </w:r>
    </w:p>
    <w:p w:rsidR="00487404" w:rsidP="008271A6" w:rsidRDefault="00487404" w14:paraId="2D7B2187" w14:textId="6D4083BD">
      <w:pPr>
        <w:rPr>
          <w:lang w:eastAsia="en-US"/>
        </w:rPr>
      </w:pPr>
    </w:p>
    <w:p w:rsidR="008271A6" w:rsidP="008271A6" w:rsidRDefault="00D52D3D" w14:paraId="333B1AC8" w14:textId="15F8EDD4">
      <w:pPr>
        <w:rPr>
          <w:lang w:eastAsia="en-US"/>
        </w:rPr>
      </w:pPr>
      <w:r w:rsidRPr="4F633197">
        <w:rPr>
          <w:lang w:eastAsia="en-US"/>
        </w:rPr>
        <w:t>The</w:t>
      </w:r>
      <w:r w:rsidRPr="4F633197" w:rsidR="0DC0F432">
        <w:rPr>
          <w:lang w:eastAsia="en-US"/>
        </w:rPr>
        <w:t xml:space="preserve"> Council</w:t>
      </w:r>
      <w:r>
        <w:rPr>
          <w:lang w:eastAsia="en-US"/>
        </w:rPr>
        <w:t xml:space="preserve"> also supported the annual Remembrance Service parade held on Sunday </w:t>
      </w:r>
      <w:r w:rsidR="007D135C">
        <w:rPr>
          <w:lang w:eastAsia="en-US"/>
        </w:rPr>
        <w:t>10 November</w:t>
      </w:r>
      <w:r w:rsidR="004810C8">
        <w:rPr>
          <w:lang w:eastAsia="en-US"/>
        </w:rPr>
        <w:t>.</w:t>
      </w:r>
      <w:r w:rsidR="0079753E">
        <w:rPr>
          <w:lang w:eastAsia="en-US"/>
        </w:rPr>
        <w:t xml:space="preserve"> </w:t>
      </w:r>
    </w:p>
    <w:p w:rsidR="00745107" w:rsidP="008271A6" w:rsidRDefault="00745107" w14:paraId="6A5E7BF0" w14:textId="77777777">
      <w:pPr>
        <w:rPr>
          <w:lang w:eastAsia="en-US"/>
        </w:rPr>
      </w:pPr>
    </w:p>
    <w:p w:rsidRPr="008271A6" w:rsidR="00745107" w:rsidP="76CEEB33" w:rsidRDefault="7ECE9CBA" w14:paraId="3B9D64DC" w14:textId="54DF857D">
      <w:pPr>
        <w:pStyle w:val="Heading1"/>
      </w:pPr>
      <w:bookmarkStart w:name="_Toc216800024" w:id="15"/>
      <w:r>
        <w:t>Strategic Plan 2025 – 2028</w:t>
      </w:r>
      <w:bookmarkEnd w:id="15"/>
    </w:p>
    <w:p w:rsidRPr="008271A6" w:rsidR="00745107" w:rsidP="008271A6" w:rsidRDefault="00745107" w14:paraId="67D43062" w14:textId="77777777"/>
    <w:p w:rsidRPr="008271A6" w:rsidR="00745107" w:rsidP="008271A6" w:rsidRDefault="7ECE9CBA" w14:paraId="12F5639A" w14:textId="79D97472">
      <w:r>
        <w:t>In 2025 the Community Council have produced a three-year Strategic Plan.</w:t>
      </w:r>
    </w:p>
    <w:p w:rsidRPr="008271A6" w:rsidR="00745107" w:rsidP="008271A6" w:rsidRDefault="00745107" w14:paraId="548D4889" w14:textId="77777777"/>
    <w:p w:rsidRPr="008271A6" w:rsidR="00745107" w:rsidP="008271A6" w:rsidRDefault="7ECE9CBA" w14:paraId="0254F205" w14:textId="381BC0BC">
      <w:r>
        <w:t>The main objectives of the plan are:</w:t>
      </w:r>
    </w:p>
    <w:p w:rsidRPr="008271A6" w:rsidR="00745107" w:rsidP="76CEEB33" w:rsidRDefault="7ECE9CBA" w14:paraId="3C87DD20" w14:textId="352C6329">
      <w:pPr>
        <w:pStyle w:val="ListParagraph"/>
        <w:numPr>
          <w:ilvl w:val="0"/>
          <w:numId w:val="3"/>
        </w:numPr>
        <w:rPr>
          <w:b/>
          <w:bCs/>
        </w:rPr>
      </w:pPr>
      <w:r w:rsidRPr="76CEEB33">
        <w:rPr>
          <w:b/>
          <w:bCs/>
        </w:rPr>
        <w:t xml:space="preserve">Empowering Residents: </w:t>
      </w:r>
      <w:r>
        <w:t>Enable residents to actively shape their community through improved engagement and access to resources.</w:t>
      </w:r>
    </w:p>
    <w:p w:rsidRPr="008271A6" w:rsidR="00745107" w:rsidP="76CEEB33" w:rsidRDefault="7ECE9CBA" w14:paraId="40A11F70" w14:textId="5CA18792">
      <w:pPr>
        <w:pStyle w:val="ListParagraph"/>
        <w:numPr>
          <w:ilvl w:val="0"/>
          <w:numId w:val="3"/>
        </w:numPr>
        <w:rPr>
          <w:b/>
          <w:bCs/>
        </w:rPr>
      </w:pPr>
      <w:r w:rsidRPr="76CEEB33">
        <w:rPr>
          <w:b/>
          <w:bCs/>
        </w:rPr>
        <w:t xml:space="preserve">Fostering Inclusion: </w:t>
      </w:r>
      <w:r>
        <w:t>Build a sense of belonging and equality by embracing diversity and addressing barriers to participation.</w:t>
      </w:r>
    </w:p>
    <w:p w:rsidRPr="008271A6" w:rsidR="00745107" w:rsidP="76CEEB33" w:rsidRDefault="7ECE9CBA" w14:paraId="64AFFBFD" w14:textId="6D10A4D1">
      <w:pPr>
        <w:pStyle w:val="ListParagraph"/>
        <w:numPr>
          <w:ilvl w:val="0"/>
          <w:numId w:val="3"/>
        </w:numPr>
        <w:rPr>
          <w:b/>
          <w:bCs/>
        </w:rPr>
      </w:pPr>
      <w:r w:rsidRPr="76CEEB33">
        <w:rPr>
          <w:b/>
          <w:bCs/>
        </w:rPr>
        <w:t xml:space="preserve">Growing Council Services: </w:t>
      </w:r>
      <w:r>
        <w:t>Develop and enhancing services that respond to community needs and support long-term growth.</w:t>
      </w:r>
    </w:p>
    <w:p w:rsidRPr="008271A6" w:rsidR="00745107" w:rsidP="008271A6" w:rsidRDefault="00745107" w14:paraId="4A1A212C" w14:textId="2579141C">
      <w:pPr>
        <w:rPr>
          <w:lang w:eastAsia="en-US"/>
        </w:rPr>
      </w:pPr>
    </w:p>
    <w:p w:rsidR="000536AB" w:rsidP="00DB31EB" w:rsidRDefault="000536AB" w14:paraId="1F3366BA" w14:textId="77777777">
      <w:pPr>
        <w:rPr>
          <w:lang w:eastAsia="en-US"/>
        </w:rPr>
      </w:pPr>
    </w:p>
    <w:p w:rsidRPr="00DB31EB" w:rsidR="00DB31EB" w:rsidP="00DB31EB" w:rsidRDefault="00E44AC2" w14:paraId="72AC3602" w14:textId="47C9AE60">
      <w:pPr>
        <w:rPr>
          <w:lang w:eastAsia="en-US"/>
        </w:rPr>
      </w:pPr>
      <w:r>
        <w:rPr>
          <w:lang w:eastAsia="en-US"/>
        </w:rPr>
        <w:t xml:space="preserve"> </w:t>
      </w:r>
    </w:p>
    <w:p w:rsidR="00A446F0" w:rsidP="007C0E04" w:rsidRDefault="00A446F0" w14:paraId="76BEC9F1" w14:textId="77777777">
      <w:pPr>
        <w:rPr>
          <w:b/>
          <w:bCs/>
        </w:rPr>
      </w:pPr>
    </w:p>
    <w:p w:rsidR="00A446F0" w:rsidP="007C0E04" w:rsidRDefault="00A446F0" w14:paraId="54FE6695" w14:textId="77777777">
      <w:pPr>
        <w:rPr>
          <w:b/>
          <w:bCs/>
        </w:rPr>
      </w:pPr>
    </w:p>
    <w:p w:rsidR="00B73559" w:rsidP="007C0E04" w:rsidRDefault="00B73559" w14:paraId="798959CE" w14:textId="77777777"/>
    <w:p w:rsidR="00B73559" w:rsidP="007C0E04" w:rsidRDefault="00B73559" w14:paraId="6B02365A" w14:textId="77777777">
      <w:pPr>
        <w:rPr>
          <w:b/>
          <w:bCs/>
        </w:rPr>
      </w:pPr>
    </w:p>
    <w:p w:rsidRPr="00B73559" w:rsidR="00B73559" w:rsidP="007C0E04" w:rsidRDefault="00B73559" w14:paraId="1547FDEC" w14:textId="453DB8BA">
      <w:pPr>
        <w:rPr>
          <w:b/>
          <w:bCs/>
        </w:rPr>
      </w:pPr>
    </w:p>
    <w:p w:rsidR="00A446F0" w:rsidP="007C0E04" w:rsidRDefault="00A446F0" w14:paraId="22A7A56F" w14:textId="77777777">
      <w:pPr>
        <w:rPr>
          <w:b/>
          <w:bCs/>
        </w:rPr>
      </w:pPr>
    </w:p>
    <w:p w:rsidRPr="00A446F0" w:rsidR="00A446F0" w:rsidP="007C0E04" w:rsidRDefault="00A446F0" w14:paraId="651F556D" w14:textId="77777777"/>
    <w:p w:rsidRPr="00A446F0" w:rsidR="00A446F0" w:rsidP="007C0E04" w:rsidRDefault="00A446F0" w14:paraId="14AC01C5" w14:textId="77777777"/>
    <w:p w:rsidRPr="00A446F0" w:rsidR="00A446F0" w:rsidP="007C0E04" w:rsidRDefault="00A446F0" w14:paraId="0F30B7E3" w14:textId="7B86509D"/>
    <w:sectPr w:rsidRPr="00A446F0" w:rsidR="00A446F0" w:rsidSect="00AB7F63">
      <w:pgSz w:w="11906" w:h="16838" w:orient="portrait" w:code="9"/>
      <w:pgMar w:top="993" w:right="1440" w:bottom="1440" w:left="144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doT5WIlR" int2:invalidationBookmarkName="" int2:hashCode="fmqXxWQsmD6pjn" int2:id="AlFvtsVH">
      <int2:state int2:value="Rejected" int2:type="style"/>
    </int2:bookmark>
    <int2:bookmark int2:bookmarkName="_Int_7Fsp6PuS" int2:invalidationBookmarkName="" int2:hashCode="Vla5t5sDFvxhGp" int2:id="FPApVi3q">
      <int2:state int2:value="Rejected" int2:type="style"/>
    </int2:bookmark>
    <int2:bookmark int2:bookmarkName="_Int_NjnSSxFa" int2:invalidationBookmarkName="" int2:hashCode="KDOsmJJ/iKuLvY" int2:id="HHpoHUVN">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4C4"/>
    <w:multiLevelType w:val="multilevel"/>
    <w:tmpl w:val="ABA673D8"/>
    <w:lvl w:ilvl="0">
      <w:start w:val="1"/>
      <w:numFmt w:val="decimal"/>
      <w:lvlText w:val="%1."/>
      <w:lvlJc w:val="left"/>
      <w:pPr>
        <w:ind w:left="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start w:val="1"/>
      <w:numFmt w:val="decimal"/>
      <w:lvlText w:val="%1.%2."/>
      <w:lvlJc w:val="left"/>
      <w:pPr>
        <w:ind w:left="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start w:val="1"/>
      <w:numFmt w:val="lowerRoman"/>
      <w:lvlText w:val="%3"/>
      <w:lvlJc w:val="left"/>
      <w:pPr>
        <w:ind w:left="18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start w:val="1"/>
      <w:numFmt w:val="decimal"/>
      <w:lvlText w:val="%4"/>
      <w:lvlJc w:val="left"/>
      <w:pPr>
        <w:ind w:left="25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start w:val="1"/>
      <w:numFmt w:val="lowerLetter"/>
      <w:lvlText w:val="%5"/>
      <w:lvlJc w:val="left"/>
      <w:pPr>
        <w:ind w:left="32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start w:val="1"/>
      <w:numFmt w:val="lowerRoman"/>
      <w:lvlText w:val="%6"/>
      <w:lvlJc w:val="left"/>
      <w:pPr>
        <w:ind w:left="39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start w:val="1"/>
      <w:numFmt w:val="decimal"/>
      <w:lvlText w:val="%7"/>
      <w:lvlJc w:val="left"/>
      <w:pPr>
        <w:ind w:left="46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start w:val="1"/>
      <w:numFmt w:val="lowerLetter"/>
      <w:lvlText w:val="%8"/>
      <w:lvlJc w:val="left"/>
      <w:pPr>
        <w:ind w:left="54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start w:val="1"/>
      <w:numFmt w:val="lowerRoman"/>
      <w:lvlText w:val="%9"/>
      <w:lvlJc w:val="left"/>
      <w:pPr>
        <w:ind w:left="61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482775B"/>
    <w:multiLevelType w:val="multilevel"/>
    <w:tmpl w:val="92DEB512"/>
    <w:lvl w:ilvl="0">
      <w:start w:val="1"/>
      <w:numFmt w:val="decimal"/>
      <w:lvlText w:val="%1."/>
      <w:lvlJc w:val="left"/>
      <w:pPr>
        <w:ind w:left="432" w:hanging="432"/>
      </w:pPr>
      <w:rPr>
        <w:rFonts w:asciiTheme="majorHAnsi" w:hAnsiTheme="majorHAnsi" w:eastAsiaTheme="majorEastAsia" w:cstheme="majorBidi"/>
      </w:r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CD91DDE"/>
    <w:multiLevelType w:val="hybridMultilevel"/>
    <w:tmpl w:val="9E1AC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3158424">
    <w:abstractNumId w:val="1"/>
  </w:num>
  <w:num w:numId="2" w16cid:durableId="1135678650">
    <w:abstractNumId w:val="0"/>
  </w:num>
  <w:num w:numId="3" w16cid:durableId="7597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dirty"/>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04"/>
    <w:rsid w:val="000211CF"/>
    <w:rsid w:val="000536AB"/>
    <w:rsid w:val="000A64D3"/>
    <w:rsid w:val="00101355"/>
    <w:rsid w:val="00102A15"/>
    <w:rsid w:val="0010637B"/>
    <w:rsid w:val="00120083"/>
    <w:rsid w:val="00163EF0"/>
    <w:rsid w:val="00165AA4"/>
    <w:rsid w:val="00185C39"/>
    <w:rsid w:val="00190671"/>
    <w:rsid w:val="00195311"/>
    <w:rsid w:val="001970ED"/>
    <w:rsid w:val="001B267F"/>
    <w:rsid w:val="001C5293"/>
    <w:rsid w:val="00226302"/>
    <w:rsid w:val="002350A3"/>
    <w:rsid w:val="00240841"/>
    <w:rsid w:val="00273306"/>
    <w:rsid w:val="00290457"/>
    <w:rsid w:val="002A1DE6"/>
    <w:rsid w:val="002C0F02"/>
    <w:rsid w:val="002C308A"/>
    <w:rsid w:val="002F10DF"/>
    <w:rsid w:val="00352580"/>
    <w:rsid w:val="003C5E31"/>
    <w:rsid w:val="004810C8"/>
    <w:rsid w:val="00487404"/>
    <w:rsid w:val="004A45A3"/>
    <w:rsid w:val="00505CEE"/>
    <w:rsid w:val="005111CE"/>
    <w:rsid w:val="00521DDE"/>
    <w:rsid w:val="00562EE4"/>
    <w:rsid w:val="0057672E"/>
    <w:rsid w:val="005B04FF"/>
    <w:rsid w:val="00623E84"/>
    <w:rsid w:val="00673E4C"/>
    <w:rsid w:val="00692DE4"/>
    <w:rsid w:val="006A2496"/>
    <w:rsid w:val="006F4A18"/>
    <w:rsid w:val="00745107"/>
    <w:rsid w:val="00762151"/>
    <w:rsid w:val="0079753E"/>
    <w:rsid w:val="00797613"/>
    <w:rsid w:val="007A6728"/>
    <w:rsid w:val="007A768D"/>
    <w:rsid w:val="007C0E04"/>
    <w:rsid w:val="007D135C"/>
    <w:rsid w:val="007E2C98"/>
    <w:rsid w:val="00826B99"/>
    <w:rsid w:val="008271A6"/>
    <w:rsid w:val="008623B0"/>
    <w:rsid w:val="00884DCD"/>
    <w:rsid w:val="00901BF0"/>
    <w:rsid w:val="00922B96"/>
    <w:rsid w:val="00953628"/>
    <w:rsid w:val="009901AF"/>
    <w:rsid w:val="009B5855"/>
    <w:rsid w:val="009D68D6"/>
    <w:rsid w:val="00A15051"/>
    <w:rsid w:val="00A344AC"/>
    <w:rsid w:val="00A446F0"/>
    <w:rsid w:val="00A97FE3"/>
    <w:rsid w:val="00AB7F63"/>
    <w:rsid w:val="00AC7E42"/>
    <w:rsid w:val="00AF589C"/>
    <w:rsid w:val="00AF70FD"/>
    <w:rsid w:val="00B200A4"/>
    <w:rsid w:val="00B5165A"/>
    <w:rsid w:val="00B550D8"/>
    <w:rsid w:val="00B601A3"/>
    <w:rsid w:val="00B73559"/>
    <w:rsid w:val="00BB189A"/>
    <w:rsid w:val="00BC7C6E"/>
    <w:rsid w:val="00BD38C4"/>
    <w:rsid w:val="00BF1FCA"/>
    <w:rsid w:val="00BF78B7"/>
    <w:rsid w:val="00C00CEB"/>
    <w:rsid w:val="00C45372"/>
    <w:rsid w:val="00CB4A55"/>
    <w:rsid w:val="00D52D3D"/>
    <w:rsid w:val="00DB31EB"/>
    <w:rsid w:val="00DE26B8"/>
    <w:rsid w:val="00DF3F33"/>
    <w:rsid w:val="00DF6C45"/>
    <w:rsid w:val="00E06AAD"/>
    <w:rsid w:val="00E30345"/>
    <w:rsid w:val="00E44AC2"/>
    <w:rsid w:val="00E51634"/>
    <w:rsid w:val="00E85F66"/>
    <w:rsid w:val="00EB1314"/>
    <w:rsid w:val="00EF0DA1"/>
    <w:rsid w:val="00F6125E"/>
    <w:rsid w:val="00F65B35"/>
    <w:rsid w:val="00F707D5"/>
    <w:rsid w:val="00FA1226"/>
    <w:rsid w:val="00FE6DD6"/>
    <w:rsid w:val="00FF0F52"/>
    <w:rsid w:val="0B3E3294"/>
    <w:rsid w:val="0B467C6C"/>
    <w:rsid w:val="0B68EA8B"/>
    <w:rsid w:val="0BB747C2"/>
    <w:rsid w:val="0DC0F432"/>
    <w:rsid w:val="0E34524E"/>
    <w:rsid w:val="153A6789"/>
    <w:rsid w:val="17D5F572"/>
    <w:rsid w:val="19AC99D4"/>
    <w:rsid w:val="1AC0C08C"/>
    <w:rsid w:val="1E15B163"/>
    <w:rsid w:val="1F267445"/>
    <w:rsid w:val="205C16DD"/>
    <w:rsid w:val="208B37EC"/>
    <w:rsid w:val="215DBF87"/>
    <w:rsid w:val="22F3DF56"/>
    <w:rsid w:val="31DEAC43"/>
    <w:rsid w:val="33E7FE2A"/>
    <w:rsid w:val="37B12026"/>
    <w:rsid w:val="3A7E727A"/>
    <w:rsid w:val="3F0FD863"/>
    <w:rsid w:val="40730B5C"/>
    <w:rsid w:val="414E7DBB"/>
    <w:rsid w:val="42519A2E"/>
    <w:rsid w:val="42D51A37"/>
    <w:rsid w:val="445126AF"/>
    <w:rsid w:val="44DC4F36"/>
    <w:rsid w:val="45308214"/>
    <w:rsid w:val="4AEE7853"/>
    <w:rsid w:val="4B760300"/>
    <w:rsid w:val="4F633197"/>
    <w:rsid w:val="4F73F847"/>
    <w:rsid w:val="4FBC0B49"/>
    <w:rsid w:val="504278CA"/>
    <w:rsid w:val="530B1553"/>
    <w:rsid w:val="530C9E34"/>
    <w:rsid w:val="53F2B2AF"/>
    <w:rsid w:val="55150D0A"/>
    <w:rsid w:val="55246F84"/>
    <w:rsid w:val="5636709F"/>
    <w:rsid w:val="56409B61"/>
    <w:rsid w:val="5E06C876"/>
    <w:rsid w:val="5F70EC51"/>
    <w:rsid w:val="670A60B0"/>
    <w:rsid w:val="69DA54ED"/>
    <w:rsid w:val="6C449B50"/>
    <w:rsid w:val="6DDED459"/>
    <w:rsid w:val="6F3B4C56"/>
    <w:rsid w:val="7234973C"/>
    <w:rsid w:val="723A6ACE"/>
    <w:rsid w:val="74F7A40B"/>
    <w:rsid w:val="7640FA98"/>
    <w:rsid w:val="7677519E"/>
    <w:rsid w:val="76CEEB33"/>
    <w:rsid w:val="79FF807A"/>
    <w:rsid w:val="7BF8F3C0"/>
    <w:rsid w:val="7ECE9CBA"/>
    <w:rsid w:val="7FA4C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04D7"/>
  <w15:chartTrackingRefBased/>
  <w15:docId w15:val="{F6416FAA-D276-4EB7-89F5-0F34C331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Verdana" w:ascii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0E04"/>
    <w:pPr>
      <w:spacing w:after="0" w:line="240" w:lineRule="auto"/>
    </w:pPr>
    <w:rPr>
      <w:rFonts w:ascii="Arial" w:hAnsi="Arial" w:cs="Verdana"/>
      <w:color w:val="000000"/>
      <w:lang w:eastAsia="en-GB"/>
    </w:rPr>
  </w:style>
  <w:style w:type="paragraph" w:styleId="Heading1">
    <w:name w:val="heading 1"/>
    <w:basedOn w:val="Normal"/>
    <w:next w:val="Normal"/>
    <w:link w:val="Heading1Char"/>
    <w:autoRedefine/>
    <w:uiPriority w:val="9"/>
    <w:qFormat/>
    <w:rsid w:val="000A64D3"/>
    <w:pPr>
      <w:keepNext/>
      <w:keepLines/>
      <w:spacing w:before="240" w:line="250" w:lineRule="auto"/>
      <w:ind w:left="730" w:hanging="370"/>
      <w:outlineLvl w:val="0"/>
    </w:pPr>
    <w:rPr>
      <w:rFonts w:eastAsiaTheme="majorEastAsia" w:cstheme="majorBidi"/>
      <w:b/>
      <w:color w:val="auto"/>
      <w:szCs w:val="32"/>
      <w:lang w:eastAsia="en-US"/>
    </w:rPr>
  </w:style>
  <w:style w:type="paragraph" w:styleId="Heading2">
    <w:name w:val="heading 2"/>
    <w:basedOn w:val="Normal"/>
    <w:next w:val="Normal"/>
    <w:link w:val="Heading2Char"/>
    <w:autoRedefine/>
    <w:uiPriority w:val="9"/>
    <w:unhideWhenUsed/>
    <w:qFormat/>
    <w:rsid w:val="000A64D3"/>
    <w:pPr>
      <w:keepNext/>
      <w:keepLines/>
      <w:spacing w:before="40" w:line="250" w:lineRule="auto"/>
      <w:ind w:left="730" w:hanging="370"/>
      <w:outlineLvl w:val="1"/>
    </w:pPr>
    <w:rPr>
      <w:rFonts w:eastAsiaTheme="majorEastAsia" w:cstheme="majorBidi"/>
      <w:b/>
      <w:color w:val="auto"/>
      <w:szCs w:val="26"/>
      <w:lang w:eastAsia="en-US"/>
    </w:rPr>
  </w:style>
  <w:style w:type="paragraph" w:styleId="Heading3">
    <w:name w:val="heading 3"/>
    <w:next w:val="Normal"/>
    <w:link w:val="Heading3Char"/>
    <w:autoRedefine/>
    <w:uiPriority w:val="9"/>
    <w:unhideWhenUsed/>
    <w:qFormat/>
    <w:rsid w:val="00163EF0"/>
    <w:pPr>
      <w:keepNext/>
      <w:keepLines/>
      <w:spacing w:after="0" w:line="259" w:lineRule="auto"/>
      <w:ind w:left="492" w:hanging="10"/>
      <w:outlineLvl w:val="2"/>
    </w:pPr>
    <w:rPr>
      <w:rFonts w:ascii="Arial" w:hAnsi="Arial" w:cs="Verdana"/>
      <w:b/>
      <w:color w:val="000000"/>
      <w:u w:color="000000"/>
    </w:rPr>
  </w:style>
  <w:style w:type="paragraph" w:styleId="Heading4">
    <w:name w:val="heading 4"/>
    <w:next w:val="Normal"/>
    <w:link w:val="Heading4Char"/>
    <w:autoRedefine/>
    <w:uiPriority w:val="9"/>
    <w:unhideWhenUsed/>
    <w:qFormat/>
    <w:rsid w:val="00163EF0"/>
    <w:pPr>
      <w:keepNext/>
      <w:keepLines/>
      <w:spacing w:after="3" w:line="253" w:lineRule="auto"/>
      <w:ind w:left="492" w:hanging="10"/>
      <w:outlineLvl w:val="3"/>
    </w:pPr>
    <w:rPr>
      <w:rFonts w:ascii="Arial" w:hAnsi="Arial" w:cs="Verdana"/>
      <w:b/>
      <w:color w:val="000000"/>
    </w:rPr>
  </w:style>
  <w:style w:type="paragraph" w:styleId="Heading5">
    <w:name w:val="heading 5"/>
    <w:basedOn w:val="Normal"/>
    <w:next w:val="Normal"/>
    <w:link w:val="Heading5Char"/>
    <w:uiPriority w:val="9"/>
    <w:semiHidden/>
    <w:unhideWhenUsed/>
    <w:qFormat/>
    <w:rsid w:val="007C0E04"/>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E04"/>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E04"/>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E04"/>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E04"/>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A64D3"/>
    <w:rPr>
      <w:rFonts w:ascii="Arial" w:hAnsi="Arial" w:eastAsiaTheme="majorEastAsia" w:cstheme="majorBidi"/>
      <w:b/>
      <w:szCs w:val="32"/>
    </w:rPr>
  </w:style>
  <w:style w:type="character" w:styleId="Heading2Char" w:customStyle="1">
    <w:name w:val="Heading 2 Char"/>
    <w:basedOn w:val="DefaultParagraphFont"/>
    <w:link w:val="Heading2"/>
    <w:uiPriority w:val="9"/>
    <w:rsid w:val="000A64D3"/>
    <w:rPr>
      <w:rFonts w:ascii="Arial" w:hAnsi="Arial" w:eastAsiaTheme="majorEastAsia" w:cstheme="majorBidi"/>
      <w:b/>
      <w:szCs w:val="26"/>
    </w:rPr>
  </w:style>
  <w:style w:type="character" w:styleId="Heading3Char" w:customStyle="1">
    <w:name w:val="Heading 3 Char"/>
    <w:link w:val="Heading3"/>
    <w:uiPriority w:val="9"/>
    <w:rsid w:val="00163EF0"/>
    <w:rPr>
      <w:rFonts w:ascii="Arial" w:hAnsi="Arial" w:eastAsia="Verdana" w:cs="Verdana"/>
      <w:b/>
      <w:color w:val="000000"/>
      <w:u w:color="000000"/>
    </w:rPr>
  </w:style>
  <w:style w:type="character" w:styleId="Heading4Char" w:customStyle="1">
    <w:name w:val="Heading 4 Char"/>
    <w:link w:val="Heading4"/>
    <w:uiPriority w:val="9"/>
    <w:rsid w:val="00163EF0"/>
    <w:rPr>
      <w:rFonts w:ascii="Arial" w:hAnsi="Arial" w:eastAsia="Verdana" w:cs="Verdana"/>
      <w:b/>
      <w:color w:val="000000"/>
    </w:rPr>
  </w:style>
  <w:style w:type="character" w:styleId="Heading5Char" w:customStyle="1">
    <w:name w:val="Heading 5 Char"/>
    <w:basedOn w:val="DefaultParagraphFont"/>
    <w:link w:val="Heading5"/>
    <w:uiPriority w:val="9"/>
    <w:semiHidden/>
    <w:rsid w:val="007C0E04"/>
    <w:rPr>
      <w:rFonts w:eastAsiaTheme="majorEastAsia" w:cstheme="majorBidi"/>
      <w:color w:val="0F4761" w:themeColor="accent1" w:themeShade="BF"/>
      <w:lang w:eastAsia="en-GB"/>
    </w:rPr>
  </w:style>
  <w:style w:type="character" w:styleId="Heading6Char" w:customStyle="1">
    <w:name w:val="Heading 6 Char"/>
    <w:basedOn w:val="DefaultParagraphFont"/>
    <w:link w:val="Heading6"/>
    <w:uiPriority w:val="9"/>
    <w:semiHidden/>
    <w:rsid w:val="007C0E04"/>
    <w:rPr>
      <w:rFonts w:eastAsiaTheme="majorEastAsia" w:cstheme="majorBidi"/>
      <w:i/>
      <w:iCs/>
      <w:color w:val="595959" w:themeColor="text1" w:themeTint="A6"/>
      <w:lang w:eastAsia="en-GB"/>
    </w:rPr>
  </w:style>
  <w:style w:type="character" w:styleId="Heading7Char" w:customStyle="1">
    <w:name w:val="Heading 7 Char"/>
    <w:basedOn w:val="DefaultParagraphFont"/>
    <w:link w:val="Heading7"/>
    <w:uiPriority w:val="9"/>
    <w:semiHidden/>
    <w:rsid w:val="007C0E04"/>
    <w:rPr>
      <w:rFonts w:eastAsiaTheme="majorEastAsia" w:cstheme="majorBidi"/>
      <w:color w:val="595959" w:themeColor="text1" w:themeTint="A6"/>
      <w:lang w:eastAsia="en-GB"/>
    </w:rPr>
  </w:style>
  <w:style w:type="character" w:styleId="Heading8Char" w:customStyle="1">
    <w:name w:val="Heading 8 Char"/>
    <w:basedOn w:val="DefaultParagraphFont"/>
    <w:link w:val="Heading8"/>
    <w:uiPriority w:val="9"/>
    <w:semiHidden/>
    <w:rsid w:val="007C0E04"/>
    <w:rPr>
      <w:rFonts w:eastAsiaTheme="majorEastAsia" w:cstheme="majorBidi"/>
      <w:i/>
      <w:iCs/>
      <w:color w:val="272727" w:themeColor="text1" w:themeTint="D8"/>
      <w:lang w:eastAsia="en-GB"/>
    </w:rPr>
  </w:style>
  <w:style w:type="character" w:styleId="Heading9Char" w:customStyle="1">
    <w:name w:val="Heading 9 Char"/>
    <w:basedOn w:val="DefaultParagraphFont"/>
    <w:link w:val="Heading9"/>
    <w:uiPriority w:val="9"/>
    <w:semiHidden/>
    <w:rsid w:val="007C0E04"/>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7C0E04"/>
    <w:pPr>
      <w:spacing w:after="80"/>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7C0E04"/>
    <w:rPr>
      <w:rFonts w:asciiTheme="majorHAnsi" w:hAnsiTheme="majorHAnsi" w:eastAsiaTheme="majorEastAsia" w:cstheme="majorBidi"/>
      <w:spacing w:val="-10"/>
      <w:kern w:val="28"/>
      <w:sz w:val="56"/>
      <w:szCs w:val="56"/>
      <w:lang w:eastAsia="en-GB"/>
    </w:rPr>
  </w:style>
  <w:style w:type="paragraph" w:styleId="Subtitle">
    <w:name w:val="Subtitle"/>
    <w:basedOn w:val="Normal"/>
    <w:next w:val="Normal"/>
    <w:link w:val="SubtitleChar"/>
    <w:uiPriority w:val="11"/>
    <w:qFormat/>
    <w:rsid w:val="007C0E04"/>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0E04"/>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7C0E0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C0E04"/>
    <w:rPr>
      <w:rFonts w:ascii="Arial" w:hAnsi="Arial" w:cs="Verdana"/>
      <w:i/>
      <w:iCs/>
      <w:color w:val="404040" w:themeColor="text1" w:themeTint="BF"/>
      <w:lang w:eastAsia="en-GB"/>
    </w:rPr>
  </w:style>
  <w:style w:type="paragraph" w:styleId="ListParagraph">
    <w:name w:val="List Paragraph"/>
    <w:basedOn w:val="Normal"/>
    <w:uiPriority w:val="34"/>
    <w:qFormat/>
    <w:rsid w:val="007C0E04"/>
    <w:pPr>
      <w:ind w:left="720"/>
      <w:contextualSpacing/>
    </w:pPr>
  </w:style>
  <w:style w:type="character" w:styleId="IntenseEmphasis">
    <w:name w:val="Intense Emphasis"/>
    <w:basedOn w:val="DefaultParagraphFont"/>
    <w:uiPriority w:val="21"/>
    <w:qFormat/>
    <w:rsid w:val="007C0E04"/>
    <w:rPr>
      <w:i/>
      <w:iCs/>
      <w:color w:val="0F4761" w:themeColor="accent1" w:themeShade="BF"/>
    </w:rPr>
  </w:style>
  <w:style w:type="paragraph" w:styleId="IntenseQuote">
    <w:name w:val="Intense Quote"/>
    <w:basedOn w:val="Normal"/>
    <w:next w:val="Normal"/>
    <w:link w:val="IntenseQuoteChar"/>
    <w:uiPriority w:val="30"/>
    <w:qFormat/>
    <w:rsid w:val="007C0E0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0E04"/>
    <w:rPr>
      <w:rFonts w:ascii="Arial" w:hAnsi="Arial" w:cs="Verdana"/>
      <w:i/>
      <w:iCs/>
      <w:color w:val="0F4761" w:themeColor="accent1" w:themeShade="BF"/>
      <w:lang w:eastAsia="en-GB"/>
    </w:rPr>
  </w:style>
  <w:style w:type="character" w:styleId="IntenseReference">
    <w:name w:val="Intense Reference"/>
    <w:basedOn w:val="DefaultParagraphFont"/>
    <w:uiPriority w:val="32"/>
    <w:qFormat/>
    <w:rsid w:val="007C0E04"/>
    <w:rPr>
      <w:b/>
      <w:bCs/>
      <w:smallCaps/>
      <w:color w:val="0F4761" w:themeColor="accent1" w:themeShade="BF"/>
      <w:spacing w:val="5"/>
    </w:rPr>
  </w:style>
  <w:style w:type="character" w:styleId="Hyperlink">
    <w:name w:val="Hyperlink"/>
    <w:basedOn w:val="DefaultParagraphFont"/>
    <w:uiPriority w:val="99"/>
    <w:unhideWhenUsed/>
    <w:rsid w:val="007C0E04"/>
    <w:rPr>
      <w:color w:val="467886" w:themeColor="hyperlink"/>
      <w:u w:val="single"/>
    </w:rPr>
  </w:style>
  <w:style w:type="character" w:styleId="UnresolvedMention">
    <w:name w:val="Unresolved Mention"/>
    <w:basedOn w:val="DefaultParagraphFont"/>
    <w:uiPriority w:val="99"/>
    <w:semiHidden/>
    <w:unhideWhenUsed/>
    <w:rsid w:val="007C0E04"/>
    <w:rPr>
      <w:color w:val="605E5C"/>
      <w:shd w:val="clear" w:color="auto" w:fill="E1DFDD"/>
    </w:rPr>
  </w:style>
  <w:style w:type="paragraph" w:styleId="TOCHeading">
    <w:name w:val="TOC Heading"/>
    <w:basedOn w:val="Heading1"/>
    <w:next w:val="Normal"/>
    <w:uiPriority w:val="39"/>
    <w:unhideWhenUsed/>
    <w:qFormat/>
    <w:rsid w:val="006F4A18"/>
    <w:pPr>
      <w:spacing w:line="259" w:lineRule="auto"/>
      <w:ind w:left="0" w:firstLine="0"/>
      <w:outlineLvl w:val="9"/>
    </w:pPr>
    <w:rPr>
      <w:rFonts w:asciiTheme="majorHAnsi" w:hAnsiTheme="majorHAnsi"/>
      <w:b w:val="0"/>
      <w:color w:val="0F4761" w:themeColor="accent1" w:themeShade="BF"/>
      <w:kern w:val="0"/>
      <w:sz w:val="32"/>
      <w:lang w:eastAsia="en-GB"/>
      <w14:ligatures w14:val="none"/>
    </w:rPr>
  </w:style>
  <w:style w:type="paragraph" w:styleId="TOC1">
    <w:name w:val="toc 1"/>
    <w:basedOn w:val="Normal"/>
    <w:next w:val="Normal"/>
    <w:uiPriority w:val="39"/>
    <w:unhideWhenUsed/>
    <w:rsid w:val="00BC7C6E"/>
    <w:pPr>
      <w:spacing w:after="100"/>
    </w:pPr>
  </w:style>
  <w:style w:type="paragraph" w:styleId="TOC2">
    <w:name w:val="toc 2"/>
    <w:basedOn w:val="Normal"/>
    <w:next w:val="Normal"/>
    <w:uiPriority w:val="39"/>
    <w:unhideWhenUsed/>
    <w:rsid w:val="00BC7C6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lydach.wales" TargetMode="External" Id="rId11" /><Relationship Type="http://schemas.openxmlformats.org/officeDocument/2006/relationships/numbering" Target="numbering.xml" Id="rId5" /><Relationship Type="http://schemas.openxmlformats.org/officeDocument/2006/relationships/hyperlink" Target="mailto:mail@clydach.wales" TargetMode="External" Id="rId10" /><Relationship Type="http://schemas.openxmlformats.org/officeDocument/2006/relationships/customXml" Target="../customXml/item4.xml" Id="rId4" /><Relationship Type="http://schemas.openxmlformats.org/officeDocument/2006/relationships/image" Target="media/image1.png"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11874a-5876-480d-8c48-87fb47ce363e" xsi:nil="true"/>
    <lcf76f155ced4ddcb4097134ff3c332f xmlns="9ec19c33-8ec1-40c3-989b-019fa00ae5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8DE9020FC56844925972DFED2F6761" ma:contentTypeVersion="11" ma:contentTypeDescription="Create a new document." ma:contentTypeScope="" ma:versionID="d4133162ec87d339f215376dcbe7c9e2">
  <xsd:schema xmlns:xsd="http://www.w3.org/2001/XMLSchema" xmlns:xs="http://www.w3.org/2001/XMLSchema" xmlns:p="http://schemas.microsoft.com/office/2006/metadata/properties" xmlns:ns2="9ec19c33-8ec1-40c3-989b-019fa00ae543" xmlns:ns3="fd11874a-5876-480d-8c48-87fb47ce363e" targetNamespace="http://schemas.microsoft.com/office/2006/metadata/properties" ma:root="true" ma:fieldsID="b368e54b450d5b45f661953b69334d3a" ns2:_="" ns3:_="">
    <xsd:import namespace="9ec19c33-8ec1-40c3-989b-019fa00ae543"/>
    <xsd:import namespace="fd11874a-5876-480d-8c48-87fb47ce3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9c33-8ec1-40c3-989b-019fa00a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1874a-5876-480d-8c48-87fb47ce3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09abc3-6dc6-4fe7-98c6-b2cbcac2d815}" ma:internalName="TaxCatchAll" ma:showField="CatchAllData" ma:web="fd11874a-5876-480d-8c48-87fb47ce3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93C0E-96AB-49DB-8A21-6AB71151CED0}">
  <ds:schemaRefs>
    <ds:schemaRef ds:uri="http://schemas.microsoft.com/sharepoint/v3/contenttype/forms"/>
  </ds:schemaRefs>
</ds:datastoreItem>
</file>

<file path=customXml/itemProps2.xml><?xml version="1.0" encoding="utf-8"?>
<ds:datastoreItem xmlns:ds="http://schemas.openxmlformats.org/officeDocument/2006/customXml" ds:itemID="{16F290A7-AED0-4C44-8127-2168C5424392}">
  <ds:schemaRefs>
    <ds:schemaRef ds:uri="http://schemas.microsoft.com/office/2006/metadata/properties"/>
    <ds:schemaRef ds:uri="http://www.w3.org/2000/xmlns/"/>
    <ds:schemaRef ds:uri="fd11874a-5876-480d-8c48-87fb47ce363e"/>
    <ds:schemaRef ds:uri="http://www.w3.org/2001/XMLSchema-instance"/>
    <ds:schemaRef ds:uri="9ec19c33-8ec1-40c3-989b-019fa00ae543"/>
    <ds:schemaRef ds:uri="http://schemas.microsoft.com/office/infopath/2007/PartnerControls"/>
  </ds:schemaRefs>
</ds:datastoreItem>
</file>

<file path=customXml/itemProps3.xml><?xml version="1.0" encoding="utf-8"?>
<ds:datastoreItem xmlns:ds="http://schemas.openxmlformats.org/officeDocument/2006/customXml" ds:itemID="{631D2FBA-E853-473B-B1E7-7E566D898BB1}">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2DD825BC-8305-4D0E-B844-6C546CCE7B2E}">
  <ds:schemaRefs>
    <ds:schemaRef ds:uri="http://schemas.microsoft.com/office/2006/metadata/contentType"/>
    <ds:schemaRef ds:uri="http://schemas.microsoft.com/office/2006/metadata/properties/metaAttributes"/>
    <ds:schemaRef ds:uri="http://www.w3.org/2000/xmlns/"/>
    <ds:schemaRef ds:uri="http://www.w3.org/2001/XMLSchema"/>
    <ds:schemaRef ds:uri="9ec19c33-8ec1-40c3-989b-019fa00ae543"/>
    <ds:schemaRef ds:uri="fd11874a-5876-480d-8c48-87fb47ce363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Grosmont Community Council</dc:creator>
  <keywords/>
  <dc:description/>
  <lastModifiedBy>The Clerk</lastModifiedBy>
  <revision>66</revision>
  <dcterms:created xsi:type="dcterms:W3CDTF">2026-02-05T15:49:00.0000000Z</dcterms:created>
  <dcterms:modified xsi:type="dcterms:W3CDTF">2026-03-18T13:20:04.9281326Z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0x010100948DE9020FC56844925972DFED2F6761</vt:lpwstr>
  </property>
  <property fmtid="{D5CDD505-2E9C-101B-9397-08002B2CF9AE}" pid="3" name="MediaServiceImageTags">
    <vt:lpwstr/>
  </property>
</Properties>
</file>