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279D88" w14:textId="2D8DDF8A" w:rsidR="00F921E3" w:rsidRPr="00FC6B74" w:rsidRDefault="00044980" w:rsidP="00FC6B74">
      <w:pPr>
        <w:rPr>
          <w:b/>
          <w:noProof/>
          <w:sz w:val="22"/>
          <w:szCs w:val="22"/>
          <w:lang w:val="en-US"/>
        </w:rPr>
      </w:pPr>
      <w:r w:rsidRPr="00FC6B74">
        <w:rPr>
          <w:noProof/>
          <w:lang w:val="en-US"/>
        </w:rPr>
        <w:drawing>
          <wp:inline distT="0" distB="0" distL="0" distR="0" wp14:anchorId="32D40E23" wp14:editId="3D92387D">
            <wp:extent cx="1228725" cy="504825"/>
            <wp:effectExtent l="0" t="0" r="0" b="0"/>
            <wp:docPr id="1" name="Picture 0" descr="CSC Logo with Sloga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SC Logo with Sloga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8725" cy="504825"/>
                    </a:xfrm>
                    <a:prstGeom prst="rect">
                      <a:avLst/>
                    </a:prstGeom>
                    <a:noFill/>
                    <a:ln>
                      <a:noFill/>
                    </a:ln>
                  </pic:spPr>
                </pic:pic>
              </a:graphicData>
            </a:graphic>
          </wp:inline>
        </w:drawing>
      </w:r>
      <w:r w:rsidR="00972905" w:rsidRPr="00FC6B74">
        <w:rPr>
          <w:noProof/>
          <w:lang w:val="en-US"/>
        </w:rPr>
        <w:t xml:space="preserve">         </w:t>
      </w:r>
      <w:r w:rsidR="00972905" w:rsidRPr="00FC6B74">
        <w:rPr>
          <w:b/>
          <w:noProof/>
          <w:sz w:val="22"/>
          <w:szCs w:val="22"/>
          <w:lang w:val="en-US"/>
        </w:rPr>
        <w:t>CAMBRIDGE SHELTER CORPORATION POLICY AND PROCEDURE MANUAL</w:t>
      </w:r>
    </w:p>
    <w:p w14:paraId="08D333D7" w14:textId="77777777" w:rsidR="00972905" w:rsidRPr="00FC6B74" w:rsidRDefault="00972905" w:rsidP="00FC6B74">
      <w:pPr>
        <w:rPr>
          <w:rFonts w:ascii="Calibri" w:hAnsi="Calibri"/>
          <w:b/>
          <w:noProof/>
          <w:lang w:val="en-US"/>
        </w:rPr>
      </w:pPr>
    </w:p>
    <w:p w14:paraId="297872E2" w14:textId="77777777" w:rsidR="00972905" w:rsidRPr="00FC6B74" w:rsidRDefault="00972905" w:rsidP="00FC6B74">
      <w:pPr>
        <w:pBdr>
          <w:top w:val="single" w:sz="4" w:space="1" w:color="auto"/>
          <w:left w:val="single" w:sz="4" w:space="4" w:color="auto"/>
          <w:bottom w:val="single" w:sz="4" w:space="1" w:color="auto"/>
          <w:right w:val="single" w:sz="4" w:space="4" w:color="auto"/>
        </w:pBdr>
        <w:rPr>
          <w:rFonts w:ascii="Calibri" w:hAnsi="Calibri"/>
          <w:b/>
          <w:noProof/>
          <w:lang w:val="en-US"/>
        </w:rPr>
      </w:pPr>
      <w:r w:rsidRPr="00FC6B74">
        <w:rPr>
          <w:rFonts w:ascii="Calibri" w:hAnsi="Calibri"/>
          <w:b/>
          <w:noProof/>
          <w:lang w:val="en-US"/>
        </w:rPr>
        <w:t xml:space="preserve">                             </w:t>
      </w:r>
    </w:p>
    <w:p w14:paraId="0CDC0F49" w14:textId="77777777" w:rsidR="00972905" w:rsidRPr="00FC6B74" w:rsidRDefault="00972905" w:rsidP="00FC6B74">
      <w:pPr>
        <w:pBdr>
          <w:top w:val="single" w:sz="4" w:space="1" w:color="auto"/>
          <w:left w:val="single" w:sz="4" w:space="4" w:color="auto"/>
          <w:bottom w:val="single" w:sz="4" w:space="1" w:color="auto"/>
          <w:right w:val="single" w:sz="4" w:space="4" w:color="auto"/>
        </w:pBdr>
        <w:rPr>
          <w:rFonts w:ascii="Calibri" w:hAnsi="Calibri"/>
          <w:b/>
          <w:noProof/>
          <w:lang w:val="en-US"/>
        </w:rPr>
      </w:pPr>
      <w:r w:rsidRPr="00FC6B74">
        <w:rPr>
          <w:rFonts w:ascii="Calibri" w:hAnsi="Calibri"/>
          <w:b/>
          <w:noProof/>
          <w:lang w:val="en-US"/>
        </w:rPr>
        <w:tab/>
        <w:t xml:space="preserve">             SUBJECT:</w:t>
      </w:r>
      <w:r w:rsidR="00D638A6" w:rsidRPr="00FC6B74">
        <w:rPr>
          <w:rFonts w:ascii="Calibri" w:hAnsi="Calibri"/>
          <w:b/>
          <w:noProof/>
          <w:lang w:val="en-US"/>
        </w:rPr>
        <w:t xml:space="preserve">  Privacy Policy</w:t>
      </w:r>
    </w:p>
    <w:p w14:paraId="71432C6C" w14:textId="77777777" w:rsidR="00972905" w:rsidRPr="00FC6B74" w:rsidRDefault="00972905" w:rsidP="00FC6B74">
      <w:pPr>
        <w:pBdr>
          <w:top w:val="single" w:sz="4" w:space="1" w:color="auto"/>
          <w:left w:val="single" w:sz="4" w:space="4" w:color="auto"/>
          <w:bottom w:val="single" w:sz="4" w:space="1" w:color="auto"/>
          <w:right w:val="single" w:sz="4" w:space="4" w:color="auto"/>
        </w:pBdr>
        <w:rPr>
          <w:rFonts w:ascii="Calibri" w:hAnsi="Calibri"/>
          <w:b/>
          <w:noProof/>
          <w:lang w:val="en-US"/>
        </w:rPr>
      </w:pPr>
      <w:r w:rsidRPr="00FC6B74">
        <w:rPr>
          <w:rFonts w:ascii="Calibri" w:hAnsi="Calibri"/>
          <w:b/>
          <w:noProof/>
          <w:lang w:val="en-US"/>
        </w:rPr>
        <w:t xml:space="preserve">                            SECTION:</w:t>
      </w:r>
      <w:r w:rsidR="00D638A6" w:rsidRPr="00FC6B74">
        <w:rPr>
          <w:rFonts w:ascii="Calibri" w:hAnsi="Calibri"/>
          <w:b/>
          <w:noProof/>
          <w:lang w:val="en-US"/>
        </w:rPr>
        <w:t xml:space="preserve">   Privacy</w:t>
      </w:r>
    </w:p>
    <w:p w14:paraId="390C2152" w14:textId="77777777" w:rsidR="00972905" w:rsidRPr="00FC6B74" w:rsidRDefault="00972905" w:rsidP="00FC6B74">
      <w:pPr>
        <w:pBdr>
          <w:top w:val="single" w:sz="4" w:space="1" w:color="auto"/>
          <w:left w:val="single" w:sz="4" w:space="4" w:color="auto"/>
          <w:bottom w:val="single" w:sz="4" w:space="1" w:color="auto"/>
          <w:right w:val="single" w:sz="4" w:space="4" w:color="auto"/>
        </w:pBdr>
        <w:rPr>
          <w:rFonts w:ascii="Calibri" w:hAnsi="Calibri"/>
          <w:b/>
          <w:noProof/>
          <w:lang w:val="en-US"/>
        </w:rPr>
      </w:pPr>
      <w:r w:rsidRPr="00FC6B74">
        <w:rPr>
          <w:rFonts w:ascii="Calibri" w:hAnsi="Calibri"/>
          <w:b/>
          <w:noProof/>
          <w:lang w:val="en-US"/>
        </w:rPr>
        <w:t xml:space="preserve">             POLICY NUMBER:</w:t>
      </w:r>
      <w:r w:rsidR="00D638A6" w:rsidRPr="00FC6B74">
        <w:rPr>
          <w:rFonts w:ascii="Calibri" w:hAnsi="Calibri"/>
          <w:b/>
          <w:noProof/>
          <w:lang w:val="en-US"/>
        </w:rPr>
        <w:t xml:space="preserve">   P1</w:t>
      </w:r>
    </w:p>
    <w:p w14:paraId="21672AD2" w14:textId="77777777" w:rsidR="00972905" w:rsidRPr="00FC6B74" w:rsidRDefault="00972905" w:rsidP="00FC6B74">
      <w:pPr>
        <w:pBdr>
          <w:top w:val="single" w:sz="4" w:space="1" w:color="auto"/>
          <w:left w:val="single" w:sz="4" w:space="4" w:color="auto"/>
          <w:bottom w:val="single" w:sz="4" w:space="1" w:color="auto"/>
          <w:right w:val="single" w:sz="4" w:space="4" w:color="auto"/>
        </w:pBdr>
        <w:rPr>
          <w:rFonts w:ascii="Calibri" w:hAnsi="Calibri"/>
          <w:b/>
          <w:noProof/>
          <w:lang w:val="en-US"/>
        </w:rPr>
      </w:pPr>
      <w:r w:rsidRPr="00FC6B74">
        <w:rPr>
          <w:rFonts w:ascii="Calibri" w:hAnsi="Calibri"/>
          <w:b/>
          <w:noProof/>
          <w:lang w:val="en-US"/>
        </w:rPr>
        <w:t xml:space="preserve">      DATE POLICY ISSUED:</w:t>
      </w:r>
      <w:r w:rsidR="00D638A6" w:rsidRPr="00FC6B74">
        <w:rPr>
          <w:rFonts w:ascii="Calibri" w:hAnsi="Calibri"/>
          <w:b/>
          <w:noProof/>
          <w:lang w:val="en-US"/>
        </w:rPr>
        <w:t xml:space="preserve">   June 2004</w:t>
      </w:r>
    </w:p>
    <w:p w14:paraId="0DE28093" w14:textId="68D123DF" w:rsidR="00972905" w:rsidRPr="00FC6B74" w:rsidRDefault="00972905" w:rsidP="00FC6B74">
      <w:pPr>
        <w:pBdr>
          <w:top w:val="single" w:sz="4" w:space="1" w:color="auto"/>
          <w:left w:val="single" w:sz="4" w:space="4" w:color="auto"/>
          <w:bottom w:val="single" w:sz="4" w:space="1" w:color="auto"/>
          <w:right w:val="single" w:sz="4" w:space="4" w:color="auto"/>
        </w:pBdr>
        <w:rPr>
          <w:rFonts w:ascii="Calibri" w:hAnsi="Calibri"/>
          <w:b/>
          <w:noProof/>
          <w:lang w:val="en-US"/>
        </w:rPr>
      </w:pPr>
      <w:r w:rsidRPr="00FC6B74">
        <w:rPr>
          <w:rFonts w:ascii="Calibri" w:hAnsi="Calibri"/>
          <w:b/>
          <w:noProof/>
          <w:lang w:val="en-US"/>
        </w:rPr>
        <w:t>DATE POLICY REVIEWED:</w:t>
      </w:r>
      <w:r w:rsidR="00D638A6" w:rsidRPr="00FC6B74">
        <w:rPr>
          <w:rFonts w:ascii="Calibri" w:hAnsi="Calibri"/>
          <w:b/>
          <w:noProof/>
          <w:lang w:val="en-US"/>
        </w:rPr>
        <w:t xml:space="preserve">   April 2006, June 2008, August 2011</w:t>
      </w:r>
      <w:r w:rsidR="00044980" w:rsidRPr="00FC6B74">
        <w:rPr>
          <w:rFonts w:ascii="Calibri" w:hAnsi="Calibri"/>
          <w:b/>
          <w:noProof/>
          <w:lang w:val="en-US"/>
        </w:rPr>
        <w:t xml:space="preserve">, </w:t>
      </w:r>
      <w:r w:rsidR="00FC6B74">
        <w:rPr>
          <w:rFonts w:ascii="Calibri" w:hAnsi="Calibri"/>
          <w:b/>
          <w:noProof/>
          <w:lang w:val="en-US"/>
        </w:rPr>
        <w:t>August 2020</w:t>
      </w:r>
    </w:p>
    <w:p w14:paraId="456B496A" w14:textId="77777777" w:rsidR="00972905" w:rsidRPr="00FC6B74" w:rsidRDefault="00972905" w:rsidP="00FC6B74">
      <w:pPr>
        <w:pBdr>
          <w:top w:val="single" w:sz="4" w:space="1" w:color="auto"/>
          <w:left w:val="single" w:sz="4" w:space="4" w:color="auto"/>
          <w:bottom w:val="single" w:sz="4" w:space="1" w:color="auto"/>
          <w:right w:val="single" w:sz="4" w:space="4" w:color="auto"/>
        </w:pBdr>
        <w:rPr>
          <w:rFonts w:ascii="Calibri" w:hAnsi="Calibri"/>
          <w:b/>
          <w:noProof/>
          <w:lang w:val="en-US"/>
        </w:rPr>
      </w:pPr>
      <w:r w:rsidRPr="00FC6B74">
        <w:rPr>
          <w:rFonts w:ascii="Calibri" w:hAnsi="Calibri"/>
          <w:b/>
          <w:noProof/>
          <w:lang w:val="en-US"/>
        </w:rPr>
        <w:t xml:space="preserve">                       APPLIES TO:</w:t>
      </w:r>
      <w:r w:rsidR="00D638A6" w:rsidRPr="00FC6B74">
        <w:rPr>
          <w:rFonts w:ascii="Calibri" w:hAnsi="Calibri"/>
          <w:b/>
          <w:noProof/>
          <w:lang w:val="en-US"/>
        </w:rPr>
        <w:t xml:space="preserve">   Board of Directors, All Staff Persons, All Volunteers</w:t>
      </w:r>
    </w:p>
    <w:p w14:paraId="3FEC4252" w14:textId="77777777" w:rsidR="00972905" w:rsidRPr="00FC6B74" w:rsidRDefault="00972905" w:rsidP="00FC6B74">
      <w:pPr>
        <w:pBdr>
          <w:top w:val="single" w:sz="4" w:space="1" w:color="auto"/>
          <w:left w:val="single" w:sz="4" w:space="4" w:color="auto"/>
          <w:bottom w:val="single" w:sz="4" w:space="1" w:color="auto"/>
          <w:right w:val="single" w:sz="4" w:space="4" w:color="auto"/>
        </w:pBdr>
        <w:rPr>
          <w:rFonts w:ascii="Calibri" w:hAnsi="Calibri"/>
          <w:b/>
          <w:noProof/>
          <w:sz w:val="24"/>
          <w:szCs w:val="24"/>
          <w:lang w:val="en-US"/>
        </w:rPr>
      </w:pPr>
    </w:p>
    <w:p w14:paraId="65B92352" w14:textId="77777777" w:rsidR="00EE6B65" w:rsidRPr="00FC6B74" w:rsidRDefault="00EE6B65" w:rsidP="00FC6B74">
      <w:pPr>
        <w:jc w:val="center"/>
        <w:rPr>
          <w:noProof/>
          <w:lang w:val="en-US"/>
        </w:rPr>
      </w:pPr>
    </w:p>
    <w:p w14:paraId="0A8CF156" w14:textId="77777777" w:rsidR="00D638A6" w:rsidRPr="00FC6B74" w:rsidRDefault="00D638A6" w:rsidP="00FC6B74">
      <w:pPr>
        <w:rPr>
          <w:b/>
          <w:bCs/>
          <w:lang w:val="en-US"/>
        </w:rPr>
      </w:pPr>
      <w:r w:rsidRPr="00FC6B74">
        <w:rPr>
          <w:b/>
          <w:bCs/>
          <w:lang w:val="en-US"/>
        </w:rPr>
        <w:t>Policy Statement</w:t>
      </w:r>
    </w:p>
    <w:p w14:paraId="5C131CF9" w14:textId="77777777" w:rsidR="00D638A6" w:rsidRPr="00FC6B74" w:rsidRDefault="00D638A6" w:rsidP="00FC6B74">
      <w:pPr>
        <w:rPr>
          <w:b/>
          <w:bCs/>
          <w:lang w:val="en-US"/>
        </w:rPr>
      </w:pPr>
    </w:p>
    <w:p w14:paraId="7B8B01FC" w14:textId="52FD922B" w:rsidR="009041DF" w:rsidRPr="00FC6B74" w:rsidRDefault="00D638A6" w:rsidP="00FC6B74">
      <w:pPr>
        <w:rPr>
          <w:rFonts w:cs="Arial"/>
        </w:rPr>
      </w:pPr>
      <w:r w:rsidRPr="00FC6B74">
        <w:rPr>
          <w:lang w:val="en-US"/>
        </w:rPr>
        <w:t>Cambridge Shelter Corporation is committed to respecting and safeguarding the privacy of our clients</w:t>
      </w:r>
      <w:r w:rsidR="00FC6B74">
        <w:rPr>
          <w:lang w:val="en-US"/>
        </w:rPr>
        <w:t>,</w:t>
      </w:r>
      <w:r w:rsidRPr="00FC6B74">
        <w:rPr>
          <w:lang w:val="en-US"/>
        </w:rPr>
        <w:t xml:space="preserve"> and to ensuring the protection of personal information</w:t>
      </w:r>
      <w:r w:rsidR="009041DF" w:rsidRPr="00FC6B74">
        <w:rPr>
          <w:lang w:val="en-US"/>
        </w:rPr>
        <w:t>/health information</w:t>
      </w:r>
      <w:r w:rsidRPr="00FC6B74">
        <w:rPr>
          <w:lang w:val="en-US"/>
        </w:rPr>
        <w:t xml:space="preserve"> of our clients, employees</w:t>
      </w:r>
      <w:r w:rsidR="00037325" w:rsidRPr="00FC6B74">
        <w:rPr>
          <w:lang w:val="en-US"/>
        </w:rPr>
        <w:t>,</w:t>
      </w:r>
      <w:r w:rsidRPr="00FC6B74">
        <w:rPr>
          <w:lang w:val="en-US"/>
        </w:rPr>
        <w:t xml:space="preserve"> and volunteers.  Confidentiality and privacy of information</w:t>
      </w:r>
      <w:r w:rsidR="009041DF" w:rsidRPr="00FC6B74">
        <w:rPr>
          <w:lang w:val="en-US"/>
        </w:rPr>
        <w:t>/health information</w:t>
      </w:r>
      <w:r w:rsidRPr="00FC6B74">
        <w:rPr>
          <w:lang w:val="en-US"/>
        </w:rPr>
        <w:t xml:space="preserve"> is vital to the operation of Cambridge Shelter Corporation</w:t>
      </w:r>
      <w:r w:rsidR="009041DF" w:rsidRPr="00FC6B74">
        <w:rPr>
          <w:rFonts w:cs="Arial"/>
          <w:lang w:val="en-US"/>
        </w:rPr>
        <w:t xml:space="preserve">.  Cambridge Shelter Corporation </w:t>
      </w:r>
      <w:r w:rsidR="009041DF" w:rsidRPr="00FC6B74">
        <w:rPr>
          <w:rFonts w:cs="Arial"/>
        </w:rPr>
        <w:t xml:space="preserve">handles and protects one’s personal health information in accordance with </w:t>
      </w:r>
      <w:bookmarkStart w:id="0" w:name="_Hlk47959951"/>
      <w:r w:rsidR="009041DF" w:rsidRPr="00FC6B74">
        <w:rPr>
          <w:rFonts w:cs="Arial"/>
        </w:rPr>
        <w:t xml:space="preserve">Ontario’s </w:t>
      </w:r>
      <w:r w:rsidR="009041DF" w:rsidRPr="00FC6B74">
        <w:rPr>
          <w:rFonts w:cs="Arial"/>
          <w:i/>
        </w:rPr>
        <w:t>Personal Health Information Protection Act, 2004</w:t>
      </w:r>
      <w:r w:rsidR="009041DF" w:rsidRPr="00FC6B74">
        <w:rPr>
          <w:rFonts w:cs="Arial"/>
        </w:rPr>
        <w:t xml:space="preserve"> (PHIPA)</w:t>
      </w:r>
      <w:bookmarkEnd w:id="0"/>
      <w:r w:rsidR="009041DF" w:rsidRPr="00FC6B74">
        <w:rPr>
          <w:rFonts w:cs="Arial"/>
        </w:rPr>
        <w:t xml:space="preserve"> and any other laws that we are required to follow.  Cambridge Shelter Corporation provides training, follows established policies, and take other steps to ensure that </w:t>
      </w:r>
      <w:r w:rsidR="00594690" w:rsidRPr="00FC6B74">
        <w:rPr>
          <w:rFonts w:cs="Arial"/>
        </w:rPr>
        <w:t>CSC</w:t>
      </w:r>
      <w:r w:rsidR="009041DF" w:rsidRPr="00FC6B74">
        <w:rPr>
          <w:rFonts w:cs="Arial"/>
        </w:rPr>
        <w:t xml:space="preserve"> </w:t>
      </w:r>
      <w:r w:rsidR="00FC6B74">
        <w:rPr>
          <w:rFonts w:cs="Arial"/>
        </w:rPr>
        <w:t>employees,</w:t>
      </w:r>
      <w:r w:rsidR="009041DF" w:rsidRPr="00FC6B74">
        <w:rPr>
          <w:rFonts w:cs="Arial"/>
        </w:rPr>
        <w:t xml:space="preserve"> and anyone else acting on behalf</w:t>
      </w:r>
      <w:r w:rsidR="00594690" w:rsidRPr="00FC6B74">
        <w:rPr>
          <w:rFonts w:cs="Arial"/>
        </w:rPr>
        <w:t xml:space="preserve"> of</w:t>
      </w:r>
      <w:r w:rsidR="00FC6B74">
        <w:rPr>
          <w:rFonts w:cs="Arial"/>
        </w:rPr>
        <w:t xml:space="preserve"> </w:t>
      </w:r>
      <w:r w:rsidR="00594690" w:rsidRPr="00FC6B74">
        <w:rPr>
          <w:rFonts w:cs="Arial"/>
        </w:rPr>
        <w:t>CSC</w:t>
      </w:r>
      <w:r w:rsidR="00FC6B74">
        <w:rPr>
          <w:rFonts w:cs="Arial"/>
        </w:rPr>
        <w:t>,</w:t>
      </w:r>
      <w:r w:rsidR="009041DF" w:rsidRPr="00FC6B74">
        <w:rPr>
          <w:rFonts w:cs="Arial"/>
        </w:rPr>
        <w:t xml:space="preserve"> protects </w:t>
      </w:r>
      <w:r w:rsidR="00FC6B74">
        <w:rPr>
          <w:rFonts w:cs="Arial"/>
        </w:rPr>
        <w:t xml:space="preserve">an individual’s </w:t>
      </w:r>
      <w:r w:rsidR="009041DF" w:rsidRPr="00FC6B74">
        <w:rPr>
          <w:rFonts w:cs="Arial"/>
        </w:rPr>
        <w:t>privacy.</w:t>
      </w:r>
    </w:p>
    <w:p w14:paraId="644B6727" w14:textId="1ED8180F" w:rsidR="00D638A6" w:rsidRPr="00FC6B74" w:rsidRDefault="00D638A6" w:rsidP="00FC6B74"/>
    <w:p w14:paraId="7E487BF1" w14:textId="77777777" w:rsidR="00D638A6" w:rsidRPr="00FC6B74" w:rsidRDefault="00D638A6" w:rsidP="00FC6B74">
      <w:pPr>
        <w:rPr>
          <w:b/>
          <w:bCs/>
          <w:lang w:val="en-US"/>
        </w:rPr>
      </w:pPr>
      <w:r w:rsidRPr="00FC6B74">
        <w:rPr>
          <w:b/>
          <w:bCs/>
          <w:lang w:val="en-US"/>
        </w:rPr>
        <w:t>Definitions</w:t>
      </w:r>
    </w:p>
    <w:p w14:paraId="3DC7C8B5" w14:textId="77777777" w:rsidR="00D638A6" w:rsidRPr="00FC6B74" w:rsidRDefault="00D638A6" w:rsidP="00FC6B74">
      <w:pPr>
        <w:rPr>
          <w:b/>
          <w:bCs/>
          <w:lang w:val="en-US"/>
        </w:rPr>
      </w:pPr>
    </w:p>
    <w:p w14:paraId="346BA0D8" w14:textId="4766E2BF" w:rsidR="00D638A6" w:rsidRPr="00FC6B74" w:rsidRDefault="00D638A6" w:rsidP="00FC6B74">
      <w:pPr>
        <w:rPr>
          <w:lang w:val="en-US"/>
        </w:rPr>
      </w:pPr>
      <w:r w:rsidRPr="00FC6B74">
        <w:rPr>
          <w:b/>
          <w:bCs/>
          <w:lang w:val="en-US"/>
        </w:rPr>
        <w:t xml:space="preserve">Personal Information – </w:t>
      </w:r>
      <w:r w:rsidRPr="00FC6B74">
        <w:rPr>
          <w:lang w:val="en-US"/>
        </w:rPr>
        <w:t>means information about an identifiable individual.  Examples of personal information include the following: name, address, phone number, age, ethnic origin, sex, sexual orientation, marital status or family status, and any identifying number, symbol</w:t>
      </w:r>
      <w:r w:rsidR="00FC6B74">
        <w:rPr>
          <w:lang w:val="en-US"/>
        </w:rPr>
        <w:t>,</w:t>
      </w:r>
      <w:r w:rsidRPr="00FC6B74">
        <w:rPr>
          <w:lang w:val="en-US"/>
        </w:rPr>
        <w:t xml:space="preserve"> or other particular assigned to an individual.  This includes ID numbers, SIN number</w:t>
      </w:r>
      <w:r w:rsidR="00FC6B74">
        <w:rPr>
          <w:lang w:val="en-US"/>
        </w:rPr>
        <w:t>,</w:t>
      </w:r>
      <w:r w:rsidRPr="00FC6B74">
        <w:rPr>
          <w:lang w:val="en-US"/>
        </w:rPr>
        <w:t xml:space="preserve"> or genetic information such as blood type, fingerprints, and personal history including health, education, finances, criminal records, employment</w:t>
      </w:r>
      <w:r w:rsidR="00063DBD" w:rsidRPr="00FC6B74">
        <w:rPr>
          <w:lang w:val="en-US"/>
        </w:rPr>
        <w:t>,</w:t>
      </w:r>
      <w:r w:rsidRPr="00FC6B74">
        <w:rPr>
          <w:lang w:val="en-US"/>
        </w:rPr>
        <w:t xml:space="preserve"> and credit records.  It also includes opinions about, and evaluations of</w:t>
      </w:r>
      <w:r w:rsidR="00FC6B74">
        <w:rPr>
          <w:lang w:val="en-US"/>
        </w:rPr>
        <w:t>,</w:t>
      </w:r>
      <w:r w:rsidRPr="00FC6B74">
        <w:rPr>
          <w:lang w:val="en-US"/>
        </w:rPr>
        <w:t xml:space="preserve"> the individual, notated comments, social status</w:t>
      </w:r>
      <w:r w:rsidR="00063DBD" w:rsidRPr="00FC6B74">
        <w:rPr>
          <w:lang w:val="en-US"/>
        </w:rPr>
        <w:t>,</w:t>
      </w:r>
      <w:r w:rsidRPr="00FC6B74">
        <w:rPr>
          <w:lang w:val="en-US"/>
        </w:rPr>
        <w:t xml:space="preserve"> or disciplinary actions and may include the individual’s personal views and/or opinions.</w:t>
      </w:r>
    </w:p>
    <w:p w14:paraId="517065AB" w14:textId="49C45CBD" w:rsidR="00063DBD" w:rsidRPr="00FC6B74" w:rsidRDefault="00063DBD" w:rsidP="00FC6B74">
      <w:pPr>
        <w:rPr>
          <w:lang w:val="en-US"/>
        </w:rPr>
      </w:pPr>
    </w:p>
    <w:p w14:paraId="1B39C93F" w14:textId="6B2E1FF7" w:rsidR="00063DBD" w:rsidRPr="00FC6B74" w:rsidRDefault="00063DBD" w:rsidP="00FC6B74">
      <w:pPr>
        <w:spacing w:line="249" w:lineRule="auto"/>
        <w:ind w:right="467"/>
        <w:rPr>
          <w:rFonts w:eastAsia="Arial" w:cs="Arial"/>
          <w:lang w:eastAsia="en-CA"/>
        </w:rPr>
      </w:pPr>
      <w:r w:rsidRPr="00FC6B74">
        <w:rPr>
          <w:rFonts w:eastAsia="Arial" w:cs="Arial"/>
          <w:b/>
          <w:lang w:eastAsia="en-CA"/>
        </w:rPr>
        <w:t>Health Information Custodian (HIC)</w:t>
      </w:r>
      <w:r w:rsidRPr="00FC6B74">
        <w:rPr>
          <w:rFonts w:eastAsia="Arial" w:cs="Arial"/>
          <w:lang w:eastAsia="en-CA"/>
        </w:rPr>
        <w:t xml:space="preserve"> - r</w:t>
      </w:r>
      <w:r w:rsidRPr="00FC6B74">
        <w:rPr>
          <w:rFonts w:eastAsia="Arial" w:cs="Arial"/>
          <w:lang w:eastAsia="en-CA"/>
        </w:rPr>
        <w:t xml:space="preserve">efers to persons or custodians described in PHIPA who have custody or control of PHI, as a result of the work they do.  For example, doctors, nurses, social workers, pharmacists, physiotherapists, and psychologists as well as hospitals and psychiatric facilities are health information custodians (HICs).  </w:t>
      </w:r>
    </w:p>
    <w:p w14:paraId="0D268E9D" w14:textId="77777777" w:rsidR="00063DBD" w:rsidRPr="00FC6B74" w:rsidRDefault="00063DBD" w:rsidP="00FC6B74">
      <w:pPr>
        <w:rPr>
          <w:lang w:val="en-US"/>
        </w:rPr>
      </w:pPr>
    </w:p>
    <w:p w14:paraId="2E4B8250" w14:textId="51159074" w:rsidR="00D638A6" w:rsidRPr="00FC6B74" w:rsidRDefault="00D638A6" w:rsidP="00FC6B74">
      <w:pPr>
        <w:rPr>
          <w:lang w:val="en-US"/>
        </w:rPr>
      </w:pPr>
      <w:r w:rsidRPr="00FC6B74">
        <w:rPr>
          <w:b/>
          <w:bCs/>
          <w:lang w:val="en-US"/>
        </w:rPr>
        <w:t xml:space="preserve">Personal Health Information – </w:t>
      </w:r>
      <w:r w:rsidRPr="00FC6B74">
        <w:rPr>
          <w:lang w:val="en-US"/>
        </w:rPr>
        <w:t>is defined as information concerning an individual’s physical or mental health, any health service provided to an individual, and the results of testing performed on an individual</w:t>
      </w:r>
      <w:r w:rsidR="00FC6B74">
        <w:rPr>
          <w:lang w:val="en-US"/>
        </w:rPr>
        <w:t>,</w:t>
      </w:r>
      <w:r w:rsidRPr="00FC6B74">
        <w:rPr>
          <w:lang w:val="en-US"/>
        </w:rPr>
        <w:t xml:space="preserve"> or information collected, directly or indirectly, while providing health services to an individual.</w:t>
      </w:r>
    </w:p>
    <w:p w14:paraId="21D3018B" w14:textId="77777777" w:rsidR="00D638A6" w:rsidRPr="00FC6B74" w:rsidRDefault="00D638A6" w:rsidP="00FC6B74">
      <w:pPr>
        <w:rPr>
          <w:lang w:val="en-US"/>
        </w:rPr>
      </w:pPr>
    </w:p>
    <w:p w14:paraId="36EEFA1A" w14:textId="778FA975" w:rsidR="00D638A6" w:rsidRPr="00FC6B74" w:rsidRDefault="00D638A6" w:rsidP="00FC6B74">
      <w:pPr>
        <w:rPr>
          <w:lang w:val="en-US"/>
        </w:rPr>
      </w:pPr>
      <w:r w:rsidRPr="00FC6B74">
        <w:rPr>
          <w:b/>
          <w:bCs/>
          <w:lang w:val="en-US"/>
        </w:rPr>
        <w:t xml:space="preserve">Record – </w:t>
      </w:r>
      <w:r w:rsidRPr="00FC6B74">
        <w:rPr>
          <w:lang w:val="en-US"/>
        </w:rPr>
        <w:t>may include the following: any correspondence, minutes, agenda, contract, memorandum, book, plan, drawing, photograph, client file, client financial records, employee file, volunteer file</w:t>
      </w:r>
      <w:r w:rsidR="00FC6B74">
        <w:rPr>
          <w:lang w:val="en-US"/>
        </w:rPr>
        <w:t>,</w:t>
      </w:r>
      <w:r w:rsidRPr="00FC6B74">
        <w:rPr>
          <w:lang w:val="en-US"/>
        </w:rPr>
        <w:t xml:space="preserve"> and any other documentary material regardless of physical form or characteristics.  It also includes any copy of those things, or any other things on which information is recorded or stored by graphic, electronic, </w:t>
      </w:r>
      <w:proofErr w:type="gramStart"/>
      <w:r w:rsidRPr="00FC6B74">
        <w:rPr>
          <w:lang w:val="en-US"/>
        </w:rPr>
        <w:t>mechanical</w:t>
      </w:r>
      <w:proofErr w:type="gramEnd"/>
      <w:r w:rsidRPr="00FC6B74">
        <w:rPr>
          <w:lang w:val="en-US"/>
        </w:rPr>
        <w:t xml:space="preserve"> or other means but </w:t>
      </w:r>
      <w:r w:rsidRPr="00FC6B74">
        <w:rPr>
          <w:b/>
          <w:bCs/>
          <w:lang w:val="en-US"/>
        </w:rPr>
        <w:t>does not</w:t>
      </w:r>
      <w:r w:rsidRPr="00FC6B74">
        <w:rPr>
          <w:lang w:val="en-US"/>
        </w:rPr>
        <w:t xml:space="preserve"> include a computer program</w:t>
      </w:r>
      <w:r w:rsidR="00FC6B74">
        <w:rPr>
          <w:lang w:val="en-US"/>
        </w:rPr>
        <w:t>,</w:t>
      </w:r>
      <w:r w:rsidRPr="00FC6B74">
        <w:rPr>
          <w:lang w:val="en-US"/>
        </w:rPr>
        <w:t xml:space="preserve"> or any other mechanism that produces records e.g. tape recorder, camera etc.</w:t>
      </w:r>
    </w:p>
    <w:p w14:paraId="08FD91AA" w14:textId="77777777" w:rsidR="00D638A6" w:rsidRPr="00FC6B74" w:rsidRDefault="00D638A6" w:rsidP="00FC6B74">
      <w:pPr>
        <w:rPr>
          <w:lang w:val="en-US"/>
        </w:rPr>
      </w:pPr>
    </w:p>
    <w:p w14:paraId="02C9CE8C" w14:textId="77777777" w:rsidR="00D638A6" w:rsidRPr="00FC6B74" w:rsidRDefault="00D638A6" w:rsidP="00FC6B74">
      <w:pPr>
        <w:rPr>
          <w:b/>
          <w:bCs/>
          <w:lang w:val="en-US"/>
        </w:rPr>
      </w:pPr>
      <w:r w:rsidRPr="00FC6B74">
        <w:rPr>
          <w:b/>
          <w:bCs/>
          <w:lang w:val="en-US"/>
        </w:rPr>
        <w:t>Privacy Principles</w:t>
      </w:r>
    </w:p>
    <w:p w14:paraId="130595A6" w14:textId="77777777" w:rsidR="00D638A6" w:rsidRPr="00FC6B74" w:rsidRDefault="00D638A6" w:rsidP="00FC6B74">
      <w:pPr>
        <w:rPr>
          <w:b/>
          <w:bCs/>
          <w:lang w:val="en-US"/>
        </w:rPr>
      </w:pPr>
    </w:p>
    <w:p w14:paraId="584AAB0A" w14:textId="77777777" w:rsidR="00D638A6" w:rsidRPr="00FC6B74" w:rsidRDefault="00D638A6" w:rsidP="00FC6B74">
      <w:pPr>
        <w:pStyle w:val="ListParagraph"/>
        <w:numPr>
          <w:ilvl w:val="0"/>
          <w:numId w:val="7"/>
        </w:numPr>
        <w:rPr>
          <w:sz w:val="20"/>
          <w:szCs w:val="20"/>
        </w:rPr>
      </w:pPr>
      <w:r w:rsidRPr="00FC6B74">
        <w:rPr>
          <w:sz w:val="20"/>
          <w:szCs w:val="20"/>
        </w:rPr>
        <w:t>Accountability</w:t>
      </w:r>
    </w:p>
    <w:p w14:paraId="43909625" w14:textId="77777777" w:rsidR="00D638A6" w:rsidRPr="00FC6B74" w:rsidRDefault="00D638A6" w:rsidP="00FC6B74">
      <w:pPr>
        <w:pStyle w:val="ListParagraph"/>
        <w:numPr>
          <w:ilvl w:val="0"/>
          <w:numId w:val="7"/>
        </w:numPr>
        <w:rPr>
          <w:sz w:val="20"/>
          <w:szCs w:val="20"/>
        </w:rPr>
      </w:pPr>
      <w:r w:rsidRPr="00FC6B74">
        <w:rPr>
          <w:sz w:val="20"/>
          <w:szCs w:val="20"/>
        </w:rPr>
        <w:t>Identifying Purpose and Limiting Collection</w:t>
      </w:r>
    </w:p>
    <w:p w14:paraId="1CDCD86B" w14:textId="77777777" w:rsidR="00D638A6" w:rsidRPr="00FC6B74" w:rsidRDefault="00D638A6" w:rsidP="00FC6B74">
      <w:pPr>
        <w:pStyle w:val="ListParagraph"/>
        <w:numPr>
          <w:ilvl w:val="0"/>
          <w:numId w:val="7"/>
        </w:numPr>
        <w:rPr>
          <w:sz w:val="20"/>
          <w:szCs w:val="20"/>
        </w:rPr>
      </w:pPr>
      <w:r w:rsidRPr="00FC6B74">
        <w:rPr>
          <w:sz w:val="20"/>
          <w:szCs w:val="20"/>
        </w:rPr>
        <w:t>Handling Client Complaints and Suggestions</w:t>
      </w:r>
    </w:p>
    <w:p w14:paraId="5F674594" w14:textId="77777777" w:rsidR="00D638A6" w:rsidRPr="00FC6B74" w:rsidRDefault="00D638A6" w:rsidP="00FC6B74">
      <w:pPr>
        <w:pStyle w:val="ListParagraph"/>
        <w:numPr>
          <w:ilvl w:val="0"/>
          <w:numId w:val="7"/>
        </w:numPr>
        <w:rPr>
          <w:sz w:val="20"/>
          <w:szCs w:val="20"/>
        </w:rPr>
      </w:pPr>
      <w:r w:rsidRPr="00FC6B74">
        <w:rPr>
          <w:sz w:val="20"/>
          <w:szCs w:val="20"/>
        </w:rPr>
        <w:t>Access to Records and Information</w:t>
      </w:r>
    </w:p>
    <w:p w14:paraId="17E52E43" w14:textId="77777777" w:rsidR="00D638A6" w:rsidRPr="00FC6B74" w:rsidRDefault="00D638A6" w:rsidP="00FC6B74">
      <w:pPr>
        <w:pStyle w:val="ListParagraph"/>
        <w:numPr>
          <w:ilvl w:val="0"/>
          <w:numId w:val="7"/>
        </w:numPr>
        <w:rPr>
          <w:sz w:val="20"/>
          <w:szCs w:val="20"/>
        </w:rPr>
      </w:pPr>
      <w:r w:rsidRPr="00FC6B74">
        <w:rPr>
          <w:sz w:val="20"/>
          <w:szCs w:val="20"/>
        </w:rPr>
        <w:t>Openness</w:t>
      </w:r>
    </w:p>
    <w:p w14:paraId="4E2C7E9B" w14:textId="77777777" w:rsidR="00D638A6" w:rsidRPr="00FC6B74" w:rsidRDefault="00D638A6" w:rsidP="00FC6B74">
      <w:pPr>
        <w:pStyle w:val="ListParagraph"/>
        <w:numPr>
          <w:ilvl w:val="0"/>
          <w:numId w:val="7"/>
        </w:numPr>
        <w:rPr>
          <w:sz w:val="20"/>
          <w:szCs w:val="20"/>
        </w:rPr>
      </w:pPr>
      <w:r w:rsidRPr="00FC6B74">
        <w:rPr>
          <w:sz w:val="20"/>
          <w:szCs w:val="20"/>
        </w:rPr>
        <w:t>Consent</w:t>
      </w:r>
    </w:p>
    <w:p w14:paraId="1C01D7FA" w14:textId="77777777" w:rsidR="00D638A6" w:rsidRPr="00FC6B74" w:rsidRDefault="00D638A6" w:rsidP="00FC6B74">
      <w:pPr>
        <w:pStyle w:val="ListParagraph"/>
        <w:numPr>
          <w:ilvl w:val="0"/>
          <w:numId w:val="7"/>
        </w:numPr>
        <w:rPr>
          <w:sz w:val="20"/>
          <w:szCs w:val="20"/>
        </w:rPr>
      </w:pPr>
      <w:r w:rsidRPr="00FC6B74">
        <w:rPr>
          <w:sz w:val="20"/>
          <w:szCs w:val="20"/>
        </w:rPr>
        <w:t>Accuracy</w:t>
      </w:r>
    </w:p>
    <w:p w14:paraId="0DC7593B" w14:textId="77777777" w:rsidR="00D638A6" w:rsidRPr="00FC6B74" w:rsidRDefault="00D638A6" w:rsidP="00FC6B74">
      <w:pPr>
        <w:pStyle w:val="ListParagraph"/>
        <w:numPr>
          <w:ilvl w:val="0"/>
          <w:numId w:val="7"/>
        </w:numPr>
        <w:rPr>
          <w:sz w:val="20"/>
          <w:szCs w:val="20"/>
        </w:rPr>
      </w:pPr>
      <w:r w:rsidRPr="00FC6B74">
        <w:rPr>
          <w:sz w:val="20"/>
          <w:szCs w:val="20"/>
        </w:rPr>
        <w:t>Access</w:t>
      </w:r>
    </w:p>
    <w:p w14:paraId="33B6E3E2" w14:textId="77777777" w:rsidR="00D638A6" w:rsidRPr="00FC6B74" w:rsidRDefault="00D638A6" w:rsidP="00FC6B74">
      <w:pPr>
        <w:pStyle w:val="ListParagraph"/>
        <w:numPr>
          <w:ilvl w:val="0"/>
          <w:numId w:val="7"/>
        </w:numPr>
        <w:rPr>
          <w:sz w:val="20"/>
          <w:szCs w:val="20"/>
        </w:rPr>
      </w:pPr>
      <w:r w:rsidRPr="00FC6B74">
        <w:rPr>
          <w:sz w:val="20"/>
          <w:szCs w:val="20"/>
        </w:rPr>
        <w:t>Retention</w:t>
      </w:r>
    </w:p>
    <w:p w14:paraId="0A511877" w14:textId="77777777" w:rsidR="00D638A6" w:rsidRPr="00FC6B74" w:rsidRDefault="00D638A6" w:rsidP="00FC6B74">
      <w:pPr>
        <w:pStyle w:val="ListParagraph"/>
        <w:numPr>
          <w:ilvl w:val="0"/>
          <w:numId w:val="7"/>
        </w:numPr>
        <w:rPr>
          <w:sz w:val="20"/>
          <w:szCs w:val="20"/>
        </w:rPr>
      </w:pPr>
      <w:r w:rsidRPr="00FC6B74">
        <w:rPr>
          <w:sz w:val="20"/>
          <w:szCs w:val="20"/>
        </w:rPr>
        <w:lastRenderedPageBreak/>
        <w:t>Confidentiality</w:t>
      </w:r>
    </w:p>
    <w:p w14:paraId="64244C05" w14:textId="77777777" w:rsidR="00D638A6" w:rsidRPr="00FC6B74" w:rsidRDefault="00D638A6" w:rsidP="00FC6B74">
      <w:pPr>
        <w:rPr>
          <w:lang w:val="en-US"/>
        </w:rPr>
      </w:pPr>
    </w:p>
    <w:p w14:paraId="60C3A854" w14:textId="77777777" w:rsidR="008051CC" w:rsidRPr="00FC6B74" w:rsidRDefault="008051CC" w:rsidP="00FC6B74">
      <w:pPr>
        <w:rPr>
          <w:rFonts w:eastAsia="Arial" w:cs="Arial"/>
          <w:b/>
          <w:color w:val="auto"/>
          <w:lang w:val="en-US" w:bidi="en-US"/>
        </w:rPr>
      </w:pPr>
      <w:r w:rsidRPr="00FC6B74">
        <w:rPr>
          <w:rFonts w:eastAsia="Arial" w:cs="Arial"/>
          <w:b/>
          <w:color w:val="auto"/>
          <w:lang w:val="en-US" w:bidi="en-US"/>
        </w:rPr>
        <w:t xml:space="preserve">Collection, Use, and Disclosure of Personal Health Information </w:t>
      </w:r>
    </w:p>
    <w:p w14:paraId="710A9308" w14:textId="77777777" w:rsidR="00FC6B74" w:rsidRDefault="00FC6B74" w:rsidP="00FC6B74">
      <w:pPr>
        <w:rPr>
          <w:rFonts w:eastAsia="Arial" w:cs="Arial"/>
          <w:color w:val="auto"/>
          <w:lang w:val="en-US" w:bidi="en-US"/>
        </w:rPr>
      </w:pPr>
    </w:p>
    <w:p w14:paraId="4D1D9BDF" w14:textId="4CBFB188" w:rsidR="008051CC" w:rsidRPr="00FC6B74" w:rsidRDefault="00063DBD" w:rsidP="00FC6B74">
      <w:pPr>
        <w:rPr>
          <w:rFonts w:eastAsia="Arial" w:cs="Arial"/>
          <w:color w:val="auto"/>
          <w:lang w:val="en-US" w:bidi="en-US"/>
        </w:rPr>
      </w:pPr>
      <w:r w:rsidRPr="00FC6B74">
        <w:rPr>
          <w:rFonts w:eastAsia="Arial" w:cs="Arial"/>
          <w:color w:val="auto"/>
          <w:lang w:val="en-US" w:bidi="en-US"/>
        </w:rPr>
        <w:t>An individual</w:t>
      </w:r>
      <w:r w:rsidR="008051CC" w:rsidRPr="00FC6B74">
        <w:rPr>
          <w:rFonts w:eastAsia="Arial" w:cs="Arial"/>
          <w:color w:val="auto"/>
          <w:lang w:val="en-US" w:bidi="en-US"/>
        </w:rPr>
        <w:t xml:space="preserve">’s request for residence/care from Cambridge Shelter Corporation implies consent for the collection, use, and disclosure of said individual’s personal health information for the following purposes: </w:t>
      </w:r>
    </w:p>
    <w:p w14:paraId="34A38035" w14:textId="77777777" w:rsidR="00063DBD" w:rsidRPr="00FC6B74" w:rsidRDefault="00063DBD" w:rsidP="00FC6B74">
      <w:pPr>
        <w:rPr>
          <w:rFonts w:eastAsia="Arial" w:cs="Arial"/>
          <w:color w:val="auto"/>
          <w:lang w:val="en-US" w:bidi="en-US"/>
        </w:rPr>
      </w:pPr>
    </w:p>
    <w:p w14:paraId="03F18F6F" w14:textId="64822E4D" w:rsidR="008051CC" w:rsidRPr="00FC6B74" w:rsidRDefault="008051CC" w:rsidP="00FC6B74">
      <w:pPr>
        <w:numPr>
          <w:ilvl w:val="0"/>
          <w:numId w:val="4"/>
        </w:numPr>
        <w:rPr>
          <w:rFonts w:eastAsia="Arial" w:cs="Arial"/>
          <w:color w:val="auto"/>
          <w:lang w:val="en-US" w:bidi="en-US"/>
        </w:rPr>
      </w:pPr>
      <w:r w:rsidRPr="00FC6B74">
        <w:rPr>
          <w:rFonts w:eastAsia="Arial" w:cs="Arial"/>
          <w:color w:val="auto"/>
          <w:lang w:val="en-US" w:bidi="en-US"/>
        </w:rPr>
        <w:t xml:space="preserve">to provide and assist in the provision of health care to the </w:t>
      </w:r>
      <w:r w:rsidR="00FC6B74">
        <w:rPr>
          <w:rFonts w:eastAsia="Arial" w:cs="Arial"/>
          <w:color w:val="auto"/>
          <w:lang w:val="en-US" w:bidi="en-US"/>
        </w:rPr>
        <w:t>client</w:t>
      </w:r>
      <w:r w:rsidRPr="00FC6B74">
        <w:rPr>
          <w:rFonts w:eastAsia="Arial" w:cs="Arial"/>
          <w:color w:val="auto"/>
          <w:lang w:val="en-US" w:bidi="en-US"/>
        </w:rPr>
        <w:t xml:space="preserve"> through CSC services, programs, and </w:t>
      </w:r>
      <w:r w:rsidR="00063DBD" w:rsidRPr="00FC6B74">
        <w:rPr>
          <w:rFonts w:eastAsia="Arial" w:cs="Arial"/>
          <w:color w:val="auto"/>
          <w:lang w:val="en-US" w:bidi="en-US"/>
        </w:rPr>
        <w:t>facilities</w:t>
      </w:r>
      <w:r w:rsidRPr="00FC6B74">
        <w:rPr>
          <w:rFonts w:eastAsia="Arial" w:cs="Arial"/>
          <w:color w:val="auto"/>
          <w:lang w:val="en-US" w:bidi="en-US"/>
        </w:rPr>
        <w:t xml:space="preserve"> </w:t>
      </w:r>
    </w:p>
    <w:p w14:paraId="70152D7C" w14:textId="6B7F9B11" w:rsidR="008051CC" w:rsidRPr="00FC6B74" w:rsidRDefault="008051CC" w:rsidP="00FC6B74">
      <w:pPr>
        <w:numPr>
          <w:ilvl w:val="0"/>
          <w:numId w:val="4"/>
        </w:numPr>
        <w:rPr>
          <w:rFonts w:eastAsia="Arial" w:cs="Arial"/>
          <w:color w:val="auto"/>
          <w:lang w:val="en-US" w:bidi="en-US"/>
        </w:rPr>
      </w:pPr>
      <w:r w:rsidRPr="00FC6B74">
        <w:rPr>
          <w:rFonts w:eastAsia="Arial" w:cs="Arial"/>
          <w:color w:val="auto"/>
          <w:lang w:val="en-US" w:bidi="en-US"/>
        </w:rPr>
        <w:t>to plan, administer, and manage the operation of CSC services, programs, and facilities</w:t>
      </w:r>
    </w:p>
    <w:p w14:paraId="777EF2E4" w14:textId="7DDE845D" w:rsidR="008051CC" w:rsidRPr="00FC6B74" w:rsidRDefault="008051CC" w:rsidP="00FC6B74">
      <w:pPr>
        <w:numPr>
          <w:ilvl w:val="0"/>
          <w:numId w:val="4"/>
        </w:numPr>
        <w:rPr>
          <w:rFonts w:eastAsia="Arial" w:cs="Arial"/>
          <w:color w:val="auto"/>
          <w:lang w:val="en-US" w:bidi="en-US"/>
        </w:rPr>
      </w:pPr>
      <w:r w:rsidRPr="00FC6B74">
        <w:rPr>
          <w:rFonts w:eastAsia="Arial" w:cs="Arial"/>
          <w:color w:val="auto"/>
          <w:lang w:val="en-US" w:bidi="en-US"/>
        </w:rPr>
        <w:t>to manage risk and improve the quality and safety of CSC services and programs</w:t>
      </w:r>
    </w:p>
    <w:p w14:paraId="5C3916FA" w14:textId="0B1ACD2D" w:rsidR="008051CC" w:rsidRPr="00FC6B74" w:rsidRDefault="008051CC" w:rsidP="00FC6B74">
      <w:pPr>
        <w:numPr>
          <w:ilvl w:val="0"/>
          <w:numId w:val="4"/>
        </w:numPr>
        <w:rPr>
          <w:rFonts w:eastAsia="Arial" w:cs="Arial"/>
          <w:color w:val="auto"/>
          <w:lang w:val="en-US" w:bidi="en-US"/>
        </w:rPr>
      </w:pPr>
      <w:r w:rsidRPr="00FC6B74">
        <w:rPr>
          <w:rFonts w:eastAsia="Arial" w:cs="Arial"/>
          <w:color w:val="auto"/>
          <w:lang w:val="en-US" w:bidi="en-US"/>
        </w:rPr>
        <w:t>to educate or train CSC agents to provide health care related services</w:t>
      </w:r>
    </w:p>
    <w:p w14:paraId="1533624B" w14:textId="46DCA40B" w:rsidR="008051CC" w:rsidRPr="00FC6B74" w:rsidRDefault="008051CC" w:rsidP="00FC6B74">
      <w:pPr>
        <w:numPr>
          <w:ilvl w:val="0"/>
          <w:numId w:val="4"/>
        </w:numPr>
        <w:rPr>
          <w:rFonts w:eastAsia="Arial" w:cs="Arial"/>
          <w:color w:val="auto"/>
          <w:lang w:val="en-US" w:bidi="en-US"/>
        </w:rPr>
      </w:pPr>
      <w:r w:rsidRPr="00FC6B74">
        <w:rPr>
          <w:rFonts w:eastAsia="Arial" w:cs="Arial"/>
          <w:color w:val="auto"/>
          <w:lang w:val="en-US" w:bidi="en-US"/>
        </w:rPr>
        <w:t>to conduct research activities as approved by a research ethics board</w:t>
      </w:r>
    </w:p>
    <w:p w14:paraId="6F4E992E" w14:textId="5E5A213A" w:rsidR="008051CC" w:rsidRPr="00FC6B74" w:rsidRDefault="008051CC" w:rsidP="00FC6B74">
      <w:pPr>
        <w:numPr>
          <w:ilvl w:val="0"/>
          <w:numId w:val="4"/>
        </w:numPr>
        <w:rPr>
          <w:rFonts w:eastAsia="Arial" w:cs="Arial"/>
          <w:color w:val="auto"/>
          <w:lang w:val="en-US" w:bidi="en-US"/>
        </w:rPr>
      </w:pPr>
      <w:r w:rsidRPr="00FC6B74">
        <w:rPr>
          <w:rFonts w:eastAsia="Arial" w:cs="Arial"/>
          <w:color w:val="auto"/>
          <w:lang w:val="en-US" w:bidi="en-US"/>
        </w:rPr>
        <w:t>to comply with legal and regulatory requirements</w:t>
      </w:r>
    </w:p>
    <w:p w14:paraId="355773EC" w14:textId="42B9874F" w:rsidR="008051CC" w:rsidRPr="00FC6B74" w:rsidRDefault="008051CC" w:rsidP="00FC6B74">
      <w:pPr>
        <w:numPr>
          <w:ilvl w:val="0"/>
          <w:numId w:val="4"/>
        </w:numPr>
        <w:rPr>
          <w:rFonts w:eastAsia="Arial" w:cs="Arial"/>
          <w:color w:val="auto"/>
          <w:lang w:val="en-US" w:bidi="en-US"/>
        </w:rPr>
      </w:pPr>
      <w:r w:rsidRPr="00FC6B74">
        <w:rPr>
          <w:rFonts w:eastAsia="Arial" w:cs="Arial"/>
          <w:color w:val="auto"/>
          <w:lang w:val="en-US" w:bidi="en-US"/>
        </w:rPr>
        <w:t>to fulfill other purposes that are permitted or required by law</w:t>
      </w:r>
    </w:p>
    <w:p w14:paraId="7706E219" w14:textId="77777777" w:rsidR="008051CC" w:rsidRPr="00FC6B74" w:rsidRDefault="008051CC" w:rsidP="00FC6B74">
      <w:pPr>
        <w:rPr>
          <w:rFonts w:eastAsia="Arial" w:cs="Arial"/>
          <w:i/>
          <w:color w:val="FF0000"/>
          <w:lang w:val="en-US" w:bidi="en-US"/>
        </w:rPr>
      </w:pPr>
    </w:p>
    <w:p w14:paraId="5E1CD037" w14:textId="21CC3DB5" w:rsidR="008051CC" w:rsidRPr="00FC6B74" w:rsidRDefault="008051CC" w:rsidP="00FC6B74">
      <w:pPr>
        <w:rPr>
          <w:rFonts w:eastAsiaTheme="minorHAnsi" w:cs="Arial"/>
          <w:color w:val="auto"/>
          <w:lang w:val="en-US" w:bidi="en-US"/>
        </w:rPr>
      </w:pPr>
      <w:r w:rsidRPr="00FC6B74">
        <w:rPr>
          <w:rFonts w:eastAsiaTheme="minorHAnsi" w:cs="Arial"/>
          <w:color w:val="auto"/>
          <w:lang w:val="en-US" w:bidi="en-US"/>
        </w:rPr>
        <w:t xml:space="preserve">From time to time, we may communicate about a </w:t>
      </w:r>
      <w:r w:rsidR="00FC6B74">
        <w:rPr>
          <w:rFonts w:eastAsiaTheme="minorHAnsi" w:cs="Arial"/>
          <w:color w:val="auto"/>
          <w:lang w:val="en-US" w:bidi="en-US"/>
        </w:rPr>
        <w:t>client’s</w:t>
      </w:r>
      <w:r w:rsidRPr="00FC6B74">
        <w:rPr>
          <w:rFonts w:eastAsiaTheme="minorHAnsi" w:cs="Arial"/>
          <w:color w:val="auto"/>
          <w:lang w:val="en-US" w:bidi="en-US"/>
        </w:rPr>
        <w:t xml:space="preserve"> care with their other health care providers in their circle of care, </w:t>
      </w:r>
      <w:r w:rsidRPr="00FC6B74">
        <w:rPr>
          <w:rFonts w:eastAsia="Arial" w:cs="Arial"/>
          <w:color w:val="auto"/>
          <w:lang w:val="en-US" w:bidi="en-US"/>
        </w:rPr>
        <w:t xml:space="preserve">including collecting, using, and disclosing </w:t>
      </w:r>
      <w:r w:rsidR="00063DBD" w:rsidRPr="00FC6B74">
        <w:rPr>
          <w:rFonts w:eastAsia="Arial" w:cs="Arial"/>
          <w:color w:val="auto"/>
          <w:lang w:val="en-US" w:bidi="en-US"/>
        </w:rPr>
        <w:t>their</w:t>
      </w:r>
      <w:r w:rsidRPr="00FC6B74">
        <w:rPr>
          <w:rFonts w:eastAsia="Arial" w:cs="Arial"/>
          <w:color w:val="auto"/>
          <w:lang w:val="en-US" w:bidi="en-US"/>
        </w:rPr>
        <w:t xml:space="preserve"> personal health information through </w:t>
      </w:r>
      <w:r w:rsidRPr="00FC6B74">
        <w:rPr>
          <w:rFonts w:eastAsiaTheme="minorHAnsi" w:cs="Arial"/>
          <w:color w:val="auto"/>
          <w:lang w:val="en-US" w:bidi="en-US"/>
        </w:rPr>
        <w:t>electronic medical information systems</w:t>
      </w:r>
      <w:r w:rsidRPr="00FC6B74">
        <w:rPr>
          <w:rFonts w:eastAsia="Arial" w:cs="Arial"/>
          <w:color w:val="auto"/>
          <w:lang w:val="en-US" w:bidi="en-US"/>
        </w:rPr>
        <w:t xml:space="preserve"> </w:t>
      </w:r>
      <w:r w:rsidRPr="00FC6B74">
        <w:rPr>
          <w:rFonts w:eastAsiaTheme="minorHAnsi" w:cs="Arial"/>
          <w:color w:val="auto"/>
          <w:lang w:val="en-US" w:bidi="en-US"/>
        </w:rPr>
        <w:t xml:space="preserve">(sometimes called </w:t>
      </w:r>
      <w:r w:rsidRPr="00FC6B74">
        <w:rPr>
          <w:rFonts w:eastAsia="Arial" w:cs="Arial"/>
          <w:color w:val="auto"/>
          <w:lang w:val="en-US" w:bidi="en-US"/>
        </w:rPr>
        <w:t>electronic health records</w:t>
      </w:r>
      <w:r w:rsidRPr="00FC6B74">
        <w:rPr>
          <w:rFonts w:eastAsiaTheme="minorHAnsi" w:cs="Arial"/>
          <w:color w:val="auto"/>
          <w:lang w:val="en-US" w:bidi="en-US"/>
        </w:rPr>
        <w:t xml:space="preserve">, eHealth records, electronic medical records, etc.).  If a </w:t>
      </w:r>
      <w:r w:rsidR="00FC6B74">
        <w:rPr>
          <w:rFonts w:eastAsiaTheme="minorHAnsi" w:cs="Arial"/>
          <w:color w:val="auto"/>
          <w:lang w:val="en-US" w:bidi="en-US"/>
        </w:rPr>
        <w:t>client</w:t>
      </w:r>
      <w:r w:rsidRPr="00FC6B74">
        <w:rPr>
          <w:rFonts w:eastAsiaTheme="minorHAnsi" w:cs="Arial"/>
          <w:color w:val="auto"/>
          <w:lang w:val="en-US" w:bidi="en-US"/>
        </w:rPr>
        <w:t xml:space="preserve"> would like more information about the electronic medical information systems t</w:t>
      </w:r>
      <w:r w:rsidR="00063DBD" w:rsidRPr="00FC6B74">
        <w:rPr>
          <w:rFonts w:eastAsiaTheme="minorHAnsi" w:cs="Arial"/>
          <w:color w:val="auto"/>
          <w:lang w:val="en-US" w:bidi="en-US"/>
        </w:rPr>
        <w:t xml:space="preserve">hat </w:t>
      </w:r>
      <w:r w:rsidRPr="00FC6B74">
        <w:rPr>
          <w:rFonts w:eastAsiaTheme="minorHAnsi" w:cs="Arial"/>
          <w:color w:val="auto"/>
          <w:lang w:val="en-US" w:bidi="en-US"/>
        </w:rPr>
        <w:t>CSC uses</w:t>
      </w:r>
      <w:r w:rsidR="00063DBD" w:rsidRPr="00FC6B74">
        <w:rPr>
          <w:rFonts w:eastAsiaTheme="minorHAnsi" w:cs="Arial"/>
          <w:color w:val="auto"/>
          <w:lang w:val="en-US" w:bidi="en-US"/>
        </w:rPr>
        <w:t>,</w:t>
      </w:r>
      <w:r w:rsidRPr="00FC6B74">
        <w:rPr>
          <w:rFonts w:eastAsiaTheme="minorHAnsi" w:cs="Arial"/>
          <w:color w:val="auto"/>
          <w:lang w:val="en-US" w:bidi="en-US"/>
        </w:rPr>
        <w:t xml:space="preserve"> they may request this information from the CSC Privacy Officer.</w:t>
      </w:r>
    </w:p>
    <w:p w14:paraId="126CC6FE" w14:textId="77777777" w:rsidR="008051CC" w:rsidRPr="00FC6B74" w:rsidRDefault="008051CC" w:rsidP="00FC6B74">
      <w:pPr>
        <w:rPr>
          <w:rFonts w:eastAsia="Arial" w:cs="Arial"/>
          <w:i/>
          <w:color w:val="FF0000"/>
          <w:lang w:val="en-US" w:bidi="en-US"/>
        </w:rPr>
      </w:pPr>
    </w:p>
    <w:p w14:paraId="721ABF29" w14:textId="5BD4F9F1" w:rsidR="008051CC" w:rsidRPr="00FC6B74" w:rsidRDefault="008051CC" w:rsidP="00FC6B74">
      <w:pPr>
        <w:rPr>
          <w:rFonts w:eastAsia="Arial" w:cs="Arial"/>
          <w:i/>
          <w:color w:val="FF0000"/>
          <w:lang w:val="en-US" w:bidi="en-US"/>
        </w:rPr>
      </w:pPr>
      <w:r w:rsidRPr="00FC6B74">
        <w:rPr>
          <w:rFonts w:eastAsiaTheme="minorHAnsi" w:cs="Arial"/>
          <w:color w:val="auto"/>
          <w:lang w:val="en-US" w:bidi="en-US"/>
        </w:rPr>
        <w:t xml:space="preserve">Any uses of </w:t>
      </w:r>
      <w:r w:rsidR="00063DBD" w:rsidRPr="00FC6B74">
        <w:rPr>
          <w:rFonts w:eastAsiaTheme="minorHAnsi" w:cs="Arial"/>
          <w:color w:val="auto"/>
          <w:lang w:val="en-US" w:bidi="en-US"/>
        </w:rPr>
        <w:t>their</w:t>
      </w:r>
      <w:r w:rsidRPr="00FC6B74">
        <w:rPr>
          <w:rFonts w:eastAsiaTheme="minorHAnsi" w:cs="Arial"/>
          <w:color w:val="auto"/>
          <w:lang w:val="en-US" w:bidi="en-US"/>
        </w:rPr>
        <w:t xml:space="preserve"> personal health information other than those mentioned above would require </w:t>
      </w:r>
      <w:r w:rsidR="00063DBD" w:rsidRPr="00FC6B74">
        <w:rPr>
          <w:rFonts w:eastAsiaTheme="minorHAnsi" w:cs="Arial"/>
          <w:color w:val="auto"/>
          <w:lang w:val="en-US" w:bidi="en-US"/>
        </w:rPr>
        <w:t>the individual’s</w:t>
      </w:r>
      <w:r w:rsidRPr="00FC6B74">
        <w:rPr>
          <w:rFonts w:eastAsiaTheme="minorHAnsi" w:cs="Arial"/>
          <w:color w:val="auto"/>
          <w:lang w:val="en-US" w:bidi="en-US"/>
        </w:rPr>
        <w:t xml:space="preserve"> express consent.</w:t>
      </w:r>
    </w:p>
    <w:p w14:paraId="6B2F6231" w14:textId="77777777" w:rsidR="009041DF" w:rsidRPr="00FC6B74" w:rsidRDefault="009041DF" w:rsidP="00FC6B74">
      <w:pPr>
        <w:rPr>
          <w:b/>
          <w:bCs/>
          <w:lang w:val="en-US"/>
        </w:rPr>
      </w:pPr>
    </w:p>
    <w:p w14:paraId="5F853DE5" w14:textId="6905B827" w:rsidR="00D638A6" w:rsidRPr="00FC6B74" w:rsidRDefault="00D638A6" w:rsidP="00FC6B74">
      <w:pPr>
        <w:rPr>
          <w:b/>
          <w:bCs/>
          <w:lang w:val="en-US"/>
        </w:rPr>
      </w:pPr>
      <w:r w:rsidRPr="00FC6B74">
        <w:rPr>
          <w:b/>
          <w:bCs/>
          <w:lang w:val="en-US"/>
        </w:rPr>
        <w:t>Accountability</w:t>
      </w:r>
    </w:p>
    <w:p w14:paraId="15A4717B" w14:textId="77777777" w:rsidR="00D638A6" w:rsidRPr="00FC6B74" w:rsidRDefault="00D638A6" w:rsidP="00FC6B74">
      <w:pPr>
        <w:rPr>
          <w:b/>
          <w:bCs/>
          <w:lang w:val="en-US"/>
        </w:rPr>
      </w:pPr>
    </w:p>
    <w:p w14:paraId="60A235C0" w14:textId="274B0353" w:rsidR="00D638A6" w:rsidRPr="00FC6B74" w:rsidRDefault="00D638A6" w:rsidP="00FC6B74">
      <w:pPr>
        <w:rPr>
          <w:lang w:val="en-US"/>
        </w:rPr>
      </w:pPr>
      <w:r w:rsidRPr="00FC6B74">
        <w:rPr>
          <w:lang w:val="en-US"/>
        </w:rPr>
        <w:t>Cambridge Shelter Corporation has organizational accountabilities with respect to privacy.  The organization will comply with the principles set out in the national document PIPEDA – Personal Information Protection and Electronic Documents Act</w:t>
      </w:r>
      <w:r w:rsidR="008051CC" w:rsidRPr="00FC6B74">
        <w:rPr>
          <w:lang w:val="en-US"/>
        </w:rPr>
        <w:t xml:space="preserve"> and </w:t>
      </w:r>
      <w:r w:rsidR="008051CC" w:rsidRPr="00FC6B74">
        <w:rPr>
          <w:rFonts w:cs="Arial"/>
        </w:rPr>
        <w:t xml:space="preserve">Ontario’s </w:t>
      </w:r>
      <w:r w:rsidR="008051CC" w:rsidRPr="00FC6B74">
        <w:rPr>
          <w:rFonts w:cs="Arial"/>
          <w:i/>
        </w:rPr>
        <w:t>Personal Health Information Protection Act, 2004</w:t>
      </w:r>
      <w:r w:rsidR="008051CC" w:rsidRPr="00FC6B74">
        <w:rPr>
          <w:rFonts w:cs="Arial"/>
        </w:rPr>
        <w:t xml:space="preserve"> (PHIPA)</w:t>
      </w:r>
      <w:r w:rsidRPr="00FC6B74">
        <w:rPr>
          <w:lang w:val="en-US"/>
        </w:rPr>
        <w:t>.  The Executive Director will be designated as the Privacy Officer and will be accountable for the organization’s compliance.  The Privacy Officer will proactively manage privacy issues and resolve any complaints and concerns.</w:t>
      </w:r>
    </w:p>
    <w:p w14:paraId="56C83F71" w14:textId="77777777" w:rsidR="00D638A6" w:rsidRPr="00FC6B74" w:rsidRDefault="00D638A6" w:rsidP="00FC6B74">
      <w:pPr>
        <w:rPr>
          <w:b/>
          <w:bCs/>
          <w:lang w:val="en-US"/>
        </w:rPr>
      </w:pPr>
    </w:p>
    <w:p w14:paraId="5EA056A4" w14:textId="77777777" w:rsidR="00D638A6" w:rsidRPr="00FC6B74" w:rsidRDefault="00D638A6" w:rsidP="00FC6B74">
      <w:pPr>
        <w:rPr>
          <w:b/>
          <w:bCs/>
          <w:lang w:val="en-US"/>
        </w:rPr>
      </w:pPr>
      <w:r w:rsidRPr="00FC6B74">
        <w:rPr>
          <w:b/>
          <w:bCs/>
          <w:lang w:val="en-US"/>
        </w:rPr>
        <w:t>Identifying Purpose and Limiting Collection</w:t>
      </w:r>
    </w:p>
    <w:p w14:paraId="4828B9BA" w14:textId="77777777" w:rsidR="00D638A6" w:rsidRPr="00FC6B74" w:rsidRDefault="00D638A6" w:rsidP="00FC6B74">
      <w:pPr>
        <w:rPr>
          <w:b/>
          <w:bCs/>
          <w:lang w:val="en-US"/>
        </w:rPr>
      </w:pPr>
    </w:p>
    <w:p w14:paraId="5D6A00D7" w14:textId="6FF50A93" w:rsidR="00D638A6" w:rsidRPr="00FC6B74" w:rsidRDefault="00D638A6" w:rsidP="00FC6B74">
      <w:pPr>
        <w:rPr>
          <w:lang w:val="en-US"/>
        </w:rPr>
      </w:pPr>
      <w:r w:rsidRPr="00FC6B74">
        <w:rPr>
          <w:lang w:val="en-US"/>
        </w:rPr>
        <w:t>Cambridge Shelter Corporation will identify the purpose for collecting personal information prior to, or at any time it is being provided, to ensure that personal information will not be used without individual consent, unless a consent exception applies</w:t>
      </w:r>
      <w:r w:rsidR="00594690" w:rsidRPr="00FC6B74">
        <w:rPr>
          <w:lang w:val="en-US"/>
        </w:rPr>
        <w:t xml:space="preserve"> or in the case of PHI where implied consent is understood</w:t>
      </w:r>
      <w:r w:rsidRPr="00FC6B74">
        <w:rPr>
          <w:lang w:val="en-US"/>
        </w:rPr>
        <w:t>.  Individuals providing personal information to Cambridge Shelter Corporation will be asked to sign a consent form or statement.</w:t>
      </w:r>
      <w:r w:rsidR="00594690" w:rsidRPr="00FC6B74">
        <w:rPr>
          <w:lang w:val="en-US"/>
        </w:rPr>
        <w:t xml:space="preserve">  </w:t>
      </w:r>
    </w:p>
    <w:p w14:paraId="46AF2401" w14:textId="77777777" w:rsidR="00D638A6" w:rsidRPr="00FC6B74" w:rsidRDefault="00D638A6" w:rsidP="00FC6B74">
      <w:pPr>
        <w:rPr>
          <w:lang w:val="en-US"/>
        </w:rPr>
      </w:pPr>
    </w:p>
    <w:p w14:paraId="4805036B" w14:textId="77777777" w:rsidR="00D638A6" w:rsidRPr="00FC6B74" w:rsidRDefault="00D638A6" w:rsidP="00FC6B74">
      <w:pPr>
        <w:rPr>
          <w:b/>
          <w:bCs/>
          <w:lang w:val="en-US"/>
        </w:rPr>
      </w:pPr>
      <w:r w:rsidRPr="00FC6B74">
        <w:rPr>
          <w:b/>
          <w:bCs/>
          <w:lang w:val="en-US"/>
        </w:rPr>
        <w:t>Handling Client Complaints and Suggestions</w:t>
      </w:r>
    </w:p>
    <w:p w14:paraId="0360FD89" w14:textId="77777777" w:rsidR="00D638A6" w:rsidRPr="00FC6B74" w:rsidRDefault="00D638A6" w:rsidP="00FC6B74">
      <w:pPr>
        <w:rPr>
          <w:b/>
          <w:bCs/>
          <w:lang w:val="en-US"/>
        </w:rPr>
      </w:pPr>
    </w:p>
    <w:p w14:paraId="3AEB2632" w14:textId="2ABCAB50" w:rsidR="00D638A6" w:rsidRPr="00FC6B74" w:rsidRDefault="00D638A6" w:rsidP="00FC6B74">
      <w:pPr>
        <w:rPr>
          <w:lang w:val="en-US"/>
        </w:rPr>
      </w:pPr>
      <w:r w:rsidRPr="00FC6B74">
        <w:rPr>
          <w:lang w:val="en-US"/>
        </w:rPr>
        <w:t>Cambridge Shelter Corporation will have a process in place for clients, employees</w:t>
      </w:r>
      <w:r w:rsidR="00063DBD" w:rsidRPr="00FC6B74">
        <w:rPr>
          <w:lang w:val="en-US"/>
        </w:rPr>
        <w:t>,</w:t>
      </w:r>
      <w:r w:rsidRPr="00FC6B74">
        <w:rPr>
          <w:lang w:val="en-US"/>
        </w:rPr>
        <w:t xml:space="preserve"> and volunteers to address complaints and concerns and to make suggestions with respect to the privacy of their personal information.  This process ensures complaints, concerns and suggestions are addressed in a timely manner and that corrective action is taken to protect the personal information of clients, employees</w:t>
      </w:r>
      <w:r w:rsidR="00063DBD" w:rsidRPr="00FC6B74">
        <w:rPr>
          <w:lang w:val="en-US"/>
        </w:rPr>
        <w:t>,</w:t>
      </w:r>
      <w:r w:rsidRPr="00FC6B74">
        <w:rPr>
          <w:lang w:val="en-US"/>
        </w:rPr>
        <w:t xml:space="preserve"> and volunteers.  Concerns may be relayed to the Privacy Officer.  Issues that cannot be resolved by the Privacy Officer will be relayed to the Board of Directors and/or the corporation’s legal counsel.</w:t>
      </w:r>
    </w:p>
    <w:p w14:paraId="6A251332" w14:textId="77777777" w:rsidR="00D638A6" w:rsidRPr="00FC6B74" w:rsidRDefault="00D638A6" w:rsidP="00FC6B74">
      <w:pPr>
        <w:rPr>
          <w:lang w:val="en-US"/>
        </w:rPr>
      </w:pPr>
    </w:p>
    <w:p w14:paraId="2B5E467F" w14:textId="77777777" w:rsidR="00D638A6" w:rsidRPr="00FC6B74" w:rsidRDefault="00D638A6" w:rsidP="00FC6B74">
      <w:pPr>
        <w:rPr>
          <w:b/>
          <w:bCs/>
          <w:lang w:val="en-US"/>
        </w:rPr>
      </w:pPr>
      <w:r w:rsidRPr="00FC6B74">
        <w:rPr>
          <w:b/>
          <w:bCs/>
          <w:lang w:val="en-US"/>
        </w:rPr>
        <w:t>Access to Records and Information</w:t>
      </w:r>
    </w:p>
    <w:p w14:paraId="5AC34E1A" w14:textId="77777777" w:rsidR="00D638A6" w:rsidRPr="00FC6B74" w:rsidRDefault="00D638A6" w:rsidP="00FC6B74">
      <w:pPr>
        <w:rPr>
          <w:b/>
          <w:bCs/>
          <w:lang w:val="en-US"/>
        </w:rPr>
      </w:pPr>
    </w:p>
    <w:p w14:paraId="11981EBA" w14:textId="77777777" w:rsidR="00D638A6" w:rsidRPr="00FC6B74" w:rsidRDefault="00D638A6" w:rsidP="00FC6B74">
      <w:pPr>
        <w:rPr>
          <w:lang w:val="en-US"/>
        </w:rPr>
      </w:pPr>
      <w:r w:rsidRPr="00FC6B74">
        <w:rPr>
          <w:lang w:val="en-US"/>
        </w:rPr>
        <w:t>All client, employee and volunteer records will be confidential and will not be made available to any person or agency except with the consent or authorization of the person concerned.  An individual will be able to challenge the accuracy and completeness of the information and have it amended as appropriate.  Cambridge Shelter Corporation may have access to personal and confidential information as part of its normal course of business.</w:t>
      </w:r>
    </w:p>
    <w:p w14:paraId="13DF92E6" w14:textId="77777777" w:rsidR="00D638A6" w:rsidRPr="00FC6B74" w:rsidRDefault="00D638A6" w:rsidP="00FC6B74">
      <w:pPr>
        <w:rPr>
          <w:lang w:val="en-US"/>
        </w:rPr>
      </w:pPr>
    </w:p>
    <w:p w14:paraId="001388A6" w14:textId="2304F621" w:rsidR="00921C46" w:rsidRPr="00FC6B74" w:rsidRDefault="00921C46" w:rsidP="00FC6B74">
      <w:pPr>
        <w:rPr>
          <w:rFonts w:cs="Arial"/>
          <w:b/>
        </w:rPr>
      </w:pPr>
      <w:r w:rsidRPr="00FC6B74">
        <w:rPr>
          <w:rFonts w:cs="Arial"/>
          <w:b/>
        </w:rPr>
        <w:t xml:space="preserve">Resident Rights and Choices </w:t>
      </w:r>
    </w:p>
    <w:p w14:paraId="10631034" w14:textId="77777777" w:rsidR="00063DBD" w:rsidRPr="00FC6B74" w:rsidRDefault="00063DBD" w:rsidP="00FC6B74">
      <w:pPr>
        <w:rPr>
          <w:rFonts w:cs="Arial"/>
          <w:b/>
        </w:rPr>
      </w:pPr>
    </w:p>
    <w:p w14:paraId="086E0048" w14:textId="107B8155" w:rsidR="00921C46" w:rsidRPr="00FC6B74" w:rsidRDefault="00921C46" w:rsidP="00FC6B74">
      <w:pPr>
        <w:rPr>
          <w:rFonts w:cs="Arial"/>
        </w:rPr>
      </w:pPr>
      <w:r w:rsidRPr="00FC6B74">
        <w:rPr>
          <w:rFonts w:cs="Arial"/>
        </w:rPr>
        <w:t xml:space="preserve">PHIPA provides certain rights related to personal health information under </w:t>
      </w:r>
      <w:r w:rsidR="00063DBD" w:rsidRPr="00FC6B74">
        <w:rPr>
          <w:rFonts w:cs="Arial"/>
        </w:rPr>
        <w:t xml:space="preserve">CSC </w:t>
      </w:r>
      <w:r w:rsidRPr="00FC6B74">
        <w:rPr>
          <w:rFonts w:cs="Arial"/>
        </w:rPr>
        <w:t xml:space="preserve">custody or control.  Please communicate with our Privacy Contact for more information related to your rights: </w:t>
      </w:r>
    </w:p>
    <w:p w14:paraId="6D1D5239" w14:textId="77777777" w:rsidR="00063DBD" w:rsidRPr="00FC6B74" w:rsidRDefault="00063DBD" w:rsidP="00FC6B74">
      <w:pPr>
        <w:rPr>
          <w:rFonts w:cs="Arial"/>
        </w:rPr>
      </w:pPr>
    </w:p>
    <w:p w14:paraId="7F0D7191" w14:textId="18E84554" w:rsidR="00921C46" w:rsidRPr="00FC6B74" w:rsidRDefault="00921C46" w:rsidP="00FC6B74">
      <w:pPr>
        <w:pStyle w:val="ListParagraph"/>
        <w:numPr>
          <w:ilvl w:val="0"/>
          <w:numId w:val="5"/>
        </w:numPr>
        <w:contextualSpacing w:val="0"/>
        <w:rPr>
          <w:rFonts w:cs="Arial"/>
          <w:sz w:val="20"/>
          <w:szCs w:val="20"/>
        </w:rPr>
      </w:pPr>
      <w:r w:rsidRPr="00FC6B74">
        <w:rPr>
          <w:rFonts w:cs="Arial"/>
          <w:sz w:val="20"/>
          <w:szCs w:val="20"/>
        </w:rPr>
        <w:t>to see and get a copy of your personal health information</w:t>
      </w:r>
    </w:p>
    <w:p w14:paraId="41CAC400" w14:textId="21B85B4B" w:rsidR="00921C46" w:rsidRPr="00FC6B74" w:rsidRDefault="00921C46" w:rsidP="00FC6B74">
      <w:pPr>
        <w:pStyle w:val="ListParagraph"/>
        <w:numPr>
          <w:ilvl w:val="0"/>
          <w:numId w:val="5"/>
        </w:numPr>
        <w:contextualSpacing w:val="0"/>
        <w:rPr>
          <w:rFonts w:cs="Arial"/>
          <w:sz w:val="20"/>
          <w:szCs w:val="20"/>
        </w:rPr>
      </w:pPr>
      <w:r w:rsidRPr="00FC6B74">
        <w:rPr>
          <w:rFonts w:cs="Arial"/>
          <w:sz w:val="20"/>
          <w:szCs w:val="20"/>
        </w:rPr>
        <w:lastRenderedPageBreak/>
        <w:t>to ask us to make corrections to inaccurate or incomplete personal health information</w:t>
      </w:r>
    </w:p>
    <w:p w14:paraId="1ACE133D" w14:textId="5B0E2B8A" w:rsidR="00921C46" w:rsidRPr="00FC6B74" w:rsidRDefault="00921C46" w:rsidP="00FC6B74">
      <w:pPr>
        <w:pStyle w:val="ListParagraph"/>
        <w:numPr>
          <w:ilvl w:val="0"/>
          <w:numId w:val="5"/>
        </w:numPr>
        <w:contextualSpacing w:val="0"/>
        <w:rPr>
          <w:rFonts w:cs="Arial"/>
          <w:sz w:val="20"/>
          <w:szCs w:val="20"/>
        </w:rPr>
      </w:pPr>
      <w:r w:rsidRPr="00FC6B74">
        <w:rPr>
          <w:rFonts w:cs="Arial"/>
          <w:sz w:val="20"/>
          <w:szCs w:val="20"/>
        </w:rPr>
        <w:t>to withdraw your consent to our collection and use of your personal health information or its disclosure to other health care providers (subject to certain legal obligations)</w:t>
      </w:r>
    </w:p>
    <w:p w14:paraId="6EC4B977" w14:textId="3368169B" w:rsidR="00921C46" w:rsidRPr="00FC6B74" w:rsidRDefault="00921C46" w:rsidP="00FC6B74">
      <w:pPr>
        <w:pStyle w:val="ListParagraph"/>
        <w:numPr>
          <w:ilvl w:val="0"/>
          <w:numId w:val="5"/>
        </w:numPr>
        <w:contextualSpacing w:val="0"/>
        <w:rPr>
          <w:rFonts w:cs="Arial"/>
          <w:sz w:val="20"/>
          <w:szCs w:val="20"/>
        </w:rPr>
      </w:pPr>
      <w:r w:rsidRPr="00FC6B74">
        <w:rPr>
          <w:rFonts w:cs="Arial"/>
          <w:sz w:val="20"/>
          <w:szCs w:val="20"/>
        </w:rPr>
        <w:t>to be informed if your personal health information is lost, stolen</w:t>
      </w:r>
      <w:r w:rsidR="00FC6B74">
        <w:rPr>
          <w:rFonts w:cs="Arial"/>
          <w:sz w:val="20"/>
          <w:szCs w:val="20"/>
        </w:rPr>
        <w:t>,</w:t>
      </w:r>
      <w:r w:rsidRPr="00FC6B74">
        <w:rPr>
          <w:rFonts w:cs="Arial"/>
          <w:sz w:val="20"/>
          <w:szCs w:val="20"/>
        </w:rPr>
        <w:t xml:space="preserve"> or improperly accessed</w:t>
      </w:r>
    </w:p>
    <w:p w14:paraId="4C914AC9" w14:textId="77777777" w:rsidR="00921C46" w:rsidRPr="00FC6B74" w:rsidRDefault="00921C46" w:rsidP="00FC6B74">
      <w:pPr>
        <w:rPr>
          <w:b/>
          <w:bCs/>
          <w:lang w:val="en-US"/>
        </w:rPr>
      </w:pPr>
    </w:p>
    <w:p w14:paraId="0313466B" w14:textId="7CEEEC04" w:rsidR="00D638A6" w:rsidRPr="00FC6B74" w:rsidRDefault="00D638A6" w:rsidP="00FC6B74">
      <w:pPr>
        <w:rPr>
          <w:b/>
          <w:bCs/>
          <w:lang w:val="en-US"/>
        </w:rPr>
      </w:pPr>
      <w:r w:rsidRPr="00FC6B74">
        <w:rPr>
          <w:b/>
          <w:bCs/>
          <w:lang w:val="en-US"/>
        </w:rPr>
        <w:t>Openness</w:t>
      </w:r>
    </w:p>
    <w:p w14:paraId="15812794" w14:textId="77777777" w:rsidR="00D638A6" w:rsidRPr="00FC6B74" w:rsidRDefault="00D638A6" w:rsidP="00FC6B74">
      <w:pPr>
        <w:rPr>
          <w:b/>
          <w:bCs/>
          <w:lang w:val="en-US"/>
        </w:rPr>
      </w:pPr>
    </w:p>
    <w:p w14:paraId="16D80ECB" w14:textId="77777777" w:rsidR="00D638A6" w:rsidRPr="00FC6B74" w:rsidRDefault="00D638A6" w:rsidP="00FC6B74">
      <w:pPr>
        <w:rPr>
          <w:lang w:val="en-US"/>
        </w:rPr>
      </w:pPr>
      <w:r w:rsidRPr="00FC6B74">
        <w:rPr>
          <w:lang w:val="en-US"/>
        </w:rPr>
        <w:t xml:space="preserve">Cambridge Shelter Corporation will ensure reasonable access to policies and practices relating to the management of personal information.  This privacy policy is available on our website at </w:t>
      </w:r>
      <w:hyperlink r:id="rId8" w:history="1">
        <w:r w:rsidRPr="00FC6B74">
          <w:rPr>
            <w:rStyle w:val="Hyperlink"/>
            <w:lang w:val="en-US"/>
          </w:rPr>
          <w:t>www.cambridgesheltercorp.ca</w:t>
        </w:r>
      </w:hyperlink>
      <w:r w:rsidRPr="00FC6B74">
        <w:rPr>
          <w:lang w:val="en-US"/>
        </w:rPr>
        <w:t xml:space="preserve"> and will be available to anyone upon request.</w:t>
      </w:r>
    </w:p>
    <w:p w14:paraId="79BC4ACC" w14:textId="77777777" w:rsidR="00D638A6" w:rsidRPr="00FC6B74" w:rsidRDefault="00D638A6" w:rsidP="00FC6B74">
      <w:pPr>
        <w:rPr>
          <w:lang w:val="en-US"/>
        </w:rPr>
      </w:pPr>
    </w:p>
    <w:p w14:paraId="478E7822" w14:textId="77777777" w:rsidR="00D638A6" w:rsidRPr="00FC6B74" w:rsidRDefault="00D638A6" w:rsidP="00FC6B74">
      <w:pPr>
        <w:rPr>
          <w:b/>
          <w:bCs/>
          <w:lang w:val="en-US"/>
        </w:rPr>
      </w:pPr>
      <w:r w:rsidRPr="00FC6B74">
        <w:rPr>
          <w:b/>
          <w:bCs/>
          <w:lang w:val="en-US"/>
        </w:rPr>
        <w:t>Consent</w:t>
      </w:r>
    </w:p>
    <w:p w14:paraId="3FA38C4A" w14:textId="77777777" w:rsidR="00D638A6" w:rsidRPr="00FC6B74" w:rsidRDefault="00D638A6" w:rsidP="00FC6B74">
      <w:pPr>
        <w:rPr>
          <w:b/>
          <w:bCs/>
          <w:lang w:val="en-US"/>
        </w:rPr>
      </w:pPr>
    </w:p>
    <w:p w14:paraId="0402CBB7" w14:textId="77777777" w:rsidR="00921C46" w:rsidRPr="00FC6B74" w:rsidRDefault="00921C46" w:rsidP="00FC6B74">
      <w:pPr>
        <w:rPr>
          <w:lang w:val="en-US"/>
        </w:rPr>
      </w:pPr>
      <w:r w:rsidRPr="00FC6B74">
        <w:rPr>
          <w:b/>
          <w:bCs/>
          <w:lang w:val="en-US"/>
        </w:rPr>
        <w:t>Personal Information</w:t>
      </w:r>
      <w:r w:rsidRPr="00FC6B74">
        <w:rPr>
          <w:lang w:val="en-US"/>
        </w:rPr>
        <w:t xml:space="preserve"> - </w:t>
      </w:r>
      <w:r w:rsidR="00D638A6" w:rsidRPr="00FC6B74">
        <w:rPr>
          <w:lang w:val="en-US"/>
        </w:rPr>
        <w:t xml:space="preserve">The knowledge and consent of the individual are required for the collection, use or disclosure of personal information.  An authorized representative such as a legal guardian or a person having power of attorney can also give consent.  </w:t>
      </w:r>
    </w:p>
    <w:p w14:paraId="43306FC0" w14:textId="77777777" w:rsidR="00063DBD" w:rsidRPr="00FC6B74" w:rsidRDefault="00063DBD" w:rsidP="00FC6B74">
      <w:pPr>
        <w:pStyle w:val="CommentText"/>
      </w:pPr>
    </w:p>
    <w:p w14:paraId="5C40ADA2" w14:textId="78585B53" w:rsidR="00921C46" w:rsidRPr="00FC6B74" w:rsidRDefault="00921C46" w:rsidP="00FC6B74">
      <w:pPr>
        <w:pStyle w:val="CommentText"/>
        <w:rPr>
          <w:rFonts w:cs="Arial"/>
          <w:bCs/>
          <w:color w:val="000000" w:themeColor="text1"/>
        </w:rPr>
      </w:pPr>
      <w:r w:rsidRPr="00FC6B74">
        <w:rPr>
          <w:b/>
          <w:bCs/>
        </w:rPr>
        <w:t xml:space="preserve">Personal Health Information </w:t>
      </w:r>
      <w:r w:rsidRPr="00FC6B74">
        <w:t xml:space="preserve">– Cambridge Shelter Corporation </w:t>
      </w:r>
      <w:r w:rsidRPr="00FC6B74">
        <w:rPr>
          <w:rFonts w:cs="Arial"/>
          <w:bCs/>
          <w:color w:val="000000" w:themeColor="text1"/>
        </w:rPr>
        <w:t>uses an implied consent model for the collection, use</w:t>
      </w:r>
      <w:r w:rsidR="00063DBD" w:rsidRPr="00FC6B74">
        <w:rPr>
          <w:rFonts w:cs="Arial"/>
          <w:bCs/>
          <w:color w:val="000000" w:themeColor="text1"/>
        </w:rPr>
        <w:t>,</w:t>
      </w:r>
      <w:r w:rsidRPr="00FC6B74">
        <w:rPr>
          <w:rFonts w:cs="Arial"/>
          <w:bCs/>
          <w:color w:val="000000" w:themeColor="text1"/>
        </w:rPr>
        <w:t xml:space="preserve"> and disclosure of PHI. </w:t>
      </w:r>
      <w:r w:rsidR="00063DBD" w:rsidRPr="00FC6B74">
        <w:rPr>
          <w:rFonts w:cs="Arial"/>
          <w:bCs/>
          <w:color w:val="000000" w:themeColor="text1"/>
        </w:rPr>
        <w:t xml:space="preserve"> Only auth</w:t>
      </w:r>
      <w:r w:rsidRPr="00FC6B74">
        <w:rPr>
          <w:rFonts w:cs="Arial"/>
          <w:bCs/>
          <w:color w:val="000000" w:themeColor="text1"/>
        </w:rPr>
        <w:t>orized HIC’s will collect, use</w:t>
      </w:r>
      <w:r w:rsidR="00063DBD" w:rsidRPr="00FC6B74">
        <w:rPr>
          <w:rFonts w:cs="Arial"/>
          <w:bCs/>
          <w:color w:val="000000" w:themeColor="text1"/>
        </w:rPr>
        <w:t>,</w:t>
      </w:r>
      <w:r w:rsidRPr="00FC6B74">
        <w:rPr>
          <w:rFonts w:cs="Arial"/>
          <w:bCs/>
          <w:color w:val="000000" w:themeColor="text1"/>
        </w:rPr>
        <w:t xml:space="preserve"> and disclose PHI</w:t>
      </w:r>
      <w:r w:rsidR="00063DBD" w:rsidRPr="00FC6B74">
        <w:rPr>
          <w:rFonts w:cs="Arial"/>
          <w:bCs/>
          <w:color w:val="000000" w:themeColor="text1"/>
        </w:rPr>
        <w:t>,</w:t>
      </w:r>
      <w:r w:rsidRPr="00FC6B74">
        <w:rPr>
          <w:rFonts w:cs="Arial"/>
          <w:bCs/>
          <w:color w:val="000000" w:themeColor="text1"/>
        </w:rPr>
        <w:t xml:space="preserve"> and will not use the information other than what it was intended for.  </w:t>
      </w:r>
    </w:p>
    <w:p w14:paraId="38521A83" w14:textId="77777777" w:rsidR="00921C46" w:rsidRPr="00FC6B74" w:rsidRDefault="00921C46" w:rsidP="00FC6B74">
      <w:pPr>
        <w:pStyle w:val="CommentText"/>
        <w:rPr>
          <w:rFonts w:cs="Arial"/>
          <w:bCs/>
          <w:color w:val="000000" w:themeColor="text1"/>
        </w:rPr>
      </w:pPr>
    </w:p>
    <w:p w14:paraId="0049C7DB" w14:textId="3A5A048B" w:rsidR="00D638A6" w:rsidRDefault="00D638A6" w:rsidP="00FC6B74">
      <w:pPr>
        <w:rPr>
          <w:lang w:val="en-US"/>
        </w:rPr>
      </w:pPr>
      <w:r w:rsidRPr="00FC6B74">
        <w:rPr>
          <w:lang w:val="en-US"/>
        </w:rPr>
        <w:t>Cambridge Shelter Corporation will not share personal</w:t>
      </w:r>
      <w:r w:rsidR="00921C46" w:rsidRPr="00FC6B74">
        <w:rPr>
          <w:lang w:val="en-US"/>
        </w:rPr>
        <w:t xml:space="preserve">/health </w:t>
      </w:r>
      <w:r w:rsidRPr="00FC6B74">
        <w:rPr>
          <w:lang w:val="en-US"/>
        </w:rPr>
        <w:t xml:space="preserve"> information beyond the use for which it was intended</w:t>
      </w:r>
      <w:r w:rsidR="00921C46" w:rsidRPr="00FC6B74">
        <w:rPr>
          <w:lang w:val="en-US"/>
        </w:rPr>
        <w:t xml:space="preserve"> which may include the circle of care. </w:t>
      </w:r>
      <w:r w:rsidRPr="00FC6B74">
        <w:rPr>
          <w:lang w:val="en-US"/>
        </w:rPr>
        <w:t xml:space="preserve"> There may be instances where Cambridge Shelter Corporation may use information without the consent of the client, employee</w:t>
      </w:r>
      <w:r w:rsidR="00063DBD" w:rsidRPr="00FC6B74">
        <w:rPr>
          <w:lang w:val="en-US"/>
        </w:rPr>
        <w:t>,</w:t>
      </w:r>
      <w:r w:rsidRPr="00FC6B74">
        <w:rPr>
          <w:lang w:val="en-US"/>
        </w:rPr>
        <w:t xml:space="preserve"> or volunteer.  Examples of these are:</w:t>
      </w:r>
    </w:p>
    <w:p w14:paraId="2A6D1CDE" w14:textId="77777777" w:rsidR="00FC6B74" w:rsidRPr="00FC6B74" w:rsidRDefault="00FC6B74" w:rsidP="00FC6B74">
      <w:pPr>
        <w:rPr>
          <w:lang w:val="en-US"/>
        </w:rPr>
      </w:pPr>
    </w:p>
    <w:p w14:paraId="24414055" w14:textId="77777777" w:rsidR="00FC6B74" w:rsidRPr="00FC6B74" w:rsidRDefault="00D638A6" w:rsidP="00FC6B74">
      <w:pPr>
        <w:pStyle w:val="ListParagraph"/>
        <w:numPr>
          <w:ilvl w:val="0"/>
          <w:numId w:val="6"/>
        </w:numPr>
        <w:rPr>
          <w:sz w:val="20"/>
          <w:szCs w:val="20"/>
        </w:rPr>
      </w:pPr>
      <w:r w:rsidRPr="00FC6B74">
        <w:rPr>
          <w:sz w:val="20"/>
          <w:szCs w:val="20"/>
        </w:rPr>
        <w:t>In a medical emergency, where the information is used for the purposes of acting in respect of an emergency that threatens the life, health</w:t>
      </w:r>
      <w:r w:rsidR="00063DBD" w:rsidRPr="00FC6B74">
        <w:rPr>
          <w:sz w:val="20"/>
          <w:szCs w:val="20"/>
        </w:rPr>
        <w:t>,</w:t>
      </w:r>
      <w:r w:rsidRPr="00FC6B74">
        <w:rPr>
          <w:sz w:val="20"/>
          <w:szCs w:val="20"/>
        </w:rPr>
        <w:t xml:space="preserve"> or security of the individual.</w:t>
      </w:r>
    </w:p>
    <w:p w14:paraId="22CBD251" w14:textId="777530DF" w:rsidR="00FC6B74" w:rsidRPr="00FC6B74" w:rsidRDefault="00D638A6" w:rsidP="00FC6B74">
      <w:pPr>
        <w:pStyle w:val="ListParagraph"/>
        <w:numPr>
          <w:ilvl w:val="0"/>
          <w:numId w:val="6"/>
        </w:numPr>
        <w:rPr>
          <w:sz w:val="20"/>
          <w:szCs w:val="20"/>
        </w:rPr>
      </w:pPr>
      <w:r w:rsidRPr="00FC6B74">
        <w:rPr>
          <w:sz w:val="20"/>
          <w:szCs w:val="20"/>
        </w:rPr>
        <w:t>If the information is required to comply with a subpoena or warrant issued or an order made by a court, person</w:t>
      </w:r>
      <w:r w:rsidR="00C73A47">
        <w:rPr>
          <w:sz w:val="20"/>
          <w:szCs w:val="20"/>
        </w:rPr>
        <w:t>,</w:t>
      </w:r>
      <w:r w:rsidRPr="00FC6B74">
        <w:rPr>
          <w:sz w:val="20"/>
          <w:szCs w:val="20"/>
        </w:rPr>
        <w:t xml:space="preserve"> or body with jurisdiction to compel the production of information, or to comply with rules of the court relating to the production of records e.g. warrant to search, arrest warrant</w:t>
      </w:r>
    </w:p>
    <w:p w14:paraId="11A9746C" w14:textId="005043F9" w:rsidR="00D638A6" w:rsidRPr="00FC6B74" w:rsidRDefault="00D638A6" w:rsidP="00FC6B74">
      <w:pPr>
        <w:pStyle w:val="ListParagraph"/>
        <w:numPr>
          <w:ilvl w:val="0"/>
          <w:numId w:val="6"/>
        </w:numPr>
        <w:rPr>
          <w:sz w:val="20"/>
          <w:szCs w:val="20"/>
        </w:rPr>
      </w:pPr>
      <w:r w:rsidRPr="00FC6B74">
        <w:rPr>
          <w:sz w:val="20"/>
          <w:szCs w:val="20"/>
        </w:rPr>
        <w:t>If the information is provided to a government institution that has made a request for the information and identified its lawful authority e.g. Canada Customs and Revenue, Human Resources and Skills Development Canada</w:t>
      </w:r>
    </w:p>
    <w:p w14:paraId="224C5311" w14:textId="77777777" w:rsidR="00FC6B74" w:rsidRPr="00FC6B74" w:rsidRDefault="00FC6B74" w:rsidP="00FC6B74">
      <w:pPr>
        <w:pStyle w:val="ListParagraph"/>
        <w:rPr>
          <w:sz w:val="20"/>
          <w:szCs w:val="20"/>
        </w:rPr>
      </w:pPr>
    </w:p>
    <w:p w14:paraId="2CE418EB" w14:textId="77777777" w:rsidR="00D638A6" w:rsidRPr="00FC6B74" w:rsidRDefault="00D638A6" w:rsidP="00FC6B74">
      <w:pPr>
        <w:rPr>
          <w:lang w:val="en-US"/>
        </w:rPr>
      </w:pPr>
      <w:r w:rsidRPr="00FC6B74">
        <w:rPr>
          <w:lang w:val="en-US"/>
        </w:rPr>
        <w:t xml:space="preserve">Front line employees </w:t>
      </w:r>
      <w:r w:rsidRPr="00FC6B74">
        <w:rPr>
          <w:b/>
          <w:bCs/>
          <w:lang w:val="en-US"/>
        </w:rPr>
        <w:t xml:space="preserve">do not </w:t>
      </w:r>
      <w:r w:rsidRPr="00FC6B74">
        <w:rPr>
          <w:lang w:val="en-US"/>
        </w:rPr>
        <w:t>have the ability to dispense with consent under the examples above.  The Privacy Officer or their designate must grant any exceptions to the principle of consent.</w:t>
      </w:r>
    </w:p>
    <w:p w14:paraId="459CC65D" w14:textId="77777777" w:rsidR="00D638A6" w:rsidRPr="00FC6B74" w:rsidRDefault="00D638A6" w:rsidP="00FC6B74">
      <w:pPr>
        <w:rPr>
          <w:lang w:val="en-US"/>
        </w:rPr>
      </w:pPr>
    </w:p>
    <w:p w14:paraId="2A72B334" w14:textId="5C58976F" w:rsidR="00D638A6" w:rsidRPr="00FC6B74" w:rsidRDefault="00D638A6" w:rsidP="00FC6B74">
      <w:pPr>
        <w:rPr>
          <w:lang w:val="en-US"/>
        </w:rPr>
      </w:pPr>
      <w:r w:rsidRPr="00FC6B74">
        <w:rPr>
          <w:lang w:val="en-US"/>
        </w:rPr>
        <w:t xml:space="preserve">A </w:t>
      </w:r>
      <w:r w:rsidR="00C73A47">
        <w:rPr>
          <w:lang w:val="en-US"/>
        </w:rPr>
        <w:t>client</w:t>
      </w:r>
      <w:r w:rsidRPr="00FC6B74">
        <w:rPr>
          <w:lang w:val="en-US"/>
        </w:rPr>
        <w:t>, employee</w:t>
      </w:r>
      <w:r w:rsidR="00063DBD" w:rsidRPr="00FC6B74">
        <w:rPr>
          <w:lang w:val="en-US"/>
        </w:rPr>
        <w:t>,</w:t>
      </w:r>
      <w:r w:rsidRPr="00FC6B74">
        <w:rPr>
          <w:lang w:val="en-US"/>
        </w:rPr>
        <w:t xml:space="preserve"> or volunteer can withdraw consent at any time</w:t>
      </w:r>
      <w:r w:rsidR="00594690" w:rsidRPr="00FC6B74">
        <w:rPr>
          <w:lang w:val="en-US"/>
        </w:rPr>
        <w:t xml:space="preserve"> for personal information</w:t>
      </w:r>
      <w:r w:rsidR="00063DBD" w:rsidRPr="00FC6B74">
        <w:rPr>
          <w:lang w:val="en-US"/>
        </w:rPr>
        <w:t>,</w:t>
      </w:r>
      <w:r w:rsidR="00594690" w:rsidRPr="00FC6B74">
        <w:rPr>
          <w:lang w:val="en-US"/>
        </w:rPr>
        <w:t xml:space="preserve"> but </w:t>
      </w:r>
      <w:r w:rsidR="00C73A47">
        <w:rPr>
          <w:lang w:val="en-US"/>
        </w:rPr>
        <w:t>clients</w:t>
      </w:r>
      <w:r w:rsidR="00594690" w:rsidRPr="00FC6B74">
        <w:rPr>
          <w:lang w:val="en-US"/>
        </w:rPr>
        <w:t xml:space="preserve"> of  Cambridge Shelter Corporation will imply consent to the use of PHI by the HIC by virtue of their residence at CSC</w:t>
      </w:r>
      <w:r w:rsidRPr="00FC6B74">
        <w:rPr>
          <w:lang w:val="en-US"/>
        </w:rPr>
        <w:t>.  The way in which Cambridge Shelter Corporation seeks consent may vary depending upon the circumstances and the type of information collected.</w:t>
      </w:r>
    </w:p>
    <w:p w14:paraId="0D51AE6E" w14:textId="77777777" w:rsidR="00D638A6" w:rsidRPr="00FC6B74" w:rsidRDefault="00D638A6" w:rsidP="00FC6B74">
      <w:pPr>
        <w:rPr>
          <w:lang w:val="en-US"/>
        </w:rPr>
      </w:pPr>
    </w:p>
    <w:p w14:paraId="119D71F4" w14:textId="77777777" w:rsidR="00D638A6" w:rsidRPr="00FC6B74" w:rsidRDefault="00D638A6" w:rsidP="00FC6B74">
      <w:pPr>
        <w:rPr>
          <w:b/>
          <w:bCs/>
          <w:lang w:val="en-US"/>
        </w:rPr>
      </w:pPr>
      <w:r w:rsidRPr="00FC6B74">
        <w:rPr>
          <w:b/>
          <w:bCs/>
          <w:lang w:val="en-US"/>
        </w:rPr>
        <w:t>Accuracy</w:t>
      </w:r>
    </w:p>
    <w:p w14:paraId="602955C3" w14:textId="77777777" w:rsidR="00D638A6" w:rsidRPr="00FC6B74" w:rsidRDefault="00D638A6" w:rsidP="00FC6B74">
      <w:pPr>
        <w:rPr>
          <w:b/>
          <w:bCs/>
          <w:lang w:val="en-US"/>
        </w:rPr>
      </w:pPr>
    </w:p>
    <w:p w14:paraId="2CCBF58E" w14:textId="2126484B" w:rsidR="00D638A6" w:rsidRPr="00FC6B74" w:rsidRDefault="00D638A6" w:rsidP="00FC6B74">
      <w:pPr>
        <w:rPr>
          <w:lang w:val="en-US"/>
        </w:rPr>
      </w:pPr>
      <w:r w:rsidRPr="00FC6B74">
        <w:rPr>
          <w:lang w:val="en-US"/>
        </w:rPr>
        <w:t>Cambridge Shelter Corporation will take reasonable efforts to ensure personal information, as provided by the client, employee</w:t>
      </w:r>
      <w:r w:rsidR="00063DBD" w:rsidRPr="00FC6B74">
        <w:rPr>
          <w:lang w:val="en-US"/>
        </w:rPr>
        <w:t>,</w:t>
      </w:r>
      <w:r w:rsidRPr="00FC6B74">
        <w:rPr>
          <w:lang w:val="en-US"/>
        </w:rPr>
        <w:t xml:space="preserve"> or volunteer, is as accurate, complete</w:t>
      </w:r>
      <w:r w:rsidR="00063DBD" w:rsidRPr="00FC6B74">
        <w:rPr>
          <w:lang w:val="en-US"/>
        </w:rPr>
        <w:t>,</w:t>
      </w:r>
      <w:r w:rsidRPr="00FC6B74">
        <w:rPr>
          <w:lang w:val="en-US"/>
        </w:rPr>
        <w:t xml:space="preserve"> and up-to-date as is necessary for the purposes for which it is to be used.  It is the responsibility of clients, employees</w:t>
      </w:r>
      <w:r w:rsidR="00063DBD" w:rsidRPr="00FC6B74">
        <w:rPr>
          <w:lang w:val="en-US"/>
        </w:rPr>
        <w:t>,</w:t>
      </w:r>
      <w:r w:rsidRPr="00FC6B74">
        <w:rPr>
          <w:lang w:val="en-US"/>
        </w:rPr>
        <w:t xml:space="preserve"> and volunteers to ensure that their personal information supplied to Cambridge Shelter Corporation is accurate and up-to-date e.g. emergency contact names and numbers.</w:t>
      </w:r>
    </w:p>
    <w:p w14:paraId="279808A7" w14:textId="77777777" w:rsidR="00D638A6" w:rsidRPr="00FC6B74" w:rsidRDefault="00D638A6" w:rsidP="00FC6B74">
      <w:pPr>
        <w:rPr>
          <w:lang w:val="en-US"/>
        </w:rPr>
      </w:pPr>
    </w:p>
    <w:p w14:paraId="0E90ADC3" w14:textId="042CB1D0" w:rsidR="00D638A6" w:rsidRPr="00FC6B74" w:rsidRDefault="00D638A6" w:rsidP="00FC6B74">
      <w:pPr>
        <w:rPr>
          <w:b/>
          <w:bCs/>
          <w:lang w:val="en-US"/>
        </w:rPr>
      </w:pPr>
      <w:r w:rsidRPr="00FC6B74">
        <w:rPr>
          <w:b/>
          <w:bCs/>
          <w:lang w:val="en-US"/>
        </w:rPr>
        <w:t>Access</w:t>
      </w:r>
    </w:p>
    <w:p w14:paraId="5F66C311" w14:textId="77777777" w:rsidR="00D638A6" w:rsidRPr="00FC6B74" w:rsidRDefault="00D638A6" w:rsidP="00FC6B74">
      <w:pPr>
        <w:rPr>
          <w:b/>
          <w:bCs/>
          <w:lang w:val="en-US"/>
        </w:rPr>
      </w:pPr>
    </w:p>
    <w:p w14:paraId="045649FB" w14:textId="77777777" w:rsidR="00D638A6" w:rsidRPr="00FC6B74" w:rsidRDefault="00D638A6" w:rsidP="00FC6B74">
      <w:pPr>
        <w:rPr>
          <w:lang w:val="en-US"/>
        </w:rPr>
      </w:pPr>
      <w:r w:rsidRPr="00FC6B74">
        <w:rPr>
          <w:lang w:val="en-US"/>
        </w:rPr>
        <w:t>Upon request, an individual shall be informed of the existence, use and disclosure of his or her personal information.  An individual will be able to challenge the accuracy of completeness of the information and have it amended as appropriate.  In certain situations, Cambridge Shelter Corporation may not be able to provide access to all the personal information it holds about an individual.  Exceptions may include information that is prohibitively costly to provide, information that contains references to other individuals, information that cannot be disclosed for legal, security or commercial proprietary reasons, and information that is subject to solicitor-client or litigation privilege.  Cambridge Shelter Corporation allows only authorized staff to access and use specific data holdings or personal information when required to perform their duties.  All requests for personal information from external parties must be forwarded to the attention of the Privacy Officer.</w:t>
      </w:r>
    </w:p>
    <w:p w14:paraId="7D60DDC0" w14:textId="77777777" w:rsidR="00D638A6" w:rsidRPr="00FC6B74" w:rsidRDefault="00D638A6" w:rsidP="00FC6B74">
      <w:pPr>
        <w:rPr>
          <w:lang w:val="en-US"/>
        </w:rPr>
      </w:pPr>
    </w:p>
    <w:p w14:paraId="6A205690" w14:textId="77777777" w:rsidR="00C73A47" w:rsidRDefault="00C73A47" w:rsidP="00FC6B74">
      <w:pPr>
        <w:rPr>
          <w:b/>
          <w:bCs/>
          <w:lang w:val="en-US"/>
        </w:rPr>
      </w:pPr>
    </w:p>
    <w:p w14:paraId="0827F81A" w14:textId="4DB66A7F" w:rsidR="00D638A6" w:rsidRPr="00FC6B74" w:rsidRDefault="00D638A6" w:rsidP="00FC6B74">
      <w:pPr>
        <w:rPr>
          <w:b/>
          <w:bCs/>
          <w:lang w:val="en-US"/>
        </w:rPr>
      </w:pPr>
      <w:r w:rsidRPr="00FC6B74">
        <w:rPr>
          <w:b/>
          <w:bCs/>
          <w:lang w:val="en-US"/>
        </w:rPr>
        <w:lastRenderedPageBreak/>
        <w:t>Retention</w:t>
      </w:r>
    </w:p>
    <w:p w14:paraId="0065BFE9" w14:textId="77777777" w:rsidR="00D638A6" w:rsidRPr="00FC6B74" w:rsidRDefault="00D638A6" w:rsidP="00FC6B74">
      <w:pPr>
        <w:rPr>
          <w:b/>
          <w:bCs/>
          <w:lang w:val="en-US"/>
        </w:rPr>
      </w:pPr>
    </w:p>
    <w:p w14:paraId="5A80058A" w14:textId="77777777" w:rsidR="00D638A6" w:rsidRPr="00FC6B74" w:rsidRDefault="00D638A6" w:rsidP="00FC6B74">
      <w:pPr>
        <w:rPr>
          <w:lang w:val="en-US"/>
        </w:rPr>
      </w:pPr>
      <w:r w:rsidRPr="00FC6B74">
        <w:rPr>
          <w:lang w:val="en-US"/>
        </w:rPr>
        <w:t>Personal information will be retained and stored as long as necessary for the fulfillment of the intended purposes, or as long as required by law.  Any information that is no longer required will be shredded/destroyed.</w:t>
      </w:r>
    </w:p>
    <w:p w14:paraId="7C616C4D" w14:textId="77777777" w:rsidR="00D638A6" w:rsidRPr="00FC6B74" w:rsidRDefault="00D638A6" w:rsidP="00FC6B74">
      <w:pPr>
        <w:rPr>
          <w:lang w:val="en-US"/>
        </w:rPr>
      </w:pPr>
    </w:p>
    <w:p w14:paraId="4084C726" w14:textId="77777777" w:rsidR="00D638A6" w:rsidRPr="00FC6B74" w:rsidRDefault="00D638A6" w:rsidP="00FC6B74">
      <w:pPr>
        <w:rPr>
          <w:b/>
          <w:bCs/>
          <w:lang w:val="en-US"/>
        </w:rPr>
      </w:pPr>
      <w:r w:rsidRPr="00FC6B74">
        <w:rPr>
          <w:b/>
          <w:bCs/>
          <w:lang w:val="en-US"/>
        </w:rPr>
        <w:t>Confidentiality</w:t>
      </w:r>
    </w:p>
    <w:p w14:paraId="40D8DC57" w14:textId="77777777" w:rsidR="00D638A6" w:rsidRPr="00FC6B74" w:rsidRDefault="00D638A6" w:rsidP="00FC6B74">
      <w:pPr>
        <w:rPr>
          <w:b/>
          <w:bCs/>
          <w:lang w:val="en-US"/>
        </w:rPr>
      </w:pPr>
    </w:p>
    <w:p w14:paraId="5A89BFC8" w14:textId="58695FDD" w:rsidR="00D638A6" w:rsidRPr="00FC6B74" w:rsidRDefault="00D638A6" w:rsidP="00FC6B74">
      <w:pPr>
        <w:rPr>
          <w:lang w:val="en-US"/>
        </w:rPr>
      </w:pPr>
      <w:r w:rsidRPr="00FC6B74">
        <w:rPr>
          <w:lang w:val="en-US"/>
        </w:rPr>
        <w:t xml:space="preserve">Confidentiality is the non-disclosure of certain information except to an authorized person with the appropriate consent.  Every employee and volunteer of Cambridge Shelter Corporation will </w:t>
      </w:r>
      <w:r w:rsidR="00C73A47">
        <w:rPr>
          <w:lang w:val="en-US"/>
        </w:rPr>
        <w:t xml:space="preserve">annually </w:t>
      </w:r>
      <w:r w:rsidRPr="00FC6B74">
        <w:rPr>
          <w:lang w:val="en-US"/>
        </w:rPr>
        <w:t>sign a statement of understanding with respect to confidentiality.</w:t>
      </w:r>
    </w:p>
    <w:p w14:paraId="718F551D" w14:textId="77777777" w:rsidR="00D638A6" w:rsidRPr="00FC6B74" w:rsidRDefault="00D638A6" w:rsidP="00FC6B74">
      <w:pPr>
        <w:rPr>
          <w:lang w:val="en-US"/>
        </w:rPr>
      </w:pPr>
    </w:p>
    <w:p w14:paraId="26E925D3" w14:textId="50C299FA" w:rsidR="00594690" w:rsidRPr="00FC6B74" w:rsidRDefault="00594690" w:rsidP="00FC6B74">
      <w:pPr>
        <w:rPr>
          <w:rFonts w:cs="Arial"/>
          <w:b/>
        </w:rPr>
      </w:pPr>
      <w:r w:rsidRPr="00FC6B74">
        <w:rPr>
          <w:rFonts w:cs="Arial"/>
          <w:b/>
        </w:rPr>
        <w:t>Cambridge Shelter Corporation Privacy Contact</w:t>
      </w:r>
    </w:p>
    <w:p w14:paraId="5499F971" w14:textId="77777777" w:rsidR="00063DBD" w:rsidRPr="00FC6B74" w:rsidRDefault="00063DBD" w:rsidP="00FC6B74">
      <w:pPr>
        <w:rPr>
          <w:rFonts w:cs="Arial"/>
          <w:b/>
        </w:rPr>
      </w:pPr>
    </w:p>
    <w:p w14:paraId="595CE66B" w14:textId="76F59883" w:rsidR="00594690" w:rsidRPr="00FC6B74" w:rsidRDefault="00594690" w:rsidP="00FC6B74">
      <w:pPr>
        <w:rPr>
          <w:rFonts w:cs="Arial"/>
        </w:rPr>
      </w:pPr>
      <w:r w:rsidRPr="00FC6B74">
        <w:rPr>
          <w:rFonts w:cs="Arial"/>
        </w:rPr>
        <w:t xml:space="preserve">For more information or to raise a concern about CSC privacy practices, please contact our Privacy </w:t>
      </w:r>
      <w:r w:rsidR="00063DBD" w:rsidRPr="00FC6B74">
        <w:rPr>
          <w:rFonts w:cs="Arial"/>
        </w:rPr>
        <w:t>Officer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20"/>
        <w:gridCol w:w="5570"/>
      </w:tblGrid>
      <w:tr w:rsidR="00594690" w:rsidRPr="00FC6B74" w14:paraId="63C52EF5" w14:textId="77777777" w:rsidTr="00D14F71">
        <w:trPr>
          <w:trHeight w:val="720"/>
        </w:trPr>
        <w:tc>
          <w:tcPr>
            <w:tcW w:w="5220" w:type="dxa"/>
          </w:tcPr>
          <w:p w14:paraId="56905391" w14:textId="094673E1" w:rsidR="00594690" w:rsidRPr="00FC6B74" w:rsidRDefault="00594690" w:rsidP="00FC6B74">
            <w:pPr>
              <w:rPr>
                <w:rFonts w:cs="Arial"/>
              </w:rPr>
            </w:pPr>
            <w:r w:rsidRPr="00FC6B74">
              <w:rPr>
                <w:rFonts w:cs="Arial"/>
                <w:b/>
              </w:rPr>
              <w:t>Name:</w:t>
            </w:r>
            <w:r w:rsidRPr="00FC6B74">
              <w:rPr>
                <w:rFonts w:cs="Arial"/>
              </w:rPr>
              <w:t xml:space="preserve">  Anne Tinker</w:t>
            </w:r>
          </w:p>
          <w:p w14:paraId="19E4F14A" w14:textId="581864E6" w:rsidR="00594690" w:rsidRPr="00FC6B74" w:rsidRDefault="00594690" w:rsidP="00FC6B74">
            <w:pPr>
              <w:rPr>
                <w:rFonts w:cs="Arial"/>
              </w:rPr>
            </w:pPr>
            <w:r w:rsidRPr="00FC6B74">
              <w:rPr>
                <w:rFonts w:cs="Arial"/>
                <w:b/>
              </w:rPr>
              <w:t>Phone:</w:t>
            </w:r>
            <w:r w:rsidRPr="00FC6B74">
              <w:rPr>
                <w:rFonts w:cs="Arial"/>
              </w:rPr>
              <w:t xml:space="preserve">  519-624-9305</w:t>
            </w:r>
            <w:r w:rsidR="00FC6B74">
              <w:rPr>
                <w:rFonts w:cs="Arial"/>
              </w:rPr>
              <w:t xml:space="preserve"> x107</w:t>
            </w:r>
          </w:p>
          <w:p w14:paraId="7F0962BE" w14:textId="1BC383D4" w:rsidR="00594690" w:rsidRPr="00FC6B74" w:rsidRDefault="00594690" w:rsidP="00FC6B74">
            <w:pPr>
              <w:rPr>
                <w:rFonts w:cs="Arial"/>
              </w:rPr>
            </w:pPr>
            <w:r w:rsidRPr="00FC6B74">
              <w:rPr>
                <w:rFonts w:cs="Arial"/>
                <w:b/>
              </w:rPr>
              <w:t>Email:</w:t>
            </w:r>
            <w:r w:rsidRPr="00FC6B74">
              <w:rPr>
                <w:rFonts w:cs="Arial"/>
              </w:rPr>
              <w:t xml:space="preserve">  atinker@cambridgesheltercorp.ca</w:t>
            </w:r>
          </w:p>
        </w:tc>
        <w:tc>
          <w:tcPr>
            <w:tcW w:w="5570" w:type="dxa"/>
          </w:tcPr>
          <w:p w14:paraId="261E2270" w14:textId="09971711" w:rsidR="00594690" w:rsidRPr="00FC6B74" w:rsidRDefault="00594690" w:rsidP="00FC6B74">
            <w:pPr>
              <w:rPr>
                <w:rFonts w:cs="Arial"/>
              </w:rPr>
            </w:pPr>
            <w:r w:rsidRPr="00FC6B74">
              <w:rPr>
                <w:rFonts w:cs="Arial"/>
                <w:b/>
              </w:rPr>
              <w:t>Mailing Address:</w:t>
            </w:r>
            <w:r w:rsidRPr="00FC6B74">
              <w:rPr>
                <w:rFonts w:cs="Arial"/>
              </w:rPr>
              <w:t xml:space="preserve">  26 Simcoe St, Cambridge, ON</w:t>
            </w:r>
          </w:p>
          <w:p w14:paraId="6D1BEFA3" w14:textId="1BE775F6" w:rsidR="00594690" w:rsidRPr="00FC6B74" w:rsidRDefault="00594690" w:rsidP="00FC6B74">
            <w:pPr>
              <w:rPr>
                <w:rFonts w:cs="Arial"/>
                <w:bCs/>
              </w:rPr>
            </w:pPr>
            <w:r w:rsidRPr="00FC6B74">
              <w:rPr>
                <w:rFonts w:cs="Arial"/>
                <w:b/>
              </w:rPr>
              <w:t xml:space="preserve">                               </w:t>
            </w:r>
            <w:r w:rsidRPr="00FC6B74">
              <w:rPr>
                <w:rFonts w:cs="Arial"/>
                <w:bCs/>
              </w:rPr>
              <w:t>N1R 8P2</w:t>
            </w:r>
          </w:p>
        </w:tc>
      </w:tr>
    </w:tbl>
    <w:p w14:paraId="1EA758D4" w14:textId="77777777" w:rsidR="00594690" w:rsidRPr="00FC6B74" w:rsidRDefault="00594690" w:rsidP="00FC6B74">
      <w:pPr>
        <w:rPr>
          <w:rFonts w:cs="Arial"/>
          <w:b/>
        </w:rPr>
      </w:pPr>
    </w:p>
    <w:p w14:paraId="15077F1B" w14:textId="77777777" w:rsidR="00594690" w:rsidRPr="00FC6B74" w:rsidRDefault="00594690" w:rsidP="00FC6B74">
      <w:pPr>
        <w:rPr>
          <w:rFonts w:cs="Arial"/>
          <w:b/>
        </w:rPr>
      </w:pPr>
      <w:r w:rsidRPr="00FC6B74">
        <w:rPr>
          <w:rFonts w:cs="Arial"/>
          <w:b/>
        </w:rPr>
        <w:t>The Information and Privacy Commissioner of Ontario</w:t>
      </w:r>
    </w:p>
    <w:p w14:paraId="47431BE3" w14:textId="77777777" w:rsidR="00FC6B74" w:rsidRPr="00FC6B74" w:rsidRDefault="00FC6B74" w:rsidP="00FC6B74">
      <w:pPr>
        <w:rPr>
          <w:rFonts w:cs="Arial"/>
        </w:rPr>
      </w:pPr>
    </w:p>
    <w:p w14:paraId="5BA3EA3A" w14:textId="14C79245" w:rsidR="00594690" w:rsidRPr="00FC6B74" w:rsidRDefault="00594690" w:rsidP="00FC6B74">
      <w:pPr>
        <w:rPr>
          <w:rFonts w:cs="Arial"/>
          <w:b/>
        </w:rPr>
      </w:pPr>
      <w:r w:rsidRPr="00FC6B74">
        <w:rPr>
          <w:rFonts w:cs="Arial"/>
        </w:rPr>
        <w:t>The Information and Privacy Commissioner of Ontario is responsible for making sure that privacy law is followed in Ontario.  For more information about your privacy rights, or if you are unable to resolve an issue directly with our Privacy Contact and wish to make a complaint, contact:</w:t>
      </w:r>
      <w:r w:rsidRPr="00FC6B74">
        <w:rPr>
          <w:rFonts w:cs="Arial"/>
          <w:b/>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40"/>
        <w:gridCol w:w="3240"/>
      </w:tblGrid>
      <w:tr w:rsidR="00594690" w:rsidRPr="00FC6B74" w14:paraId="497A4822" w14:textId="77777777" w:rsidTr="00D14F71">
        <w:trPr>
          <w:trHeight w:val="873"/>
          <w:jc w:val="center"/>
        </w:trPr>
        <w:tc>
          <w:tcPr>
            <w:tcW w:w="5040" w:type="dxa"/>
          </w:tcPr>
          <w:p w14:paraId="3A5D8E7C" w14:textId="77777777" w:rsidR="00594690" w:rsidRPr="00FC6B74" w:rsidRDefault="00594690" w:rsidP="00FC6B74">
            <w:pPr>
              <w:widowControl w:val="0"/>
              <w:rPr>
                <w:rFonts w:cs="Arial"/>
              </w:rPr>
            </w:pPr>
            <w:r w:rsidRPr="00FC6B74">
              <w:rPr>
                <w:rFonts w:cs="Arial"/>
              </w:rPr>
              <w:t>Information and Privacy Commissioner of Ontario</w:t>
            </w:r>
          </w:p>
          <w:p w14:paraId="322FF59A" w14:textId="77777777" w:rsidR="00594690" w:rsidRPr="00FC6B74" w:rsidRDefault="00594690" w:rsidP="00FC6B74">
            <w:pPr>
              <w:widowControl w:val="0"/>
              <w:rPr>
                <w:rFonts w:cs="Arial"/>
              </w:rPr>
            </w:pPr>
            <w:r w:rsidRPr="00FC6B74">
              <w:rPr>
                <w:rFonts w:cs="Arial"/>
              </w:rPr>
              <w:t>2 Bloor Street East, Suite 1400</w:t>
            </w:r>
          </w:p>
          <w:p w14:paraId="74EDE484" w14:textId="77777777" w:rsidR="00594690" w:rsidRPr="00FC6B74" w:rsidRDefault="00594690" w:rsidP="00FC6B74">
            <w:pPr>
              <w:widowControl w:val="0"/>
              <w:rPr>
                <w:rFonts w:cs="Arial"/>
              </w:rPr>
            </w:pPr>
            <w:r w:rsidRPr="00FC6B74">
              <w:rPr>
                <w:rFonts w:cs="Arial"/>
              </w:rPr>
              <w:t>Toronto, ON   M4W 1A8</w:t>
            </w:r>
          </w:p>
        </w:tc>
        <w:tc>
          <w:tcPr>
            <w:tcW w:w="3240" w:type="dxa"/>
          </w:tcPr>
          <w:p w14:paraId="65649868" w14:textId="77777777" w:rsidR="00594690" w:rsidRPr="00FC6B74" w:rsidRDefault="00594690" w:rsidP="00FC6B74">
            <w:pPr>
              <w:widowControl w:val="0"/>
              <w:tabs>
                <w:tab w:val="left" w:pos="0"/>
              </w:tabs>
              <w:rPr>
                <w:rFonts w:cs="Arial"/>
              </w:rPr>
            </w:pPr>
            <w:r w:rsidRPr="00FC6B74">
              <w:rPr>
                <w:rFonts w:cs="Arial"/>
                <w:b/>
              </w:rPr>
              <w:t>Email:</w:t>
            </w:r>
            <w:r w:rsidRPr="00FC6B74">
              <w:rPr>
                <w:rFonts w:cs="Arial"/>
              </w:rPr>
              <w:t xml:space="preserve">  info@ipc.on.ca  </w:t>
            </w:r>
          </w:p>
          <w:p w14:paraId="5F37C2BE" w14:textId="77777777" w:rsidR="00594690" w:rsidRPr="00FC6B74" w:rsidRDefault="00594690" w:rsidP="00FC6B74">
            <w:pPr>
              <w:widowControl w:val="0"/>
              <w:rPr>
                <w:rFonts w:cs="Arial"/>
              </w:rPr>
            </w:pPr>
            <w:r w:rsidRPr="00FC6B74">
              <w:rPr>
                <w:rFonts w:cs="Arial"/>
                <w:b/>
              </w:rPr>
              <w:t>Toll Free:</w:t>
            </w:r>
            <w:r w:rsidRPr="00FC6B74">
              <w:rPr>
                <w:rFonts w:cs="Arial"/>
              </w:rPr>
              <w:t xml:space="preserve">  1-800-387-0073</w:t>
            </w:r>
          </w:p>
          <w:p w14:paraId="7936E19D" w14:textId="77777777" w:rsidR="00594690" w:rsidRPr="00FC6B74" w:rsidRDefault="00594690" w:rsidP="00FC6B74">
            <w:pPr>
              <w:widowControl w:val="0"/>
              <w:rPr>
                <w:rFonts w:cs="Arial"/>
              </w:rPr>
            </w:pPr>
            <w:r w:rsidRPr="00FC6B74">
              <w:rPr>
                <w:rFonts w:cs="Arial"/>
                <w:b/>
              </w:rPr>
              <w:t>TDD/TTY:</w:t>
            </w:r>
            <w:r w:rsidRPr="00FC6B74">
              <w:rPr>
                <w:rFonts w:cs="Arial"/>
              </w:rPr>
              <w:t xml:space="preserve">  416-325-7539</w:t>
            </w:r>
          </w:p>
        </w:tc>
      </w:tr>
    </w:tbl>
    <w:p w14:paraId="732E232E" w14:textId="77777777" w:rsidR="00594690" w:rsidRPr="00FC6B74" w:rsidRDefault="00594690" w:rsidP="00FC6B74">
      <w:pPr>
        <w:rPr>
          <w:rFonts w:asciiTheme="minorHAnsi" w:hAnsiTheme="minorHAnsi"/>
          <w:b/>
          <w:sz w:val="22"/>
          <w:szCs w:val="22"/>
        </w:rPr>
      </w:pPr>
    </w:p>
    <w:p w14:paraId="22C1243C" w14:textId="77777777" w:rsidR="00EE6B65" w:rsidRDefault="00EE6B65" w:rsidP="00FC6B74"/>
    <w:sectPr w:rsidR="00EE6B65" w:rsidSect="00EE6B65">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7BCF4BB" w14:textId="77777777" w:rsidR="00216A2D" w:rsidRDefault="00216A2D" w:rsidP="00F921E3">
      <w:r>
        <w:separator/>
      </w:r>
    </w:p>
  </w:endnote>
  <w:endnote w:type="continuationSeparator" w:id="0">
    <w:p w14:paraId="36333BEB" w14:textId="77777777" w:rsidR="00216A2D" w:rsidRDefault="00216A2D" w:rsidP="00F921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54009C" w14:textId="77777777" w:rsidR="00D638A6" w:rsidRDefault="00D638A6">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3</w:t>
    </w:r>
    <w:r>
      <w:rPr>
        <w:b/>
        <w:bCs/>
        <w:sz w:val="24"/>
        <w:szCs w:val="24"/>
      </w:rPr>
      <w:fldChar w:fldCharType="end"/>
    </w:r>
  </w:p>
  <w:p w14:paraId="12A845E7" w14:textId="77777777" w:rsidR="00D638A6" w:rsidRDefault="00D638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6B8881" w14:textId="77777777" w:rsidR="00216A2D" w:rsidRDefault="00216A2D" w:rsidP="00F921E3">
      <w:r>
        <w:separator/>
      </w:r>
    </w:p>
  </w:footnote>
  <w:footnote w:type="continuationSeparator" w:id="0">
    <w:p w14:paraId="6580173B" w14:textId="77777777" w:rsidR="00216A2D" w:rsidRDefault="00216A2D" w:rsidP="00F921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78AE28FC"/>
    <w:lvl w:ilvl="0">
      <w:start w:val="1"/>
      <w:numFmt w:val="bullet"/>
      <w:pStyle w:val="NoteLevel1"/>
      <w:lvlText w:val=""/>
      <w:lvlJc w:val="left"/>
      <w:pPr>
        <w:tabs>
          <w:tab w:val="num" w:pos="0"/>
        </w:tabs>
        <w:ind w:left="0" w:firstLine="0"/>
      </w:pPr>
      <w:rPr>
        <w:rFonts w:ascii="Symbol" w:hAnsi="Symbol" w:hint="default"/>
      </w:rPr>
    </w:lvl>
    <w:lvl w:ilvl="1">
      <w:start w:val="1"/>
      <w:numFmt w:val="bullet"/>
      <w:pStyle w:val="NoteLevel2"/>
      <w:lvlText w:val=""/>
      <w:lvlJc w:val="left"/>
      <w:pPr>
        <w:tabs>
          <w:tab w:val="num" w:pos="720"/>
        </w:tabs>
        <w:ind w:left="1080" w:hanging="360"/>
      </w:pPr>
      <w:rPr>
        <w:rFonts w:ascii="Symbol" w:hAnsi="Symbol" w:hint="default"/>
      </w:rPr>
    </w:lvl>
    <w:lvl w:ilvl="2">
      <w:start w:val="1"/>
      <w:numFmt w:val="bullet"/>
      <w:pStyle w:val="NoteLevel3"/>
      <w:lvlText w:val="o"/>
      <w:lvlJc w:val="left"/>
      <w:pPr>
        <w:tabs>
          <w:tab w:val="num" w:pos="1440"/>
        </w:tabs>
        <w:ind w:left="1800" w:hanging="360"/>
      </w:pPr>
      <w:rPr>
        <w:rFonts w:ascii="Courier New" w:hAnsi="Courier New" w:hint="default"/>
      </w:rPr>
    </w:lvl>
    <w:lvl w:ilvl="3">
      <w:start w:val="1"/>
      <w:numFmt w:val="bullet"/>
      <w:pStyle w:val="NoteLevel4"/>
      <w:lvlText w:val=""/>
      <w:lvlJc w:val="left"/>
      <w:pPr>
        <w:tabs>
          <w:tab w:val="num" w:pos="2160"/>
        </w:tabs>
        <w:ind w:left="2520" w:hanging="360"/>
      </w:pPr>
      <w:rPr>
        <w:rFonts w:ascii="Wingdings" w:hAnsi="Wingdings" w:hint="default"/>
      </w:rPr>
    </w:lvl>
    <w:lvl w:ilvl="4">
      <w:start w:val="1"/>
      <w:numFmt w:val="bullet"/>
      <w:pStyle w:val="NoteLevel5"/>
      <w:lvlText w:val=""/>
      <w:lvlJc w:val="left"/>
      <w:pPr>
        <w:tabs>
          <w:tab w:val="num" w:pos="2880"/>
        </w:tabs>
        <w:ind w:left="3240" w:hanging="360"/>
      </w:pPr>
      <w:rPr>
        <w:rFonts w:ascii="Wingdings" w:hAnsi="Wingdings" w:hint="default"/>
      </w:rPr>
    </w:lvl>
    <w:lvl w:ilvl="5">
      <w:start w:val="1"/>
      <w:numFmt w:val="bullet"/>
      <w:pStyle w:val="NoteLevel6"/>
      <w:lvlText w:val=""/>
      <w:lvlJc w:val="left"/>
      <w:pPr>
        <w:tabs>
          <w:tab w:val="num" w:pos="3600"/>
        </w:tabs>
        <w:ind w:left="3960" w:hanging="360"/>
      </w:pPr>
      <w:rPr>
        <w:rFonts w:ascii="Symbol" w:hAnsi="Symbol" w:hint="default"/>
      </w:rPr>
    </w:lvl>
    <w:lvl w:ilvl="6">
      <w:start w:val="1"/>
      <w:numFmt w:val="bullet"/>
      <w:pStyle w:val="NoteLevel7"/>
      <w:lvlText w:val="o"/>
      <w:lvlJc w:val="left"/>
      <w:pPr>
        <w:tabs>
          <w:tab w:val="num" w:pos="4320"/>
        </w:tabs>
        <w:ind w:left="4680" w:hanging="360"/>
      </w:pPr>
      <w:rPr>
        <w:rFonts w:ascii="Courier New" w:hAnsi="Courier New" w:hint="default"/>
      </w:rPr>
    </w:lvl>
    <w:lvl w:ilvl="7">
      <w:start w:val="1"/>
      <w:numFmt w:val="bullet"/>
      <w:pStyle w:val="NoteLevel8"/>
      <w:lvlText w:val=""/>
      <w:lvlJc w:val="left"/>
      <w:pPr>
        <w:tabs>
          <w:tab w:val="num" w:pos="5040"/>
        </w:tabs>
        <w:ind w:left="5400" w:hanging="360"/>
      </w:pPr>
      <w:rPr>
        <w:rFonts w:ascii="Wingdings" w:hAnsi="Wingdings" w:hint="default"/>
      </w:rPr>
    </w:lvl>
    <w:lvl w:ilvl="8">
      <w:start w:val="1"/>
      <w:numFmt w:val="bullet"/>
      <w:pStyle w:val="NoteLevel9"/>
      <w:lvlText w:val=""/>
      <w:lvlJc w:val="left"/>
      <w:pPr>
        <w:tabs>
          <w:tab w:val="num" w:pos="5760"/>
        </w:tabs>
        <w:ind w:left="6120" w:hanging="360"/>
      </w:pPr>
      <w:rPr>
        <w:rFonts w:ascii="Wingdings" w:hAnsi="Wingdings" w:hint="default"/>
      </w:rPr>
    </w:lvl>
  </w:abstractNum>
  <w:abstractNum w:abstractNumId="1" w15:restartNumberingAfterBreak="0">
    <w:nsid w:val="120F01B5"/>
    <w:multiLevelType w:val="hybridMultilevel"/>
    <w:tmpl w:val="55BC68DA"/>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6F811F3"/>
    <w:multiLevelType w:val="hybridMultilevel"/>
    <w:tmpl w:val="A2809C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3E7C54A0"/>
    <w:multiLevelType w:val="hybridMultilevel"/>
    <w:tmpl w:val="9CF2777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41DB219C"/>
    <w:multiLevelType w:val="hybridMultilevel"/>
    <w:tmpl w:val="3BF47C6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22A4FF4"/>
    <w:multiLevelType w:val="hybridMultilevel"/>
    <w:tmpl w:val="DF3EEC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582C4B03"/>
    <w:multiLevelType w:val="hybridMultilevel"/>
    <w:tmpl w:val="D3F86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6"/>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21E3"/>
    <w:rsid w:val="00011B3D"/>
    <w:rsid w:val="00020C28"/>
    <w:rsid w:val="00031118"/>
    <w:rsid w:val="000330BD"/>
    <w:rsid w:val="00037325"/>
    <w:rsid w:val="00044980"/>
    <w:rsid w:val="000467EE"/>
    <w:rsid w:val="000527A3"/>
    <w:rsid w:val="00055D8A"/>
    <w:rsid w:val="000568A7"/>
    <w:rsid w:val="00061B7E"/>
    <w:rsid w:val="00061C6F"/>
    <w:rsid w:val="000624C3"/>
    <w:rsid w:val="0006327A"/>
    <w:rsid w:val="00063DBD"/>
    <w:rsid w:val="000655D1"/>
    <w:rsid w:val="00076A50"/>
    <w:rsid w:val="00076A8B"/>
    <w:rsid w:val="00077FE9"/>
    <w:rsid w:val="00087706"/>
    <w:rsid w:val="00092C56"/>
    <w:rsid w:val="000964EE"/>
    <w:rsid w:val="000A410C"/>
    <w:rsid w:val="000B3E10"/>
    <w:rsid w:val="000D05A1"/>
    <w:rsid w:val="000E1D37"/>
    <w:rsid w:val="000F4C8E"/>
    <w:rsid w:val="0010209D"/>
    <w:rsid w:val="0012285D"/>
    <w:rsid w:val="0013487F"/>
    <w:rsid w:val="001424AA"/>
    <w:rsid w:val="00150181"/>
    <w:rsid w:val="00153157"/>
    <w:rsid w:val="0015420B"/>
    <w:rsid w:val="00162B6F"/>
    <w:rsid w:val="00177AD6"/>
    <w:rsid w:val="00190A94"/>
    <w:rsid w:val="00193475"/>
    <w:rsid w:val="001B096D"/>
    <w:rsid w:val="001C078F"/>
    <w:rsid w:val="001F5CBD"/>
    <w:rsid w:val="001F7B5C"/>
    <w:rsid w:val="002014D0"/>
    <w:rsid w:val="00204547"/>
    <w:rsid w:val="002063F8"/>
    <w:rsid w:val="00216A2D"/>
    <w:rsid w:val="00217151"/>
    <w:rsid w:val="0022279F"/>
    <w:rsid w:val="002304FC"/>
    <w:rsid w:val="00253829"/>
    <w:rsid w:val="00254BEF"/>
    <w:rsid w:val="0026559B"/>
    <w:rsid w:val="002A366B"/>
    <w:rsid w:val="002D1831"/>
    <w:rsid w:val="002D5D79"/>
    <w:rsid w:val="002E14FC"/>
    <w:rsid w:val="002E4A01"/>
    <w:rsid w:val="003045FF"/>
    <w:rsid w:val="00314B9F"/>
    <w:rsid w:val="00333B3B"/>
    <w:rsid w:val="00334616"/>
    <w:rsid w:val="003367EA"/>
    <w:rsid w:val="003415E6"/>
    <w:rsid w:val="00341BCE"/>
    <w:rsid w:val="003434A2"/>
    <w:rsid w:val="00357657"/>
    <w:rsid w:val="0037060D"/>
    <w:rsid w:val="00371C43"/>
    <w:rsid w:val="00373782"/>
    <w:rsid w:val="00376876"/>
    <w:rsid w:val="00380BE3"/>
    <w:rsid w:val="00396976"/>
    <w:rsid w:val="003C08E8"/>
    <w:rsid w:val="003D08AE"/>
    <w:rsid w:val="003D31B4"/>
    <w:rsid w:val="003D3418"/>
    <w:rsid w:val="003D7BFA"/>
    <w:rsid w:val="003F355B"/>
    <w:rsid w:val="00425D7F"/>
    <w:rsid w:val="0043651D"/>
    <w:rsid w:val="004547A6"/>
    <w:rsid w:val="004A3E5A"/>
    <w:rsid w:val="004A41BF"/>
    <w:rsid w:val="004A7719"/>
    <w:rsid w:val="004C7783"/>
    <w:rsid w:val="004E012A"/>
    <w:rsid w:val="004E65EF"/>
    <w:rsid w:val="004F3DBE"/>
    <w:rsid w:val="004F42D2"/>
    <w:rsid w:val="005235D9"/>
    <w:rsid w:val="005364F4"/>
    <w:rsid w:val="00547280"/>
    <w:rsid w:val="00561458"/>
    <w:rsid w:val="0056470F"/>
    <w:rsid w:val="005763E8"/>
    <w:rsid w:val="00577EA6"/>
    <w:rsid w:val="0058411C"/>
    <w:rsid w:val="00594690"/>
    <w:rsid w:val="00594759"/>
    <w:rsid w:val="005A2317"/>
    <w:rsid w:val="005A3386"/>
    <w:rsid w:val="005B0CF5"/>
    <w:rsid w:val="005D0EA6"/>
    <w:rsid w:val="005E6EA7"/>
    <w:rsid w:val="00603B15"/>
    <w:rsid w:val="00603C72"/>
    <w:rsid w:val="006167BB"/>
    <w:rsid w:val="00624881"/>
    <w:rsid w:val="00647533"/>
    <w:rsid w:val="0065498B"/>
    <w:rsid w:val="006603EB"/>
    <w:rsid w:val="00663DE9"/>
    <w:rsid w:val="00670873"/>
    <w:rsid w:val="006737BB"/>
    <w:rsid w:val="00691468"/>
    <w:rsid w:val="0069388D"/>
    <w:rsid w:val="006B431E"/>
    <w:rsid w:val="006F79AE"/>
    <w:rsid w:val="00707D58"/>
    <w:rsid w:val="00712203"/>
    <w:rsid w:val="00716EC3"/>
    <w:rsid w:val="00734457"/>
    <w:rsid w:val="00741E5D"/>
    <w:rsid w:val="0074417D"/>
    <w:rsid w:val="0076751B"/>
    <w:rsid w:val="007A335F"/>
    <w:rsid w:val="007A5695"/>
    <w:rsid w:val="007A6737"/>
    <w:rsid w:val="007B13B2"/>
    <w:rsid w:val="007B3B9A"/>
    <w:rsid w:val="007D47B5"/>
    <w:rsid w:val="007F2A26"/>
    <w:rsid w:val="008051CC"/>
    <w:rsid w:val="00815A0A"/>
    <w:rsid w:val="008204C4"/>
    <w:rsid w:val="00823CD5"/>
    <w:rsid w:val="0086515C"/>
    <w:rsid w:val="008662FF"/>
    <w:rsid w:val="008663FC"/>
    <w:rsid w:val="00877AE2"/>
    <w:rsid w:val="008816E5"/>
    <w:rsid w:val="008B7DD6"/>
    <w:rsid w:val="008C4C4D"/>
    <w:rsid w:val="008D711A"/>
    <w:rsid w:val="008F4BAF"/>
    <w:rsid w:val="009041DF"/>
    <w:rsid w:val="00921C46"/>
    <w:rsid w:val="00925B38"/>
    <w:rsid w:val="0093022A"/>
    <w:rsid w:val="00932387"/>
    <w:rsid w:val="00932BBB"/>
    <w:rsid w:val="00963D58"/>
    <w:rsid w:val="00970240"/>
    <w:rsid w:val="00970964"/>
    <w:rsid w:val="00972905"/>
    <w:rsid w:val="00976B38"/>
    <w:rsid w:val="00982ED2"/>
    <w:rsid w:val="009A3743"/>
    <w:rsid w:val="009C0944"/>
    <w:rsid w:val="009C248E"/>
    <w:rsid w:val="009C5CEC"/>
    <w:rsid w:val="009D0409"/>
    <w:rsid w:val="009F3AD6"/>
    <w:rsid w:val="009F7F5F"/>
    <w:rsid w:val="00A12F5F"/>
    <w:rsid w:val="00A15273"/>
    <w:rsid w:val="00A16BA8"/>
    <w:rsid w:val="00A20663"/>
    <w:rsid w:val="00A30AF2"/>
    <w:rsid w:val="00A31B84"/>
    <w:rsid w:val="00A44D0E"/>
    <w:rsid w:val="00A555AE"/>
    <w:rsid w:val="00A607BC"/>
    <w:rsid w:val="00A6665B"/>
    <w:rsid w:val="00A71EB4"/>
    <w:rsid w:val="00A74070"/>
    <w:rsid w:val="00AA786B"/>
    <w:rsid w:val="00AB38FF"/>
    <w:rsid w:val="00AB3921"/>
    <w:rsid w:val="00AB5F07"/>
    <w:rsid w:val="00AF4FAE"/>
    <w:rsid w:val="00B058D6"/>
    <w:rsid w:val="00B217F8"/>
    <w:rsid w:val="00B21DBB"/>
    <w:rsid w:val="00B317F0"/>
    <w:rsid w:val="00B41F0F"/>
    <w:rsid w:val="00B50765"/>
    <w:rsid w:val="00B5458F"/>
    <w:rsid w:val="00B7513E"/>
    <w:rsid w:val="00B87117"/>
    <w:rsid w:val="00BA0723"/>
    <w:rsid w:val="00BF7810"/>
    <w:rsid w:val="00C1580A"/>
    <w:rsid w:val="00C33C03"/>
    <w:rsid w:val="00C458CF"/>
    <w:rsid w:val="00C4596B"/>
    <w:rsid w:val="00C50EFA"/>
    <w:rsid w:val="00C73A47"/>
    <w:rsid w:val="00C95898"/>
    <w:rsid w:val="00CC1BA9"/>
    <w:rsid w:val="00CC471E"/>
    <w:rsid w:val="00CE4C70"/>
    <w:rsid w:val="00CE728E"/>
    <w:rsid w:val="00CF044F"/>
    <w:rsid w:val="00D00F6B"/>
    <w:rsid w:val="00D0592C"/>
    <w:rsid w:val="00D34099"/>
    <w:rsid w:val="00D35F76"/>
    <w:rsid w:val="00D369A1"/>
    <w:rsid w:val="00D56720"/>
    <w:rsid w:val="00D61FF7"/>
    <w:rsid w:val="00D638A6"/>
    <w:rsid w:val="00D725E6"/>
    <w:rsid w:val="00D73D50"/>
    <w:rsid w:val="00D86727"/>
    <w:rsid w:val="00DA2760"/>
    <w:rsid w:val="00DC129D"/>
    <w:rsid w:val="00DC42FB"/>
    <w:rsid w:val="00DD0BDE"/>
    <w:rsid w:val="00DD390B"/>
    <w:rsid w:val="00DE62A5"/>
    <w:rsid w:val="00DF49EB"/>
    <w:rsid w:val="00DF590F"/>
    <w:rsid w:val="00E030BA"/>
    <w:rsid w:val="00E67DBF"/>
    <w:rsid w:val="00E70707"/>
    <w:rsid w:val="00E75AA9"/>
    <w:rsid w:val="00E837B4"/>
    <w:rsid w:val="00E87C07"/>
    <w:rsid w:val="00E91495"/>
    <w:rsid w:val="00EA14C7"/>
    <w:rsid w:val="00EA5BB0"/>
    <w:rsid w:val="00EB583F"/>
    <w:rsid w:val="00EC7D41"/>
    <w:rsid w:val="00ED315F"/>
    <w:rsid w:val="00ED46D9"/>
    <w:rsid w:val="00EE3E8F"/>
    <w:rsid w:val="00EE6B65"/>
    <w:rsid w:val="00EF0D62"/>
    <w:rsid w:val="00F05AAF"/>
    <w:rsid w:val="00F30DE7"/>
    <w:rsid w:val="00F43D53"/>
    <w:rsid w:val="00F74DC5"/>
    <w:rsid w:val="00F80EF1"/>
    <w:rsid w:val="00F83303"/>
    <w:rsid w:val="00F85072"/>
    <w:rsid w:val="00F921E3"/>
    <w:rsid w:val="00FA5614"/>
    <w:rsid w:val="00FB1BBB"/>
    <w:rsid w:val="00FB4458"/>
    <w:rsid w:val="00FB48C5"/>
    <w:rsid w:val="00FB5BC5"/>
    <w:rsid w:val="00FB7D56"/>
    <w:rsid w:val="00FC6B74"/>
    <w:rsid w:val="00FD58B5"/>
    <w:rsid w:val="00FD7DE2"/>
    <w:rsid w:val="00FE42FC"/>
    <w:rsid w:val="00FF767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96A8BC"/>
  <w15:chartTrackingRefBased/>
  <w15:docId w15:val="{363D2C10-98BD-4DC6-BE98-F05477D38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369A1"/>
    <w:rPr>
      <w:rFonts w:ascii="Arial" w:hAnsi="Arial"/>
      <w:color w:val="00000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921E3"/>
    <w:rPr>
      <w:rFonts w:ascii="Tahoma" w:hAnsi="Tahoma" w:cs="Tahoma"/>
      <w:sz w:val="16"/>
      <w:szCs w:val="16"/>
    </w:rPr>
  </w:style>
  <w:style w:type="character" w:customStyle="1" w:styleId="BalloonTextChar">
    <w:name w:val="Balloon Text Char"/>
    <w:link w:val="BalloonText"/>
    <w:uiPriority w:val="99"/>
    <w:semiHidden/>
    <w:rsid w:val="00F921E3"/>
    <w:rPr>
      <w:rFonts w:ascii="Tahoma" w:hAnsi="Tahoma" w:cs="Tahoma"/>
      <w:color w:val="000000"/>
      <w:sz w:val="16"/>
      <w:szCs w:val="16"/>
      <w:lang w:val="en-CA"/>
    </w:rPr>
  </w:style>
  <w:style w:type="paragraph" w:styleId="Header">
    <w:name w:val="header"/>
    <w:basedOn w:val="Normal"/>
    <w:link w:val="HeaderChar"/>
    <w:uiPriority w:val="99"/>
    <w:unhideWhenUsed/>
    <w:rsid w:val="00F921E3"/>
    <w:pPr>
      <w:tabs>
        <w:tab w:val="center" w:pos="4680"/>
        <w:tab w:val="right" w:pos="9360"/>
      </w:tabs>
    </w:pPr>
  </w:style>
  <w:style w:type="character" w:customStyle="1" w:styleId="HeaderChar">
    <w:name w:val="Header Char"/>
    <w:link w:val="Header"/>
    <w:uiPriority w:val="99"/>
    <w:rsid w:val="00F921E3"/>
    <w:rPr>
      <w:rFonts w:ascii="Arial" w:hAnsi="Arial"/>
      <w:color w:val="000000"/>
      <w:lang w:val="en-CA"/>
    </w:rPr>
  </w:style>
  <w:style w:type="paragraph" w:styleId="Footer">
    <w:name w:val="footer"/>
    <w:basedOn w:val="Normal"/>
    <w:link w:val="FooterChar"/>
    <w:uiPriority w:val="99"/>
    <w:unhideWhenUsed/>
    <w:rsid w:val="00F921E3"/>
    <w:pPr>
      <w:tabs>
        <w:tab w:val="center" w:pos="4680"/>
        <w:tab w:val="right" w:pos="9360"/>
      </w:tabs>
    </w:pPr>
  </w:style>
  <w:style w:type="character" w:customStyle="1" w:styleId="FooterChar">
    <w:name w:val="Footer Char"/>
    <w:link w:val="Footer"/>
    <w:uiPriority w:val="99"/>
    <w:rsid w:val="00F921E3"/>
    <w:rPr>
      <w:rFonts w:ascii="Arial" w:hAnsi="Arial"/>
      <w:color w:val="000000"/>
      <w:lang w:val="en-CA"/>
    </w:rPr>
  </w:style>
  <w:style w:type="paragraph" w:customStyle="1" w:styleId="NoteLevel1">
    <w:name w:val="Note Level 1"/>
    <w:basedOn w:val="Normal"/>
    <w:rsid w:val="00EE6B65"/>
    <w:pPr>
      <w:keepNext/>
      <w:numPr>
        <w:numId w:val="1"/>
      </w:numPr>
      <w:outlineLvl w:val="0"/>
    </w:pPr>
    <w:rPr>
      <w:rFonts w:ascii="Verdana" w:eastAsia="MS Gothic" w:hAnsi="Verdana"/>
      <w:color w:val="auto"/>
      <w:sz w:val="22"/>
      <w:lang w:val="en-US"/>
    </w:rPr>
  </w:style>
  <w:style w:type="paragraph" w:customStyle="1" w:styleId="NoteLevel2">
    <w:name w:val="Note Level 2"/>
    <w:basedOn w:val="Normal"/>
    <w:rsid w:val="00EE6B65"/>
    <w:pPr>
      <w:keepNext/>
      <w:numPr>
        <w:ilvl w:val="1"/>
        <w:numId w:val="1"/>
      </w:numPr>
      <w:outlineLvl w:val="1"/>
    </w:pPr>
    <w:rPr>
      <w:rFonts w:ascii="Verdana" w:eastAsia="MS Gothic" w:hAnsi="Verdana"/>
      <w:color w:val="auto"/>
      <w:sz w:val="22"/>
      <w:lang w:val="en-US"/>
    </w:rPr>
  </w:style>
  <w:style w:type="paragraph" w:customStyle="1" w:styleId="NoteLevel3">
    <w:name w:val="Note Level 3"/>
    <w:basedOn w:val="Normal"/>
    <w:rsid w:val="00EE6B65"/>
    <w:pPr>
      <w:keepNext/>
      <w:numPr>
        <w:ilvl w:val="2"/>
        <w:numId w:val="1"/>
      </w:numPr>
      <w:outlineLvl w:val="2"/>
    </w:pPr>
    <w:rPr>
      <w:rFonts w:ascii="Verdana" w:eastAsia="MS Gothic" w:hAnsi="Verdana"/>
      <w:color w:val="auto"/>
      <w:sz w:val="22"/>
      <w:lang w:val="en-US"/>
    </w:rPr>
  </w:style>
  <w:style w:type="paragraph" w:customStyle="1" w:styleId="NoteLevel4">
    <w:name w:val="Note Level 4"/>
    <w:basedOn w:val="Normal"/>
    <w:rsid w:val="00EE6B65"/>
    <w:pPr>
      <w:keepNext/>
      <w:numPr>
        <w:ilvl w:val="3"/>
        <w:numId w:val="1"/>
      </w:numPr>
      <w:outlineLvl w:val="3"/>
    </w:pPr>
    <w:rPr>
      <w:rFonts w:ascii="Verdana" w:eastAsia="MS Gothic" w:hAnsi="Verdana"/>
      <w:color w:val="auto"/>
      <w:sz w:val="22"/>
      <w:lang w:val="en-US"/>
    </w:rPr>
  </w:style>
  <w:style w:type="paragraph" w:customStyle="1" w:styleId="NoteLevel5">
    <w:name w:val="Note Level 5"/>
    <w:basedOn w:val="Normal"/>
    <w:rsid w:val="00EE6B65"/>
    <w:pPr>
      <w:keepNext/>
      <w:numPr>
        <w:ilvl w:val="4"/>
        <w:numId w:val="1"/>
      </w:numPr>
      <w:outlineLvl w:val="4"/>
    </w:pPr>
    <w:rPr>
      <w:rFonts w:ascii="Verdana" w:eastAsia="MS Gothic" w:hAnsi="Verdana"/>
      <w:color w:val="auto"/>
      <w:sz w:val="22"/>
      <w:lang w:val="en-US"/>
    </w:rPr>
  </w:style>
  <w:style w:type="paragraph" w:customStyle="1" w:styleId="NoteLevel6">
    <w:name w:val="Note Level 6"/>
    <w:basedOn w:val="Normal"/>
    <w:rsid w:val="00EE6B65"/>
    <w:pPr>
      <w:keepNext/>
      <w:numPr>
        <w:ilvl w:val="5"/>
        <w:numId w:val="1"/>
      </w:numPr>
      <w:outlineLvl w:val="5"/>
    </w:pPr>
    <w:rPr>
      <w:rFonts w:ascii="Verdana" w:eastAsia="MS Gothic" w:hAnsi="Verdana"/>
      <w:color w:val="auto"/>
      <w:sz w:val="22"/>
      <w:lang w:val="en-US"/>
    </w:rPr>
  </w:style>
  <w:style w:type="paragraph" w:customStyle="1" w:styleId="NoteLevel7">
    <w:name w:val="Note Level 7"/>
    <w:basedOn w:val="Normal"/>
    <w:rsid w:val="00EE6B65"/>
    <w:pPr>
      <w:keepNext/>
      <w:numPr>
        <w:ilvl w:val="6"/>
        <w:numId w:val="1"/>
      </w:numPr>
      <w:outlineLvl w:val="6"/>
    </w:pPr>
    <w:rPr>
      <w:rFonts w:ascii="Verdana" w:eastAsia="MS Gothic" w:hAnsi="Verdana"/>
      <w:color w:val="auto"/>
      <w:sz w:val="22"/>
      <w:lang w:val="en-US"/>
    </w:rPr>
  </w:style>
  <w:style w:type="paragraph" w:customStyle="1" w:styleId="NoteLevel8">
    <w:name w:val="Note Level 8"/>
    <w:basedOn w:val="Normal"/>
    <w:rsid w:val="00EE6B65"/>
    <w:pPr>
      <w:keepNext/>
      <w:numPr>
        <w:ilvl w:val="7"/>
        <w:numId w:val="1"/>
      </w:numPr>
      <w:outlineLvl w:val="7"/>
    </w:pPr>
    <w:rPr>
      <w:rFonts w:ascii="Verdana" w:eastAsia="MS Gothic" w:hAnsi="Verdana"/>
      <w:color w:val="auto"/>
      <w:sz w:val="22"/>
      <w:lang w:val="en-US"/>
    </w:rPr>
  </w:style>
  <w:style w:type="paragraph" w:customStyle="1" w:styleId="NoteLevel9">
    <w:name w:val="Note Level 9"/>
    <w:basedOn w:val="Normal"/>
    <w:rsid w:val="00EE6B65"/>
    <w:pPr>
      <w:keepNext/>
      <w:numPr>
        <w:ilvl w:val="8"/>
        <w:numId w:val="1"/>
      </w:numPr>
      <w:outlineLvl w:val="8"/>
    </w:pPr>
    <w:rPr>
      <w:rFonts w:ascii="Verdana" w:eastAsia="MS Gothic" w:hAnsi="Verdana"/>
      <w:color w:val="auto"/>
      <w:sz w:val="22"/>
      <w:lang w:val="en-US"/>
    </w:rPr>
  </w:style>
  <w:style w:type="character" w:styleId="Hyperlink">
    <w:name w:val="Hyperlink"/>
    <w:uiPriority w:val="99"/>
    <w:unhideWhenUsed/>
    <w:rsid w:val="00D638A6"/>
    <w:rPr>
      <w:color w:val="0000FF"/>
      <w:u w:val="single"/>
    </w:rPr>
  </w:style>
  <w:style w:type="paragraph" w:styleId="ListParagraph">
    <w:name w:val="List Paragraph"/>
    <w:basedOn w:val="Normal"/>
    <w:uiPriority w:val="34"/>
    <w:qFormat/>
    <w:rsid w:val="00921C46"/>
    <w:pPr>
      <w:ind w:left="720"/>
      <w:contextualSpacing/>
    </w:pPr>
    <w:rPr>
      <w:rFonts w:eastAsia="Arial"/>
      <w:color w:val="auto"/>
      <w:sz w:val="24"/>
      <w:szCs w:val="24"/>
      <w:lang w:val="en-US" w:bidi="en-US"/>
    </w:rPr>
  </w:style>
  <w:style w:type="paragraph" w:styleId="CommentText">
    <w:name w:val="annotation text"/>
    <w:basedOn w:val="Normal"/>
    <w:link w:val="CommentTextChar"/>
    <w:uiPriority w:val="99"/>
    <w:unhideWhenUsed/>
    <w:rsid w:val="00921C46"/>
    <w:rPr>
      <w:rFonts w:eastAsia="Arial"/>
      <w:color w:val="auto"/>
      <w:lang w:val="en-US" w:bidi="en-US"/>
    </w:rPr>
  </w:style>
  <w:style w:type="character" w:customStyle="1" w:styleId="CommentTextChar">
    <w:name w:val="Comment Text Char"/>
    <w:basedOn w:val="DefaultParagraphFont"/>
    <w:link w:val="CommentText"/>
    <w:uiPriority w:val="99"/>
    <w:rsid w:val="00921C46"/>
    <w:rPr>
      <w:rFonts w:ascii="Arial" w:eastAsia="Arial" w:hAnsi="Arial"/>
      <w:lang w:val="en-US" w:eastAsia="en-US" w:bidi="en-US"/>
    </w:rPr>
  </w:style>
  <w:style w:type="table" w:styleId="TableGrid">
    <w:name w:val="Table Grid"/>
    <w:basedOn w:val="TableNormal"/>
    <w:rsid w:val="00594690"/>
    <w:rPr>
      <w:rFonts w:ascii="Calibri" w:eastAsia="Calibri" w:hAnsi="Calibri"/>
      <w:lang w:val="en-US"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ambridgesheltercorp.ca"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1925</Words>
  <Characters>10973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Acer</Company>
  <LinksUpToDate>false</LinksUpToDate>
  <CharactersWithSpaces>12873</CharactersWithSpaces>
  <SharedDoc>false</SharedDoc>
  <HLinks>
    <vt:vector size="6" baseType="variant">
      <vt:variant>
        <vt:i4>6881329</vt:i4>
      </vt:variant>
      <vt:variant>
        <vt:i4>0</vt:i4>
      </vt:variant>
      <vt:variant>
        <vt:i4>0</vt:i4>
      </vt:variant>
      <vt:variant>
        <vt:i4>5</vt:i4>
      </vt:variant>
      <vt:variant>
        <vt:lpwstr>http://www.cambridgesheltercorp.ca/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Valued Acer Customer</dc:creator>
  <cp:keywords/>
  <dc:description/>
  <cp:lastModifiedBy>Anne Tinker</cp:lastModifiedBy>
  <cp:revision>2</cp:revision>
  <cp:lastPrinted>2009-04-09T15:00:00Z</cp:lastPrinted>
  <dcterms:created xsi:type="dcterms:W3CDTF">2020-08-10T19:00:00Z</dcterms:created>
  <dcterms:modified xsi:type="dcterms:W3CDTF">2020-08-10T19:00:00Z</dcterms:modified>
</cp:coreProperties>
</file>