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604D" w14:textId="77777777" w:rsidR="006B7E42" w:rsidRPr="006B7E42" w:rsidRDefault="006B7E42" w:rsidP="006B7E42">
      <w:pPr>
        <w:spacing w:after="0" w:line="264" w:lineRule="atLeast"/>
        <w:jc w:val="center"/>
        <w:outlineLvl w:val="0"/>
        <w:rPr>
          <w:rFonts w:ascii="Arial" w:eastAsia="Times New Roman" w:hAnsi="Arial" w:cs="Times New Roman"/>
          <w:b/>
          <w:bCs/>
          <w:color w:val="111111"/>
          <w:kern w:val="36"/>
          <w:sz w:val="57"/>
          <w:szCs w:val="57"/>
          <w14:ligatures w14:val="none"/>
        </w:rPr>
      </w:pPr>
      <w:r w:rsidRPr="006B7E42">
        <w:rPr>
          <w:rFonts w:ascii="Arial" w:eastAsia="Times New Roman" w:hAnsi="Arial" w:cs="Times New Roman"/>
          <w:b/>
          <w:bCs/>
          <w:color w:val="111111"/>
          <w:kern w:val="36"/>
          <w:sz w:val="57"/>
          <w:szCs w:val="57"/>
          <w14:ligatures w14:val="none"/>
        </w:rPr>
        <w:t>Hidden Dangers: Protecting Your Cat from Household Poisons</w:t>
      </w:r>
    </w:p>
    <w:p w14:paraId="4E4F3CC5" w14:textId="77777777" w:rsidR="006B7E42" w:rsidRPr="006B7E42" w:rsidRDefault="006B7E42" w:rsidP="006B7E42">
      <w:pPr>
        <w:numPr>
          <w:ilvl w:val="0"/>
          <w:numId w:val="1"/>
        </w:numPr>
        <w:spacing w:before="100" w:beforeAutospacing="1" w:after="100" w:afterAutospacing="1" w:line="240" w:lineRule="auto"/>
        <w:jc w:val="center"/>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March 27, 2025</w:t>
      </w:r>
    </w:p>
    <w:p w14:paraId="50DB2064" w14:textId="77777777" w:rsidR="006B7E42" w:rsidRPr="006B7E42" w:rsidRDefault="006B7E42" w:rsidP="006B7E42">
      <w:pPr>
        <w:numPr>
          <w:ilvl w:val="0"/>
          <w:numId w:val="1"/>
        </w:numPr>
        <w:spacing w:before="100" w:beforeAutospacing="1" w:after="100" w:afterAutospacing="1" w:line="240" w:lineRule="auto"/>
        <w:jc w:val="center"/>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Categories: </w:t>
      </w:r>
      <w:hyperlink r:id="rId5" w:history="1">
        <w:r w:rsidRPr="006B7E42">
          <w:rPr>
            <w:rFonts w:ascii="Arial" w:eastAsia="Times New Roman" w:hAnsi="Arial" w:cs="Times New Roman"/>
            <w:color w:val="0000FF"/>
            <w:kern w:val="0"/>
            <w:sz w:val="30"/>
            <w:szCs w:val="30"/>
            <w:u w:val="single"/>
            <w14:ligatures w14:val="none"/>
          </w:rPr>
          <w:t>Cat Care Tips</w:t>
        </w:r>
      </w:hyperlink>
      <w:r w:rsidRPr="006B7E42">
        <w:rPr>
          <w:rFonts w:ascii="Arial" w:eastAsia="Times New Roman" w:hAnsi="Arial" w:cs="Times New Roman"/>
          <w:color w:val="111111"/>
          <w:kern w:val="0"/>
          <w:sz w:val="30"/>
          <w:szCs w:val="30"/>
          <w14:ligatures w14:val="none"/>
        </w:rPr>
        <w:t>, </w:t>
      </w:r>
      <w:hyperlink r:id="rId6" w:history="1">
        <w:r w:rsidRPr="006B7E42">
          <w:rPr>
            <w:rFonts w:ascii="Arial" w:eastAsia="Times New Roman" w:hAnsi="Arial" w:cs="Times New Roman"/>
            <w:color w:val="0000FF"/>
            <w:kern w:val="0"/>
            <w:sz w:val="30"/>
            <w:szCs w:val="30"/>
            <w:u w:val="single"/>
            <w14:ligatures w14:val="none"/>
          </w:rPr>
          <w:t>General Cat Info</w:t>
        </w:r>
      </w:hyperlink>
    </w:p>
    <w:p w14:paraId="664446D3" w14:textId="6967DEFC" w:rsidR="006B7E42" w:rsidRPr="006B7E42" w:rsidRDefault="006B7E42" w:rsidP="006B7E42">
      <w:pPr>
        <w:spacing w:after="0"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Cats are naturally curious creatures, and that curiosity can sometimes lead them into danger — especially in the home. From common foods to cleaning supplies, many everyday items can be toxic to your feline companion. Knowing what to avoid and how to respond can make all the difference in keeping your cat safe.</w:t>
      </w:r>
    </w:p>
    <w:p w14:paraId="645DF6D3" w14:textId="77777777" w:rsidR="006B7E42" w:rsidRPr="006B7E42" w:rsidRDefault="006B7E42" w:rsidP="006B7E42">
      <w:pPr>
        <w:spacing w:before="100" w:beforeAutospacing="1" w:after="100" w:afterAutospacing="1" w:line="240" w:lineRule="auto"/>
        <w:outlineLvl w:val="1"/>
        <w:rPr>
          <w:rFonts w:ascii="Arial" w:eastAsia="Times New Roman" w:hAnsi="Arial" w:cs="Times New Roman"/>
          <w:b/>
          <w:bCs/>
          <w:color w:val="111111"/>
          <w:kern w:val="0"/>
          <w:sz w:val="36"/>
          <w:szCs w:val="36"/>
          <w14:ligatures w14:val="none"/>
        </w:rPr>
      </w:pPr>
      <w:r w:rsidRPr="006B7E42">
        <w:rPr>
          <w:rFonts w:ascii="Arial" w:eastAsia="Times New Roman" w:hAnsi="Arial" w:cs="Times New Roman"/>
          <w:b/>
          <w:bCs/>
          <w:color w:val="111111"/>
          <w:kern w:val="0"/>
          <w:sz w:val="36"/>
          <w:szCs w:val="36"/>
          <w14:ligatures w14:val="none"/>
        </w:rPr>
        <w:t>Common Household Items That Are Toxic to Cats</w:t>
      </w:r>
    </w:p>
    <w:p w14:paraId="03D2E542" w14:textId="77777777" w:rsidR="006B7E42" w:rsidRPr="006B7E42" w:rsidRDefault="006B7E42" w:rsidP="006B7E42">
      <w:pPr>
        <w:numPr>
          <w:ilvl w:val="0"/>
          <w:numId w:val="2"/>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b/>
          <w:bCs/>
          <w:color w:val="111111"/>
          <w:kern w:val="0"/>
          <w:sz w:val="30"/>
          <w:szCs w:val="30"/>
          <w14:ligatures w14:val="none"/>
        </w:rPr>
        <w:t>Plants:</w:t>
      </w:r>
      <w:r w:rsidRPr="006B7E42">
        <w:rPr>
          <w:rFonts w:ascii="Arial" w:eastAsia="Times New Roman" w:hAnsi="Arial" w:cs="Times New Roman"/>
          <w:color w:val="111111"/>
          <w:kern w:val="0"/>
          <w:sz w:val="30"/>
          <w:szCs w:val="30"/>
          <w14:ligatures w14:val="none"/>
        </w:rPr>
        <w:t> Lilies, poinsettias, aloe vera, and tulips can be toxic.</w:t>
      </w:r>
    </w:p>
    <w:p w14:paraId="4CB1B7F8" w14:textId="77777777" w:rsidR="006B7E42" w:rsidRPr="006B7E42" w:rsidRDefault="006B7E42" w:rsidP="006B7E42">
      <w:pPr>
        <w:numPr>
          <w:ilvl w:val="0"/>
          <w:numId w:val="2"/>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b/>
          <w:bCs/>
          <w:color w:val="111111"/>
          <w:kern w:val="0"/>
          <w:sz w:val="30"/>
          <w:szCs w:val="30"/>
          <w14:ligatures w14:val="none"/>
        </w:rPr>
        <w:t>Foods:</w:t>
      </w:r>
      <w:r w:rsidRPr="006B7E42">
        <w:rPr>
          <w:rFonts w:ascii="Arial" w:eastAsia="Times New Roman" w:hAnsi="Arial" w:cs="Times New Roman"/>
          <w:color w:val="111111"/>
          <w:kern w:val="0"/>
          <w:sz w:val="30"/>
          <w:szCs w:val="30"/>
          <w14:ligatures w14:val="none"/>
        </w:rPr>
        <w:t> Chocolate, onions, garlic, grapes, and alcohol are dangerous for cats.</w:t>
      </w:r>
    </w:p>
    <w:p w14:paraId="58EB7843" w14:textId="77777777" w:rsidR="006B7E42" w:rsidRPr="006B7E42" w:rsidRDefault="006B7E42" w:rsidP="006B7E42">
      <w:pPr>
        <w:numPr>
          <w:ilvl w:val="0"/>
          <w:numId w:val="2"/>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b/>
          <w:bCs/>
          <w:color w:val="111111"/>
          <w:kern w:val="0"/>
          <w:sz w:val="30"/>
          <w:szCs w:val="30"/>
          <w14:ligatures w14:val="none"/>
        </w:rPr>
        <w:t>Cleaning Products:</w:t>
      </w:r>
      <w:r w:rsidRPr="006B7E42">
        <w:rPr>
          <w:rFonts w:ascii="Arial" w:eastAsia="Times New Roman" w:hAnsi="Arial" w:cs="Times New Roman"/>
          <w:color w:val="111111"/>
          <w:kern w:val="0"/>
          <w:sz w:val="30"/>
          <w:szCs w:val="30"/>
          <w14:ligatures w14:val="none"/>
        </w:rPr>
        <w:t> Bleach, ammonia, and disinfectants can harm your pet if ingested or inhaled.</w:t>
      </w:r>
    </w:p>
    <w:p w14:paraId="5C719401" w14:textId="77777777" w:rsidR="006B7E42" w:rsidRPr="006B7E42" w:rsidRDefault="006B7E42" w:rsidP="006B7E42">
      <w:pPr>
        <w:numPr>
          <w:ilvl w:val="0"/>
          <w:numId w:val="2"/>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b/>
          <w:bCs/>
          <w:color w:val="111111"/>
          <w:kern w:val="0"/>
          <w:sz w:val="30"/>
          <w:szCs w:val="30"/>
          <w14:ligatures w14:val="none"/>
        </w:rPr>
        <w:t>Medications:</w:t>
      </w:r>
      <w:r w:rsidRPr="006B7E42">
        <w:rPr>
          <w:rFonts w:ascii="Arial" w:eastAsia="Times New Roman" w:hAnsi="Arial" w:cs="Times New Roman"/>
          <w:color w:val="111111"/>
          <w:kern w:val="0"/>
          <w:sz w:val="30"/>
          <w:szCs w:val="30"/>
          <w14:ligatures w14:val="none"/>
        </w:rPr>
        <w:t> Acetaminophen, ibuprofen, and antidepressants are highly toxic to cats.</w:t>
      </w:r>
    </w:p>
    <w:p w14:paraId="0C47D943" w14:textId="77777777" w:rsidR="006B7E42" w:rsidRPr="006B7E42" w:rsidRDefault="006B7E42" w:rsidP="006B7E42">
      <w:pPr>
        <w:numPr>
          <w:ilvl w:val="0"/>
          <w:numId w:val="2"/>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b/>
          <w:bCs/>
          <w:color w:val="111111"/>
          <w:kern w:val="0"/>
          <w:sz w:val="30"/>
          <w:szCs w:val="30"/>
          <w14:ligatures w14:val="none"/>
        </w:rPr>
        <w:t>Insecticides &amp; Rodenticides:</w:t>
      </w:r>
      <w:r w:rsidRPr="006B7E42">
        <w:rPr>
          <w:rFonts w:ascii="Arial" w:eastAsia="Times New Roman" w:hAnsi="Arial" w:cs="Times New Roman"/>
          <w:color w:val="111111"/>
          <w:kern w:val="0"/>
          <w:sz w:val="30"/>
          <w:szCs w:val="30"/>
          <w14:ligatures w14:val="none"/>
        </w:rPr>
        <w:t> Even small doses can be fatal.</w:t>
      </w:r>
    </w:p>
    <w:p w14:paraId="3B668C39" w14:textId="77777777" w:rsidR="006B7E42" w:rsidRPr="006B7E42" w:rsidRDefault="006B7E42" w:rsidP="006B7E42">
      <w:pPr>
        <w:spacing w:before="100" w:beforeAutospacing="1" w:after="100" w:afterAutospacing="1" w:line="240" w:lineRule="auto"/>
        <w:outlineLvl w:val="1"/>
        <w:rPr>
          <w:rFonts w:ascii="Arial" w:eastAsia="Times New Roman" w:hAnsi="Arial" w:cs="Times New Roman"/>
          <w:b/>
          <w:bCs/>
          <w:color w:val="111111"/>
          <w:kern w:val="0"/>
          <w:sz w:val="36"/>
          <w:szCs w:val="36"/>
          <w14:ligatures w14:val="none"/>
        </w:rPr>
      </w:pPr>
      <w:r w:rsidRPr="006B7E42">
        <w:rPr>
          <w:rFonts w:ascii="Arial" w:eastAsia="Times New Roman" w:hAnsi="Arial" w:cs="Times New Roman"/>
          <w:b/>
          <w:bCs/>
          <w:color w:val="111111"/>
          <w:kern w:val="0"/>
          <w:sz w:val="36"/>
          <w:szCs w:val="36"/>
          <w14:ligatures w14:val="none"/>
        </w:rPr>
        <w:t>Symptoms of Cat Poisoning</w:t>
      </w:r>
    </w:p>
    <w:p w14:paraId="681E38FA" w14:textId="77777777" w:rsidR="006B7E42" w:rsidRPr="006B7E42" w:rsidRDefault="006B7E42" w:rsidP="006B7E42">
      <w:pPr>
        <w:spacing w:before="100" w:beforeAutospacing="1" w:after="100" w:afterAutospacing="1" w:line="240" w:lineRule="auto"/>
        <w:outlineLvl w:val="2"/>
        <w:rPr>
          <w:rFonts w:ascii="Arial" w:eastAsia="Times New Roman" w:hAnsi="Arial" w:cs="Times New Roman"/>
          <w:b/>
          <w:bCs/>
          <w:i/>
          <w:iCs/>
          <w:color w:val="111111"/>
          <w:kern w:val="0"/>
          <w:sz w:val="27"/>
          <w:szCs w:val="27"/>
          <w14:ligatures w14:val="none"/>
        </w:rPr>
      </w:pPr>
      <w:r w:rsidRPr="006B7E42">
        <w:rPr>
          <w:rFonts w:ascii="Arial" w:eastAsia="Times New Roman" w:hAnsi="Arial" w:cs="Times New Roman"/>
          <w:b/>
          <w:bCs/>
          <w:i/>
          <w:iCs/>
          <w:color w:val="EB6B0A"/>
          <w:kern w:val="0"/>
          <w:sz w:val="27"/>
          <w:szCs w:val="27"/>
          <w14:ligatures w14:val="none"/>
        </w:rPr>
        <w:t>Watch for These Warning Signs</w:t>
      </w:r>
    </w:p>
    <w:p w14:paraId="6A7CB997" w14:textId="77777777" w:rsidR="006B7E42" w:rsidRPr="006B7E42" w:rsidRDefault="006B7E42" w:rsidP="006B7E42">
      <w:pPr>
        <w:numPr>
          <w:ilvl w:val="0"/>
          <w:numId w:val="3"/>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Vomiting or diarrhea</w:t>
      </w:r>
    </w:p>
    <w:p w14:paraId="4DE8CFD7" w14:textId="77777777" w:rsidR="006B7E42" w:rsidRPr="006B7E42" w:rsidRDefault="006B7E42" w:rsidP="006B7E42">
      <w:pPr>
        <w:numPr>
          <w:ilvl w:val="0"/>
          <w:numId w:val="3"/>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Lethargy or weakness</w:t>
      </w:r>
    </w:p>
    <w:p w14:paraId="777A39DA" w14:textId="77777777" w:rsidR="006B7E42" w:rsidRPr="006B7E42" w:rsidRDefault="006B7E42" w:rsidP="006B7E42">
      <w:pPr>
        <w:numPr>
          <w:ilvl w:val="0"/>
          <w:numId w:val="3"/>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Drooling or foaming at the mouth</w:t>
      </w:r>
    </w:p>
    <w:p w14:paraId="270A5CBA" w14:textId="77777777" w:rsidR="006B7E42" w:rsidRPr="006B7E42" w:rsidRDefault="006B7E42" w:rsidP="006B7E42">
      <w:pPr>
        <w:numPr>
          <w:ilvl w:val="0"/>
          <w:numId w:val="3"/>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Tremors or seizures</w:t>
      </w:r>
    </w:p>
    <w:p w14:paraId="53942136" w14:textId="77777777" w:rsidR="006B7E42" w:rsidRPr="006B7E42" w:rsidRDefault="006B7E42" w:rsidP="006B7E42">
      <w:pPr>
        <w:numPr>
          <w:ilvl w:val="0"/>
          <w:numId w:val="3"/>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Loss of appetite</w:t>
      </w:r>
    </w:p>
    <w:p w14:paraId="74CB060E" w14:textId="77777777" w:rsidR="006B7E42" w:rsidRPr="006B7E42" w:rsidRDefault="006B7E42" w:rsidP="006B7E42">
      <w:pPr>
        <w:spacing w:before="100" w:beforeAutospacing="1" w:after="100" w:afterAutospacing="1" w:line="240" w:lineRule="auto"/>
        <w:outlineLvl w:val="1"/>
        <w:rPr>
          <w:rFonts w:ascii="Arial" w:eastAsia="Times New Roman" w:hAnsi="Arial" w:cs="Times New Roman"/>
          <w:b/>
          <w:bCs/>
          <w:color w:val="111111"/>
          <w:kern w:val="0"/>
          <w:sz w:val="36"/>
          <w:szCs w:val="36"/>
          <w14:ligatures w14:val="none"/>
        </w:rPr>
      </w:pPr>
      <w:r w:rsidRPr="006B7E42">
        <w:rPr>
          <w:rFonts w:ascii="Arial" w:eastAsia="Times New Roman" w:hAnsi="Arial" w:cs="Times New Roman"/>
          <w:b/>
          <w:bCs/>
          <w:color w:val="111111"/>
          <w:kern w:val="0"/>
          <w:sz w:val="36"/>
          <w:szCs w:val="36"/>
          <w14:ligatures w14:val="none"/>
        </w:rPr>
        <w:t>What to Do If You Suspect Poisoning</w:t>
      </w:r>
    </w:p>
    <w:p w14:paraId="2BB44771" w14:textId="77777777" w:rsidR="006B7E42" w:rsidRPr="006B7E42" w:rsidRDefault="006B7E42" w:rsidP="006B7E42">
      <w:pPr>
        <w:numPr>
          <w:ilvl w:val="0"/>
          <w:numId w:val="4"/>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Remove your cat from the suspected source immediately.</w:t>
      </w:r>
    </w:p>
    <w:p w14:paraId="3E25735F" w14:textId="77777777" w:rsidR="006B7E42" w:rsidRPr="006B7E42" w:rsidRDefault="006B7E42" w:rsidP="006B7E42">
      <w:pPr>
        <w:numPr>
          <w:ilvl w:val="0"/>
          <w:numId w:val="4"/>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lastRenderedPageBreak/>
        <w:t>Call your veterinarian or an animal poison control hotline.</w:t>
      </w:r>
    </w:p>
    <w:p w14:paraId="3DC7DBA1" w14:textId="77777777" w:rsidR="006B7E42" w:rsidRPr="006B7E42" w:rsidRDefault="006B7E42" w:rsidP="006B7E42">
      <w:pPr>
        <w:numPr>
          <w:ilvl w:val="0"/>
          <w:numId w:val="4"/>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Do not try to induce vomiting unless instructed by a professional.</w:t>
      </w:r>
    </w:p>
    <w:p w14:paraId="37417A58" w14:textId="77777777" w:rsidR="006B7E42" w:rsidRPr="006B7E42" w:rsidRDefault="006B7E42" w:rsidP="006B7E42">
      <w:pPr>
        <w:numPr>
          <w:ilvl w:val="0"/>
          <w:numId w:val="4"/>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Keep packaging of the suspected poison to help the vet identify the toxin.</w:t>
      </w:r>
    </w:p>
    <w:p w14:paraId="65FF470D" w14:textId="77777777" w:rsidR="006B7E42" w:rsidRPr="006B7E42" w:rsidRDefault="006B7E42" w:rsidP="006B7E42">
      <w:pPr>
        <w:spacing w:before="100" w:beforeAutospacing="1" w:after="100" w:afterAutospacing="1" w:line="240" w:lineRule="auto"/>
        <w:outlineLvl w:val="1"/>
        <w:rPr>
          <w:rFonts w:ascii="Arial" w:eastAsia="Times New Roman" w:hAnsi="Arial" w:cs="Times New Roman"/>
          <w:b/>
          <w:bCs/>
          <w:color w:val="111111"/>
          <w:kern w:val="0"/>
          <w:sz w:val="36"/>
          <w:szCs w:val="36"/>
          <w14:ligatures w14:val="none"/>
        </w:rPr>
      </w:pPr>
      <w:r w:rsidRPr="006B7E42">
        <w:rPr>
          <w:rFonts w:ascii="Arial" w:eastAsia="Times New Roman" w:hAnsi="Arial" w:cs="Times New Roman"/>
          <w:b/>
          <w:bCs/>
          <w:color w:val="111111"/>
          <w:kern w:val="0"/>
          <w:sz w:val="36"/>
          <w:szCs w:val="36"/>
          <w14:ligatures w14:val="none"/>
        </w:rPr>
        <w:t>Tips for Keeping Your Home Cat-Safe</w:t>
      </w:r>
    </w:p>
    <w:p w14:paraId="0D55A9B3" w14:textId="77777777" w:rsidR="006B7E42" w:rsidRPr="006B7E42" w:rsidRDefault="006B7E42" w:rsidP="006B7E42">
      <w:pPr>
        <w:numPr>
          <w:ilvl w:val="0"/>
          <w:numId w:val="5"/>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Store all chemicals, medications, and foods out of reach.</w:t>
      </w:r>
    </w:p>
    <w:p w14:paraId="2A5BE1B0" w14:textId="77777777" w:rsidR="006B7E42" w:rsidRPr="006B7E42" w:rsidRDefault="006B7E42" w:rsidP="006B7E42">
      <w:pPr>
        <w:numPr>
          <w:ilvl w:val="0"/>
          <w:numId w:val="5"/>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Use pet-safe cleaning products when possible.</w:t>
      </w:r>
    </w:p>
    <w:p w14:paraId="21EDF67B" w14:textId="77777777" w:rsidR="006B7E42" w:rsidRPr="006B7E42" w:rsidRDefault="006B7E42" w:rsidP="006B7E42">
      <w:pPr>
        <w:numPr>
          <w:ilvl w:val="0"/>
          <w:numId w:val="5"/>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Check plants before bringing them into the home.</w:t>
      </w:r>
    </w:p>
    <w:p w14:paraId="4115827B" w14:textId="77777777" w:rsidR="006B7E42" w:rsidRPr="006B7E42" w:rsidRDefault="006B7E42" w:rsidP="006B7E42">
      <w:pPr>
        <w:numPr>
          <w:ilvl w:val="0"/>
          <w:numId w:val="5"/>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Keep garbage bins secured with lids.</w:t>
      </w:r>
    </w:p>
    <w:p w14:paraId="713B928E" w14:textId="77777777" w:rsidR="006B7E42" w:rsidRPr="006B7E42" w:rsidRDefault="006B7E42" w:rsidP="006B7E42">
      <w:pPr>
        <w:spacing w:after="0"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Protecting your cat from household poisons is an essential part of responsible pet ownership. By being aware of these hidden dangers and taking preventive steps, you can ensure your furry friend lives a long, healthy, and safe life.</w:t>
      </w:r>
    </w:p>
    <w:p w14:paraId="157244AE" w14:textId="77777777" w:rsidR="006B7E42" w:rsidRPr="006B7E42" w:rsidRDefault="006B7E42" w:rsidP="006B7E42">
      <w:pPr>
        <w:spacing w:after="0" w:line="240" w:lineRule="auto"/>
        <w:rPr>
          <w:rFonts w:ascii="Arial" w:eastAsia="Times New Roman" w:hAnsi="Arial" w:cs="Times New Roman"/>
          <w:color w:val="111111"/>
          <w:kern w:val="0"/>
          <w:sz w:val="30"/>
          <w:szCs w:val="30"/>
          <w14:ligatures w14:val="none"/>
        </w:rPr>
      </w:pPr>
      <w:r w:rsidRPr="006B7E42">
        <w:rPr>
          <w:rFonts w:ascii="Arial" w:eastAsia="Times New Roman" w:hAnsi="Arial" w:cs="Times New Roman"/>
          <w:color w:val="111111"/>
          <w:kern w:val="0"/>
          <w:sz w:val="30"/>
          <w:szCs w:val="30"/>
          <w14:ligatures w14:val="none"/>
        </w:rPr>
        <w:t>© 2025 The International Cat Association (TICA)</w:t>
      </w:r>
    </w:p>
    <w:p w14:paraId="16FA80B5" w14:textId="77777777" w:rsidR="006B7E42" w:rsidRDefault="006B7E42"/>
    <w:sectPr w:rsidR="006B7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E1E"/>
    <w:multiLevelType w:val="multilevel"/>
    <w:tmpl w:val="910A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B969C6"/>
    <w:multiLevelType w:val="multilevel"/>
    <w:tmpl w:val="4A90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11FD7"/>
    <w:multiLevelType w:val="multilevel"/>
    <w:tmpl w:val="790C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F659CA"/>
    <w:multiLevelType w:val="multilevel"/>
    <w:tmpl w:val="E7483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0594A"/>
    <w:multiLevelType w:val="multilevel"/>
    <w:tmpl w:val="87CA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2122583">
    <w:abstractNumId w:val="1"/>
  </w:num>
  <w:num w:numId="2" w16cid:durableId="1676956350">
    <w:abstractNumId w:val="2"/>
  </w:num>
  <w:num w:numId="3" w16cid:durableId="628904296">
    <w:abstractNumId w:val="0"/>
  </w:num>
  <w:num w:numId="4" w16cid:durableId="294681470">
    <w:abstractNumId w:val="3"/>
  </w:num>
  <w:num w:numId="5" w16cid:durableId="794183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42"/>
    <w:rsid w:val="00311C87"/>
    <w:rsid w:val="006B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E3A9"/>
  <w15:chartTrackingRefBased/>
  <w15:docId w15:val="{298A3F63-12BF-4B7F-84B2-51617361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E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E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E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E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E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E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E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E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E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E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E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E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E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E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E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E42"/>
    <w:rPr>
      <w:rFonts w:eastAsiaTheme="majorEastAsia" w:cstheme="majorBidi"/>
      <w:color w:val="272727" w:themeColor="text1" w:themeTint="D8"/>
    </w:rPr>
  </w:style>
  <w:style w:type="paragraph" w:styleId="Title">
    <w:name w:val="Title"/>
    <w:basedOn w:val="Normal"/>
    <w:next w:val="Normal"/>
    <w:link w:val="TitleChar"/>
    <w:uiPriority w:val="10"/>
    <w:qFormat/>
    <w:rsid w:val="006B7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E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E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E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E42"/>
    <w:pPr>
      <w:spacing w:before="160"/>
      <w:jc w:val="center"/>
    </w:pPr>
    <w:rPr>
      <w:i/>
      <w:iCs/>
      <w:color w:val="404040" w:themeColor="text1" w:themeTint="BF"/>
    </w:rPr>
  </w:style>
  <w:style w:type="character" w:customStyle="1" w:styleId="QuoteChar">
    <w:name w:val="Quote Char"/>
    <w:basedOn w:val="DefaultParagraphFont"/>
    <w:link w:val="Quote"/>
    <w:uiPriority w:val="29"/>
    <w:rsid w:val="006B7E42"/>
    <w:rPr>
      <w:i/>
      <w:iCs/>
      <w:color w:val="404040" w:themeColor="text1" w:themeTint="BF"/>
    </w:rPr>
  </w:style>
  <w:style w:type="paragraph" w:styleId="ListParagraph">
    <w:name w:val="List Paragraph"/>
    <w:basedOn w:val="Normal"/>
    <w:uiPriority w:val="34"/>
    <w:qFormat/>
    <w:rsid w:val="006B7E42"/>
    <w:pPr>
      <w:ind w:left="720"/>
      <w:contextualSpacing/>
    </w:pPr>
  </w:style>
  <w:style w:type="character" w:styleId="IntenseEmphasis">
    <w:name w:val="Intense Emphasis"/>
    <w:basedOn w:val="DefaultParagraphFont"/>
    <w:uiPriority w:val="21"/>
    <w:qFormat/>
    <w:rsid w:val="006B7E42"/>
    <w:rPr>
      <w:i/>
      <w:iCs/>
      <w:color w:val="0F4761" w:themeColor="accent1" w:themeShade="BF"/>
    </w:rPr>
  </w:style>
  <w:style w:type="paragraph" w:styleId="IntenseQuote">
    <w:name w:val="Intense Quote"/>
    <w:basedOn w:val="Normal"/>
    <w:next w:val="Normal"/>
    <w:link w:val="IntenseQuoteChar"/>
    <w:uiPriority w:val="30"/>
    <w:qFormat/>
    <w:rsid w:val="006B7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E42"/>
    <w:rPr>
      <w:i/>
      <w:iCs/>
      <w:color w:val="0F4761" w:themeColor="accent1" w:themeShade="BF"/>
    </w:rPr>
  </w:style>
  <w:style w:type="character" w:styleId="IntenseReference">
    <w:name w:val="Intense Reference"/>
    <w:basedOn w:val="DefaultParagraphFont"/>
    <w:uiPriority w:val="32"/>
    <w:qFormat/>
    <w:rsid w:val="006B7E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78566">
      <w:bodyDiv w:val="1"/>
      <w:marLeft w:val="0"/>
      <w:marRight w:val="0"/>
      <w:marTop w:val="0"/>
      <w:marBottom w:val="0"/>
      <w:divBdr>
        <w:top w:val="none" w:sz="0" w:space="0" w:color="auto"/>
        <w:left w:val="none" w:sz="0" w:space="0" w:color="auto"/>
        <w:bottom w:val="none" w:sz="0" w:space="0" w:color="auto"/>
        <w:right w:val="none" w:sz="0" w:space="0" w:color="auto"/>
      </w:divBdr>
      <w:divsChild>
        <w:div w:id="774517953">
          <w:marLeft w:val="0"/>
          <w:marRight w:val="0"/>
          <w:marTop w:val="0"/>
          <w:marBottom w:val="0"/>
          <w:divBdr>
            <w:top w:val="none" w:sz="0" w:space="0" w:color="auto"/>
            <w:left w:val="none" w:sz="0" w:space="0" w:color="auto"/>
            <w:bottom w:val="none" w:sz="0" w:space="0" w:color="auto"/>
            <w:right w:val="none" w:sz="0" w:space="0" w:color="auto"/>
          </w:divBdr>
          <w:divsChild>
            <w:div w:id="1262495551">
              <w:marLeft w:val="0"/>
              <w:marRight w:val="0"/>
              <w:marTop w:val="0"/>
              <w:marBottom w:val="0"/>
              <w:divBdr>
                <w:top w:val="none" w:sz="0" w:space="0" w:color="auto"/>
                <w:left w:val="none" w:sz="0" w:space="0" w:color="auto"/>
                <w:bottom w:val="none" w:sz="0" w:space="0" w:color="auto"/>
                <w:right w:val="none" w:sz="0" w:space="0" w:color="auto"/>
              </w:divBdr>
              <w:divsChild>
                <w:div w:id="211818936">
                  <w:marLeft w:val="0"/>
                  <w:marRight w:val="0"/>
                  <w:marTop w:val="0"/>
                  <w:marBottom w:val="0"/>
                  <w:divBdr>
                    <w:top w:val="none" w:sz="0" w:space="0" w:color="auto"/>
                    <w:left w:val="none" w:sz="0" w:space="0" w:color="auto"/>
                    <w:bottom w:val="none" w:sz="0" w:space="0" w:color="auto"/>
                    <w:right w:val="none" w:sz="0" w:space="0" w:color="auto"/>
                  </w:divBdr>
                </w:div>
                <w:div w:id="18308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4941">
          <w:marLeft w:val="0"/>
          <w:marRight w:val="0"/>
          <w:marTop w:val="0"/>
          <w:marBottom w:val="0"/>
          <w:divBdr>
            <w:top w:val="none" w:sz="0" w:space="0" w:color="auto"/>
            <w:left w:val="none" w:sz="0" w:space="0" w:color="auto"/>
            <w:bottom w:val="none" w:sz="0" w:space="0" w:color="auto"/>
            <w:right w:val="none" w:sz="0" w:space="0" w:color="auto"/>
          </w:divBdr>
          <w:divsChild>
            <w:div w:id="466047798">
              <w:marLeft w:val="0"/>
              <w:marRight w:val="0"/>
              <w:marTop w:val="0"/>
              <w:marBottom w:val="0"/>
              <w:divBdr>
                <w:top w:val="none" w:sz="0" w:space="0" w:color="auto"/>
                <w:left w:val="none" w:sz="0" w:space="0" w:color="auto"/>
                <w:bottom w:val="none" w:sz="0" w:space="0" w:color="auto"/>
                <w:right w:val="none" w:sz="0" w:space="0" w:color="auto"/>
              </w:divBdr>
              <w:divsChild>
                <w:div w:id="1613706197">
                  <w:marLeft w:val="0"/>
                  <w:marRight w:val="0"/>
                  <w:marTop w:val="0"/>
                  <w:marBottom w:val="0"/>
                  <w:divBdr>
                    <w:top w:val="none" w:sz="0" w:space="0" w:color="auto"/>
                    <w:left w:val="none" w:sz="0" w:space="0" w:color="auto"/>
                    <w:bottom w:val="none" w:sz="0" w:space="0" w:color="auto"/>
                    <w:right w:val="none" w:sz="0" w:space="0" w:color="auto"/>
                  </w:divBdr>
                  <w:divsChild>
                    <w:div w:id="1700425210">
                      <w:marLeft w:val="0"/>
                      <w:marRight w:val="0"/>
                      <w:marTop w:val="0"/>
                      <w:marBottom w:val="0"/>
                      <w:divBdr>
                        <w:top w:val="none" w:sz="0" w:space="0" w:color="auto"/>
                        <w:left w:val="none" w:sz="0" w:space="0" w:color="auto"/>
                        <w:bottom w:val="none" w:sz="0" w:space="0" w:color="auto"/>
                        <w:right w:val="none" w:sz="0" w:space="0" w:color="auto"/>
                      </w:divBdr>
                    </w:div>
                    <w:div w:id="13402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ca.org/blogs/category/general-cat-info/" TargetMode="External"/><Relationship Id="rId5" Type="http://schemas.openxmlformats.org/officeDocument/2006/relationships/hyperlink" Target="https://tica.org/blogs/category/cat-care-ti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Cindy A.</dc:creator>
  <cp:keywords/>
  <dc:description/>
  <cp:lastModifiedBy>Bradford, Cindy A.</cp:lastModifiedBy>
  <cp:revision>1</cp:revision>
  <dcterms:created xsi:type="dcterms:W3CDTF">2025-04-21T13:45:00Z</dcterms:created>
  <dcterms:modified xsi:type="dcterms:W3CDTF">2025-04-21T13:48:00Z</dcterms:modified>
</cp:coreProperties>
</file>