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8D" w:rsidRPr="00D8488D" w:rsidRDefault="002256E3" w:rsidP="00D8488D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KONYA </w:t>
      </w:r>
      <w:r w:rsidR="00D8488D"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NÖBETÇİ ASLİYE </w:t>
      </w:r>
      <w:proofErr w:type="gramStart"/>
      <w:r w:rsidR="00D8488D" w:rsidRPr="00D8488D">
        <w:rPr>
          <w:rFonts w:ascii="Times New Roman" w:hAnsi="Times New Roman" w:cs="Times New Roman"/>
          <w:b/>
          <w:bCs/>
          <w:sz w:val="24"/>
          <w:szCs w:val="24"/>
        </w:rPr>
        <w:t>TİCARET  MAHKEMESİNE</w:t>
      </w:r>
      <w:proofErr w:type="gramEnd"/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ab/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8488D"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 xml:space="preserve">     </w:t>
      </w:r>
      <w:r w:rsidRPr="00D8488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Acele keşif ve İhtiyati Tedbir taleplidir.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DAVACI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VEKİL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Av.</w:t>
      </w:r>
      <w:r w:rsidR="002256E3">
        <w:rPr>
          <w:rFonts w:ascii="Times New Roman" w:hAnsi="Times New Roman" w:cs="Times New Roman"/>
          <w:sz w:val="24"/>
          <w:szCs w:val="24"/>
        </w:rPr>
        <w:t>MUHAMMET</w:t>
      </w:r>
      <w:proofErr w:type="spellEnd"/>
      <w:r w:rsidR="002256E3">
        <w:rPr>
          <w:rFonts w:ascii="Times New Roman" w:hAnsi="Times New Roman" w:cs="Times New Roman"/>
          <w:sz w:val="24"/>
          <w:szCs w:val="24"/>
        </w:rPr>
        <w:t xml:space="preserve"> SOYLUKAN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ab/>
        <w:t xml:space="preserve">      (-Adres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antettedir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>.-)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DAVALI 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DAVA </w:t>
      </w:r>
    </w:p>
    <w:p w:rsid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KONUSU  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:    </w:t>
      </w:r>
      <w:r w:rsidRPr="00D8488D">
        <w:rPr>
          <w:rFonts w:ascii="Times New Roman" w:hAnsi="Times New Roman" w:cs="Times New Roman"/>
          <w:sz w:val="24"/>
          <w:szCs w:val="24"/>
        </w:rPr>
        <w:t>İtirazın İptali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488D">
        <w:rPr>
          <w:rFonts w:ascii="Times New Roman" w:hAnsi="Times New Roman" w:cs="Times New Roman"/>
          <w:b/>
          <w:bCs/>
          <w:sz w:val="24"/>
          <w:szCs w:val="24"/>
        </w:rPr>
        <w:t>AÇIKLAMALAR :</w:t>
      </w:r>
      <w:proofErr w:type="gramEnd"/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D8488D">
        <w:rPr>
          <w:rFonts w:ascii="Times New Roman" w:hAnsi="Times New Roman" w:cs="Times New Roman"/>
          <w:sz w:val="24"/>
          <w:szCs w:val="24"/>
        </w:rPr>
        <w:tab/>
        <w:t>Müvekkilimin davalıdan olan alacağı nedeniyle davalı aleyhine Adana 8.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İcra  Müdürlüğünün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2019/7134 esas sayılı dosyasıyla yaptığımız ilamsız icra takibi, borçlunun itirazı üzerine durmuştur. Davalı borçlunun İtirazı haksız olup, bu nedenle mahkemenizce iptali gerekmektedir. ( Dava zorunlu arabuluculuk kapsamında olup tarafımızca başvuru yapılmış ve sonuç anlaşamama olarak sonlanmıştır.)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D8488D">
        <w:rPr>
          <w:rFonts w:ascii="Times New Roman" w:hAnsi="Times New Roman" w:cs="Times New Roman"/>
          <w:sz w:val="24"/>
          <w:szCs w:val="24"/>
        </w:rPr>
        <w:tab/>
        <w:t>Müvekkil şirket sulama damlama sistemleri ve tarım için birçok ürün yelpazesinden oluşan bir satış firmasıdır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D8488D">
        <w:rPr>
          <w:rFonts w:ascii="Times New Roman" w:hAnsi="Times New Roman" w:cs="Times New Roman"/>
          <w:sz w:val="24"/>
          <w:szCs w:val="24"/>
        </w:rPr>
        <w:tab/>
        <w:t xml:space="preserve"> Müvekkil davalıya sattığı ve monte ettiği sulama sistemi ve eklerine karşılık, 04.06.2018 tarihli A 43435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45.362,95 TL'lik fatura ile 20.04.2019 tarihli A050632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2.160.00 TL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faturayı kesmiştir. ( Ek:1 faturaları sunuyoruz. ) Müvekkil firma davalı firmaya ait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havuza  boru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sistemi takılması hususunda anlaşmış olup fatura da bulunan boru ve  ek malzemelerini monte etmiştir. Monte edilen 22mm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boru 16.000 TL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olup , faturada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geriye kalan tutar olan 21.762,95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ve ikinci olarak kesilen 2.060,00 TL borunun  ekleridir. </w:t>
      </w:r>
    </w:p>
    <w:p w:rsidR="00D8488D" w:rsidRPr="00D8488D" w:rsidRDefault="00D8488D" w:rsidP="00D848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88D">
        <w:rPr>
          <w:rFonts w:ascii="Times New Roman" w:hAnsi="Times New Roman" w:cs="Times New Roman"/>
          <w:sz w:val="24"/>
          <w:szCs w:val="24"/>
        </w:rPr>
        <w:t>Davalı  bakiye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kalan kısmı ödemeden imtina etmektedir.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Pr="00D8488D">
        <w:rPr>
          <w:rFonts w:ascii="Times New Roman" w:hAnsi="Times New Roman" w:cs="Times New Roman"/>
          <w:sz w:val="24"/>
          <w:szCs w:val="24"/>
        </w:rPr>
        <w:tab/>
        <w:t xml:space="preserve">Bunun üzerine ödenmeyen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mallara  ilişkin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>, fatura tutarı üzerinden tarafımızca Adana 8.İcra İcra Müdürlüğün de, 2019/7134 esas sayılı dosyası ile borçlu aleyhinde icra takibi başlatılmış ve borçlu takibe  itiraz etmiştir. İtiraz üzerine takip durmuştur. Borçlunun itirazı haksız ve hukuka aykırı olup borçlu itirazında kötü niyetlidir.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lastRenderedPageBreak/>
        <w:t>5-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sz w:val="24"/>
          <w:szCs w:val="24"/>
        </w:rPr>
        <w:t xml:space="preserve"> Davalı firma ile haricen yapılan görüşmeler de ilgili sistemlerin kötü niyetli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olarak  takıldığını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inkar etmektedir. İlgili sistemler davalı arazisine takılmış olup Ek:3 de takılan malzemelere ilişkin resmi şirket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hesabından paylaşılan resimleri paylaşıyoruz. İlgili ürünler monte ve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demonte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edilebilir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olup , dava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süresince davalı tarafından borcu inkar etmek için yerlerinden sökülebilir. Bu sebeple acele keşif kararı verilmesini talep ediyoruz.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Pr="00D8488D">
        <w:rPr>
          <w:rFonts w:ascii="Times New Roman" w:hAnsi="Times New Roman" w:cs="Times New Roman"/>
          <w:sz w:val="24"/>
          <w:szCs w:val="24"/>
        </w:rPr>
        <w:tab/>
        <w:t xml:space="preserve">Yukarıda da izah edildiği üzere borçlu itirazında haksız olup kötü niyetlidir. İcra takibini uzatmak maksadıyla borca itiraz etmiştir. .Bu nedenle borçlunun itirazının iptali, takibin devamı, borçlunun haksız itirazı sonucu alacağın %20’sinden aşağı olmamak üzere inkâr tazminatına çarptırılması, borçlu kötü niyetli olarak borcunu sürüncemede bırakmasından dolayı alacağın %20 aşağı olmamak üzere kötü niyet tazminatına çarptırılması ve borçlunun mallarını kaçırma kastının olması sebebiyle, borçlunun malları üzerine teminatsız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olarak  ihtiyatı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tedbir konulması için mahkemenize müracaat etmek zorunda kalmış bulunmaktayız.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ab/>
        <w:t>Müvekkilim ticaret yapmaktadır.</w:t>
      </w:r>
      <w:r w:rsidR="002256E3">
        <w:rPr>
          <w:rFonts w:ascii="Times New Roman" w:hAnsi="Times New Roman" w:cs="Times New Roman"/>
          <w:sz w:val="24"/>
          <w:szCs w:val="24"/>
        </w:rPr>
        <w:t xml:space="preserve"> </w:t>
      </w:r>
      <w:r w:rsidRPr="00D8488D">
        <w:rPr>
          <w:rFonts w:ascii="Times New Roman" w:hAnsi="Times New Roman" w:cs="Times New Roman"/>
          <w:sz w:val="24"/>
          <w:szCs w:val="24"/>
        </w:rPr>
        <w:t xml:space="preserve">Ödenmeyen borçları yüzünden zor </w:t>
      </w:r>
      <w:proofErr w:type="spellStart"/>
      <w:proofErr w:type="gramStart"/>
      <w:r w:rsidRPr="00D8488D">
        <w:rPr>
          <w:rFonts w:ascii="Times New Roman" w:hAnsi="Times New Roman" w:cs="Times New Roman"/>
          <w:sz w:val="24"/>
          <w:szCs w:val="24"/>
        </w:rPr>
        <w:t>durumdadır.Ülkemizin</w:t>
      </w:r>
      <w:proofErr w:type="spellEnd"/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ekonomik durumu da bilindiği üzere sıkıntılıdır.</w:t>
      </w:r>
      <w:r w:rsidR="002256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488D"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sebeple  teminatsız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olarak ihtiyat-i tedbire karar verilmesini arz ve talep etmekteyiz.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DELİLLER 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D8488D">
        <w:rPr>
          <w:rFonts w:ascii="Times New Roman" w:hAnsi="Times New Roman" w:cs="Times New Roman"/>
          <w:sz w:val="24"/>
          <w:szCs w:val="24"/>
        </w:rPr>
        <w:t xml:space="preserve"> </w:t>
      </w:r>
      <w:r w:rsidR="002256E3">
        <w:rPr>
          <w:rFonts w:ascii="Times New Roman" w:hAnsi="Times New Roman" w:cs="Times New Roman"/>
          <w:sz w:val="24"/>
          <w:szCs w:val="24"/>
        </w:rPr>
        <w:t>Konya</w:t>
      </w:r>
      <w:r w:rsidRPr="00D8488D">
        <w:rPr>
          <w:rFonts w:ascii="Times New Roman" w:hAnsi="Times New Roman" w:cs="Times New Roman"/>
          <w:sz w:val="24"/>
          <w:szCs w:val="24"/>
        </w:rPr>
        <w:t xml:space="preserve"> 8.İcra Müdürlüğünün 2019/7542 Esas sayılı dosyası, Davalı şirkete ait olan ticari defterler, Davacı şirkete ait olan ticari defterler, A046372 seri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fatura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ile , A124161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seri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88D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Pr="00D8488D">
        <w:rPr>
          <w:rFonts w:ascii="Times New Roman" w:hAnsi="Times New Roman" w:cs="Times New Roman"/>
          <w:sz w:val="24"/>
          <w:szCs w:val="24"/>
        </w:rPr>
        <w:t xml:space="preserve"> fatura  ,bilirkişi incelemesi, keşif , tanık beyanı, yemin ve diğer yasal deliller.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>HUKUKİ NEDENLER:</w:t>
      </w:r>
      <w:r w:rsidRPr="00D8488D">
        <w:rPr>
          <w:rFonts w:ascii="Times New Roman" w:hAnsi="Times New Roman" w:cs="Times New Roman"/>
          <w:sz w:val="24"/>
          <w:szCs w:val="24"/>
        </w:rPr>
        <w:t xml:space="preserve"> İİK. 67,Türk Ticaret kanunu ve ilgili mevzuatlar.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SONUÇ VE İSTEM 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ab/>
        <w:t xml:space="preserve"> Yukarıda açıklanan nedenlerle;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>-Öncelikle İhtiyat-i tedbir taleplerimizin kabulüne,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 xml:space="preserve">-Acele keşif kararı verilerek takılan ürünlerin yerinde </w:t>
      </w:r>
      <w:proofErr w:type="gramStart"/>
      <w:r w:rsidRPr="00D8488D">
        <w:rPr>
          <w:rFonts w:ascii="Times New Roman" w:hAnsi="Times New Roman" w:cs="Times New Roman"/>
          <w:sz w:val="24"/>
          <w:szCs w:val="24"/>
        </w:rPr>
        <w:t>tespitine ,</w:t>
      </w:r>
      <w:proofErr w:type="gramEnd"/>
      <w:r w:rsidRPr="00D8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>-haksız olan itirazın iptali ile Adana 8.İcra Müdürlüğünün 2019/7199 Esas sayılı dosyası üzerinden takibin  devamına,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>-borçlunun borca itirazının iptaline takibin devamına haksız itiraz eden borçlu aleyhine alacağın %20'sinden aşağı olmamak üzere inkâr tazminatına hükmedilmesine,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>-borçlunun itirazının kötü niyetli olarak yapmasından dolayı, alacağın %20'sinden aşağı olmamak üzere kötü niyet tazminatına hükmedilmesine,</w:t>
      </w:r>
    </w:p>
    <w:p w:rsidR="00D8488D" w:rsidRDefault="00D8488D" w:rsidP="00D8488D">
      <w:pPr>
        <w:jc w:val="both"/>
        <w:rPr>
          <w:rFonts w:ascii="Times New Roman" w:hAnsi="Times New Roman" w:cs="Times New Roman"/>
          <w:sz w:val="24"/>
          <w:szCs w:val="24"/>
        </w:rPr>
      </w:pPr>
      <w:r w:rsidRPr="00D8488D">
        <w:rPr>
          <w:rFonts w:ascii="Times New Roman" w:hAnsi="Times New Roman" w:cs="Times New Roman"/>
          <w:sz w:val="24"/>
          <w:szCs w:val="24"/>
        </w:rPr>
        <w:t>-yargılama giderleriyle vekalet ücretinin de davalı üzerine bırakılmasını saygılarımla vekaleten arz ve talep ederim. 22.07.201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D8488D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88D" w:rsidRPr="00D8488D" w:rsidRDefault="00D8488D" w:rsidP="00D8488D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 xml:space="preserve">  DAVACI VEKİLİ</w:t>
      </w:r>
    </w:p>
    <w:p w:rsidR="003D4B22" w:rsidRPr="00D8488D" w:rsidRDefault="00D8488D" w:rsidP="00D848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4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proofErr w:type="spellStart"/>
      <w:r w:rsidRPr="00D8488D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2256E3">
        <w:rPr>
          <w:rFonts w:ascii="Times New Roman" w:hAnsi="Times New Roman" w:cs="Times New Roman"/>
          <w:b/>
          <w:bCs/>
          <w:sz w:val="24"/>
          <w:szCs w:val="24"/>
        </w:rPr>
        <w:t>MUHAMMET</w:t>
      </w:r>
      <w:proofErr w:type="spellEnd"/>
      <w:r w:rsidR="002256E3">
        <w:rPr>
          <w:rFonts w:ascii="Times New Roman" w:hAnsi="Times New Roman" w:cs="Times New Roman"/>
          <w:b/>
          <w:bCs/>
          <w:sz w:val="24"/>
          <w:szCs w:val="24"/>
        </w:rPr>
        <w:t xml:space="preserve"> SOYLUKAN</w:t>
      </w:r>
    </w:p>
    <w:p w:rsidR="00D8488D" w:rsidRPr="00D8488D" w:rsidRDefault="00D848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488D" w:rsidRPr="00D8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8D"/>
    <w:rsid w:val="002256E3"/>
    <w:rsid w:val="003D4B22"/>
    <w:rsid w:val="004B1E71"/>
    <w:rsid w:val="00D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5F15"/>
  <w15:chartTrackingRefBased/>
  <w15:docId w15:val="{3E8BA8E3-1C00-48DF-81B1-96EBCE38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Tunç Sudi Tol</dc:creator>
  <cp:keywords/>
  <dc:description/>
  <cp:lastModifiedBy>muhammet</cp:lastModifiedBy>
  <cp:revision>2</cp:revision>
  <dcterms:created xsi:type="dcterms:W3CDTF">2019-07-22T16:42:00Z</dcterms:created>
  <dcterms:modified xsi:type="dcterms:W3CDTF">2022-05-11T13:35:00Z</dcterms:modified>
</cp:coreProperties>
</file>