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Mid Valley Air Park Property Owners Association CC&amp;Rs</w:t>
      </w:r>
    </w:p>
    <w:p>
      <w:pPr>
        <w:pStyle w:val="Normal"/>
        <w:bidi w:val="0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Addendum A Set Back Matrix</w:t>
      </w:r>
    </w:p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tbl>
      <w:tblPr>
        <w:tblW w:w="10470" w:type="dxa"/>
        <w:jc w:val="left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2280"/>
        <w:gridCol w:w="2340"/>
        <w:gridCol w:w="2970"/>
        <w:gridCol w:w="2880"/>
      </w:tblGrid>
      <w:tr>
        <w:trPr>
          <w:trHeight w:val="765" w:hRule="atLeast"/>
        </w:trPr>
        <w:tc>
          <w:tcPr>
            <w:tcW w:w="2280" w:type="dxa"/>
            <w:tcBorders/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Property Boundary Abuts</w:t>
            </w:r>
          </w:p>
        </w:tc>
        <w:tc>
          <w:tcPr>
            <w:tcW w:w="2340" w:type="dxa"/>
            <w:tcBorders/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Use / Structure Type</w:t>
            </w:r>
          </w:p>
        </w:tc>
        <w:tc>
          <w:tcPr>
            <w:tcW w:w="2970" w:type="dxa"/>
            <w:tcBorders/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Governing Setback Restriction</w:t>
            </w:r>
          </w:p>
        </w:tc>
        <w:tc>
          <w:tcPr>
            <w:tcW w:w="2880" w:type="dxa"/>
            <w:tcBorders/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Notes</w:t>
            </w:r>
          </w:p>
        </w:tc>
      </w:tr>
      <w:tr>
        <w:trPr>
          <w:trHeight w:val="1515" w:hRule="atLeast"/>
        </w:trPr>
        <w:tc>
          <w:tcPr>
            <w:tcW w:w="228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Auto-Plane Drive</w:t>
              <w:br/>
              <w:t>(Centerline)</w:t>
            </w:r>
          </w:p>
        </w:tc>
        <w:tc>
          <w:tcPr>
            <w:tcW w:w="234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Any Obstruction</w:t>
              <w:br/>
              <w:t>(Vehicle, motorhome, camper, boat, trailer, fence, wall, tree, etc.)</w:t>
            </w:r>
          </w:p>
        </w:tc>
        <w:tc>
          <w:tcPr>
            <w:tcW w:w="297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25 feet from the centerline of any auto-plane drive.</w:t>
            </w:r>
          </w:p>
        </w:tc>
        <w:tc>
          <w:tcPr>
            <w:tcW w:w="288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Applies to all properties. Additionally, objects within 10 feet of the edge of the auto-plane drive cannot be greater than 2 feet in height.</w:t>
            </w:r>
          </w:p>
        </w:tc>
      </w:tr>
      <w:tr>
        <w:trPr>
          <w:trHeight w:val="1440" w:hRule="atLeast"/>
        </w:trPr>
        <w:tc>
          <w:tcPr>
            <w:tcW w:w="228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Auto-Plane Drive</w:t>
              <w:br/>
              <w:t>(Any side bordered by an Auto-Plane Drive)</w:t>
            </w:r>
          </w:p>
        </w:tc>
        <w:tc>
          <w:tcPr>
            <w:tcW w:w="234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Any Structure</w:t>
              <w:br/>
              <w:t>(Does not include Fences or Walls)</w:t>
            </w:r>
          </w:p>
        </w:tc>
        <w:tc>
          <w:tcPr>
            <w:tcW w:w="297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30 feet from the edge of the right-of-way OR 30 feet from the centerline, whichever is furthest.</w:t>
            </w:r>
          </w:p>
        </w:tc>
        <w:tc>
          <w:tcPr>
            <w:tcW w:w="288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This setback is the required minimum for yards in both Rural Residential (RR) and Neighborhood Commercial (C-1) districts.</w:t>
            </w:r>
          </w:p>
        </w:tc>
      </w:tr>
      <w:tr>
        <w:trPr>
          <w:trHeight w:val="825" w:hRule="atLeast"/>
        </w:trPr>
        <w:tc>
          <w:tcPr>
            <w:tcW w:w="228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Private Property Line</w:t>
              <w:br/>
              <w:t>(Standard Side/Rear Yard)</w:t>
            </w:r>
          </w:p>
        </w:tc>
        <w:tc>
          <w:tcPr>
            <w:tcW w:w="234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Any Structure</w:t>
              <w:br/>
              <w:t>(RR-1, RR-2 Districts)</w:t>
            </w:r>
          </w:p>
        </w:tc>
        <w:tc>
          <w:tcPr>
            <w:tcW w:w="297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15 feet from the property line.</w:t>
            </w:r>
          </w:p>
        </w:tc>
        <w:tc>
          <w:tcPr>
            <w:tcW w:w="288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The minimum requirement for Rural Residential Districts.</w:t>
            </w:r>
          </w:p>
        </w:tc>
      </w:tr>
      <w:tr>
        <w:trPr>
          <w:trHeight w:val="1185" w:hRule="atLeast"/>
        </w:trPr>
        <w:tc>
          <w:tcPr>
            <w:tcW w:w="228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Private Property Line</w:t>
              <w:br/>
              <w:t>(Standard Side/Rear Yard)</w:t>
            </w:r>
          </w:p>
        </w:tc>
        <w:tc>
          <w:tcPr>
            <w:tcW w:w="234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 xml:space="preserve">Any Structure </w:t>
              <w:br/>
              <w:t>(C-1 District)</w:t>
            </w:r>
          </w:p>
        </w:tc>
        <w:tc>
          <w:tcPr>
            <w:tcW w:w="297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25 feet from the property line.</w:t>
            </w:r>
          </w:p>
        </w:tc>
        <w:tc>
          <w:tcPr>
            <w:tcW w:w="288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This is the most stringent setback for standard side/rear yards (Neighborhood Commercial District).</w:t>
            </w:r>
          </w:p>
        </w:tc>
      </w:tr>
      <w:tr>
        <w:trPr>
          <w:trHeight w:val="1365" w:hRule="atLeast"/>
        </w:trPr>
        <w:tc>
          <w:tcPr>
            <w:tcW w:w="228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Runway</w:t>
              <w:br/>
              <w:t>(Centerline)</w:t>
            </w:r>
          </w:p>
        </w:tc>
        <w:tc>
          <w:tcPr>
            <w:tcW w:w="234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Residential Structure (Heated Living Space)</w:t>
            </w:r>
          </w:p>
        </w:tc>
        <w:tc>
          <w:tcPr>
            <w:tcW w:w="297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200 feet from the centerline of the North-South runway.</w:t>
            </w:r>
          </w:p>
        </w:tc>
        <w:tc>
          <w:tcPr>
            <w:tcW w:w="288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This is the most stringent setback. Only applies to properties adjacent to the North-South runway taxiway.</w:t>
            </w:r>
          </w:p>
        </w:tc>
      </w:tr>
      <w:tr>
        <w:trPr>
          <w:trHeight w:val="1755" w:hRule="atLeast"/>
        </w:trPr>
        <w:tc>
          <w:tcPr>
            <w:tcW w:w="228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Runway (Centerline)</w:t>
            </w:r>
          </w:p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i/>
                <w:iCs/>
                <w:sz w:val="24"/>
                <w:szCs w:val="24"/>
              </w:rPr>
            </w:pPr>
            <w:r>
              <w:rPr>
                <w:rFonts w:cs="Calibri" w:ascii="Liberation Serif" w:hAnsi="Liberation Serif"/>
                <w:i/>
                <w:iCs/>
                <w:sz w:val="24"/>
                <w:szCs w:val="24"/>
              </w:rPr>
              <w:t>This replaces the 1999 Runway Moratorium and is policy when considering architectural plans.</w:t>
            </w:r>
          </w:p>
        </w:tc>
        <w:tc>
          <w:tcPr>
            <w:tcW w:w="234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Calibri" w:ascii="Liberation Serif" w:hAnsi="Liberation Serif"/>
                <w:b w:val="false"/>
                <w:bCs w:val="false"/>
                <w:sz w:val="24"/>
                <w:szCs w:val="24"/>
              </w:rPr>
              <w:t>Any</w:t>
            </w:r>
            <w:r>
              <w:rPr>
                <w:rFonts w:cs="Calibri" w:ascii="Liberation Serif" w:hAnsi="Liberation Serif"/>
                <w:b w:val="false"/>
                <w:bCs w:val="false"/>
                <w:sz w:val="24"/>
                <w:szCs w:val="24"/>
              </w:rPr>
              <w:t xml:space="preserve"> new or modified </w:t>
            </w:r>
            <w:r>
              <w:rPr>
                <w:rFonts w:cs="Calibri" w:ascii="Liberation Serif" w:hAnsi="Liberation Serif"/>
                <w:b w:val="false"/>
                <w:bCs w:val="false"/>
                <w:sz w:val="24"/>
                <w:szCs w:val="24"/>
              </w:rPr>
              <w:t xml:space="preserve">Structure – </w:t>
            </w:r>
            <w:r>
              <w:rPr>
                <w:rFonts w:cs="Calibri" w:ascii="Liberation Serif" w:hAnsi="Liberation Serif"/>
                <w:b w:val="false"/>
                <w:bCs w:val="false"/>
                <w:sz w:val="24"/>
                <w:szCs w:val="24"/>
              </w:rPr>
              <w:t>house, hangar, or other.</w:t>
            </w:r>
          </w:p>
        </w:tc>
        <w:tc>
          <w:tcPr>
            <w:tcW w:w="297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Height Restriction –</w:t>
            </w:r>
            <w:r>
              <w:rPr>
                <w:rFonts w:cs="Calibri" w:ascii="Liberation Serif" w:hAnsi="Liberation Serif"/>
                <w:b w:val="false"/>
                <w:bCs w:val="false"/>
                <w:sz w:val="24"/>
                <w:szCs w:val="24"/>
              </w:rPr>
              <w:t xml:space="preserve"> shall placed closer than 160 feet from the centerline of the paved runway, and at that distance shall not exceed </w:t>
            </w:r>
            <w:r>
              <w:rPr>
                <w:rFonts w:eastAsia="NSimSun" w:cs="Calibri" w:ascii="Liberation Serif" w:hAnsi="Liberation Serif"/>
                <w:b w:val="false"/>
                <w:bCs w:val="false"/>
                <w:color w:val="auto"/>
                <w:kern w:val="2"/>
                <w:sz w:val="24"/>
                <w:szCs w:val="24"/>
              </w:rPr>
              <w:t>20 feet</w:t>
            </w:r>
            <w:r>
              <w:rPr>
                <w:rFonts w:cs="Calibri" w:ascii="Liberation Serif" w:hAnsi="Liberation Serif"/>
                <w:b w:val="false"/>
                <w:bCs w:val="false"/>
                <w:sz w:val="24"/>
                <w:szCs w:val="24"/>
              </w:rPr>
              <w:t xml:space="preserve"> in height.</w:t>
            </w:r>
          </w:p>
        </w:tc>
        <w:tc>
          <w:tcPr>
            <w:tcW w:w="288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Only applies to properties adjacent to the North-South runway taxiway.</w:t>
            </w:r>
          </w:p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cs="Calibri"/>
                <w:b w:val="false"/>
                <w:bCs w:val="false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</w:r>
          </w:p>
        </w:tc>
      </w:tr>
      <w:tr>
        <w:trPr>
          <w:trHeight w:val="1530" w:hRule="atLeast"/>
        </w:trPr>
        <w:tc>
          <w:tcPr>
            <w:tcW w:w="228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East-West Landing Area</w:t>
              <w:br/>
              <w:t>(Centerline)</w:t>
            </w:r>
          </w:p>
        </w:tc>
        <w:tc>
          <w:tcPr>
            <w:tcW w:w="234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Any Obstruction</w:t>
              <w:br/>
              <w:t>(Fence, wall, tree, structure, vehicle, motorhome, camper, boat, trailer, etc.)</w:t>
            </w:r>
          </w:p>
        </w:tc>
        <w:tc>
          <w:tcPr>
            <w:tcW w:w="297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90 feet from the centerline of the East-West Landing Area.</w:t>
            </w:r>
          </w:p>
        </w:tc>
        <w:tc>
          <w:tcPr>
            <w:tcW w:w="288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Only applies to properties adjacent to the East-West Landing Area.</w:t>
            </w:r>
          </w:p>
        </w:tc>
      </w:tr>
      <w:tr>
        <w:trPr>
          <w:trHeight w:val="1674" w:hRule="atLeast"/>
        </w:trPr>
        <w:tc>
          <w:tcPr>
            <w:tcW w:w="228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Taxiway</w:t>
              <w:br/>
              <w:t>(Paved Edge)</w:t>
            </w:r>
          </w:p>
        </w:tc>
        <w:tc>
          <w:tcPr>
            <w:tcW w:w="234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 xml:space="preserve">Any Obstruction </w:t>
            </w:r>
            <w:r>
              <w:rPr>
                <w:rFonts w:cs="Calibri" w:ascii="Liberation Serif" w:hAnsi="Liberation Serif"/>
                <w:b w:val="false"/>
                <w:bCs w:val="false"/>
                <w:sz w:val="24"/>
                <w:szCs w:val="24"/>
              </w:rPr>
              <w:t>exceeding 6 feet in height</w:t>
            </w: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rFonts w:cs="Calibri" w:ascii="Liberation Serif" w:hAnsi="Liberation Serif"/>
                <w:b w:val="false"/>
                <w:bCs w:val="false"/>
                <w:sz w:val="24"/>
                <w:szCs w:val="24"/>
              </w:rPr>
              <w:t xml:space="preserve">(including but not limited to </w:t>
            </w:r>
            <w:r>
              <w:rPr>
                <w:rFonts w:cs="Calibri" w:ascii="Liberation Serif" w:hAnsi="Liberation Serif"/>
                <w:b w:val="false"/>
                <w:bCs w:val="false"/>
                <w:sz w:val="24"/>
                <w:szCs w:val="24"/>
              </w:rPr>
              <w:t xml:space="preserve">walls, fences, trees, </w:t>
            </w:r>
            <w:r>
              <w:rPr>
                <w:rFonts w:cs="Calibri" w:ascii="Liberation Serif" w:hAnsi="Liberation Serif"/>
                <w:b w:val="false"/>
                <w:bCs w:val="false"/>
                <w:sz w:val="24"/>
                <w:szCs w:val="24"/>
              </w:rPr>
              <w:t xml:space="preserve">boat, trailer, vehicle, </w:t>
            </w:r>
            <w:r>
              <w:rPr>
                <w:rFonts w:cs="Calibri" w:ascii="Liberation Serif" w:hAnsi="Liberation Serif"/>
                <w:b w:val="false"/>
                <w:bCs w:val="false"/>
                <w:sz w:val="24"/>
                <w:szCs w:val="24"/>
              </w:rPr>
              <w:t xml:space="preserve">camper, </w:t>
            </w:r>
            <w:r>
              <w:rPr>
                <w:rFonts w:cs="Calibri" w:ascii="Liberation Serif" w:hAnsi="Liberation Serif"/>
                <w:b w:val="false"/>
                <w:bCs w:val="false"/>
                <w:sz w:val="24"/>
                <w:szCs w:val="24"/>
              </w:rPr>
              <w:t xml:space="preserve"> motorhome, etc.)</w:t>
            </w:r>
          </w:p>
        </w:tc>
        <w:tc>
          <w:tcPr>
            <w:tcW w:w="297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30 feet from the closest paved edge of the North-South taxiway.</w:t>
            </w:r>
          </w:p>
        </w:tc>
        <w:tc>
          <w:tcPr>
            <w:tcW w:w="288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Applies to properties adjacent to the North-South runway taxiway.</w:t>
            </w:r>
          </w:p>
        </w:tc>
      </w:tr>
    </w:tbl>
    <w:p>
      <w:pPr>
        <w:pStyle w:val="Normal"/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39</TotalTime>
  <Application>LibreOffice/26.2.6.2$Windows_X86_64 LibreOffice_project/ad5cf9fd4989cacf0bca866ebefc0ec8926cb0b2</Application>
  <AppVersion>15.0000</AppVersion>
  <Pages>1</Pages>
  <Words>348</Words>
  <Characters>2007</Characters>
  <CharactersWithSpaces>2320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2026-08-09T20:58:36Z</dcterms:created>
  <dc:creator/>
  <dc:description/>
  <dc:language>en-US</dc:language>
  <cp:lastModifiedBy/>
  <dcterms:modified xsi:type="dcterms:W3CDTF">2026-09-30T13:58:38Z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