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A3" w:rsidRDefault="008E58A3" w:rsidP="008E58A3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6E349B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Style</w:t>
      </w:r>
      <w:bookmarkStart w:id="0" w:name="_GoBack"/>
      <w:bookmarkEnd w:id="0"/>
    </w:p>
    <w:tbl>
      <w:tblPr>
        <w:tblW w:w="15565" w:type="dxa"/>
        <w:tblInd w:w="-3" w:type="dxa"/>
        <w:tblLook w:val="04A0" w:firstRow="1" w:lastRow="0" w:firstColumn="1" w:lastColumn="0" w:noHBand="0" w:noVBand="1"/>
      </w:tblPr>
      <w:tblGrid>
        <w:gridCol w:w="1898"/>
        <w:gridCol w:w="1207"/>
        <w:gridCol w:w="12460"/>
      </w:tblGrid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7C98D54E" wp14:editId="0E3C1B82">
                  <wp:extent cx="941551" cy="81915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681E58-1BC1-41C2-BA8A-4B62A0674B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681E58-1BC1-41C2-BA8A-4B62A0674B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5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Promise Ring</w:t>
            </w:r>
          </w:p>
        </w:tc>
        <w:tc>
          <w:tcPr>
            <w:tcW w:w="1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545454"/>
                <w:sz w:val="24"/>
                <w:szCs w:val="24"/>
              </w:rPr>
              <w:t>An outward symbol who have no immediate plans for marriage but are clearly in a committed relationship. If an engagement </w:t>
            </w:r>
            <w:r w:rsidRPr="00F855BD">
              <w:rPr>
                <w:rFonts w:ascii="Arial" w:eastAsia="Times New Roman" w:hAnsi="Arial" w:cs="Arial"/>
                <w:color w:val="6A6A6A"/>
                <w:sz w:val="24"/>
                <w:szCs w:val="24"/>
              </w:rPr>
              <w:t>ring</w:t>
            </w:r>
            <w:r w:rsidRPr="00F855BD">
              <w:rPr>
                <w:rFonts w:ascii="Arial" w:eastAsia="Times New Roman" w:hAnsi="Arial" w:cs="Arial"/>
                <w:color w:val="545454"/>
                <w:sz w:val="24"/>
                <w:szCs w:val="24"/>
              </w:rPr>
              <w:t> comes along in the future, the </w:t>
            </w:r>
            <w:r w:rsidRPr="00F855BD">
              <w:rPr>
                <w:rFonts w:ascii="Arial" w:eastAsia="Times New Roman" w:hAnsi="Arial" w:cs="Arial"/>
                <w:color w:val="6A6A6A"/>
                <w:sz w:val="24"/>
                <w:szCs w:val="24"/>
              </w:rPr>
              <w:t>promise ring</w:t>
            </w:r>
            <w:r w:rsidRPr="00F855BD">
              <w:rPr>
                <w:rFonts w:ascii="Arial" w:eastAsia="Times New Roman" w:hAnsi="Arial" w:cs="Arial"/>
                <w:color w:val="545454"/>
                <w:sz w:val="24"/>
                <w:szCs w:val="24"/>
              </w:rPr>
              <w:t> often moves over to the opposite hand.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32F7FB9B" wp14:editId="6E7C37AE">
                  <wp:extent cx="828675" cy="808463"/>
                  <wp:effectExtent l="0" t="0" r="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22F3B3-C26B-45B3-9E1A-1C89FC5316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F22F3B3-C26B-45B3-9E1A-1C89FC5316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0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Solitaire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 single stone </w:t>
            </w:r>
            <w:proofErr w:type="gramStart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ring</w:t>
            </w:r>
            <w:proofErr w:type="gramEnd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. Solitaire is the most popular engagement ring style as it can be dressed up with a wrap or guard after the big question has been proposed.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2E710E44" wp14:editId="423D0A83">
                  <wp:extent cx="885824" cy="880408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9EB7AF-D95C-431D-88AE-E34BF3E450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59EB7AF-D95C-431D-88AE-E34BF3E45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4" cy="88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Wrap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 wrap is an enhancer is to complement a solitaire ring with additional diamonds or gemstones, to enhance the size and appearance of a solitaire engagement ring. When worn together, the two rings appear to be a single, multi-stone ring.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3AC92C31" wp14:editId="52B11D28">
                  <wp:extent cx="981075" cy="876582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1D1455-0C45-4F12-B338-6A747D6A53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71D1455-0C45-4F12-B338-6A747D6A53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Guard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A guard is a lovely choice to complement many different engagement ring designs. A wedding ring guard is a specialized type of wedding band designed to protect both sides of the engagement ring while also enhancing its style.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6FB85AB3" wp14:editId="0E7C76B2">
                  <wp:extent cx="806895" cy="857250"/>
                  <wp:effectExtent l="0" t="0" r="0" b="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5A2735-9DE8-4A26-8FA5-521A42C488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85A2735-9DE8-4A26-8FA5-521A42C488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9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3-Stone Ring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 xml:space="preserve">A three stone is often referred to representing the past, present, and future. It is also known as a trinity ring or trilogy ring. 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57E25345" wp14:editId="20A15848">
                  <wp:extent cx="857250" cy="895717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AC7F51-E087-4B17-AED0-98ED38EF9B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45AC7F51-E087-4B17-AED0-98ED38EF9B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9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Vintage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Vintage-inspired styles are often found with </w:t>
            </w:r>
            <w:proofErr w:type="spellStart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milgrain</w:t>
            </w:r>
            <w:proofErr w:type="spellEnd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or filigree designs that represent pay homage to the past.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jc w:val="center"/>
              <w:rPr>
                <w:rFonts w:ascii="Arial" w:hAnsi="Arial" w:cs="Arial"/>
                <w:color w:val="000000"/>
              </w:rPr>
            </w:pPr>
            <w:r w:rsidRPr="00F855BD">
              <w:rPr>
                <w:rFonts w:ascii="Arial" w:hAnsi="Arial" w:cs="Arial"/>
                <w:color w:val="000000"/>
              </w:rPr>
              <w:t>See Vintage</w:t>
            </w:r>
          </w:p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Milgrain</w:t>
            </w:r>
            <w:proofErr w:type="spellEnd"/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Derived from the French '</w:t>
            </w:r>
            <w:proofErr w:type="spellStart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mille</w:t>
            </w:r>
            <w:proofErr w:type="spellEnd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-grain', which translates to “a thousand grains”, </w:t>
            </w:r>
            <w:proofErr w:type="spellStart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milgrain</w:t>
            </w:r>
            <w:proofErr w:type="spellEnd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detailing is a close-set row of metal beads that are typically used as a border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jc w:val="center"/>
              <w:rPr>
                <w:rFonts w:ascii="Arial" w:hAnsi="Arial" w:cs="Arial"/>
                <w:color w:val="000000"/>
              </w:rPr>
            </w:pPr>
            <w:r w:rsidRPr="00F855BD">
              <w:rPr>
                <w:rFonts w:ascii="Arial" w:hAnsi="Arial" w:cs="Arial"/>
                <w:color w:val="000000"/>
              </w:rPr>
              <w:t>See Vintage</w:t>
            </w:r>
          </w:p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Filigree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A delicate embellishment in which fine, pliable threads of precious metal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68C4904E" wp14:editId="57E0EB7B">
                  <wp:extent cx="923810" cy="857143"/>
                  <wp:effectExtent l="0" t="0" r="0" b="635"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C423BD-43C9-4657-967D-52CA852F37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D7C423BD-43C9-4657-967D-52CA852F37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1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Multi Stone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Also known as a diamond cluster ring, a multi-stone ring features multiple diamonds grouped together to form a center stone.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6AB6C425" wp14:editId="008F9FF4">
                  <wp:extent cx="981075" cy="898824"/>
                  <wp:effectExtent l="0" t="0" r="0" b="0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00015F-9A76-4106-9FA6-CDA97FE201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ED00015F-9A76-4106-9FA6-CDA97FE201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Halo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 halo style setting features a center stone surrounded by a halo of round </w:t>
            </w:r>
            <w:proofErr w:type="spellStart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pavé</w:t>
            </w:r>
            <w:proofErr w:type="spellEnd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or micro-</w:t>
            </w:r>
            <w:proofErr w:type="spellStart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pavé</w:t>
            </w:r>
            <w:proofErr w:type="spellEnd"/>
            <w:r w:rsidRPr="00F855BD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diamonds that enhance the appearance of the center stone.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See Halo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Pavé</w:t>
            </w:r>
            <w:proofErr w:type="spellEnd"/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Pronounced “pa-vey” is a setting that consists of a lot of small stones attached to the jewelry by droplets of metal. As a result, the ring looks like it has been paved with stones.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20F80552" wp14:editId="65F0DEAC">
                  <wp:extent cx="995785" cy="885825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71966A-AAEC-4147-B5A1-8A0CF7BD39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AC71966A-AAEC-4147-B5A1-8A0CF7BD39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8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Band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Finger ring that indicates that its wearer is married. It is usually forged from metal</w:t>
            </w:r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649B678D" wp14:editId="38E08682">
                  <wp:extent cx="1028700" cy="856771"/>
                  <wp:effectExtent l="0" t="0" r="0" b="635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C41B50-7858-4B5C-ACF4-13879CDEFA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88C41B50-7858-4B5C-ACF4-13879CDEFA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5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Mounting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Is essentially the metal structure of the ring which allows you to choose and have your own stones </w:t>
            </w:r>
            <w:proofErr w:type="gramStart"/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set.</w:t>
            </w:r>
            <w:proofErr w:type="gramEnd"/>
          </w:p>
        </w:tc>
      </w:tr>
      <w:tr w:rsidR="008E58A3" w:rsidRPr="00F855BD" w:rsidTr="00D23817">
        <w:trPr>
          <w:trHeight w:val="15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55BD">
              <w:rPr>
                <w:rFonts w:ascii="Arial" w:eastAsia="Times New Roman" w:hAnsi="Arial" w:cs="Arial"/>
                <w:color w:val="000000"/>
              </w:rPr>
              <w:t> </w:t>
            </w:r>
            <w:r w:rsidRPr="00F855BD">
              <w:rPr>
                <w:rFonts w:ascii="Arial" w:hAnsi="Arial" w:cs="Arial"/>
                <w:noProof/>
              </w:rPr>
              <w:drawing>
                <wp:inline distT="0" distB="0" distL="0" distR="0" wp14:anchorId="1894ED7D" wp14:editId="24679A18">
                  <wp:extent cx="836394" cy="882015"/>
                  <wp:effectExtent l="0" t="0" r="1905" b="0"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711D3A-C37F-496B-A10B-4B9A0A843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1E711D3A-C37F-496B-A10B-4B9A0A843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94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55BD">
              <w:rPr>
                <w:rFonts w:ascii="Arial" w:eastAsia="Times New Roman" w:hAnsi="Arial" w:cs="Arial"/>
                <w:b/>
                <w:bCs/>
                <w:color w:val="000000"/>
              </w:rPr>
              <w:t>Semi-mount</w:t>
            </w:r>
          </w:p>
        </w:tc>
        <w:tc>
          <w:tcPr>
            <w:tcW w:w="1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A3" w:rsidRPr="00F855BD" w:rsidRDefault="008E58A3" w:rsidP="00C14F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5B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Along the same premise of a mounting, but some accents stones are already set into the ring.</w:t>
            </w:r>
          </w:p>
        </w:tc>
      </w:tr>
    </w:tbl>
    <w:p w:rsidR="008E58A3" w:rsidRPr="00F855BD" w:rsidRDefault="008E58A3" w:rsidP="008E58A3">
      <w:pPr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</w:pPr>
    </w:p>
    <w:p w:rsidR="00E27874" w:rsidRDefault="00E27874"/>
    <w:sectPr w:rsidR="00E27874" w:rsidSect="00F8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A3"/>
    <w:rsid w:val="00800EF0"/>
    <w:rsid w:val="008E58A3"/>
    <w:rsid w:val="00D23817"/>
    <w:rsid w:val="00E27874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F86C"/>
  <w15:chartTrackingRefBased/>
  <w15:docId w15:val="{D3415B1E-D84D-46F2-BD2B-402F52E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Cantrell</dc:creator>
  <cp:keywords/>
  <dc:description/>
  <cp:lastModifiedBy>Linda Cantrell</cp:lastModifiedBy>
  <cp:revision>3</cp:revision>
  <dcterms:created xsi:type="dcterms:W3CDTF">2019-02-05T06:54:00Z</dcterms:created>
  <dcterms:modified xsi:type="dcterms:W3CDTF">2019-02-05T07:00:00Z</dcterms:modified>
</cp:coreProperties>
</file>