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16052ADF" w:rsidR="00CF00A0" w:rsidRPr="00A378DB" w:rsidRDefault="00CB2190">
      <w:pPr>
        <w:pStyle w:val="Default"/>
        <w:spacing w:before="0"/>
        <w:jc w:val="center"/>
        <w:rPr>
          <w:rFonts w:ascii="Arial" w:eastAsia="Arial" w:hAnsi="Arial" w:cs="Arial"/>
          <w:b/>
          <w:bCs/>
          <w:color w:val="auto"/>
          <w:u w:color="000000"/>
        </w:rPr>
      </w:pPr>
      <w:r>
        <w:rPr>
          <w:rFonts w:ascii="Arial" w:hAnsi="Arial"/>
          <w:b/>
          <w:bCs/>
          <w:color w:val="auto"/>
          <w:u w:color="000000"/>
        </w:rPr>
        <w:t>Ju</w:t>
      </w:r>
      <w:r w:rsidR="00E0214D">
        <w:rPr>
          <w:rFonts w:ascii="Arial" w:hAnsi="Arial"/>
          <w:b/>
          <w:bCs/>
          <w:color w:val="auto"/>
          <w:u w:color="000000"/>
        </w:rPr>
        <w:t>ly 21</w:t>
      </w:r>
      <w:r w:rsidR="009B3E55" w:rsidRPr="00A378DB">
        <w:rPr>
          <w:rFonts w:ascii="Arial" w:hAnsi="Arial"/>
          <w:b/>
          <w:bCs/>
          <w:color w:val="auto"/>
          <w:u w:color="000000"/>
        </w:rPr>
        <w:t>, 202</w:t>
      </w:r>
      <w:r w:rsidR="00E91A79">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2E7DDE4E" w:rsidR="00CF00A0" w:rsidRPr="0031499C"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04</w:t>
      </w:r>
      <w:r>
        <w:rPr>
          <w:rFonts w:ascii="Arial" w:hAnsi="Arial"/>
          <w:b/>
          <w:bCs/>
          <w:u w:color="000000"/>
        </w:rPr>
        <w:t xml:space="preserve"> PM</w:t>
      </w:r>
      <w:r w:rsidR="00A378DB">
        <w:rPr>
          <w:rFonts w:ascii="Arial" w:eastAsia="Arial" w:hAnsi="Arial" w:cs="Arial"/>
          <w:b/>
          <w:bCs/>
          <w:u w:color="000000"/>
        </w:rPr>
        <w:tab/>
      </w:r>
      <w:r w:rsidR="00E0214D">
        <w:rPr>
          <w:rFonts w:ascii="Arial" w:hAnsi="Arial"/>
          <w:u w:color="000000"/>
        </w:rPr>
        <w:t xml:space="preserve">Rich </w:t>
      </w:r>
      <w:proofErr w:type="spellStart"/>
      <w:r w:rsidR="00E0214D">
        <w:rPr>
          <w:rFonts w:ascii="Arial" w:hAnsi="Arial"/>
          <w:u w:color="000000"/>
        </w:rPr>
        <w:t>Salopek</w:t>
      </w:r>
      <w:proofErr w:type="spellEnd"/>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33A1344D"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E0214D">
        <w:rPr>
          <w:rFonts w:ascii="Arial" w:hAnsi="Arial"/>
          <w:u w:color="000000"/>
        </w:rPr>
        <w:t>June 16</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250F1A8F" w:rsidR="00CF00A0" w:rsidRPr="007669D9" w:rsidRDefault="009B3E55" w:rsidP="00A378DB">
      <w:pPr>
        <w:pStyle w:val="Default"/>
        <w:tabs>
          <w:tab w:val="left" w:pos="4320"/>
        </w:tabs>
        <w:spacing w:before="0"/>
        <w:rPr>
          <w:rFonts w:ascii="Arial" w:eastAsia="Arial" w:hAnsi="Arial" w:cs="Arial"/>
          <w:u w:color="000000"/>
        </w:rPr>
      </w:pPr>
      <w:r>
        <w:rPr>
          <w:rFonts w:ascii="Arial" w:hAnsi="Arial"/>
          <w:b/>
          <w:bCs/>
          <w:u w:color="000000"/>
        </w:rPr>
        <w:t>Treasurer’s Report</w:t>
      </w:r>
      <w:r w:rsidR="00A378DB">
        <w:rPr>
          <w:rFonts w:ascii="Arial" w:hAnsi="Arial"/>
          <w:b/>
          <w:bCs/>
          <w:u w:color="000000"/>
        </w:rPr>
        <w:tab/>
      </w:r>
      <w:r w:rsidR="007669D9">
        <w:rPr>
          <w:rFonts w:ascii="Arial" w:hAnsi="Arial"/>
          <w:i/>
          <w:iCs/>
          <w:u w:color="000000"/>
        </w:rPr>
        <w:t xml:space="preserve">Chelsea Rao via </w:t>
      </w:r>
      <w:r w:rsidR="00E0214D">
        <w:rPr>
          <w:rFonts w:ascii="Arial" w:eastAsia="Arial" w:hAnsi="Arial" w:cs="Arial"/>
          <w:i/>
          <w:iCs/>
          <w:u w:color="000000"/>
        </w:rPr>
        <w:t xml:space="preserve">Rich </w:t>
      </w:r>
      <w:proofErr w:type="spellStart"/>
      <w:r w:rsidR="00E0214D">
        <w:rPr>
          <w:rFonts w:ascii="Arial" w:eastAsia="Arial" w:hAnsi="Arial" w:cs="Arial"/>
          <w:i/>
          <w:iCs/>
          <w:u w:color="000000"/>
        </w:rPr>
        <w:t>Salopek</w:t>
      </w:r>
      <w:proofErr w:type="spellEnd"/>
    </w:p>
    <w:p w14:paraId="52BF4DD2" w14:textId="5F4A6A74" w:rsidR="00CF00A0" w:rsidRDefault="00CF00A0">
      <w:pPr>
        <w:pStyle w:val="Default"/>
        <w:spacing w:before="0"/>
        <w:rPr>
          <w:rFonts w:ascii="Arial" w:eastAsia="Arial" w:hAnsi="Arial" w:cs="Arial"/>
          <w:u w:color="000000"/>
        </w:rPr>
      </w:pPr>
    </w:p>
    <w:p w14:paraId="3EDE3D66" w14:textId="79D03B13" w:rsidR="00E0214D" w:rsidRDefault="004B2C1B">
      <w:pPr>
        <w:pStyle w:val="Default"/>
        <w:spacing w:before="0"/>
        <w:rPr>
          <w:rFonts w:ascii="Arial" w:eastAsia="Arial" w:hAnsi="Arial" w:cs="Arial"/>
          <w:u w:color="000000"/>
        </w:rPr>
      </w:pPr>
      <w:r>
        <w:rPr>
          <w:rFonts w:ascii="Arial" w:eastAsia="Arial" w:hAnsi="Arial" w:cs="Arial"/>
          <w:u w:color="000000"/>
        </w:rPr>
        <w:t>$</w:t>
      </w:r>
      <w:r w:rsidR="00E0214D">
        <w:rPr>
          <w:rFonts w:ascii="Arial" w:eastAsia="Arial" w:hAnsi="Arial" w:cs="Arial"/>
          <w:u w:color="000000"/>
        </w:rPr>
        <w:t xml:space="preserve">401.76 </w:t>
      </w:r>
      <w:r>
        <w:rPr>
          <w:rFonts w:ascii="Arial" w:eastAsia="Arial" w:hAnsi="Arial" w:cs="Arial"/>
          <w:u w:color="000000"/>
        </w:rPr>
        <w:t>in</w:t>
      </w:r>
      <w:r w:rsidR="00E0214D">
        <w:rPr>
          <w:rFonts w:ascii="Arial" w:eastAsia="Arial" w:hAnsi="Arial" w:cs="Arial"/>
          <w:u w:color="000000"/>
        </w:rPr>
        <w:t xml:space="preserve"> ch</w:t>
      </w:r>
      <w:r w:rsidR="007669D9">
        <w:rPr>
          <w:rFonts w:ascii="Arial" w:eastAsia="Arial" w:hAnsi="Arial" w:cs="Arial"/>
          <w:u w:color="000000"/>
        </w:rPr>
        <w:t>ecking</w:t>
      </w:r>
      <w:r>
        <w:rPr>
          <w:rFonts w:ascii="Arial" w:eastAsia="Arial" w:hAnsi="Arial" w:cs="Arial"/>
          <w:u w:color="000000"/>
        </w:rPr>
        <w:t xml:space="preserve"> account.  $</w:t>
      </w:r>
      <w:r w:rsidR="00E0214D">
        <w:rPr>
          <w:rFonts w:ascii="Arial" w:eastAsia="Arial" w:hAnsi="Arial" w:cs="Arial"/>
          <w:u w:color="000000"/>
        </w:rPr>
        <w:t xml:space="preserve">4,224.04 </w:t>
      </w:r>
      <w:r>
        <w:rPr>
          <w:rFonts w:ascii="Arial" w:eastAsia="Arial" w:hAnsi="Arial" w:cs="Arial"/>
          <w:u w:color="000000"/>
        </w:rPr>
        <w:t xml:space="preserve">in </w:t>
      </w:r>
      <w:r w:rsidR="00E0214D">
        <w:rPr>
          <w:rFonts w:ascii="Arial" w:eastAsia="Arial" w:hAnsi="Arial" w:cs="Arial"/>
          <w:u w:color="000000"/>
        </w:rPr>
        <w:t>CD</w:t>
      </w:r>
      <w:r>
        <w:rPr>
          <w:rFonts w:ascii="Arial" w:eastAsia="Arial" w:hAnsi="Arial" w:cs="Arial"/>
          <w:u w:color="000000"/>
        </w:rPr>
        <w:t xml:space="preserve">. </w:t>
      </w:r>
      <w:r w:rsidR="00E0214D">
        <w:rPr>
          <w:rFonts w:ascii="Arial" w:eastAsia="Arial" w:hAnsi="Arial" w:cs="Arial"/>
          <w:u w:color="000000"/>
        </w:rPr>
        <w:t>No expenditures since last report</w:t>
      </w:r>
      <w:r>
        <w:rPr>
          <w:rFonts w:ascii="Arial" w:eastAsia="Arial" w:hAnsi="Arial" w:cs="Arial"/>
          <w:u w:color="000000"/>
        </w:rPr>
        <w:t>.</w:t>
      </w:r>
    </w:p>
    <w:p w14:paraId="221AA135" w14:textId="77777777" w:rsidR="00E0214D" w:rsidRDefault="00E0214D">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4D36289B" w14:textId="3E774EE5" w:rsidR="0031499C" w:rsidRPr="0031499C" w:rsidRDefault="00103319" w:rsidP="00E0214D">
      <w:pPr>
        <w:pStyle w:val="Default"/>
        <w:numPr>
          <w:ilvl w:val="0"/>
          <w:numId w:val="2"/>
        </w:numPr>
        <w:spacing w:before="0"/>
        <w:rPr>
          <w:rFonts w:ascii="Arial" w:eastAsia="Arial" w:hAnsi="Arial" w:cs="Arial"/>
          <w:u w:color="000000"/>
        </w:rPr>
      </w:pPr>
      <w:r w:rsidRPr="00103319">
        <w:rPr>
          <w:rFonts w:ascii="Arial" w:hAnsi="Arial"/>
          <w:u w:color="000000"/>
        </w:rPr>
        <w:t xml:space="preserve">Ben Wiles </w:t>
      </w:r>
      <w:r w:rsidR="00E0214D">
        <w:rPr>
          <w:rFonts w:ascii="Arial" w:hAnsi="Arial"/>
          <w:u w:color="000000"/>
        </w:rPr>
        <w:t>made no report but offered to answer any questions the Committee had</w:t>
      </w:r>
      <w:r w:rsidR="004B2C1B">
        <w:rPr>
          <w:rFonts w:ascii="Arial" w:hAnsi="Arial"/>
          <w:u w:color="000000"/>
        </w:rPr>
        <w:t>.</w:t>
      </w:r>
      <w:r w:rsidR="00E0214D">
        <w:rPr>
          <w:rFonts w:ascii="Arial" w:hAnsi="Arial"/>
          <w:u w:color="000000"/>
        </w:rPr>
        <w:t xml:space="preserve"> </w:t>
      </w:r>
    </w:p>
    <w:p w14:paraId="3D474A15" w14:textId="77777777" w:rsidR="0031499C" w:rsidRPr="00103319" w:rsidRDefault="0031499C" w:rsidP="0031499C">
      <w:pPr>
        <w:pStyle w:val="Default"/>
        <w:spacing w:before="0"/>
        <w:ind w:left="196"/>
        <w:rPr>
          <w:rFonts w:ascii="Arial" w:eastAsia="Arial" w:hAnsi="Arial" w:cs="Arial"/>
          <w:u w:color="000000"/>
        </w:rPr>
      </w:pPr>
    </w:p>
    <w:p w14:paraId="428F057C" w14:textId="77777777"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2BDD0A99" w14:textId="77777777" w:rsidR="004B2C1B" w:rsidRPr="004B2C1B" w:rsidRDefault="009B3E55" w:rsidP="00103319">
      <w:pPr>
        <w:pStyle w:val="Default"/>
        <w:numPr>
          <w:ilvl w:val="0"/>
          <w:numId w:val="2"/>
        </w:numPr>
        <w:spacing w:before="0"/>
        <w:rPr>
          <w:rFonts w:ascii="Times New Roman" w:hAnsi="Times New Roman"/>
          <w:u w:color="000000"/>
        </w:rPr>
      </w:pPr>
      <w:r w:rsidRPr="00A71AFD">
        <w:rPr>
          <w:rFonts w:ascii="Arial" w:hAnsi="Arial"/>
          <w:u w:val="single" w:color="000000"/>
        </w:rPr>
        <w:t>MRC Report</w:t>
      </w:r>
      <w:r w:rsidR="00A71AFD">
        <w:rPr>
          <w:rFonts w:ascii="Arial" w:hAnsi="Arial"/>
          <w:u w:color="000000"/>
        </w:rPr>
        <w:tab/>
      </w:r>
    </w:p>
    <w:p w14:paraId="47DCD9B6" w14:textId="4477329A" w:rsidR="00E0214D" w:rsidRPr="00E0214D" w:rsidRDefault="00E0214D" w:rsidP="004B2C1B">
      <w:pPr>
        <w:pStyle w:val="Default"/>
        <w:numPr>
          <w:ilvl w:val="0"/>
          <w:numId w:val="8"/>
        </w:numPr>
        <w:spacing w:before="0"/>
        <w:rPr>
          <w:rFonts w:ascii="Times New Roman" w:hAnsi="Times New Roman"/>
          <w:u w:color="000000"/>
        </w:rPr>
      </w:pPr>
      <w:r>
        <w:rPr>
          <w:rFonts w:ascii="Arial" w:hAnsi="Arial"/>
          <w:u w:color="000000"/>
        </w:rPr>
        <w:t>MRC has reclaimed the name ‘McLean Revitalization Corporation.’</w:t>
      </w:r>
    </w:p>
    <w:p w14:paraId="342E4072" w14:textId="77777777" w:rsidR="00F97D8B" w:rsidRPr="00F97D8B" w:rsidRDefault="00225755" w:rsidP="004B2C1B">
      <w:pPr>
        <w:pStyle w:val="Default"/>
        <w:numPr>
          <w:ilvl w:val="0"/>
          <w:numId w:val="8"/>
        </w:numPr>
        <w:spacing w:before="0"/>
        <w:rPr>
          <w:rFonts w:ascii="Times New Roman" w:hAnsi="Times New Roman"/>
          <w:u w:color="000000"/>
        </w:rPr>
      </w:pPr>
      <w:r w:rsidRPr="001A12DD">
        <w:rPr>
          <w:rFonts w:ascii="Arial" w:hAnsi="Arial"/>
          <w:u w:color="000000"/>
        </w:rPr>
        <w:t>Website work continues</w:t>
      </w:r>
      <w:r w:rsidR="00A71AFD">
        <w:rPr>
          <w:rFonts w:ascii="Arial" w:hAnsi="Arial"/>
          <w:u w:color="000000"/>
        </w:rPr>
        <w:t xml:space="preserve">.  Working with </w:t>
      </w:r>
      <w:r w:rsidR="00A71AFD" w:rsidRPr="00A71AFD">
        <w:rPr>
          <w:rFonts w:ascii="Arial" w:hAnsi="Arial"/>
          <w:u w:color="000000"/>
        </w:rPr>
        <w:t xml:space="preserve">Vance Gore </w:t>
      </w:r>
      <w:r w:rsidR="00A71AFD">
        <w:rPr>
          <w:rFonts w:ascii="Arial" w:hAnsi="Arial"/>
          <w:u w:color="000000"/>
        </w:rPr>
        <w:t xml:space="preserve">to </w:t>
      </w:r>
      <w:r w:rsidR="00A71AFD" w:rsidRPr="00A71AFD">
        <w:rPr>
          <w:rFonts w:ascii="Arial" w:hAnsi="Arial"/>
          <w:u w:color="000000"/>
        </w:rPr>
        <w:t>coordinat</w:t>
      </w:r>
      <w:r w:rsidR="00A71AFD">
        <w:rPr>
          <w:rFonts w:ascii="Arial" w:hAnsi="Arial"/>
          <w:u w:color="000000"/>
        </w:rPr>
        <w:t xml:space="preserve">e </w:t>
      </w:r>
      <w:r w:rsidR="00E0214D">
        <w:rPr>
          <w:rFonts w:ascii="Arial" w:hAnsi="Arial"/>
          <w:u w:color="000000"/>
        </w:rPr>
        <w:t xml:space="preserve">info and finalize layout with Falcon Labs. A recent meeting was had with MCA, MPC, GMCC, MCC and MPA to get feedback.  </w:t>
      </w:r>
    </w:p>
    <w:p w14:paraId="40ADC891" w14:textId="77777777" w:rsidR="00F97D8B" w:rsidRPr="00F97D8B" w:rsidRDefault="00F97D8B" w:rsidP="00F97D8B">
      <w:pPr>
        <w:pStyle w:val="Default"/>
        <w:spacing w:before="0"/>
        <w:ind w:left="720"/>
        <w:rPr>
          <w:rFonts w:ascii="Times New Roman" w:hAnsi="Times New Roman"/>
          <w:u w:color="000000"/>
        </w:rPr>
      </w:pPr>
    </w:p>
    <w:p w14:paraId="0022FEB5" w14:textId="6D6B1912" w:rsidR="00103319" w:rsidRPr="00225755" w:rsidRDefault="00E0214D" w:rsidP="004B2C1B">
      <w:pPr>
        <w:pStyle w:val="Default"/>
        <w:numPr>
          <w:ilvl w:val="0"/>
          <w:numId w:val="8"/>
        </w:numPr>
        <w:spacing w:before="0"/>
        <w:rPr>
          <w:rFonts w:ascii="Times New Roman" w:hAnsi="Times New Roman"/>
          <w:u w:color="000000"/>
        </w:rPr>
      </w:pPr>
      <w:r>
        <w:rPr>
          <w:rFonts w:ascii="Arial" w:hAnsi="Arial"/>
          <w:u w:color="000000"/>
        </w:rPr>
        <w:t xml:space="preserve">MRC has taken a position in favor of the amphitheater proposed by FCPA for McLean Central Park.  </w:t>
      </w:r>
      <w:r w:rsidR="004B2C1B">
        <w:rPr>
          <w:rFonts w:ascii="Arial" w:hAnsi="Arial"/>
          <w:u w:color="000000"/>
        </w:rPr>
        <w:t>MRC feels that p</w:t>
      </w:r>
      <w:r>
        <w:rPr>
          <w:rFonts w:ascii="Arial" w:hAnsi="Arial"/>
          <w:u w:color="000000"/>
        </w:rPr>
        <w:t xml:space="preserve">erformances and events would benefit the community and businesses.  </w:t>
      </w:r>
      <w:r w:rsidR="004B2C1B">
        <w:rPr>
          <w:rFonts w:ascii="Arial" w:hAnsi="Arial"/>
          <w:u w:color="000000"/>
        </w:rPr>
        <w:t>MRC f</w:t>
      </w:r>
      <w:r>
        <w:rPr>
          <w:rFonts w:ascii="Arial" w:hAnsi="Arial"/>
          <w:u w:color="000000"/>
        </w:rPr>
        <w:t>avor</w:t>
      </w:r>
      <w:r w:rsidR="004B2C1B">
        <w:rPr>
          <w:rFonts w:ascii="Arial" w:hAnsi="Arial"/>
          <w:u w:color="000000"/>
        </w:rPr>
        <w:t>s</w:t>
      </w:r>
      <w:r>
        <w:rPr>
          <w:rFonts w:ascii="Arial" w:hAnsi="Arial"/>
          <w:u w:color="000000"/>
        </w:rPr>
        <w:t xml:space="preserve"> enhanced park facilities generally.  </w:t>
      </w:r>
    </w:p>
    <w:p w14:paraId="2B6F41C9" w14:textId="77777777" w:rsidR="00E0214D" w:rsidRDefault="00E0214D" w:rsidP="00103319">
      <w:pPr>
        <w:pStyle w:val="Default"/>
        <w:tabs>
          <w:tab w:val="left" w:pos="4320"/>
        </w:tabs>
        <w:spacing w:before="0"/>
        <w:ind w:left="180"/>
        <w:rPr>
          <w:rFonts w:ascii="Arial" w:hAnsi="Arial" w:cs="Arial"/>
          <w:u w:color="000000"/>
        </w:rPr>
      </w:pPr>
    </w:p>
    <w:p w14:paraId="1441E981" w14:textId="6D748001" w:rsidR="00E0214D" w:rsidRDefault="004B2C1B" w:rsidP="004B2C1B">
      <w:pPr>
        <w:pStyle w:val="Default"/>
        <w:numPr>
          <w:ilvl w:val="0"/>
          <w:numId w:val="8"/>
        </w:numPr>
        <w:tabs>
          <w:tab w:val="left" w:pos="4320"/>
        </w:tabs>
        <w:spacing w:before="0"/>
        <w:rPr>
          <w:rFonts w:ascii="Arial" w:hAnsi="Arial" w:cs="Arial"/>
          <w:u w:color="000000"/>
        </w:rPr>
      </w:pPr>
      <w:r>
        <w:rPr>
          <w:rFonts w:ascii="Arial" w:hAnsi="Arial" w:cs="Arial"/>
          <w:u w:color="000000"/>
        </w:rPr>
        <w:t xml:space="preserve">Discussion turned to the FCPA public input process for McLean Central Park (MCP).  It was decided that, to the extent there was interplay between the MCP and CBC, the MPC should weigh in.  A subcommittee was formed, based on </w:t>
      </w:r>
      <w:r w:rsidRPr="004B2C1B">
        <w:rPr>
          <w:rFonts w:ascii="Arial" w:hAnsi="Arial" w:cs="Arial"/>
          <w:i/>
          <w:iCs/>
          <w:u w:color="000000"/>
        </w:rPr>
        <w:t>unanimous consensus</w:t>
      </w:r>
      <w:r>
        <w:rPr>
          <w:rFonts w:ascii="Arial" w:hAnsi="Arial" w:cs="Arial"/>
          <w:u w:color="000000"/>
        </w:rPr>
        <w:t xml:space="preserve">, to investigate any such issues and report back to the MPC in August.  The following members were </w:t>
      </w:r>
      <w:proofErr w:type="spellStart"/>
      <w:r>
        <w:rPr>
          <w:rFonts w:ascii="Arial" w:hAnsi="Arial" w:cs="Arial"/>
          <w:u w:color="000000"/>
        </w:rPr>
        <w:t>appointed:</w:t>
      </w:r>
      <w:proofErr w:type="spellEnd"/>
    </w:p>
    <w:p w14:paraId="582AE0C1" w14:textId="33B7C58E" w:rsidR="000447D5" w:rsidRDefault="000447D5" w:rsidP="00103319">
      <w:pPr>
        <w:pStyle w:val="Default"/>
        <w:tabs>
          <w:tab w:val="left" w:pos="4320"/>
        </w:tabs>
        <w:spacing w:before="0"/>
        <w:ind w:left="180"/>
        <w:rPr>
          <w:rFonts w:ascii="Arial" w:hAnsi="Arial" w:cs="Arial"/>
          <w:u w:color="000000"/>
        </w:rPr>
      </w:pPr>
    </w:p>
    <w:p w14:paraId="2C229E45" w14:textId="541A3AEF" w:rsidR="000447D5" w:rsidRDefault="000447D5" w:rsidP="00F97D8B">
      <w:pPr>
        <w:pStyle w:val="Default"/>
        <w:tabs>
          <w:tab w:val="left" w:pos="4320"/>
        </w:tabs>
        <w:spacing w:before="0"/>
        <w:ind w:left="2610"/>
        <w:rPr>
          <w:rFonts w:ascii="Arial" w:hAnsi="Arial" w:cs="Arial"/>
          <w:u w:color="000000"/>
        </w:rPr>
      </w:pPr>
      <w:r>
        <w:rPr>
          <w:rFonts w:ascii="Arial" w:hAnsi="Arial" w:cs="Arial"/>
          <w:u w:color="000000"/>
        </w:rPr>
        <w:t xml:space="preserve">Connie </w:t>
      </w:r>
      <w:r w:rsidR="004B2C1B">
        <w:rPr>
          <w:rFonts w:ascii="Arial" w:hAnsi="Arial" w:cs="Arial"/>
          <w:u w:color="000000"/>
        </w:rPr>
        <w:t>Fan</w:t>
      </w:r>
      <w:r>
        <w:rPr>
          <w:rFonts w:ascii="Arial" w:hAnsi="Arial" w:cs="Arial"/>
          <w:u w:color="000000"/>
        </w:rPr>
        <w:t>– MCA</w:t>
      </w:r>
    </w:p>
    <w:p w14:paraId="36ABD8D2" w14:textId="1A56C679" w:rsidR="000447D5" w:rsidRDefault="004B2C1B" w:rsidP="00F97D8B">
      <w:pPr>
        <w:pStyle w:val="Default"/>
        <w:tabs>
          <w:tab w:val="left" w:pos="4320"/>
        </w:tabs>
        <w:spacing w:before="0"/>
        <w:ind w:left="2610"/>
        <w:rPr>
          <w:rFonts w:ascii="Arial" w:hAnsi="Arial" w:cs="Arial"/>
          <w:u w:color="000000"/>
        </w:rPr>
      </w:pPr>
      <w:r>
        <w:rPr>
          <w:rFonts w:ascii="Arial" w:hAnsi="Arial" w:cs="Arial"/>
          <w:u w:color="000000"/>
        </w:rPr>
        <w:t xml:space="preserve">Jim </w:t>
      </w:r>
      <w:proofErr w:type="spellStart"/>
      <w:r>
        <w:rPr>
          <w:rFonts w:ascii="Arial" w:hAnsi="Arial" w:cs="Arial"/>
          <w:u w:color="000000"/>
        </w:rPr>
        <w:t>O’Looney</w:t>
      </w:r>
      <w:proofErr w:type="spellEnd"/>
      <w:r>
        <w:rPr>
          <w:rFonts w:ascii="Arial" w:hAnsi="Arial" w:cs="Arial"/>
          <w:u w:color="000000"/>
        </w:rPr>
        <w:t xml:space="preserve"> – </w:t>
      </w:r>
      <w:r w:rsidR="000447D5">
        <w:rPr>
          <w:rFonts w:ascii="Arial" w:hAnsi="Arial" w:cs="Arial"/>
          <w:u w:color="000000"/>
        </w:rPr>
        <w:t>SCA</w:t>
      </w:r>
    </w:p>
    <w:p w14:paraId="213C051F" w14:textId="08475F07" w:rsidR="000447D5" w:rsidRPr="00F97D8B" w:rsidRDefault="004B2C1B" w:rsidP="00F97D8B">
      <w:pPr>
        <w:pStyle w:val="Default"/>
        <w:tabs>
          <w:tab w:val="left" w:pos="4320"/>
        </w:tabs>
        <w:spacing w:before="0"/>
        <w:ind w:left="2610"/>
        <w:rPr>
          <w:rFonts w:ascii="Arial" w:hAnsi="Arial" w:cs="Arial"/>
          <w:u w:color="000000"/>
        </w:rPr>
      </w:pPr>
      <w:r w:rsidRPr="00F97D8B">
        <w:rPr>
          <w:rFonts w:ascii="Arial" w:hAnsi="Arial" w:cs="Arial"/>
          <w:u w:color="000000"/>
        </w:rPr>
        <w:t xml:space="preserve">Alan Edwards - </w:t>
      </w:r>
      <w:r w:rsidR="000447D5" w:rsidRPr="00F97D8B">
        <w:rPr>
          <w:rFonts w:ascii="Arial" w:hAnsi="Arial" w:cs="Arial"/>
          <w:u w:color="000000"/>
        </w:rPr>
        <w:t>GMCC</w:t>
      </w:r>
    </w:p>
    <w:p w14:paraId="3B5E2CFD" w14:textId="7121B1F2" w:rsidR="000447D5" w:rsidRDefault="004B2C1B" w:rsidP="00F97D8B">
      <w:pPr>
        <w:pStyle w:val="Default"/>
        <w:tabs>
          <w:tab w:val="left" w:pos="4320"/>
        </w:tabs>
        <w:spacing w:before="0"/>
        <w:ind w:left="2610"/>
        <w:rPr>
          <w:rFonts w:ascii="Arial" w:hAnsi="Arial" w:cs="Arial"/>
          <w:u w:color="000000"/>
        </w:rPr>
      </w:pPr>
      <w:r>
        <w:rPr>
          <w:rFonts w:ascii="Arial" w:hAnsi="Arial" w:cs="Arial"/>
          <w:u w:color="000000"/>
        </w:rPr>
        <w:t xml:space="preserve">Tom </w:t>
      </w:r>
      <w:proofErr w:type="spellStart"/>
      <w:r>
        <w:rPr>
          <w:rFonts w:ascii="Arial" w:hAnsi="Arial" w:cs="Arial"/>
          <w:u w:color="000000"/>
        </w:rPr>
        <w:t>Passarelli</w:t>
      </w:r>
      <w:proofErr w:type="spellEnd"/>
      <w:r>
        <w:rPr>
          <w:rFonts w:ascii="Arial" w:hAnsi="Arial" w:cs="Arial"/>
          <w:u w:color="000000"/>
        </w:rPr>
        <w:t xml:space="preserve"> - </w:t>
      </w:r>
      <w:r w:rsidR="000447D5">
        <w:rPr>
          <w:rFonts w:ascii="Arial" w:hAnsi="Arial" w:cs="Arial"/>
          <w:u w:color="000000"/>
        </w:rPr>
        <w:t xml:space="preserve">CLA </w:t>
      </w:r>
    </w:p>
    <w:p w14:paraId="34B47492" w14:textId="09E8CEFF" w:rsidR="004B2C1B" w:rsidRDefault="004B2C1B" w:rsidP="00F97D8B">
      <w:pPr>
        <w:pStyle w:val="Default"/>
        <w:tabs>
          <w:tab w:val="left" w:pos="4320"/>
        </w:tabs>
        <w:spacing w:before="0"/>
        <w:ind w:left="2610"/>
        <w:rPr>
          <w:rFonts w:ascii="Arial" w:hAnsi="Arial" w:cs="Arial"/>
          <w:u w:color="000000"/>
        </w:rPr>
      </w:pPr>
    </w:p>
    <w:p w14:paraId="4359CAD4" w14:textId="36381045" w:rsidR="004B2C1B" w:rsidRDefault="004B2C1B" w:rsidP="00F97D8B">
      <w:pPr>
        <w:pStyle w:val="Default"/>
        <w:tabs>
          <w:tab w:val="left" w:pos="4320"/>
        </w:tabs>
        <w:spacing w:before="0"/>
        <w:ind w:left="2610"/>
        <w:rPr>
          <w:rFonts w:ascii="Arial" w:hAnsi="Arial" w:cs="Arial"/>
          <w:u w:color="000000"/>
        </w:rPr>
      </w:pPr>
      <w:r>
        <w:rPr>
          <w:rFonts w:ascii="Arial" w:hAnsi="Arial" w:cs="Arial"/>
          <w:u w:color="000000"/>
        </w:rPr>
        <w:t>Alan Edwards was appointed to chair the subcommittee.</w:t>
      </w:r>
    </w:p>
    <w:p w14:paraId="7D521669" w14:textId="77777777" w:rsidR="000447D5" w:rsidRDefault="000447D5" w:rsidP="00103319">
      <w:pPr>
        <w:pStyle w:val="Default"/>
        <w:tabs>
          <w:tab w:val="left" w:pos="4320"/>
        </w:tabs>
        <w:spacing w:before="0"/>
        <w:ind w:left="180"/>
        <w:rPr>
          <w:rFonts w:ascii="Arial" w:hAnsi="Arial" w:cs="Arial"/>
          <w:u w:color="000000"/>
        </w:rPr>
      </w:pPr>
    </w:p>
    <w:p w14:paraId="4818202C" w14:textId="6097175E" w:rsidR="00E0214D" w:rsidRDefault="00E0214D" w:rsidP="00103319">
      <w:pPr>
        <w:pStyle w:val="Default"/>
        <w:tabs>
          <w:tab w:val="left" w:pos="4320"/>
        </w:tabs>
        <w:spacing w:before="0"/>
        <w:ind w:left="180"/>
        <w:rPr>
          <w:rFonts w:ascii="Arial" w:hAnsi="Arial" w:cs="Arial"/>
          <w:u w:color="000000"/>
        </w:rPr>
      </w:pPr>
    </w:p>
    <w:p w14:paraId="1F6853C2" w14:textId="77777777" w:rsidR="00E0214D" w:rsidRPr="0045310B" w:rsidRDefault="00E0214D" w:rsidP="00103319">
      <w:pPr>
        <w:pStyle w:val="Default"/>
        <w:tabs>
          <w:tab w:val="left" w:pos="4320"/>
        </w:tabs>
        <w:spacing w:before="0"/>
        <w:ind w:left="180"/>
        <w:rPr>
          <w:rFonts w:ascii="Arial" w:hAnsi="Arial" w:cs="Arial"/>
          <w:u w:color="000000"/>
        </w:rPr>
      </w:pPr>
    </w:p>
    <w:p w14:paraId="644C2A64" w14:textId="77777777" w:rsidR="001E42B2" w:rsidRPr="0045310B" w:rsidRDefault="001E42B2">
      <w:pPr>
        <w:pStyle w:val="Default"/>
        <w:spacing w:before="0"/>
        <w:rPr>
          <w:rFonts w:ascii="Arial" w:eastAsia="Arial" w:hAnsi="Arial" w:cs="Arial"/>
          <w:u w:color="000000"/>
        </w:rPr>
      </w:pPr>
    </w:p>
    <w:p w14:paraId="43FD70A3" w14:textId="04055134" w:rsidR="00CF00A0" w:rsidRPr="0045310B" w:rsidRDefault="009B3E55">
      <w:pPr>
        <w:pStyle w:val="Default"/>
        <w:spacing w:before="0"/>
        <w:rPr>
          <w:rFonts w:ascii="Arial" w:eastAsia="Arial" w:hAnsi="Arial" w:cs="Arial"/>
          <w:u w:color="000000"/>
        </w:rPr>
      </w:pPr>
      <w:r w:rsidRPr="0045310B">
        <w:rPr>
          <w:rFonts w:ascii="Arial" w:hAnsi="Arial" w:cs="Arial"/>
          <w:b/>
          <w:bCs/>
          <w:u w:color="000000"/>
        </w:rPr>
        <w:lastRenderedPageBreak/>
        <w:t>New Business</w:t>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p>
    <w:p w14:paraId="4DADC85B" w14:textId="66DDC31C" w:rsidR="005421AF" w:rsidRDefault="005421AF" w:rsidP="009F4228">
      <w:pPr>
        <w:pStyle w:val="Default"/>
        <w:spacing w:before="0"/>
        <w:rPr>
          <w:rFonts w:ascii="Arial" w:hAnsi="Arial" w:cs="Arial"/>
          <w:u w:color="000000"/>
        </w:rPr>
      </w:pPr>
    </w:p>
    <w:p w14:paraId="649301E1" w14:textId="148831A6" w:rsidR="000447D5" w:rsidRPr="004B2C1B" w:rsidRDefault="004B2C1B" w:rsidP="004B2C1B">
      <w:pPr>
        <w:pStyle w:val="Default"/>
        <w:numPr>
          <w:ilvl w:val="0"/>
          <w:numId w:val="5"/>
        </w:numPr>
        <w:spacing w:before="0"/>
        <w:ind w:left="180" w:hanging="180"/>
        <w:rPr>
          <w:rFonts w:ascii="Arial" w:hAnsi="Arial" w:cs="Arial"/>
          <w:u w:val="single" w:color="000000"/>
        </w:rPr>
      </w:pPr>
      <w:r w:rsidRPr="004B2C1B">
        <w:rPr>
          <w:rFonts w:ascii="Arial" w:hAnsi="Arial" w:cs="Arial"/>
          <w:u w:val="single" w:color="000000"/>
        </w:rPr>
        <w:t>CBC Comp Plan Wrap-up</w:t>
      </w:r>
    </w:p>
    <w:p w14:paraId="5867704C" w14:textId="134BEB6E" w:rsidR="000447D5" w:rsidRDefault="000447D5" w:rsidP="009F4228">
      <w:pPr>
        <w:pStyle w:val="Default"/>
        <w:spacing w:before="0"/>
        <w:rPr>
          <w:rFonts w:ascii="Arial" w:hAnsi="Arial" w:cs="Arial"/>
          <w:u w:color="000000"/>
        </w:rPr>
      </w:pPr>
    </w:p>
    <w:p w14:paraId="16FA65A7" w14:textId="6AD69DBD" w:rsidR="000447D5" w:rsidRDefault="000447D5" w:rsidP="004B2C1B">
      <w:pPr>
        <w:pStyle w:val="Default"/>
        <w:numPr>
          <w:ilvl w:val="0"/>
          <w:numId w:val="6"/>
        </w:numPr>
        <w:spacing w:before="0"/>
        <w:rPr>
          <w:rFonts w:ascii="Arial" w:hAnsi="Arial" w:cs="Arial"/>
          <w:u w:color="000000"/>
        </w:rPr>
      </w:pPr>
      <w:r>
        <w:rPr>
          <w:rFonts w:ascii="Arial" w:hAnsi="Arial" w:cs="Arial"/>
          <w:u w:color="000000"/>
        </w:rPr>
        <w:t xml:space="preserve">Wiles reported that new Plan </w:t>
      </w:r>
      <w:r w:rsidR="004B2C1B">
        <w:rPr>
          <w:rFonts w:ascii="Arial" w:hAnsi="Arial" w:cs="Arial"/>
          <w:u w:color="000000"/>
        </w:rPr>
        <w:t xml:space="preserve">language was </w:t>
      </w:r>
      <w:r>
        <w:rPr>
          <w:rFonts w:ascii="Arial" w:hAnsi="Arial" w:cs="Arial"/>
          <w:u w:color="000000"/>
        </w:rPr>
        <w:t>adopted</w:t>
      </w:r>
      <w:r w:rsidR="004B2C1B">
        <w:rPr>
          <w:rFonts w:ascii="Arial" w:hAnsi="Arial" w:cs="Arial"/>
          <w:u w:color="000000"/>
        </w:rPr>
        <w:t xml:space="preserve"> by the BOS</w:t>
      </w:r>
      <w:r>
        <w:rPr>
          <w:rFonts w:ascii="Arial" w:hAnsi="Arial" w:cs="Arial"/>
          <w:u w:color="000000"/>
        </w:rPr>
        <w:t xml:space="preserve"> in June.  New language should be published soon. </w:t>
      </w:r>
      <w:r w:rsidR="004B2C1B">
        <w:rPr>
          <w:rFonts w:ascii="Arial" w:hAnsi="Arial" w:cs="Arial"/>
          <w:u w:color="000000"/>
        </w:rPr>
        <w:t>He also reported that Urban Design Guidelines Volume II would be the n</w:t>
      </w:r>
      <w:r>
        <w:rPr>
          <w:rFonts w:ascii="Arial" w:hAnsi="Arial" w:cs="Arial"/>
          <w:u w:color="000000"/>
        </w:rPr>
        <w:t>ext step to be undertaken</w:t>
      </w:r>
      <w:r w:rsidR="004B2C1B">
        <w:rPr>
          <w:rFonts w:ascii="Arial" w:hAnsi="Arial" w:cs="Arial"/>
          <w:u w:color="000000"/>
        </w:rPr>
        <w:t>,</w:t>
      </w:r>
      <w:r>
        <w:rPr>
          <w:rFonts w:ascii="Arial" w:hAnsi="Arial" w:cs="Arial"/>
          <w:u w:color="000000"/>
        </w:rPr>
        <w:t xml:space="preserve"> and outreach efforts </w:t>
      </w:r>
      <w:r w:rsidR="004B2C1B">
        <w:rPr>
          <w:rFonts w:ascii="Arial" w:hAnsi="Arial" w:cs="Arial"/>
          <w:u w:color="000000"/>
        </w:rPr>
        <w:t xml:space="preserve">will be </w:t>
      </w:r>
      <w:r>
        <w:rPr>
          <w:rFonts w:ascii="Arial" w:hAnsi="Arial" w:cs="Arial"/>
          <w:u w:color="000000"/>
        </w:rPr>
        <w:t>made.</w:t>
      </w:r>
    </w:p>
    <w:p w14:paraId="28972209" w14:textId="49016A1E" w:rsidR="000447D5" w:rsidRDefault="000447D5" w:rsidP="004B2C1B">
      <w:pPr>
        <w:pStyle w:val="Default"/>
        <w:spacing w:before="0"/>
        <w:ind w:left="180"/>
        <w:rPr>
          <w:rFonts w:ascii="Arial" w:hAnsi="Arial" w:cs="Arial"/>
          <w:u w:color="000000"/>
        </w:rPr>
      </w:pPr>
    </w:p>
    <w:p w14:paraId="5650D93D" w14:textId="32DAACE6" w:rsidR="000447D5" w:rsidRDefault="000447D5" w:rsidP="004B2C1B">
      <w:pPr>
        <w:pStyle w:val="Default"/>
        <w:numPr>
          <w:ilvl w:val="0"/>
          <w:numId w:val="6"/>
        </w:numPr>
        <w:spacing w:before="0"/>
        <w:rPr>
          <w:rFonts w:ascii="Arial" w:hAnsi="Arial" w:cs="Arial"/>
          <w:u w:color="000000"/>
        </w:rPr>
      </w:pPr>
      <w:proofErr w:type="spellStart"/>
      <w:r>
        <w:rPr>
          <w:rFonts w:ascii="Arial" w:hAnsi="Arial" w:cs="Arial"/>
          <w:u w:color="000000"/>
        </w:rPr>
        <w:t>Salopek</w:t>
      </w:r>
      <w:proofErr w:type="spellEnd"/>
      <w:r>
        <w:rPr>
          <w:rFonts w:ascii="Arial" w:hAnsi="Arial" w:cs="Arial"/>
          <w:u w:color="000000"/>
        </w:rPr>
        <w:t xml:space="preserve"> </w:t>
      </w:r>
      <w:r w:rsidR="004B2C1B">
        <w:rPr>
          <w:rFonts w:ascii="Arial" w:hAnsi="Arial" w:cs="Arial"/>
          <w:u w:color="000000"/>
        </w:rPr>
        <w:t xml:space="preserve">reported that he met with David Stinson and Elizabeth </w:t>
      </w:r>
      <w:proofErr w:type="spellStart"/>
      <w:r w:rsidR="004B2C1B">
        <w:rPr>
          <w:rFonts w:ascii="Arial" w:hAnsi="Arial" w:cs="Arial"/>
          <w:u w:color="000000"/>
        </w:rPr>
        <w:t>Hagg</w:t>
      </w:r>
      <w:proofErr w:type="spellEnd"/>
      <w:r w:rsidR="004B2C1B">
        <w:rPr>
          <w:rFonts w:ascii="Arial" w:hAnsi="Arial" w:cs="Arial"/>
          <w:u w:color="000000"/>
        </w:rPr>
        <w:t xml:space="preserve"> from DPD today.  They </w:t>
      </w:r>
      <w:r>
        <w:rPr>
          <w:rFonts w:ascii="Arial" w:hAnsi="Arial" w:cs="Arial"/>
          <w:u w:color="000000"/>
        </w:rPr>
        <w:t xml:space="preserve">will be undertaking the UDG </w:t>
      </w:r>
      <w:r w:rsidR="004B2C1B">
        <w:rPr>
          <w:rFonts w:ascii="Arial" w:hAnsi="Arial" w:cs="Arial"/>
          <w:u w:color="000000"/>
        </w:rPr>
        <w:t xml:space="preserve">Vol. </w:t>
      </w:r>
      <w:r>
        <w:rPr>
          <w:rFonts w:ascii="Arial" w:hAnsi="Arial" w:cs="Arial"/>
          <w:u w:color="000000"/>
        </w:rPr>
        <w:t>II</w:t>
      </w:r>
      <w:r w:rsidR="004B2C1B">
        <w:rPr>
          <w:rFonts w:ascii="Arial" w:hAnsi="Arial" w:cs="Arial"/>
          <w:u w:color="000000"/>
        </w:rPr>
        <w:t xml:space="preserve"> in a six- to twelve-</w:t>
      </w:r>
      <w:r>
        <w:rPr>
          <w:rFonts w:ascii="Arial" w:hAnsi="Arial" w:cs="Arial"/>
          <w:u w:color="000000"/>
        </w:rPr>
        <w:t xml:space="preserve">month process. </w:t>
      </w:r>
    </w:p>
    <w:p w14:paraId="29F00016" w14:textId="77401F29" w:rsidR="000447D5" w:rsidRDefault="000447D5" w:rsidP="004B2C1B">
      <w:pPr>
        <w:pStyle w:val="Default"/>
        <w:spacing w:before="0"/>
        <w:ind w:left="180"/>
        <w:rPr>
          <w:rFonts w:ascii="Arial" w:hAnsi="Arial" w:cs="Arial"/>
          <w:u w:color="000000"/>
        </w:rPr>
      </w:pPr>
    </w:p>
    <w:p w14:paraId="1133D478" w14:textId="757EBF5F" w:rsidR="000447D5" w:rsidRDefault="000447D5" w:rsidP="004B2C1B">
      <w:pPr>
        <w:pStyle w:val="Default"/>
        <w:numPr>
          <w:ilvl w:val="0"/>
          <w:numId w:val="6"/>
        </w:numPr>
        <w:spacing w:before="0"/>
        <w:rPr>
          <w:rFonts w:ascii="Arial" w:hAnsi="Arial" w:cs="Arial"/>
          <w:u w:color="000000"/>
        </w:rPr>
      </w:pPr>
      <w:proofErr w:type="spellStart"/>
      <w:r>
        <w:rPr>
          <w:rFonts w:ascii="Arial" w:hAnsi="Arial" w:cs="Arial"/>
          <w:u w:color="000000"/>
        </w:rPr>
        <w:t>Salopek</w:t>
      </w:r>
      <w:proofErr w:type="spellEnd"/>
      <w:r>
        <w:rPr>
          <w:rFonts w:ascii="Arial" w:hAnsi="Arial" w:cs="Arial"/>
          <w:u w:color="000000"/>
        </w:rPr>
        <w:t xml:space="preserve"> inquired into the MPC idea of a </w:t>
      </w:r>
      <w:r w:rsidR="004B2C1B">
        <w:rPr>
          <w:rFonts w:ascii="Arial" w:hAnsi="Arial" w:cs="Arial"/>
          <w:u w:color="000000"/>
        </w:rPr>
        <w:t>p</w:t>
      </w:r>
      <w:r>
        <w:rPr>
          <w:rFonts w:ascii="Arial" w:hAnsi="Arial" w:cs="Arial"/>
          <w:u w:color="000000"/>
        </w:rPr>
        <w:t>ublication by the County of a pamphlet explaining new Plan and what opportunities</w:t>
      </w:r>
      <w:r w:rsidR="004B2C1B">
        <w:rPr>
          <w:rFonts w:ascii="Arial" w:hAnsi="Arial" w:cs="Arial"/>
          <w:u w:color="000000"/>
        </w:rPr>
        <w:t xml:space="preserve"> exist for the development community</w:t>
      </w:r>
      <w:r>
        <w:rPr>
          <w:rFonts w:ascii="Arial" w:hAnsi="Arial" w:cs="Arial"/>
          <w:u w:color="000000"/>
        </w:rPr>
        <w:t>.  Ben Wiles reports that DPD has been asked to develop</w:t>
      </w:r>
      <w:r w:rsidR="004B2C1B">
        <w:rPr>
          <w:rFonts w:ascii="Arial" w:hAnsi="Arial" w:cs="Arial"/>
          <w:u w:color="000000"/>
        </w:rPr>
        <w:t xml:space="preserve">, and MPC will be kept apprised as to progress. </w:t>
      </w:r>
      <w:r>
        <w:rPr>
          <w:rFonts w:ascii="Arial" w:hAnsi="Arial" w:cs="Arial"/>
          <w:u w:color="000000"/>
        </w:rPr>
        <w:t xml:space="preserve">  </w:t>
      </w:r>
    </w:p>
    <w:p w14:paraId="4D065EA9" w14:textId="77777777" w:rsidR="000447D5" w:rsidRPr="0045310B" w:rsidRDefault="000447D5" w:rsidP="009F4228">
      <w:pPr>
        <w:pStyle w:val="Default"/>
        <w:spacing w:before="0"/>
        <w:rPr>
          <w:rFonts w:ascii="Arial" w:hAnsi="Arial" w:cs="Arial"/>
          <w:u w:color="000000"/>
        </w:rPr>
      </w:pPr>
    </w:p>
    <w:p w14:paraId="79C7F778" w14:textId="77777777" w:rsidR="004B2C1B" w:rsidRPr="004B2C1B" w:rsidRDefault="005421AF" w:rsidP="0031499C">
      <w:pPr>
        <w:pStyle w:val="Default"/>
        <w:numPr>
          <w:ilvl w:val="0"/>
          <w:numId w:val="2"/>
        </w:numPr>
        <w:spacing w:before="0"/>
        <w:rPr>
          <w:rFonts w:ascii="Arial" w:hAnsi="Arial" w:cs="Arial"/>
          <w:i/>
          <w:iCs/>
          <w:u w:val="single" w:color="000000"/>
        </w:rPr>
      </w:pPr>
      <w:r w:rsidRPr="0045310B">
        <w:rPr>
          <w:rFonts w:ascii="Arial" w:hAnsi="Arial" w:cs="Arial"/>
          <w:u w:val="single" w:color="000000"/>
        </w:rPr>
        <w:t>MPC Membership</w:t>
      </w:r>
      <w:r w:rsidRPr="0045310B">
        <w:rPr>
          <w:rFonts w:ascii="Arial" w:hAnsi="Arial" w:cs="Arial"/>
          <w:u w:color="000000"/>
        </w:rPr>
        <w:t xml:space="preserve"> </w:t>
      </w:r>
    </w:p>
    <w:p w14:paraId="15D13008" w14:textId="77777777" w:rsidR="004B2C1B" w:rsidRDefault="004B2C1B" w:rsidP="004B2C1B">
      <w:pPr>
        <w:pStyle w:val="Default"/>
        <w:spacing w:before="0"/>
        <w:ind w:left="196"/>
        <w:rPr>
          <w:rFonts w:ascii="Arial" w:hAnsi="Arial" w:cs="Arial"/>
          <w:u w:color="000000"/>
        </w:rPr>
      </w:pPr>
    </w:p>
    <w:p w14:paraId="0EB21315" w14:textId="076DAEA2" w:rsidR="005421AF" w:rsidRPr="004B2C1B" w:rsidRDefault="005421AF" w:rsidP="004B2C1B">
      <w:pPr>
        <w:pStyle w:val="Default"/>
        <w:numPr>
          <w:ilvl w:val="0"/>
          <w:numId w:val="7"/>
        </w:numPr>
        <w:spacing w:before="0"/>
        <w:ind w:left="720"/>
        <w:rPr>
          <w:rFonts w:ascii="Arial" w:hAnsi="Arial" w:cs="Arial"/>
          <w:i/>
          <w:iCs/>
          <w:u w:val="single" w:color="000000"/>
        </w:rPr>
      </w:pPr>
      <w:r w:rsidRPr="0045310B">
        <w:rPr>
          <w:rFonts w:ascii="Arial" w:hAnsi="Arial" w:cs="Arial"/>
          <w:u w:color="000000"/>
        </w:rPr>
        <w:t xml:space="preserve">All groups but CLA ratified prior years’ delegations.  CLA added </w:t>
      </w:r>
      <w:proofErr w:type="spellStart"/>
      <w:r w:rsidRPr="0045310B">
        <w:rPr>
          <w:rFonts w:ascii="Arial" w:hAnsi="Arial" w:cs="Arial"/>
          <w:u w:color="000000"/>
        </w:rPr>
        <w:t>Christofer</w:t>
      </w:r>
      <w:proofErr w:type="spellEnd"/>
      <w:r w:rsidRPr="0045310B">
        <w:rPr>
          <w:rFonts w:ascii="Arial" w:hAnsi="Arial" w:cs="Arial"/>
          <w:u w:color="000000"/>
        </w:rPr>
        <w:t xml:space="preserve"> </w:t>
      </w:r>
      <w:proofErr w:type="spellStart"/>
      <w:r w:rsidRPr="0045310B">
        <w:rPr>
          <w:rFonts w:ascii="Arial" w:hAnsi="Arial" w:cs="Arial"/>
          <w:u w:color="000000"/>
        </w:rPr>
        <w:t>Zumot</w:t>
      </w:r>
      <w:proofErr w:type="spellEnd"/>
      <w:r w:rsidRPr="0045310B">
        <w:rPr>
          <w:rFonts w:ascii="Arial" w:hAnsi="Arial" w:cs="Arial"/>
          <w:u w:color="000000"/>
        </w:rPr>
        <w:t xml:space="preserve"> as a Director.  </w:t>
      </w:r>
      <w:r w:rsidR="0031499C" w:rsidRPr="0045310B">
        <w:rPr>
          <w:rFonts w:ascii="Arial" w:hAnsi="Arial" w:cs="Arial"/>
          <w:u w:color="000000"/>
        </w:rPr>
        <w:t>A m</w:t>
      </w:r>
      <w:r w:rsidRPr="0045310B">
        <w:rPr>
          <w:rFonts w:ascii="Arial" w:hAnsi="Arial" w:cs="Arial"/>
          <w:u w:color="000000"/>
        </w:rPr>
        <w:t xml:space="preserve">otion to ratify </w:t>
      </w:r>
      <w:r w:rsidR="0031499C" w:rsidRPr="0045310B">
        <w:rPr>
          <w:rFonts w:ascii="Arial" w:hAnsi="Arial" w:cs="Arial"/>
          <w:u w:color="000000"/>
        </w:rPr>
        <w:t xml:space="preserve">the </w:t>
      </w:r>
      <w:r w:rsidRPr="0045310B">
        <w:rPr>
          <w:rFonts w:ascii="Arial" w:hAnsi="Arial" w:cs="Arial"/>
          <w:u w:color="000000"/>
        </w:rPr>
        <w:t xml:space="preserve">directors and alternates was seconded and </w:t>
      </w:r>
      <w:r w:rsidRPr="004B2C1B">
        <w:rPr>
          <w:rFonts w:ascii="Arial" w:hAnsi="Arial" w:cs="Arial"/>
          <w:i/>
          <w:iCs/>
          <w:u w:color="000000"/>
        </w:rPr>
        <w:t>passed unanimously</w:t>
      </w:r>
      <w:r w:rsidRPr="0045310B">
        <w:rPr>
          <w:rFonts w:ascii="Arial" w:hAnsi="Arial" w:cs="Arial"/>
          <w:u w:color="000000"/>
        </w:rPr>
        <w:t xml:space="preserve">.  </w:t>
      </w:r>
      <w:r w:rsidR="0031499C" w:rsidRPr="0045310B">
        <w:rPr>
          <w:rFonts w:ascii="Arial" w:hAnsi="Arial" w:cs="Arial"/>
          <w:u w:color="000000"/>
        </w:rPr>
        <w:t xml:space="preserve">A motion was made and </w:t>
      </w:r>
      <w:r w:rsidRPr="0045310B">
        <w:rPr>
          <w:rFonts w:ascii="Arial" w:hAnsi="Arial" w:cs="Arial"/>
          <w:u w:color="000000"/>
        </w:rPr>
        <w:t xml:space="preserve">seconded that Rich remain president, Andrew as VP; other officers </w:t>
      </w:r>
      <w:r w:rsidR="0031499C" w:rsidRPr="0045310B">
        <w:rPr>
          <w:rFonts w:ascii="Arial" w:hAnsi="Arial" w:cs="Arial"/>
          <w:u w:color="000000"/>
        </w:rPr>
        <w:t xml:space="preserve">to be </w:t>
      </w:r>
      <w:r w:rsidRPr="0045310B">
        <w:rPr>
          <w:rFonts w:ascii="Arial" w:hAnsi="Arial" w:cs="Arial"/>
          <w:u w:color="000000"/>
        </w:rPr>
        <w:t xml:space="preserve">addressed later on.  </w:t>
      </w:r>
      <w:r w:rsidRPr="004B2C1B">
        <w:rPr>
          <w:rFonts w:ascii="Arial" w:hAnsi="Arial" w:cs="Arial"/>
          <w:i/>
          <w:iCs/>
          <w:u w:color="000000"/>
        </w:rPr>
        <w:t>Passed unanimously</w:t>
      </w:r>
      <w:r w:rsidR="0031499C" w:rsidRPr="004B2C1B">
        <w:rPr>
          <w:rFonts w:ascii="Arial" w:hAnsi="Arial" w:cs="Arial"/>
          <w:i/>
          <w:iCs/>
          <w:u w:color="000000"/>
        </w:rPr>
        <w:t>.</w:t>
      </w:r>
    </w:p>
    <w:p w14:paraId="06B4BF87" w14:textId="27BA2813" w:rsidR="0031499C" w:rsidRPr="0045310B" w:rsidRDefault="0031499C" w:rsidP="0031499C">
      <w:pPr>
        <w:rPr>
          <w:rFonts w:ascii="Arial" w:hAnsi="Arial" w:cs="Arial"/>
          <w:u w:color="000000"/>
        </w:rPr>
      </w:pPr>
    </w:p>
    <w:p w14:paraId="2BA0374C" w14:textId="11C5C1AD" w:rsidR="0031499C" w:rsidRDefault="000447D5" w:rsidP="0031499C">
      <w:pPr>
        <w:pStyle w:val="ListParagraph"/>
        <w:numPr>
          <w:ilvl w:val="0"/>
          <w:numId w:val="4"/>
        </w:numPr>
        <w:ind w:left="270" w:hanging="270"/>
        <w:rPr>
          <w:rFonts w:ascii="Arial" w:hAnsi="Arial" w:cs="Arial"/>
          <w:u w:val="single" w:color="000000"/>
        </w:rPr>
      </w:pPr>
      <w:r>
        <w:rPr>
          <w:rFonts w:ascii="Arial" w:hAnsi="Arial" w:cs="Arial"/>
          <w:u w:val="single" w:color="000000"/>
        </w:rPr>
        <w:t>Rezoning Application for The Ashby</w:t>
      </w:r>
    </w:p>
    <w:p w14:paraId="6AA3BEBF" w14:textId="7EC2F8F9" w:rsidR="000447D5" w:rsidRPr="004B2C1B" w:rsidRDefault="00D74388" w:rsidP="004B2C1B">
      <w:pPr>
        <w:pStyle w:val="ListParagraph"/>
        <w:numPr>
          <w:ilvl w:val="1"/>
          <w:numId w:val="4"/>
        </w:numPr>
        <w:ind w:left="720"/>
        <w:rPr>
          <w:rFonts w:ascii="Arial" w:hAnsi="Arial" w:cs="Arial"/>
        </w:rPr>
      </w:pPr>
      <w:r w:rsidRPr="004B2C1B">
        <w:rPr>
          <w:rFonts w:ascii="Arial" w:hAnsi="Arial" w:cs="Arial"/>
        </w:rPr>
        <w:t xml:space="preserve">Wiles noted that </w:t>
      </w:r>
      <w:r w:rsidR="000447D5" w:rsidRPr="004B2C1B">
        <w:rPr>
          <w:rFonts w:ascii="Arial" w:hAnsi="Arial" w:cs="Arial"/>
        </w:rPr>
        <w:t xml:space="preserve">WRIT resubmitted plans to convert second-floor </w:t>
      </w:r>
      <w:r w:rsidRPr="004B2C1B">
        <w:rPr>
          <w:rFonts w:ascii="Arial" w:hAnsi="Arial" w:cs="Arial"/>
        </w:rPr>
        <w:t>retail into residential use, and that it was pretty straight-forward.</w:t>
      </w:r>
    </w:p>
    <w:p w14:paraId="18D66ECE" w14:textId="5A1F4C93" w:rsidR="00D74388" w:rsidRPr="004B2C1B" w:rsidRDefault="00D74388" w:rsidP="004B2C1B">
      <w:pPr>
        <w:pStyle w:val="ListParagraph"/>
        <w:numPr>
          <w:ilvl w:val="1"/>
          <w:numId w:val="4"/>
        </w:numPr>
        <w:ind w:left="720"/>
        <w:rPr>
          <w:rFonts w:ascii="Arial" w:hAnsi="Arial" w:cs="Arial"/>
        </w:rPr>
      </w:pPr>
      <w:r w:rsidRPr="004B2C1B">
        <w:rPr>
          <w:rFonts w:ascii="Arial" w:hAnsi="Arial" w:cs="Arial"/>
        </w:rPr>
        <w:t>Rob Jackson reported from the MCA that it had been determined that the case was not big enough to get into, per chair of MCA P&amp;Z</w:t>
      </w:r>
    </w:p>
    <w:p w14:paraId="7DC98E79" w14:textId="13419623" w:rsidR="00D74388" w:rsidRPr="004B2C1B" w:rsidRDefault="00D74388" w:rsidP="004B2C1B">
      <w:pPr>
        <w:pStyle w:val="ListParagraph"/>
        <w:numPr>
          <w:ilvl w:val="1"/>
          <w:numId w:val="4"/>
        </w:numPr>
        <w:ind w:left="720"/>
        <w:rPr>
          <w:rFonts w:ascii="Arial" w:hAnsi="Arial" w:cs="Arial"/>
        </w:rPr>
      </w:pPr>
      <w:proofErr w:type="spellStart"/>
      <w:r w:rsidRPr="004B2C1B">
        <w:rPr>
          <w:rFonts w:ascii="Arial" w:hAnsi="Arial" w:cs="Arial"/>
        </w:rPr>
        <w:t>Salopek</w:t>
      </w:r>
      <w:proofErr w:type="spellEnd"/>
      <w:r w:rsidRPr="004B2C1B">
        <w:rPr>
          <w:rFonts w:ascii="Arial" w:hAnsi="Arial" w:cs="Arial"/>
        </w:rPr>
        <w:t xml:space="preserve"> asked if the rezoning could allow for much greater density than is being asked for in the present plans.  </w:t>
      </w:r>
    </w:p>
    <w:p w14:paraId="1181014C" w14:textId="791E08A2" w:rsidR="00D74388" w:rsidRPr="004B2C1B" w:rsidRDefault="00D74388" w:rsidP="004B2C1B">
      <w:pPr>
        <w:pStyle w:val="ListParagraph"/>
        <w:numPr>
          <w:ilvl w:val="1"/>
          <w:numId w:val="4"/>
        </w:numPr>
        <w:ind w:left="720"/>
        <w:rPr>
          <w:rFonts w:ascii="Arial" w:hAnsi="Arial" w:cs="Arial"/>
        </w:rPr>
      </w:pPr>
      <w:r w:rsidRPr="004B2C1B">
        <w:rPr>
          <w:rFonts w:ascii="Arial" w:hAnsi="Arial" w:cs="Arial"/>
        </w:rPr>
        <w:t>Wiles noted that the applicant will proffer to the site plan they submit, which will limit what they could get under PRM</w:t>
      </w:r>
    </w:p>
    <w:p w14:paraId="103E3786" w14:textId="55852D19" w:rsidR="00D74388" w:rsidRPr="004B2C1B" w:rsidRDefault="00D74388" w:rsidP="004B2C1B">
      <w:pPr>
        <w:pStyle w:val="ListParagraph"/>
        <w:numPr>
          <w:ilvl w:val="1"/>
          <w:numId w:val="4"/>
        </w:numPr>
        <w:ind w:left="720"/>
        <w:rPr>
          <w:rFonts w:ascii="Arial" w:hAnsi="Arial" w:cs="Arial"/>
        </w:rPr>
      </w:pPr>
      <w:r w:rsidRPr="004B2C1B">
        <w:rPr>
          <w:rFonts w:ascii="Arial" w:hAnsi="Arial" w:cs="Arial"/>
        </w:rPr>
        <w:t>MPC will continue to monitor the case</w:t>
      </w:r>
    </w:p>
    <w:p w14:paraId="490B29F9" w14:textId="7565A289" w:rsidR="00A71AFD" w:rsidRPr="0045310B" w:rsidRDefault="00A71AFD" w:rsidP="0045310B">
      <w:pPr>
        <w:pStyle w:val="Default"/>
        <w:spacing w:before="0"/>
        <w:rPr>
          <w:rFonts w:ascii="Arial" w:hAnsi="Arial" w:cs="Arial"/>
          <w:u w:color="000000"/>
        </w:rPr>
      </w:pPr>
    </w:p>
    <w:p w14:paraId="7B629295" w14:textId="70901C5E"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D74388">
        <w:rPr>
          <w:rFonts w:ascii="Arial" w:hAnsi="Arial"/>
          <w:u w:color="000000"/>
        </w:rPr>
        <w:t>August 18</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3E1C1E19"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D74388">
        <w:rPr>
          <w:rFonts w:ascii="Arial" w:hAnsi="Arial"/>
          <w:u w:color="000000"/>
        </w:rPr>
        <w:t>7</w:t>
      </w:r>
      <w:r w:rsidR="001A12DD">
        <w:rPr>
          <w:rFonts w:ascii="Arial" w:hAnsi="Arial"/>
          <w:u w:color="000000"/>
        </w:rPr>
        <w:t>:</w:t>
      </w:r>
      <w:r w:rsidR="00D74388">
        <w:rPr>
          <w:rFonts w:ascii="Arial" w:hAnsi="Arial"/>
          <w:u w:color="000000"/>
        </w:rPr>
        <w:t>34</w:t>
      </w:r>
      <w:r w:rsidRPr="00803CB3">
        <w:rPr>
          <w:rFonts w:ascii="Arial" w:hAnsi="Arial"/>
          <w:u w:color="000000"/>
        </w:rPr>
        <w:t xml:space="preserve"> 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19B5D513" w:rsidR="001E42B2" w:rsidRPr="00A71AFD" w:rsidRDefault="00E0214D" w:rsidP="0051466D">
            <w:pPr>
              <w:pStyle w:val="NoSpacing"/>
              <w:rPr>
                <w:rFonts w:ascii="Arial" w:hAnsi="Arial" w:cs="Arial"/>
                <w:b/>
                <w:bCs/>
              </w:rPr>
            </w:pPr>
            <w:r>
              <w:rPr>
                <w:rFonts w:ascii="Arial" w:hAnsi="Arial" w:cs="Arial"/>
                <w:b/>
                <w:bCs/>
              </w:rPr>
              <w:lastRenderedPageBreak/>
              <w:t xml:space="preserve">Rich </w:t>
            </w:r>
            <w:proofErr w:type="spellStart"/>
            <w:r>
              <w:rPr>
                <w:rFonts w:ascii="Arial" w:hAnsi="Arial" w:cs="Arial"/>
                <w:b/>
                <w:bCs/>
              </w:rPr>
              <w:t>Salopek</w:t>
            </w:r>
            <w:proofErr w:type="spellEnd"/>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73FE1964" w:rsidR="001E42B2" w:rsidRPr="00103319"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2D769E44" w:rsidR="001E42B2" w:rsidRPr="00A71AFD"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6C88EB04" w:rsidR="001E42B2" w:rsidRPr="00EC20BD" w:rsidRDefault="00103319" w:rsidP="0051466D">
            <w:pPr>
              <w:pStyle w:val="NoSpacing"/>
              <w:rPr>
                <w:rFonts w:ascii="Arial" w:hAnsi="Arial" w:cs="Arial"/>
                <w:b/>
                <w:bCs/>
              </w:rPr>
            </w:pPr>
            <w:r w:rsidRPr="00EC20BD">
              <w:rPr>
                <w:rFonts w:ascii="Arial" w:hAnsi="Arial" w:cs="Arial"/>
                <w:b/>
                <w:bCs/>
              </w:rPr>
              <w:t xml:space="preserve">Tom </w:t>
            </w:r>
            <w:proofErr w:type="spellStart"/>
            <w:r w:rsidRPr="00EC20BD">
              <w:rPr>
                <w:rFonts w:ascii="Arial" w:hAnsi="Arial" w:cs="Arial"/>
                <w:b/>
                <w:bCs/>
              </w:rPr>
              <w:t>Passarelli</w:t>
            </w:r>
            <w:proofErr w:type="spellEnd"/>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0C9AF46C" w:rsidR="001E42B2" w:rsidRPr="00BA1789"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77777777" w:rsidR="001E42B2" w:rsidRPr="00A71AFD" w:rsidRDefault="001E42B2" w:rsidP="0051466D">
            <w:pPr>
              <w:pStyle w:val="NoSpacing"/>
              <w:rPr>
                <w:rFonts w:ascii="Arial" w:hAnsi="Arial" w:cs="Arial"/>
                <w:b/>
                <w:bCs/>
              </w:rPr>
            </w:pPr>
            <w:r w:rsidRPr="00A71AFD">
              <w:rPr>
                <w:rFonts w:ascii="Arial" w:hAnsi="Arial" w:cs="Arial"/>
                <w:b/>
                <w:bCs/>
              </w:rPr>
              <w:t xml:space="preserve">Winnie </w:t>
            </w:r>
            <w:proofErr w:type="spellStart"/>
            <w:r w:rsidRPr="00A71AFD">
              <w:rPr>
                <w:rFonts w:ascii="Arial" w:hAnsi="Arial" w:cs="Arial"/>
                <w:b/>
                <w:bCs/>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47271F1" w:rsidR="001E42B2" w:rsidRPr="00A71AFD" w:rsidRDefault="00BA1789" w:rsidP="0051466D">
            <w:pPr>
              <w:pStyle w:val="NoSpacing"/>
              <w:rPr>
                <w:rFonts w:ascii="Arial" w:hAnsi="Arial" w:cs="Arial"/>
                <w:b/>
                <w:bCs/>
              </w:rPr>
            </w:pPr>
            <w:r w:rsidRPr="00A71AFD">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193041F6" w:rsidR="001E42B2" w:rsidRPr="00EC20BD" w:rsidRDefault="005421AF" w:rsidP="0051466D">
            <w:pPr>
              <w:pStyle w:val="NoSpacing"/>
              <w:pBdr>
                <w:top w:val="nil"/>
                <w:left w:val="nil"/>
                <w:bottom w:val="nil"/>
                <w:right w:val="nil"/>
                <w:between w:val="nil"/>
                <w:bar w:val="nil"/>
              </w:pBdr>
              <w:rPr>
                <w:rFonts w:ascii="Arial" w:hAnsi="Arial" w:cs="Arial"/>
                <w:b/>
                <w:bCs/>
              </w:rPr>
            </w:pPr>
            <w:proofErr w:type="spellStart"/>
            <w:r w:rsidRPr="00EC20BD">
              <w:rPr>
                <w:rFonts w:ascii="Arial" w:hAnsi="Arial" w:cs="Arial"/>
                <w:b/>
                <w:bCs/>
                <w:sz w:val="21"/>
                <w:szCs w:val="21"/>
              </w:rPr>
              <w:t>Christofer</w:t>
            </w:r>
            <w:proofErr w:type="spellEnd"/>
            <w:r w:rsidR="00EC20BD" w:rsidRPr="00EC20BD">
              <w:rPr>
                <w:rFonts w:ascii="Arial" w:hAnsi="Arial" w:cs="Arial"/>
                <w:b/>
                <w:bCs/>
                <w:sz w:val="21"/>
                <w:szCs w:val="21"/>
              </w:rPr>
              <w:t xml:space="preserve"> </w:t>
            </w:r>
            <w:proofErr w:type="spellStart"/>
            <w:r w:rsidRPr="00EC20BD">
              <w:rPr>
                <w:rFonts w:ascii="Arial" w:hAnsi="Arial" w:cs="Arial"/>
                <w:b/>
                <w:bCs/>
                <w:sz w:val="22"/>
                <w:szCs w:val="22"/>
              </w:rPr>
              <w:t>Zumot</w:t>
            </w:r>
            <w:proofErr w:type="spellEnd"/>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285AF4C5" w:rsidR="001E42B2" w:rsidRPr="00BA1789"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10D4440" w:rsidR="001E42B2" w:rsidRPr="0031499C" w:rsidRDefault="00103319" w:rsidP="0051466D">
            <w:pPr>
              <w:pStyle w:val="NoSpacing"/>
              <w:rPr>
                <w:rFonts w:ascii="Arial" w:hAnsi="Arial" w:cs="Arial"/>
                <w:b/>
                <w:bCs/>
              </w:rPr>
            </w:pPr>
            <w:r w:rsidRPr="0031499C">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319AE916" w:rsidR="001E42B2" w:rsidRPr="00103319"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B2C1B" w:rsidRDefault="00D74388" w:rsidP="0051466D">
            <w:pPr>
              <w:pStyle w:val="NoSpacing"/>
              <w:rPr>
                <w:rFonts w:ascii="Arial" w:hAnsi="Arial" w:cs="Arial"/>
                <w:b/>
                <w:bCs/>
              </w:rPr>
            </w:pPr>
            <w:r w:rsidRPr="004B2C1B">
              <w:rPr>
                <w:rFonts w:ascii="Arial" w:hAnsi="Arial" w:cs="Arial"/>
                <w:b/>
                <w:bCs/>
              </w:rPr>
              <w:t>Hans Schmidt</w:t>
            </w: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09823912" w:rsidR="001E42B2" w:rsidRPr="00A71AFD" w:rsidRDefault="00A25769" w:rsidP="0051466D">
            <w:pPr>
              <w:pStyle w:val="NoSpacing"/>
              <w:rPr>
                <w:rFonts w:ascii="Arial" w:hAnsi="Arial" w:cs="Arial"/>
                <w:b/>
                <w:bCs/>
              </w:rPr>
            </w:pPr>
            <w:r w:rsidRPr="00A71AFD">
              <w:rPr>
                <w:rFonts w:ascii="Arial" w:hAnsi="Arial" w:cs="Arial"/>
                <w:b/>
                <w:bCs/>
              </w:rPr>
              <w:t xml:space="preserve">Roshan </w:t>
            </w:r>
            <w:proofErr w:type="spellStart"/>
            <w:r w:rsidRPr="00A71AFD">
              <w:rPr>
                <w:rFonts w:ascii="Arial" w:hAnsi="Arial" w:cs="Arial"/>
                <w:b/>
                <w:bCs/>
              </w:rPr>
              <w:t>Badii</w:t>
            </w:r>
            <w:proofErr w:type="spellEnd"/>
            <w:r w:rsidRPr="00A71AFD">
              <w:rPr>
                <w:rFonts w:ascii="Arial" w:hAnsi="Arial" w:cs="Arial"/>
                <w:b/>
                <w:bCs/>
              </w:rPr>
              <w:t xml:space="preserve"> Carter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95311D7" w:rsidR="001E42B2" w:rsidRPr="0031499C" w:rsidRDefault="006C0286" w:rsidP="0051466D">
            <w:pPr>
              <w:pStyle w:val="NoSpacing"/>
              <w:rPr>
                <w:rFonts w:ascii="Arial" w:hAnsi="Arial" w:cs="Arial"/>
                <w:b/>
                <w:bCs/>
              </w:rPr>
            </w:pPr>
            <w:r w:rsidRPr="0031499C">
              <w:rPr>
                <w:rFonts w:ascii="Arial" w:hAnsi="Arial" w:cs="Arial"/>
                <w:b/>
                <w:bCs/>
              </w:rPr>
              <w:t xml:space="preserve">Jim </w:t>
            </w:r>
            <w:proofErr w:type="spellStart"/>
            <w:r w:rsidRPr="0031499C">
              <w:rPr>
                <w:rFonts w:ascii="Arial" w:hAnsi="Arial" w:cs="Arial"/>
                <w:b/>
                <w:bCs/>
              </w:rPr>
              <w:t>O’Looney</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6BB3D717" w:rsidR="001E42B2" w:rsidRPr="00A71AFD" w:rsidRDefault="005421AF" w:rsidP="0051466D">
            <w:pPr>
              <w:pStyle w:val="NoSpacing"/>
              <w:rPr>
                <w:rFonts w:ascii="Arial" w:hAnsi="Arial" w:cs="Arial"/>
                <w:b/>
                <w:bCs/>
              </w:rPr>
            </w:pPr>
            <w:r>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B17AC63" w:rsidR="001E42B2" w:rsidRPr="00BA1789" w:rsidRDefault="001E42B2" w:rsidP="0051466D">
            <w:pPr>
              <w:pStyle w:val="NoSpacing"/>
              <w:rPr>
                <w:rFonts w:ascii="Arial" w:hAnsi="Arial" w:cs="Arial"/>
              </w:rPr>
            </w:pP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31499C"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B00B189" w:rsidR="0031499C" w:rsidRPr="00A71AFD" w:rsidRDefault="0031499C" w:rsidP="0031499C">
            <w:pPr>
              <w:pStyle w:val="NoSpacing"/>
              <w:rPr>
                <w:rFonts w:ascii="Arial" w:hAnsi="Arial" w:cs="Arial"/>
                <w:b/>
                <w:bCs/>
              </w:rPr>
            </w:pPr>
            <w:r w:rsidRPr="00A71AFD">
              <w:rPr>
                <w:rFonts w:ascii="Arial" w:hAnsi="Arial" w:cs="Arial"/>
                <w:b/>
                <w:bCs/>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D74388" w:rsidRDefault="0031499C" w:rsidP="0031499C">
            <w:pPr>
              <w:pStyle w:val="NoSpacing"/>
              <w:rPr>
                <w:rFonts w:ascii="Arial" w:hAnsi="Arial" w:cs="Arial"/>
                <w:b/>
                <w:bCs/>
              </w:rPr>
            </w:pPr>
            <w:r w:rsidRPr="00D74388">
              <w:rPr>
                <w:rFonts w:ascii="Arial" w:hAnsi="Arial" w:cs="Arial"/>
                <w:b/>
                <w:bCs/>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AC05B5" w:rsidR="0031499C" w:rsidRPr="0031499C" w:rsidRDefault="0031499C" w:rsidP="0031499C">
            <w:pPr>
              <w:pStyle w:val="BodyB"/>
              <w:rPr>
                <w:rFonts w:ascii="Arial" w:hAnsi="Arial" w:cs="Arial"/>
                <w:b/>
                <w:bCs/>
              </w:rPr>
            </w:pPr>
            <w:r w:rsidRPr="0031499C">
              <w:rPr>
                <w:rFonts w:ascii="Arial" w:hAnsi="Arial" w:cs="Arial"/>
                <w:b/>
                <w:bCs/>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A849886" w:rsidR="0031499C" w:rsidRPr="00BA1789" w:rsidRDefault="0031499C" w:rsidP="0031499C">
            <w:pPr>
              <w:pStyle w:val="Body"/>
              <w:rPr>
                <w:rFonts w:ascii="Arial" w:hAnsi="Arial" w:cs="Arial"/>
              </w:rPr>
            </w:pPr>
          </w:p>
        </w:tc>
      </w:tr>
      <w:tr w:rsidR="0031499C"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628C0B50" w:rsidR="0031499C" w:rsidRPr="00D74388" w:rsidRDefault="00D74388" w:rsidP="0031499C">
            <w:pPr>
              <w:pStyle w:val="NoSpacing"/>
              <w:rPr>
                <w:rFonts w:ascii="Arial" w:hAnsi="Arial" w:cs="Arial"/>
                <w:b/>
                <w:bCs/>
              </w:rPr>
            </w:pPr>
            <w:r w:rsidRPr="00D74388">
              <w:rPr>
                <w:rFonts w:ascii="Arial" w:hAnsi="Arial" w:cs="Arial"/>
                <w:b/>
                <w:bCs/>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4AFAB9E4" w:rsidR="0031499C" w:rsidRPr="0031499C" w:rsidRDefault="0031499C" w:rsidP="0031499C">
            <w:pPr>
              <w:pStyle w:val="NoSpacing"/>
              <w:rPr>
                <w:rFonts w:ascii="Arial" w:hAnsi="Arial" w:cs="Arial"/>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2FC59DFE" w:rsidR="0031499C" w:rsidRPr="00D74388" w:rsidRDefault="0031499C" w:rsidP="0031499C">
            <w:pPr>
              <w:pStyle w:val="BodyB"/>
              <w:rPr>
                <w:rFonts w:ascii="Arial" w:hAnsi="Arial" w:cs="Arial"/>
                <w:b/>
                <w:bCs/>
              </w:rPr>
            </w:pPr>
            <w:r w:rsidRPr="00D74388">
              <w:rPr>
                <w:rFonts w:ascii="Arial" w:hAnsi="Arial" w:cs="Arial"/>
                <w:b/>
                <w:bCs/>
              </w:rPr>
              <w:t xml:space="preserve">Paul </w:t>
            </w:r>
            <w:proofErr w:type="spellStart"/>
            <w:r w:rsidRPr="00D74388">
              <w:rPr>
                <w:rFonts w:ascii="Arial" w:hAnsi="Arial" w:cs="Arial"/>
                <w:b/>
                <w:bCs/>
              </w:rPr>
              <w:t>Kohlenberger</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BA1789" w:rsidRDefault="0031499C" w:rsidP="0031499C">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A25769" w:rsidRDefault="00A25769">
      <w:pPr>
        <w:pStyle w:val="Body"/>
        <w:rPr>
          <w:rFonts w:ascii="Arial" w:hAnsi="Arial" w:cs="Arial"/>
          <w:sz w:val="24"/>
          <w:szCs w:val="24"/>
        </w:rPr>
      </w:pPr>
      <w:r w:rsidRPr="00A25769">
        <w:rPr>
          <w:rFonts w:ascii="Arial" w:hAnsi="Arial" w:cs="Arial"/>
          <w:sz w:val="24"/>
          <w:szCs w:val="24"/>
        </w:rPr>
        <w:t>Sharon Gamble (Salona Village Citizens Association)</w:t>
      </w:r>
    </w:p>
    <w:p w14:paraId="05C07880" w14:textId="36BDA048" w:rsidR="0031499C" w:rsidRDefault="0031499C">
      <w:pPr>
        <w:pStyle w:val="Body"/>
        <w:rPr>
          <w:rFonts w:ascii="Arial" w:hAnsi="Arial" w:cs="Arial"/>
          <w:sz w:val="24"/>
          <w:szCs w:val="24"/>
        </w:rPr>
      </w:pPr>
      <w:r>
        <w:rPr>
          <w:rFonts w:ascii="Arial" w:hAnsi="Arial" w:cs="Arial"/>
          <w:sz w:val="24"/>
          <w:szCs w:val="24"/>
        </w:rPr>
        <w:t>Rob Jackson (McLean Citizens Association)</w:t>
      </w:r>
    </w:p>
    <w:p w14:paraId="23BAB2B0" w14:textId="257A2662" w:rsidR="00D74388" w:rsidRDefault="00D74388">
      <w:pPr>
        <w:pStyle w:val="Body"/>
        <w:rPr>
          <w:rFonts w:ascii="Arial" w:hAnsi="Arial" w:cs="Arial"/>
          <w:sz w:val="24"/>
          <w:szCs w:val="24"/>
        </w:rPr>
      </w:pPr>
      <w:r>
        <w:rPr>
          <w:rFonts w:ascii="Arial" w:hAnsi="Arial" w:cs="Arial"/>
          <w:sz w:val="24"/>
          <w:szCs w:val="24"/>
        </w:rPr>
        <w:t>Michelle Rosati (Holland &amp; Knight)</w:t>
      </w:r>
    </w:p>
    <w:p w14:paraId="157B3D23" w14:textId="65D1A541" w:rsidR="000447D5" w:rsidRDefault="00D74388">
      <w:pPr>
        <w:pStyle w:val="Body"/>
        <w:rPr>
          <w:rFonts w:ascii="Arial" w:hAnsi="Arial" w:cs="Arial"/>
          <w:sz w:val="24"/>
          <w:szCs w:val="24"/>
        </w:rPr>
      </w:pPr>
      <w:r>
        <w:rPr>
          <w:rFonts w:ascii="Arial" w:hAnsi="Arial" w:cs="Arial"/>
          <w:sz w:val="24"/>
          <w:szCs w:val="24"/>
        </w:rPr>
        <w:t>Scott Spitzer (McLean Citizens Association)</w:t>
      </w:r>
    </w:p>
    <w:p w14:paraId="6F5AE804" w14:textId="5622F0C3" w:rsidR="006C0286" w:rsidRDefault="006C0286">
      <w:pPr>
        <w:pStyle w:val="Body"/>
        <w:rPr>
          <w:rFonts w:ascii="Arial" w:hAnsi="Arial" w:cs="Arial"/>
          <w:sz w:val="24"/>
          <w:szCs w:val="24"/>
        </w:rPr>
      </w:pPr>
      <w:r>
        <w:rPr>
          <w:rFonts w:ascii="Arial" w:hAnsi="Arial" w:cs="Arial"/>
          <w:sz w:val="24"/>
          <w:szCs w:val="24"/>
        </w:rPr>
        <w:t>Benjamin Wiles</w:t>
      </w:r>
      <w:r w:rsidR="0031499C">
        <w:rPr>
          <w:rFonts w:ascii="Arial" w:hAnsi="Arial" w:cs="Arial"/>
          <w:sz w:val="24"/>
          <w:szCs w:val="24"/>
        </w:rPr>
        <w:t xml:space="preserve"> (Supervisor Foust’s Office)</w:t>
      </w:r>
    </w:p>
    <w:p w14:paraId="1A57346E" w14:textId="77777777" w:rsidR="005421AF" w:rsidRPr="00A25769" w:rsidRDefault="005421AF">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6F994362"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0031499C">
        <w:rPr>
          <w:rFonts w:ascii="Arial" w:hAnsi="Arial" w:cs="Arial"/>
          <w:i/>
          <w:iCs/>
          <w:sz w:val="24"/>
          <w:szCs w:val="24"/>
        </w:rPr>
        <w:t xml:space="preserve">. </w:t>
      </w:r>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7DC50" w14:textId="77777777" w:rsidR="00B7377C" w:rsidRDefault="00B7377C">
      <w:r>
        <w:separator/>
      </w:r>
    </w:p>
  </w:endnote>
  <w:endnote w:type="continuationSeparator" w:id="0">
    <w:p w14:paraId="23FDB2B3" w14:textId="77777777" w:rsidR="00B7377C" w:rsidRDefault="00B7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2074" w14:textId="77777777" w:rsidR="00B7377C" w:rsidRDefault="00B7377C">
      <w:r>
        <w:separator/>
      </w:r>
    </w:p>
  </w:footnote>
  <w:footnote w:type="continuationSeparator" w:id="0">
    <w:p w14:paraId="5E674146" w14:textId="77777777" w:rsidR="00B7377C" w:rsidRDefault="00B7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B32"/>
    <w:multiLevelType w:val="hybridMultilevel"/>
    <w:tmpl w:val="91CEF10E"/>
    <w:numStyleLink w:val="Bullet"/>
  </w:abstractNum>
  <w:abstractNum w:abstractNumId="1"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7"/>
  </w:num>
  <w:num w:numId="2">
    <w:abstractNumId w:val="0"/>
    <w:lvlOverride w:ilvl="5">
      <w:lvl w:ilvl="5" w:tplc="DE5E5C6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2"/>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447D5"/>
    <w:rsid w:val="00103319"/>
    <w:rsid w:val="00113BDB"/>
    <w:rsid w:val="00145F15"/>
    <w:rsid w:val="001A12DD"/>
    <w:rsid w:val="001B5E4B"/>
    <w:rsid w:val="001D3BE4"/>
    <w:rsid w:val="001E42B2"/>
    <w:rsid w:val="00225755"/>
    <w:rsid w:val="00287077"/>
    <w:rsid w:val="002D7E41"/>
    <w:rsid w:val="0031499C"/>
    <w:rsid w:val="003D69AB"/>
    <w:rsid w:val="0042447C"/>
    <w:rsid w:val="00434C91"/>
    <w:rsid w:val="0045310B"/>
    <w:rsid w:val="00454F01"/>
    <w:rsid w:val="00485737"/>
    <w:rsid w:val="004B2C1B"/>
    <w:rsid w:val="004C1B13"/>
    <w:rsid w:val="004C1D51"/>
    <w:rsid w:val="004F42BA"/>
    <w:rsid w:val="005044A7"/>
    <w:rsid w:val="005421AF"/>
    <w:rsid w:val="00554D62"/>
    <w:rsid w:val="006248DD"/>
    <w:rsid w:val="00653C51"/>
    <w:rsid w:val="006C0286"/>
    <w:rsid w:val="00732072"/>
    <w:rsid w:val="007379E1"/>
    <w:rsid w:val="007669D9"/>
    <w:rsid w:val="007810FF"/>
    <w:rsid w:val="007A197E"/>
    <w:rsid w:val="007B1C48"/>
    <w:rsid w:val="007C109D"/>
    <w:rsid w:val="00803CB3"/>
    <w:rsid w:val="00832468"/>
    <w:rsid w:val="008B55D1"/>
    <w:rsid w:val="008E4BF7"/>
    <w:rsid w:val="008F5004"/>
    <w:rsid w:val="00983E7B"/>
    <w:rsid w:val="009B3E55"/>
    <w:rsid w:val="009F4228"/>
    <w:rsid w:val="00A10BB4"/>
    <w:rsid w:val="00A25769"/>
    <w:rsid w:val="00A378DB"/>
    <w:rsid w:val="00A43872"/>
    <w:rsid w:val="00A5648C"/>
    <w:rsid w:val="00A619DE"/>
    <w:rsid w:val="00A71AFD"/>
    <w:rsid w:val="00AD4FE9"/>
    <w:rsid w:val="00B5049E"/>
    <w:rsid w:val="00B72E89"/>
    <w:rsid w:val="00B7377C"/>
    <w:rsid w:val="00B82ABE"/>
    <w:rsid w:val="00BA1789"/>
    <w:rsid w:val="00BA4F7B"/>
    <w:rsid w:val="00BF447B"/>
    <w:rsid w:val="00C22A03"/>
    <w:rsid w:val="00C60097"/>
    <w:rsid w:val="00C66751"/>
    <w:rsid w:val="00CB2190"/>
    <w:rsid w:val="00CF00A0"/>
    <w:rsid w:val="00D74388"/>
    <w:rsid w:val="00DA1400"/>
    <w:rsid w:val="00E0214D"/>
    <w:rsid w:val="00E91A79"/>
    <w:rsid w:val="00EA7A14"/>
    <w:rsid w:val="00EC20BD"/>
    <w:rsid w:val="00EE2796"/>
    <w:rsid w:val="00F10F90"/>
    <w:rsid w:val="00F37BF4"/>
    <w:rsid w:val="00F60701"/>
    <w:rsid w:val="00F97D8B"/>
    <w:rsid w:val="00F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612</Words>
  <Characters>3208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5</cp:revision>
  <dcterms:created xsi:type="dcterms:W3CDTF">2021-07-21T23:05:00Z</dcterms:created>
  <dcterms:modified xsi:type="dcterms:W3CDTF">2021-08-18T14:29:00Z</dcterms:modified>
</cp:coreProperties>
</file>