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A9598" w14:textId="1C895684" w:rsidR="00CF00A0" w:rsidRDefault="009B3E55" w:rsidP="00A378DB">
      <w:pPr>
        <w:pStyle w:val="Default"/>
        <w:spacing w:before="0"/>
        <w:jc w:val="center"/>
        <w:rPr>
          <w:rFonts w:ascii="Arial" w:eastAsia="Arial" w:hAnsi="Arial" w:cs="Arial"/>
          <w:i/>
          <w:iCs/>
          <w:sz w:val="18"/>
          <w:szCs w:val="18"/>
          <w:u w:color="000000"/>
        </w:rPr>
      </w:pPr>
      <w:r>
        <w:rPr>
          <w:rFonts w:ascii="Arial" w:hAnsi="Arial"/>
          <w:b/>
          <w:bCs/>
          <w:u w:color="000000"/>
        </w:rPr>
        <w:t>MCLEAN PLANNING COMMITTEE</w:t>
      </w:r>
    </w:p>
    <w:p w14:paraId="03E9BDCA" w14:textId="3AF49F10" w:rsidR="00CF00A0" w:rsidRDefault="009B3E55">
      <w:pPr>
        <w:pStyle w:val="Default"/>
        <w:spacing w:before="0"/>
        <w:jc w:val="center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b/>
          <w:bCs/>
          <w:u w:color="000000"/>
        </w:rPr>
        <w:t>Monthly Meeting</w:t>
      </w:r>
    </w:p>
    <w:p w14:paraId="3922B27E" w14:textId="3F5D5C74" w:rsidR="00CF00A0" w:rsidRPr="00A378DB" w:rsidRDefault="00D10071">
      <w:pPr>
        <w:pStyle w:val="Default"/>
        <w:spacing w:before="0"/>
        <w:jc w:val="center"/>
        <w:rPr>
          <w:rFonts w:ascii="Arial" w:eastAsia="Arial" w:hAnsi="Arial" w:cs="Arial"/>
          <w:b/>
          <w:bCs/>
          <w:color w:val="auto"/>
          <w:u w:color="000000"/>
        </w:rPr>
      </w:pPr>
      <w:r>
        <w:rPr>
          <w:rFonts w:ascii="Arial" w:hAnsi="Arial"/>
          <w:b/>
          <w:bCs/>
          <w:color w:val="auto"/>
          <w:u w:color="000000"/>
        </w:rPr>
        <w:t>April</w:t>
      </w:r>
      <w:r w:rsidR="00EB231C">
        <w:rPr>
          <w:rFonts w:ascii="Arial" w:hAnsi="Arial"/>
          <w:b/>
          <w:bCs/>
          <w:color w:val="auto"/>
          <w:u w:color="000000"/>
        </w:rPr>
        <w:t xml:space="preserve"> 17</w:t>
      </w:r>
      <w:r w:rsidR="009B3E55" w:rsidRPr="00A378DB">
        <w:rPr>
          <w:rFonts w:ascii="Arial" w:hAnsi="Arial"/>
          <w:b/>
          <w:bCs/>
          <w:color w:val="auto"/>
          <w:u w:color="000000"/>
        </w:rPr>
        <w:t>, 202</w:t>
      </w:r>
      <w:r w:rsidR="00EB231C">
        <w:rPr>
          <w:rFonts w:ascii="Arial" w:hAnsi="Arial"/>
          <w:b/>
          <w:bCs/>
          <w:color w:val="auto"/>
          <w:u w:color="000000"/>
        </w:rPr>
        <w:t>4</w:t>
      </w:r>
      <w:r w:rsidR="009B3E55" w:rsidRPr="00A378DB">
        <w:rPr>
          <w:rFonts w:ascii="Arial" w:hAnsi="Arial"/>
          <w:b/>
          <w:bCs/>
          <w:color w:val="auto"/>
          <w:u w:color="000000"/>
        </w:rPr>
        <w:t xml:space="preserve"> 7:0</w:t>
      </w:r>
      <w:r w:rsidR="00B17429">
        <w:rPr>
          <w:rFonts w:ascii="Arial" w:hAnsi="Arial"/>
          <w:b/>
          <w:bCs/>
          <w:color w:val="auto"/>
          <w:u w:color="000000"/>
        </w:rPr>
        <w:t>0</w:t>
      </w:r>
      <w:r w:rsidR="009B3E55" w:rsidRPr="00A378DB">
        <w:rPr>
          <w:rFonts w:ascii="Arial" w:hAnsi="Arial"/>
          <w:b/>
          <w:bCs/>
          <w:color w:val="auto"/>
          <w:u w:color="000000"/>
        </w:rPr>
        <w:t xml:space="preserve"> pm</w:t>
      </w:r>
    </w:p>
    <w:p w14:paraId="2BB82CE0" w14:textId="465CF0DA" w:rsidR="00A378DB" w:rsidRDefault="00A378DB" w:rsidP="00A378DB">
      <w:pPr>
        <w:pStyle w:val="NoSpacing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color w:val="FF0000"/>
        </w:rPr>
        <w:t>MEETING MINUTES</w:t>
      </w:r>
      <w:r w:rsidR="009B3E55">
        <w:rPr>
          <w:rFonts w:ascii="Arial" w:hAnsi="Arial"/>
          <w:b/>
          <w:bCs/>
          <w:color w:val="FF0000"/>
        </w:rPr>
        <w:t>*</w:t>
      </w:r>
      <w:r>
        <w:rPr>
          <w:rFonts w:ascii="Arial" w:hAnsi="Arial"/>
          <w:b/>
          <w:bCs/>
          <w:color w:val="FF0000"/>
        </w:rPr>
        <w:t xml:space="preserve"> (Meeting conducted </w:t>
      </w:r>
      <w:r w:rsidR="00301D22">
        <w:rPr>
          <w:rFonts w:ascii="Arial" w:hAnsi="Arial"/>
          <w:b/>
          <w:bCs/>
          <w:color w:val="FF0000"/>
        </w:rPr>
        <w:t xml:space="preserve">at </w:t>
      </w:r>
      <w:r w:rsidR="00AE517A">
        <w:rPr>
          <w:rFonts w:ascii="Arial" w:hAnsi="Arial"/>
          <w:b/>
          <w:bCs/>
          <w:color w:val="FF0000"/>
        </w:rPr>
        <w:t>MC</w:t>
      </w:r>
      <w:r w:rsidR="00D10071">
        <w:rPr>
          <w:rFonts w:ascii="Arial" w:hAnsi="Arial"/>
          <w:b/>
          <w:bCs/>
          <w:color w:val="FF0000"/>
        </w:rPr>
        <w:t>C</w:t>
      </w:r>
      <w:r>
        <w:rPr>
          <w:rFonts w:ascii="Arial" w:hAnsi="Arial"/>
          <w:b/>
          <w:bCs/>
          <w:color w:val="FF0000"/>
        </w:rPr>
        <w:t>)</w:t>
      </w:r>
    </w:p>
    <w:p w14:paraId="73B8E255" w14:textId="77777777" w:rsidR="00CF00A0" w:rsidRDefault="00CF00A0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16CFD1EB" w14:textId="77777777" w:rsidR="00CF00A0" w:rsidRDefault="00CF00A0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3DB4D24D" w14:textId="485943AC" w:rsidR="00CF00A0" w:rsidRPr="00FF3C24" w:rsidRDefault="009B3E55" w:rsidP="0031499C">
      <w:pPr>
        <w:pStyle w:val="Default"/>
        <w:tabs>
          <w:tab w:val="left" w:pos="4320"/>
        </w:tabs>
        <w:spacing w:before="0"/>
        <w:ind w:left="2160" w:hanging="2160"/>
        <w:rPr>
          <w:rFonts w:ascii="Arial" w:eastAsia="Arial" w:hAnsi="Arial" w:cs="Arial"/>
          <w:i/>
          <w:iCs/>
          <w:sz w:val="22"/>
          <w:szCs w:val="22"/>
          <w:u w:color="000000"/>
        </w:rPr>
      </w:pPr>
      <w:r>
        <w:rPr>
          <w:rFonts w:ascii="Arial" w:hAnsi="Arial"/>
          <w:b/>
          <w:bCs/>
          <w:u w:color="000000"/>
        </w:rPr>
        <w:t>Call to Order at 7:</w:t>
      </w:r>
      <w:r w:rsidR="00153FAB">
        <w:rPr>
          <w:rFonts w:ascii="Arial" w:hAnsi="Arial"/>
          <w:b/>
          <w:bCs/>
          <w:u w:color="000000"/>
        </w:rPr>
        <w:t>0</w:t>
      </w:r>
      <w:r w:rsidR="004A7D4B">
        <w:rPr>
          <w:rFonts w:ascii="Arial" w:hAnsi="Arial"/>
          <w:b/>
          <w:bCs/>
          <w:u w:color="000000"/>
        </w:rPr>
        <w:t>5</w:t>
      </w:r>
      <w:r>
        <w:rPr>
          <w:rFonts w:ascii="Arial" w:hAnsi="Arial"/>
          <w:b/>
          <w:bCs/>
          <w:u w:color="000000"/>
        </w:rPr>
        <w:t xml:space="preserve"> PM</w:t>
      </w:r>
      <w:r w:rsidR="00A378DB">
        <w:rPr>
          <w:rFonts w:ascii="Arial" w:eastAsia="Arial" w:hAnsi="Arial" w:cs="Arial"/>
          <w:b/>
          <w:bCs/>
          <w:u w:color="000000"/>
        </w:rPr>
        <w:tab/>
      </w:r>
      <w:r w:rsidR="007B7E39">
        <w:rPr>
          <w:rFonts w:ascii="Arial" w:eastAsia="Arial" w:hAnsi="Arial" w:cs="Arial"/>
          <w:u w:color="000000"/>
        </w:rPr>
        <w:t>Tom Passarelli convened the meeting.</w:t>
      </w:r>
    </w:p>
    <w:p w14:paraId="5CF4BB13" w14:textId="77777777" w:rsidR="00CF00A0" w:rsidRDefault="00CF00A0" w:rsidP="00A378DB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u w:color="000000"/>
        </w:rPr>
      </w:pPr>
    </w:p>
    <w:p w14:paraId="0EABDAE9" w14:textId="373E125F" w:rsidR="009F7931" w:rsidRDefault="009B3E55" w:rsidP="00A93AA4">
      <w:pPr>
        <w:pStyle w:val="Default"/>
        <w:tabs>
          <w:tab w:val="left" w:pos="4320"/>
        </w:tabs>
        <w:spacing w:before="0"/>
        <w:ind w:left="4320" w:hanging="4320"/>
        <w:rPr>
          <w:rFonts w:ascii="Arial" w:eastAsia="Arial" w:hAnsi="Arial" w:cs="Arial"/>
          <w:u w:color="000000"/>
        </w:rPr>
      </w:pPr>
      <w:r>
        <w:rPr>
          <w:rFonts w:ascii="Arial" w:hAnsi="Arial"/>
          <w:b/>
          <w:bCs/>
          <w:u w:color="000000"/>
        </w:rPr>
        <w:t>Approval of Minutes</w:t>
      </w:r>
      <w:r w:rsidR="00A378DB">
        <w:rPr>
          <w:rFonts w:ascii="Arial" w:hAnsi="Arial"/>
          <w:u w:color="000000"/>
        </w:rPr>
        <w:tab/>
      </w:r>
      <w:r w:rsidR="00D10071">
        <w:rPr>
          <w:rFonts w:ascii="Arial" w:hAnsi="Arial"/>
          <w:u w:color="000000"/>
        </w:rPr>
        <w:t>Minutes were deferred.</w:t>
      </w:r>
    </w:p>
    <w:p w14:paraId="18F2948E" w14:textId="7C958212" w:rsidR="00CF00A0" w:rsidRPr="00A378DB" w:rsidRDefault="009B3E55" w:rsidP="00A378DB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u w:color="000000"/>
        </w:rPr>
      </w:pP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  <w:t xml:space="preserve">       </w:t>
      </w:r>
    </w:p>
    <w:p w14:paraId="25E02A14" w14:textId="484EEA9B" w:rsidR="00D10071" w:rsidRPr="00D10071" w:rsidRDefault="009B3E55" w:rsidP="00301D22">
      <w:pPr>
        <w:pStyle w:val="Default"/>
        <w:tabs>
          <w:tab w:val="left" w:pos="4320"/>
        </w:tabs>
        <w:spacing w:before="0"/>
        <w:ind w:left="4320" w:hanging="4320"/>
        <w:rPr>
          <w:rFonts w:ascii="Arial" w:hAnsi="Arial"/>
          <w:u w:color="000000"/>
        </w:rPr>
      </w:pPr>
      <w:r>
        <w:rPr>
          <w:rFonts w:ascii="Arial" w:hAnsi="Arial"/>
          <w:b/>
          <w:bCs/>
          <w:u w:color="000000"/>
        </w:rPr>
        <w:t>Treasurer’s Report</w:t>
      </w:r>
      <w:r w:rsidR="00A378DB">
        <w:rPr>
          <w:rFonts w:ascii="Arial" w:hAnsi="Arial"/>
          <w:b/>
          <w:bCs/>
          <w:u w:color="000000"/>
        </w:rPr>
        <w:tab/>
      </w:r>
      <w:r w:rsidR="007C20F3" w:rsidRPr="00A647D0">
        <w:rPr>
          <w:rFonts w:ascii="Arial" w:hAnsi="Arial"/>
          <w:u w:color="000000"/>
        </w:rPr>
        <w:t>Sharon Gambl</w:t>
      </w:r>
      <w:r w:rsidR="00A01968" w:rsidRPr="00A647D0">
        <w:rPr>
          <w:rFonts w:ascii="Arial" w:hAnsi="Arial"/>
          <w:u w:color="000000"/>
        </w:rPr>
        <w:t>e</w:t>
      </w:r>
      <w:r w:rsidR="00A647D0" w:rsidRPr="00A647D0">
        <w:rPr>
          <w:rFonts w:ascii="Arial" w:hAnsi="Arial"/>
          <w:u w:color="000000"/>
        </w:rPr>
        <w:t xml:space="preserve"> reported a balance of </w:t>
      </w:r>
      <w:r w:rsidR="007C20F3" w:rsidRPr="00A647D0">
        <w:rPr>
          <w:rFonts w:ascii="Arial" w:hAnsi="Arial"/>
          <w:u w:color="000000"/>
        </w:rPr>
        <w:t xml:space="preserve"> $</w:t>
      </w:r>
      <w:r w:rsidR="00D10071">
        <w:rPr>
          <w:rFonts w:ascii="Arial" w:hAnsi="Arial"/>
          <w:u w:color="000000"/>
        </w:rPr>
        <w:t xml:space="preserve">3,856.42 in the CD. $219.47 in the checking account. IRS paperwork filed. Sharon Gamble suggested posting an annual financial report on the website.  </w:t>
      </w:r>
      <w:r w:rsidR="00D10071" w:rsidRPr="00D10071">
        <w:rPr>
          <w:rFonts w:ascii="Arial" w:hAnsi="Arial"/>
          <w:i/>
          <w:iCs/>
          <w:u w:color="000000"/>
        </w:rPr>
        <w:t>Motion to that effect made, seconded and passed unanimously</w:t>
      </w:r>
      <w:r w:rsidR="00D10071">
        <w:rPr>
          <w:rFonts w:ascii="Arial" w:hAnsi="Arial"/>
          <w:u w:color="000000"/>
        </w:rPr>
        <w:t xml:space="preserve">. </w:t>
      </w:r>
    </w:p>
    <w:p w14:paraId="37D52D7E" w14:textId="77777777" w:rsidR="00301D22" w:rsidRDefault="00301D22" w:rsidP="00474808">
      <w:pPr>
        <w:pStyle w:val="Default"/>
        <w:tabs>
          <w:tab w:val="left" w:pos="4320"/>
        </w:tabs>
        <w:spacing w:before="0"/>
        <w:ind w:left="4320" w:hanging="4320"/>
        <w:rPr>
          <w:rFonts w:ascii="Arial" w:hAnsi="Arial"/>
          <w:u w:color="000000"/>
        </w:rPr>
      </w:pPr>
    </w:p>
    <w:p w14:paraId="2D76EF8C" w14:textId="77777777" w:rsidR="00051452" w:rsidRPr="00D10071" w:rsidRDefault="009B3E55">
      <w:pPr>
        <w:pStyle w:val="Default"/>
        <w:spacing w:before="0"/>
        <w:rPr>
          <w:rFonts w:ascii="Arial" w:hAnsi="Arial"/>
          <w:b/>
          <w:bCs/>
          <w:u w:val="single" w:color="000000"/>
        </w:rPr>
      </w:pPr>
      <w:r w:rsidRPr="00D10071">
        <w:rPr>
          <w:rFonts w:ascii="Arial" w:hAnsi="Arial"/>
          <w:b/>
          <w:bCs/>
          <w:u w:val="single" w:color="000000"/>
        </w:rPr>
        <w:t>Supervisor’s Report</w:t>
      </w:r>
    </w:p>
    <w:p w14:paraId="229478D5" w14:textId="6FBD87AD" w:rsidR="00883275" w:rsidRDefault="00D10071" w:rsidP="00FB155F">
      <w:pPr>
        <w:pStyle w:val="Default"/>
        <w:numPr>
          <w:ilvl w:val="0"/>
          <w:numId w:val="13"/>
        </w:numPr>
        <w:spacing w:before="0"/>
        <w:ind w:left="720"/>
        <w:rPr>
          <w:rFonts w:ascii="Arial" w:eastAsia="Arial" w:hAnsi="Arial" w:cs="Arial"/>
          <w:u w:color="000000"/>
        </w:rPr>
      </w:pPr>
      <w:r>
        <w:rPr>
          <w:rFonts w:ascii="Arial" w:eastAsia="Arial" w:hAnsi="Arial" w:cs="Arial"/>
          <w:u w:color="000000"/>
        </w:rPr>
        <w:t xml:space="preserve">Ben Wiles could not attend. </w:t>
      </w:r>
      <w:r w:rsidR="00BE647C">
        <w:rPr>
          <w:rFonts w:ascii="Arial" w:eastAsia="Arial" w:hAnsi="Arial" w:cs="Arial"/>
          <w:u w:color="000000"/>
        </w:rPr>
        <w:t xml:space="preserve"> </w:t>
      </w:r>
      <w:r w:rsidR="00C27D95" w:rsidRPr="00C27D95">
        <w:rPr>
          <w:rFonts w:ascii="Arial" w:eastAsia="Arial" w:hAnsi="Arial" w:cs="Arial"/>
          <w:u w:color="000000"/>
        </w:rPr>
        <w:t xml:space="preserve"> </w:t>
      </w:r>
    </w:p>
    <w:p w14:paraId="583A0A13" w14:textId="77777777" w:rsidR="00C27D95" w:rsidRPr="00C27D95" w:rsidRDefault="00C27D95" w:rsidP="00C27D95">
      <w:pPr>
        <w:pStyle w:val="Default"/>
        <w:spacing w:before="0"/>
        <w:ind w:left="720"/>
        <w:rPr>
          <w:rFonts w:ascii="Arial" w:eastAsia="Arial" w:hAnsi="Arial" w:cs="Arial"/>
          <w:u w:color="000000"/>
        </w:rPr>
      </w:pPr>
    </w:p>
    <w:p w14:paraId="5B7DD0CD" w14:textId="409D858A" w:rsidR="0037660A" w:rsidRPr="00D10071" w:rsidRDefault="00D10071" w:rsidP="0037660A">
      <w:pPr>
        <w:pStyle w:val="Default"/>
        <w:tabs>
          <w:tab w:val="left" w:pos="4320"/>
        </w:tabs>
        <w:spacing w:before="0"/>
        <w:rPr>
          <w:rFonts w:ascii="Arial" w:hAnsi="Arial"/>
          <w:b/>
          <w:bCs/>
          <w:u w:val="single" w:color="000000"/>
        </w:rPr>
      </w:pPr>
      <w:r w:rsidRPr="00D10071">
        <w:rPr>
          <w:rFonts w:ascii="Arial" w:hAnsi="Arial"/>
          <w:b/>
          <w:bCs/>
          <w:u w:val="single" w:color="000000"/>
        </w:rPr>
        <w:t>New Matters</w:t>
      </w:r>
    </w:p>
    <w:p w14:paraId="1EDF228E" w14:textId="33CE3D3A" w:rsidR="00D10071" w:rsidRPr="00D10071" w:rsidRDefault="00D10071" w:rsidP="00D10071">
      <w:pPr>
        <w:pStyle w:val="Default"/>
        <w:numPr>
          <w:ilvl w:val="0"/>
          <w:numId w:val="12"/>
        </w:numPr>
        <w:spacing w:before="0"/>
        <w:rPr>
          <w:rFonts w:ascii="Arial" w:hAnsi="Arial" w:cs="Arial"/>
          <w:i/>
          <w:iCs/>
          <w:u w:color="000000"/>
        </w:rPr>
      </w:pPr>
      <w:r>
        <w:rPr>
          <w:rFonts w:ascii="Arial" w:hAnsi="Arial" w:cs="Arial"/>
          <w:u w:val="single" w:color="000000"/>
        </w:rPr>
        <w:t>MPC Delegations</w:t>
      </w:r>
    </w:p>
    <w:p w14:paraId="6ED0AD54" w14:textId="3F5CE0EC" w:rsidR="00D10071" w:rsidRPr="00D10071" w:rsidRDefault="00D10071" w:rsidP="00D10071">
      <w:pPr>
        <w:pStyle w:val="Body"/>
        <w:ind w:left="720"/>
        <w:rPr>
          <w:rFonts w:ascii="Arial" w:hAnsi="Arial"/>
          <w:u w:color="000000"/>
        </w:rPr>
      </w:pPr>
      <w:r w:rsidRPr="00D10071">
        <w:rPr>
          <w:rFonts w:ascii="Arial" w:hAnsi="Arial" w:cs="Arial"/>
          <w:u w:color="000000"/>
        </w:rPr>
        <w:t>Tom Passarelli mentioned that the bylaws say officers serve two-year terms.</w:t>
      </w:r>
      <w:r>
        <w:rPr>
          <w:rFonts w:ascii="Arial" w:hAnsi="Arial" w:cs="Arial"/>
          <w:u w:color="000000"/>
        </w:rPr>
        <w:t xml:space="preserve"> He had emailed the Committee recently on this topic.  The other issue is the rotation among the groups.  Order under the Bylaws is: MCLA; MCA; Chamber; SCA. </w:t>
      </w:r>
      <w:r w:rsidRPr="00D10071">
        <w:rPr>
          <w:rFonts w:ascii="Arial" w:hAnsi="Arial" w:cs="Arial"/>
          <w:i/>
          <w:iCs/>
          <w:sz w:val="24"/>
          <w:szCs w:val="24"/>
        </w:rPr>
        <w:t xml:space="preserve">It was moved and seconded that all incumbent officers be renominated for another two-year term.  </w:t>
      </w:r>
    </w:p>
    <w:p w14:paraId="4A7535FE" w14:textId="0DA51D8E" w:rsidR="00D10071" w:rsidRDefault="00D10071" w:rsidP="00D10071">
      <w:pPr>
        <w:pStyle w:val="Default"/>
        <w:spacing w:before="0"/>
        <w:ind w:left="720"/>
        <w:rPr>
          <w:rFonts w:ascii="Arial" w:hAnsi="Arial" w:cs="Arial"/>
          <w:u w:color="000000"/>
        </w:rPr>
      </w:pPr>
    </w:p>
    <w:p w14:paraId="393B146C" w14:textId="6FDF6143" w:rsidR="00D10071" w:rsidRPr="00D10071" w:rsidRDefault="00D10071" w:rsidP="00D10071">
      <w:pPr>
        <w:pStyle w:val="Default"/>
        <w:numPr>
          <w:ilvl w:val="0"/>
          <w:numId w:val="12"/>
        </w:numPr>
        <w:spacing w:before="0"/>
        <w:rPr>
          <w:rFonts w:ascii="Arial" w:hAnsi="Arial" w:cs="Arial"/>
          <w:i/>
          <w:iCs/>
          <w:u w:color="000000"/>
        </w:rPr>
      </w:pPr>
      <w:r>
        <w:rPr>
          <w:rFonts w:ascii="Arial" w:hAnsi="Arial" w:cs="Arial"/>
          <w:u w:val="single" w:color="000000"/>
        </w:rPr>
        <w:t>Open Discussion</w:t>
      </w:r>
    </w:p>
    <w:p w14:paraId="583E604D" w14:textId="387043AC" w:rsidR="00C27D95" w:rsidRPr="00D10071" w:rsidRDefault="00D10071" w:rsidP="00D10071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Question: Do we want to meet every other month, as we don’t have any pending applications?  Discussion ensued. A number of members preferred to keep a standing monthly meeting.  It was suggested to have brief business meetings, and perhaps bring in presenters from the county on planning-related topics.</w:t>
      </w:r>
      <w:r w:rsidR="00144F3A">
        <w:rPr>
          <w:rFonts w:ascii="Arial" w:hAnsi="Arial" w:cs="Arial"/>
          <w:u w:color="000000"/>
        </w:rPr>
        <w:t xml:space="preserve"> There was a wide-ranging discussion of the role and activities of MPC.  </w:t>
      </w:r>
      <w:r>
        <w:rPr>
          <w:rFonts w:ascii="Arial" w:hAnsi="Arial" w:cs="Arial"/>
          <w:u w:color="000000"/>
        </w:rPr>
        <w:t xml:space="preserve"> </w:t>
      </w:r>
      <w:r w:rsidR="00144F3A">
        <w:rPr>
          <w:rFonts w:ascii="Arial" w:hAnsi="Arial" w:cs="Arial"/>
          <w:u w:color="000000"/>
        </w:rPr>
        <w:t xml:space="preserve">No decisions were taken. </w:t>
      </w:r>
      <w:r>
        <w:rPr>
          <w:rFonts w:ascii="Arial" w:hAnsi="Arial" w:cs="Arial"/>
          <w:u w:color="000000"/>
        </w:rPr>
        <w:t xml:space="preserve">  </w:t>
      </w:r>
      <w:r w:rsidR="00984CA4" w:rsidRPr="00D10071">
        <w:rPr>
          <w:rFonts w:ascii="Arial" w:hAnsi="Arial" w:cs="Arial"/>
          <w:i/>
          <w:iCs/>
          <w:u w:color="000000"/>
        </w:rPr>
        <w:tab/>
      </w:r>
    </w:p>
    <w:p w14:paraId="346E2D72" w14:textId="77004743" w:rsidR="002D5498" w:rsidRPr="002D5498" w:rsidRDefault="002D5498" w:rsidP="002D5498">
      <w:pPr>
        <w:pStyle w:val="Default"/>
        <w:spacing w:before="0"/>
        <w:ind w:left="1440"/>
        <w:rPr>
          <w:rFonts w:ascii="Arial" w:hAnsi="Arial" w:cs="Arial"/>
          <w:i/>
          <w:iCs/>
          <w:u w:val="single" w:color="000000"/>
        </w:rPr>
      </w:pPr>
    </w:p>
    <w:p w14:paraId="7B629295" w14:textId="75A6DE85" w:rsidR="00CF00A0" w:rsidRDefault="009B3E55">
      <w:pPr>
        <w:pStyle w:val="Default"/>
        <w:spacing w:before="0"/>
        <w:rPr>
          <w:rFonts w:ascii="Arial" w:hAnsi="Arial"/>
          <w:u w:color="000000"/>
        </w:rPr>
      </w:pPr>
      <w:r w:rsidRPr="00803CB3">
        <w:rPr>
          <w:rFonts w:ascii="Arial" w:hAnsi="Arial"/>
          <w:b/>
          <w:bCs/>
          <w:u w:color="000000"/>
        </w:rPr>
        <w:t>Next Meeting</w:t>
      </w:r>
      <w:r w:rsidR="00803CB3">
        <w:rPr>
          <w:rFonts w:ascii="Arial" w:hAnsi="Arial"/>
          <w:u w:color="000000"/>
        </w:rPr>
        <w:t>:</w:t>
      </w:r>
      <w:r>
        <w:rPr>
          <w:rFonts w:ascii="Arial" w:hAnsi="Arial"/>
          <w:u w:color="000000"/>
        </w:rPr>
        <w:t xml:space="preserve"> </w:t>
      </w:r>
      <w:r w:rsidR="00983E7B">
        <w:rPr>
          <w:rFonts w:ascii="Arial" w:hAnsi="Arial"/>
          <w:u w:color="000000"/>
        </w:rPr>
        <w:t>T</w:t>
      </w:r>
      <w:r>
        <w:rPr>
          <w:rFonts w:ascii="Arial" w:hAnsi="Arial"/>
          <w:u w:color="000000"/>
        </w:rPr>
        <w:t xml:space="preserve">he next meeting will be </w:t>
      </w:r>
      <w:r w:rsidR="00144F3A">
        <w:rPr>
          <w:rFonts w:ascii="Arial" w:hAnsi="Arial"/>
          <w:u w:color="000000"/>
        </w:rPr>
        <w:t>May 14</w:t>
      </w:r>
      <w:r>
        <w:rPr>
          <w:rFonts w:ascii="Arial" w:hAnsi="Arial"/>
          <w:u w:color="000000"/>
        </w:rPr>
        <w:t>, 202</w:t>
      </w:r>
      <w:r w:rsidR="00142246">
        <w:rPr>
          <w:rFonts w:ascii="Arial" w:hAnsi="Arial"/>
          <w:u w:color="000000"/>
        </w:rPr>
        <w:t>4</w:t>
      </w:r>
      <w:r>
        <w:rPr>
          <w:rFonts w:ascii="Arial" w:hAnsi="Arial"/>
          <w:u w:color="000000"/>
        </w:rPr>
        <w:t xml:space="preserve"> (starting at </w:t>
      </w:r>
      <w:r w:rsidR="00803CB3">
        <w:rPr>
          <w:rFonts w:ascii="Arial" w:hAnsi="Arial"/>
          <w:u w:color="000000"/>
        </w:rPr>
        <w:t>7pm</w:t>
      </w:r>
      <w:r>
        <w:rPr>
          <w:rFonts w:ascii="Arial" w:hAnsi="Arial"/>
          <w:u w:color="000000"/>
        </w:rPr>
        <w:t xml:space="preserve">). </w:t>
      </w:r>
    </w:p>
    <w:p w14:paraId="16D76609" w14:textId="6072235C" w:rsidR="00803CB3" w:rsidRDefault="00803CB3">
      <w:pPr>
        <w:pStyle w:val="Default"/>
        <w:spacing w:before="0"/>
        <w:rPr>
          <w:rFonts w:ascii="Arial" w:hAnsi="Arial"/>
          <w:u w:color="000000"/>
        </w:rPr>
      </w:pPr>
    </w:p>
    <w:p w14:paraId="56CD64EB" w14:textId="01F476B6" w:rsidR="009B3E55" w:rsidRPr="009B3E55" w:rsidRDefault="00803CB3" w:rsidP="009B3E55">
      <w:pPr>
        <w:pStyle w:val="Default"/>
        <w:spacing w:before="0"/>
        <w:rPr>
          <w:rFonts w:ascii="Arial" w:eastAsia="Arial" w:hAnsi="Arial" w:cs="Arial"/>
          <w:u w:color="000000"/>
        </w:rPr>
      </w:pPr>
      <w:r>
        <w:rPr>
          <w:rFonts w:ascii="Arial" w:hAnsi="Arial"/>
          <w:b/>
          <w:bCs/>
          <w:u w:color="000000"/>
        </w:rPr>
        <w:t xml:space="preserve">Adjournment: </w:t>
      </w:r>
      <w:r w:rsidRPr="00803CB3">
        <w:rPr>
          <w:rFonts w:ascii="Arial" w:hAnsi="Arial"/>
          <w:u w:color="000000"/>
        </w:rPr>
        <w:t>Meeting adjourned at</w:t>
      </w:r>
      <w:r w:rsidR="001D76F2">
        <w:rPr>
          <w:rFonts w:ascii="Arial" w:hAnsi="Arial"/>
          <w:u w:color="000000"/>
        </w:rPr>
        <w:t xml:space="preserve"> </w:t>
      </w:r>
      <w:r w:rsidR="00C76F5D">
        <w:rPr>
          <w:rFonts w:ascii="Arial" w:hAnsi="Arial"/>
          <w:u w:color="000000"/>
        </w:rPr>
        <w:t>8</w:t>
      </w:r>
      <w:r w:rsidR="00DD3AB6">
        <w:rPr>
          <w:rFonts w:ascii="Arial" w:hAnsi="Arial"/>
          <w:u w:color="000000"/>
        </w:rPr>
        <w:t>:</w:t>
      </w:r>
      <w:r w:rsidR="00C76F5D">
        <w:rPr>
          <w:rFonts w:ascii="Arial" w:hAnsi="Arial"/>
          <w:u w:color="000000"/>
        </w:rPr>
        <w:t>1</w:t>
      </w:r>
      <w:r w:rsidR="00DD3AB6">
        <w:rPr>
          <w:rFonts w:ascii="Arial" w:hAnsi="Arial"/>
          <w:u w:color="000000"/>
        </w:rPr>
        <w:t xml:space="preserve">0 </w:t>
      </w:r>
      <w:r w:rsidRPr="00803CB3">
        <w:rPr>
          <w:rFonts w:ascii="Arial" w:hAnsi="Arial"/>
          <w:u w:color="000000"/>
        </w:rPr>
        <w:t xml:space="preserve">PM  </w:t>
      </w:r>
    </w:p>
    <w:p w14:paraId="60A15EE0" w14:textId="77777777" w:rsidR="00803CB3" w:rsidRDefault="00803CB3" w:rsidP="00454F01">
      <w:pPr>
        <w:pStyle w:val="NoSpacing"/>
        <w:rPr>
          <w:rFonts w:ascii="Arial" w:hAnsi="Arial"/>
          <w:b/>
          <w:bCs/>
        </w:rPr>
      </w:pPr>
    </w:p>
    <w:p w14:paraId="3866295B" w14:textId="02751488" w:rsidR="00454F01" w:rsidRDefault="00454F01" w:rsidP="00454F01">
      <w:pPr>
        <w:pStyle w:val="NoSpacing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IN ATTENDANCE: </w:t>
      </w:r>
    </w:p>
    <w:p w14:paraId="4C3A3721" w14:textId="77777777" w:rsidR="001E42B2" w:rsidRDefault="001E42B2" w:rsidP="001E42B2">
      <w:pPr>
        <w:pStyle w:val="NoSpacing"/>
        <w:rPr>
          <w:rFonts w:ascii="Arial" w:hAnsi="Arial"/>
          <w:b/>
          <w:bCs/>
          <w:sz w:val="20"/>
          <w:szCs w:val="20"/>
        </w:rPr>
      </w:pPr>
    </w:p>
    <w:p w14:paraId="424D5370" w14:textId="7061DA28" w:rsidR="00454F01" w:rsidRPr="001E42B2" w:rsidRDefault="001E42B2" w:rsidP="00454F01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Directors:   </w:t>
      </w:r>
    </w:p>
    <w:tbl>
      <w:tblPr>
        <w:tblW w:w="9232" w:type="dxa"/>
        <w:tblInd w:w="1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20"/>
        <w:gridCol w:w="2291"/>
        <w:gridCol w:w="2341"/>
        <w:gridCol w:w="1980"/>
      </w:tblGrid>
      <w:tr w:rsidR="001E42B2" w14:paraId="236A4BDD" w14:textId="77777777" w:rsidTr="0051466D">
        <w:trPr>
          <w:trHeight w:hRule="exact" w:val="380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CE4AF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MCA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DF760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SCA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7E3A2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GMCC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49BD0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CL </w:t>
            </w:r>
          </w:p>
        </w:tc>
      </w:tr>
      <w:tr w:rsidR="001E42B2" w:rsidRPr="004007B2" w14:paraId="043FF108" w14:textId="77777777" w:rsidTr="00FF62C1">
        <w:trPr>
          <w:trHeight w:hRule="exact" w:val="649"/>
        </w:trPr>
        <w:tc>
          <w:tcPr>
            <w:tcW w:w="26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D13D5" w14:textId="170F5787" w:rsidR="001E42B2" w:rsidRPr="004007B2" w:rsidRDefault="00595FCA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Sharon Gamble (T)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EB537" w14:textId="1E4E0DE0" w:rsidR="001E42B2" w:rsidRPr="004007B2" w:rsidRDefault="001E42B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AA280" w14:textId="69D1CB7D" w:rsidR="001E42B2" w:rsidRPr="004007B2" w:rsidRDefault="00244F66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007B2">
              <w:rPr>
                <w:rFonts w:ascii="Arial" w:hAnsi="Arial" w:cs="Arial"/>
                <w:b/>
                <w:bCs/>
              </w:rPr>
              <w:t>Paul Kohlenberger (S)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8BFB9" w14:textId="05B48AB2" w:rsidR="001E42B2" w:rsidRPr="004007B2" w:rsidRDefault="00244F66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007B2">
              <w:rPr>
                <w:rFonts w:ascii="Arial" w:hAnsi="Arial" w:cs="Arial"/>
                <w:b/>
                <w:bCs/>
              </w:rPr>
              <w:t>Tom Passarelli (P)</w:t>
            </w:r>
          </w:p>
        </w:tc>
      </w:tr>
      <w:tr w:rsidR="001E42B2" w:rsidRPr="004007B2" w14:paraId="1AA80B63" w14:textId="77777777" w:rsidTr="0051466D">
        <w:trPr>
          <w:trHeight w:hRule="exact" w:val="380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E64B3" w14:textId="2A636A91" w:rsidR="001E42B2" w:rsidRPr="00D10071" w:rsidRDefault="00147071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D10071">
              <w:rPr>
                <w:rFonts w:ascii="Arial" w:hAnsi="Arial" w:cs="Arial"/>
                <w:b/>
                <w:bCs/>
              </w:rPr>
              <w:lastRenderedPageBreak/>
              <w:t>Merrily Pierce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9E19F" w14:textId="1580E480" w:rsidR="001E42B2" w:rsidRPr="00A11D44" w:rsidRDefault="00147071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Andrew Serafin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16C3F" w14:textId="6FB826FA" w:rsidR="001E42B2" w:rsidRPr="00220E92" w:rsidRDefault="001E42B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2A4C5" w14:textId="23BF701F" w:rsidR="001E42B2" w:rsidRPr="00210282" w:rsidRDefault="00C27D95" w:rsidP="0051466D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Hans Schmidt</w:t>
            </w:r>
          </w:p>
        </w:tc>
      </w:tr>
      <w:tr w:rsidR="001E42B2" w:rsidRPr="004007B2" w14:paraId="40BD25B7" w14:textId="77777777" w:rsidTr="0051466D">
        <w:trPr>
          <w:trHeight w:hRule="exact" w:val="522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98525" w14:textId="132C7A57" w:rsidR="001E42B2" w:rsidRPr="00D10071" w:rsidRDefault="001E42B2" w:rsidP="0051466D">
            <w:pPr>
              <w:pStyle w:val="NoSpacing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5AE6A" w14:textId="0FCDBAD8" w:rsidR="001E42B2" w:rsidRPr="009E5E03" w:rsidRDefault="00595FCA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Jim O’Looney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0E769" w14:textId="47E40D33" w:rsidR="001E42B2" w:rsidRPr="00EB67F2" w:rsidRDefault="00002187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Dennis Findley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A64E3" w14:textId="7784A19D" w:rsidR="001E42B2" w:rsidRPr="004007B2" w:rsidRDefault="001E42B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1E42B2" w:rsidRPr="004007B2" w14:paraId="395CE6EF" w14:textId="77777777" w:rsidTr="002D5498">
        <w:trPr>
          <w:trHeight w:hRule="exact" w:val="513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CC1BC" w14:textId="239B2D7B" w:rsidR="001E42B2" w:rsidRPr="004007B2" w:rsidRDefault="00D10071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Maya Huber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1247D" w14:textId="622A357D" w:rsidR="001E42B2" w:rsidRPr="00147071" w:rsidRDefault="001E42B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1850F" w14:textId="0852E8C3" w:rsidR="001E42B2" w:rsidRPr="004007B2" w:rsidRDefault="001E42B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A6C64" w14:textId="53F123F8" w:rsidR="001E42B2" w:rsidRPr="00E97749" w:rsidRDefault="00E97749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Chris Zumot</w:t>
            </w:r>
          </w:p>
        </w:tc>
      </w:tr>
    </w:tbl>
    <w:p w14:paraId="3C1437EA" w14:textId="77777777" w:rsidR="001E42B2" w:rsidRPr="004007B2" w:rsidRDefault="001E42B2" w:rsidP="001E42B2">
      <w:pPr>
        <w:pStyle w:val="NoSpacing"/>
        <w:widowControl w:val="0"/>
        <w:ind w:left="10" w:hanging="10"/>
        <w:rPr>
          <w:rFonts w:ascii="Arial" w:eastAsia="Arial" w:hAnsi="Arial" w:cs="Arial"/>
        </w:rPr>
      </w:pPr>
    </w:p>
    <w:p w14:paraId="6EB1F02F" w14:textId="77777777" w:rsidR="001E42B2" w:rsidRPr="004007B2" w:rsidRDefault="001E42B2" w:rsidP="001E42B2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4007B2">
        <w:rPr>
          <w:rFonts w:ascii="Arial" w:hAnsi="Arial" w:cs="Arial"/>
          <w:b/>
          <w:bCs/>
          <w:sz w:val="20"/>
          <w:szCs w:val="20"/>
        </w:rPr>
        <w:t>Alternates:</w:t>
      </w:r>
    </w:p>
    <w:tbl>
      <w:tblPr>
        <w:tblW w:w="92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45"/>
        <w:gridCol w:w="2282"/>
        <w:gridCol w:w="2340"/>
        <w:gridCol w:w="2001"/>
      </w:tblGrid>
      <w:tr w:rsidR="0031499C" w:rsidRPr="004007B2" w14:paraId="56772BFD" w14:textId="77777777" w:rsidTr="00037215">
        <w:trPr>
          <w:trHeight w:val="3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835A8" w14:textId="2E3EF845" w:rsidR="0031499C" w:rsidRPr="00D10071" w:rsidRDefault="0031499C" w:rsidP="0031499C">
            <w:pPr>
              <w:pStyle w:val="NoSpacing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F4E2A" w14:textId="40C7392C" w:rsidR="0031499C" w:rsidRPr="00776928" w:rsidRDefault="0031499C" w:rsidP="0031499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67CD2" w14:textId="2E672B72" w:rsidR="0031499C" w:rsidRPr="00D10071" w:rsidRDefault="00002187" w:rsidP="0031499C">
            <w:pPr>
              <w:pStyle w:val="BodyB"/>
              <w:rPr>
                <w:rFonts w:ascii="Arial" w:hAnsi="Arial" w:cs="Arial"/>
                <w:b/>
              </w:rPr>
            </w:pPr>
            <w:r w:rsidRPr="00D10071">
              <w:rPr>
                <w:rFonts w:ascii="Arial" w:hAnsi="Arial" w:cs="Arial"/>
                <w:b/>
              </w:rPr>
              <w:t>Ann Seaman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F5CC8" w14:textId="0F2B89D8" w:rsidR="0031499C" w:rsidRPr="00595FCA" w:rsidRDefault="0031499C" w:rsidP="0031499C">
            <w:pPr>
              <w:pStyle w:val="Body"/>
              <w:rPr>
                <w:rFonts w:ascii="Arial" w:hAnsi="Arial" w:cs="Arial"/>
                <w:b/>
                <w:bCs/>
              </w:rPr>
            </w:pPr>
          </w:p>
        </w:tc>
      </w:tr>
      <w:tr w:rsidR="0031499C" w:rsidRPr="004007B2" w14:paraId="5A5066A2" w14:textId="77777777" w:rsidTr="00037215">
        <w:trPr>
          <w:trHeight w:val="3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F5FC1" w14:textId="2C5E06FE" w:rsidR="0031499C" w:rsidRPr="000F3AA8" w:rsidRDefault="0031499C" w:rsidP="0031499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93697" w14:textId="5DF69B18" w:rsidR="0031499C" w:rsidRPr="00D10071" w:rsidRDefault="00776928" w:rsidP="0031499C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D10071">
              <w:rPr>
                <w:rFonts w:ascii="Arial" w:hAnsi="Arial" w:cs="Arial"/>
                <w:b/>
                <w:bCs/>
              </w:rPr>
              <w:t>Kathleen Wysocki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049FF" w14:textId="3094C9EE" w:rsidR="0031499C" w:rsidRPr="00FC2B9C" w:rsidRDefault="0031499C" w:rsidP="0031499C">
            <w:pPr>
              <w:pStyle w:val="BodyB"/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3A151" w14:textId="77777777" w:rsidR="0031499C" w:rsidRPr="004007B2" w:rsidRDefault="0031499C" w:rsidP="0031499C">
            <w:pPr>
              <w:rPr>
                <w:rFonts w:ascii="Arial" w:hAnsi="Arial" w:cs="Arial"/>
              </w:rPr>
            </w:pPr>
          </w:p>
        </w:tc>
      </w:tr>
      <w:tr w:rsidR="003C3E3C" w:rsidRPr="00FF3C24" w14:paraId="42A6E88E" w14:textId="77777777" w:rsidTr="00037215">
        <w:trPr>
          <w:trHeight w:val="3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8AA04" w14:textId="611B8B08" w:rsidR="003C3E3C" w:rsidRPr="00595FCA" w:rsidRDefault="003C3E3C" w:rsidP="0031499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F276E" w14:textId="767768A6" w:rsidR="003C3E3C" w:rsidRPr="00776C45" w:rsidRDefault="003C3E3C" w:rsidP="0031499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887D7" w14:textId="25894561" w:rsidR="003C3E3C" w:rsidRPr="00B17429" w:rsidRDefault="003C3E3C" w:rsidP="0031499C">
            <w:pPr>
              <w:pStyle w:val="BodyB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03DFE" w14:textId="77777777" w:rsidR="003C3E3C" w:rsidRPr="00FF3C24" w:rsidRDefault="003C3E3C" w:rsidP="0031499C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7E738454" w14:textId="77777777" w:rsidR="00454F01" w:rsidRDefault="00454F01" w:rsidP="00454F01">
      <w:pPr>
        <w:pStyle w:val="NoSpacing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6B36EFD9" w14:textId="586E8C73" w:rsidR="00595FCA" w:rsidRDefault="009B3E55">
      <w:pPr>
        <w:pStyle w:val="Body"/>
        <w:rPr>
          <w:rFonts w:ascii="Arial" w:hAnsi="Arial" w:cs="Arial"/>
          <w:sz w:val="24"/>
          <w:szCs w:val="24"/>
          <w:u w:val="single"/>
        </w:rPr>
      </w:pPr>
      <w:r w:rsidRPr="001A12DD">
        <w:rPr>
          <w:rFonts w:ascii="Arial" w:hAnsi="Arial" w:cs="Arial"/>
          <w:sz w:val="24"/>
          <w:szCs w:val="24"/>
          <w:u w:val="single"/>
        </w:rPr>
        <w:t xml:space="preserve">Guest: </w:t>
      </w:r>
    </w:p>
    <w:p w14:paraId="0F0D7F37" w14:textId="2C701033" w:rsidR="00BE647C" w:rsidRDefault="00D10071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14:paraId="1665C37B" w14:textId="77777777" w:rsidR="00BE647C" w:rsidRPr="00A25769" w:rsidRDefault="00BE647C">
      <w:pPr>
        <w:pStyle w:val="Body"/>
        <w:rPr>
          <w:rFonts w:ascii="Arial" w:hAnsi="Arial" w:cs="Arial"/>
          <w:sz w:val="24"/>
          <w:szCs w:val="24"/>
        </w:rPr>
      </w:pPr>
    </w:p>
    <w:p w14:paraId="2D81B4E8" w14:textId="27B25C16" w:rsidR="009B3E55" w:rsidRPr="009B3E55" w:rsidRDefault="009B3E55">
      <w:pPr>
        <w:pStyle w:val="Body"/>
        <w:rPr>
          <w:rFonts w:ascii="Arial" w:hAnsi="Arial" w:cs="Arial"/>
          <w:b/>
          <w:bCs/>
          <w:sz w:val="24"/>
          <w:szCs w:val="24"/>
        </w:rPr>
      </w:pPr>
      <w:r w:rsidRPr="009B3E55">
        <w:rPr>
          <w:rFonts w:ascii="Arial" w:hAnsi="Arial" w:cs="Arial"/>
          <w:b/>
          <w:bCs/>
          <w:sz w:val="24"/>
          <w:szCs w:val="24"/>
        </w:rPr>
        <w:t>End of Meeting Minutes</w:t>
      </w:r>
      <w:r>
        <w:rPr>
          <w:rFonts w:ascii="Arial" w:hAnsi="Arial" w:cs="Arial"/>
          <w:b/>
          <w:bCs/>
          <w:sz w:val="24"/>
          <w:szCs w:val="24"/>
        </w:rPr>
        <w:t>*</w:t>
      </w:r>
      <w:r w:rsidRPr="009B3E55">
        <w:rPr>
          <w:rFonts w:ascii="Arial" w:hAnsi="Arial" w:cs="Arial"/>
          <w:b/>
          <w:bCs/>
          <w:sz w:val="24"/>
          <w:szCs w:val="24"/>
        </w:rPr>
        <w:t>.</w:t>
      </w:r>
    </w:p>
    <w:p w14:paraId="6A69229C" w14:textId="77777777" w:rsidR="009B3E55" w:rsidRDefault="009B3E55">
      <w:pPr>
        <w:pStyle w:val="Body"/>
        <w:rPr>
          <w:rFonts w:ascii="Arial" w:hAnsi="Arial" w:cs="Arial"/>
          <w:sz w:val="24"/>
          <w:szCs w:val="24"/>
        </w:rPr>
      </w:pPr>
    </w:p>
    <w:p w14:paraId="2913947B" w14:textId="06BD81D1" w:rsidR="00803CB3" w:rsidRDefault="009B3E55">
      <w:pPr>
        <w:pStyle w:val="Body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*</w:t>
      </w:r>
      <w:r w:rsidRPr="009B3E55">
        <w:rPr>
          <w:rFonts w:ascii="Arial" w:hAnsi="Arial" w:cs="Arial"/>
          <w:i/>
          <w:iCs/>
          <w:sz w:val="24"/>
          <w:szCs w:val="24"/>
        </w:rPr>
        <w:t xml:space="preserve">Minutes prepared by </w:t>
      </w:r>
      <w:r w:rsidR="00983E7B">
        <w:rPr>
          <w:rFonts w:ascii="Arial" w:hAnsi="Arial" w:cs="Arial"/>
          <w:i/>
          <w:iCs/>
          <w:sz w:val="24"/>
          <w:szCs w:val="24"/>
        </w:rPr>
        <w:t>Paul Kohlenberger</w:t>
      </w:r>
      <w:r w:rsidR="00665EE3">
        <w:rPr>
          <w:rFonts w:ascii="Arial" w:hAnsi="Arial" w:cs="Arial"/>
          <w:i/>
          <w:iCs/>
          <w:sz w:val="24"/>
          <w:szCs w:val="24"/>
        </w:rPr>
        <w:t>.</w:t>
      </w:r>
      <w:r w:rsidR="0031499C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47CD3FF8" w14:textId="281BF240" w:rsidR="00490264" w:rsidRDefault="00490264">
      <w:pPr>
        <w:pStyle w:val="Body"/>
        <w:rPr>
          <w:rFonts w:ascii="Arial" w:hAnsi="Arial" w:cs="Arial"/>
          <w:i/>
          <w:iCs/>
          <w:sz w:val="24"/>
          <w:szCs w:val="24"/>
        </w:rPr>
      </w:pPr>
    </w:p>
    <w:p w14:paraId="7E5563B3" w14:textId="5A632330" w:rsidR="00D10071" w:rsidRPr="00490264" w:rsidRDefault="00D10071">
      <w:pPr>
        <w:pStyle w:val="Body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sectPr w:rsidR="00D10071" w:rsidRPr="00490264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5128C" w14:textId="77777777" w:rsidR="002E5EA1" w:rsidRDefault="002E5EA1">
      <w:r>
        <w:separator/>
      </w:r>
    </w:p>
  </w:endnote>
  <w:endnote w:type="continuationSeparator" w:id="0">
    <w:p w14:paraId="15F13A80" w14:textId="77777777" w:rsidR="002E5EA1" w:rsidRDefault="002E5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A633E" w14:textId="77777777" w:rsidR="00CF00A0" w:rsidRDefault="00CF00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D5908" w14:textId="77777777" w:rsidR="002E5EA1" w:rsidRDefault="002E5EA1">
      <w:r>
        <w:separator/>
      </w:r>
    </w:p>
  </w:footnote>
  <w:footnote w:type="continuationSeparator" w:id="0">
    <w:p w14:paraId="31A872EB" w14:textId="77777777" w:rsidR="002E5EA1" w:rsidRDefault="002E5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A411D" w14:textId="77777777" w:rsidR="00CF00A0" w:rsidRDefault="00CF00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11568"/>
    <w:multiLevelType w:val="hybridMultilevel"/>
    <w:tmpl w:val="FBE047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95B32"/>
    <w:multiLevelType w:val="hybridMultilevel"/>
    <w:tmpl w:val="91CEF10E"/>
    <w:numStyleLink w:val="Bullet"/>
  </w:abstractNum>
  <w:abstractNum w:abstractNumId="2" w15:restartNumberingAfterBreak="0">
    <w:nsid w:val="152C6153"/>
    <w:multiLevelType w:val="hybridMultilevel"/>
    <w:tmpl w:val="D21C2916"/>
    <w:lvl w:ilvl="0" w:tplc="04090003">
      <w:start w:val="1"/>
      <w:numFmt w:val="bullet"/>
      <w:lvlText w:val="o"/>
      <w:lvlJc w:val="left"/>
      <w:pPr>
        <w:ind w:left="9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3" w15:restartNumberingAfterBreak="0">
    <w:nsid w:val="34682FD1"/>
    <w:multiLevelType w:val="hybridMultilevel"/>
    <w:tmpl w:val="1E4C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271A7"/>
    <w:multiLevelType w:val="hybridMultilevel"/>
    <w:tmpl w:val="CA42D4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04E64"/>
    <w:multiLevelType w:val="hybridMultilevel"/>
    <w:tmpl w:val="29F02E2E"/>
    <w:lvl w:ilvl="0" w:tplc="0409000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8" w:hanging="360"/>
      </w:pPr>
      <w:rPr>
        <w:rFonts w:ascii="Wingdings" w:hAnsi="Wingdings" w:hint="default"/>
      </w:rPr>
    </w:lvl>
  </w:abstractNum>
  <w:abstractNum w:abstractNumId="6" w15:restartNumberingAfterBreak="0">
    <w:nsid w:val="47E444A7"/>
    <w:multiLevelType w:val="hybridMultilevel"/>
    <w:tmpl w:val="4C8A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D76D7"/>
    <w:multiLevelType w:val="hybridMultilevel"/>
    <w:tmpl w:val="19483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B5C89"/>
    <w:multiLevelType w:val="hybridMultilevel"/>
    <w:tmpl w:val="5C8E16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214EC"/>
    <w:multiLevelType w:val="hybridMultilevel"/>
    <w:tmpl w:val="99B8CC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236833"/>
    <w:multiLevelType w:val="hybridMultilevel"/>
    <w:tmpl w:val="54E8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F77CC"/>
    <w:multiLevelType w:val="hybridMultilevel"/>
    <w:tmpl w:val="51CC5C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9470B"/>
    <w:multiLevelType w:val="hybridMultilevel"/>
    <w:tmpl w:val="2C9A6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623E9"/>
    <w:multiLevelType w:val="hybridMultilevel"/>
    <w:tmpl w:val="91CEF10E"/>
    <w:styleLink w:val="Bullet"/>
    <w:lvl w:ilvl="0" w:tplc="414202C0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727234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32E2EFA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ABEE74CA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EFFE823E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10B4271A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7CA8CD0E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156639E0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490A058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3"/>
  </w:num>
  <w:num w:numId="2">
    <w:abstractNumId w:val="1"/>
    <w:lvlOverride w:ilvl="5">
      <w:lvl w:ilvl="5" w:tplc="B31A7E40">
        <w:start w:val="1"/>
        <w:numFmt w:val="bullet"/>
        <w:lvlText w:val="•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3">
    <w:abstractNumId w:val="3"/>
  </w:num>
  <w:num w:numId="4">
    <w:abstractNumId w:val="12"/>
  </w:num>
  <w:num w:numId="5">
    <w:abstractNumId w:val="6"/>
  </w:num>
  <w:num w:numId="6">
    <w:abstractNumId w:val="11"/>
  </w:num>
  <w:num w:numId="7">
    <w:abstractNumId w:val="2"/>
  </w:num>
  <w:num w:numId="8">
    <w:abstractNumId w:val="8"/>
  </w:num>
  <w:num w:numId="9">
    <w:abstractNumId w:val="10"/>
  </w:num>
  <w:num w:numId="10">
    <w:abstractNumId w:val="0"/>
  </w:num>
  <w:num w:numId="11">
    <w:abstractNumId w:val="7"/>
  </w:num>
  <w:num w:numId="12">
    <w:abstractNumId w:val="4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A0"/>
    <w:rsid w:val="00000AE4"/>
    <w:rsid w:val="00002187"/>
    <w:rsid w:val="0001591F"/>
    <w:rsid w:val="000240BF"/>
    <w:rsid w:val="00025818"/>
    <w:rsid w:val="00027373"/>
    <w:rsid w:val="0003101A"/>
    <w:rsid w:val="00037215"/>
    <w:rsid w:val="000447D5"/>
    <w:rsid w:val="00051452"/>
    <w:rsid w:val="000B0DDE"/>
    <w:rsid w:val="000B714A"/>
    <w:rsid w:val="000E62C7"/>
    <w:rsid w:val="000F3AA8"/>
    <w:rsid w:val="00103319"/>
    <w:rsid w:val="00113BDB"/>
    <w:rsid w:val="001151B4"/>
    <w:rsid w:val="00142246"/>
    <w:rsid w:val="001429E3"/>
    <w:rsid w:val="00144F3A"/>
    <w:rsid w:val="00145F15"/>
    <w:rsid w:val="00147071"/>
    <w:rsid w:val="00153FAB"/>
    <w:rsid w:val="00156BB2"/>
    <w:rsid w:val="00157734"/>
    <w:rsid w:val="00170BD6"/>
    <w:rsid w:val="001870C8"/>
    <w:rsid w:val="00195AD4"/>
    <w:rsid w:val="0019695B"/>
    <w:rsid w:val="001A12DD"/>
    <w:rsid w:val="001A2328"/>
    <w:rsid w:val="001B4568"/>
    <w:rsid w:val="001B5523"/>
    <w:rsid w:val="001B5E4B"/>
    <w:rsid w:val="001D3BE4"/>
    <w:rsid w:val="001D76F2"/>
    <w:rsid w:val="001E42B2"/>
    <w:rsid w:val="001F64AF"/>
    <w:rsid w:val="00210282"/>
    <w:rsid w:val="00220E92"/>
    <w:rsid w:val="00222D5A"/>
    <w:rsid w:val="00225755"/>
    <w:rsid w:val="0023281F"/>
    <w:rsid w:val="00236680"/>
    <w:rsid w:val="00236786"/>
    <w:rsid w:val="00241E35"/>
    <w:rsid w:val="00242DE5"/>
    <w:rsid w:val="00244F66"/>
    <w:rsid w:val="002630DA"/>
    <w:rsid w:val="00281345"/>
    <w:rsid w:val="00281BD3"/>
    <w:rsid w:val="00287077"/>
    <w:rsid w:val="002C234C"/>
    <w:rsid w:val="002C3635"/>
    <w:rsid w:val="002D2411"/>
    <w:rsid w:val="002D5498"/>
    <w:rsid w:val="002D7E41"/>
    <w:rsid w:val="002E5EA1"/>
    <w:rsid w:val="002F65A5"/>
    <w:rsid w:val="00301D22"/>
    <w:rsid w:val="00311DFB"/>
    <w:rsid w:val="00312A7D"/>
    <w:rsid w:val="0031499C"/>
    <w:rsid w:val="00325EA3"/>
    <w:rsid w:val="00343520"/>
    <w:rsid w:val="003632E8"/>
    <w:rsid w:val="0037660A"/>
    <w:rsid w:val="00382D79"/>
    <w:rsid w:val="003976FC"/>
    <w:rsid w:val="003A6062"/>
    <w:rsid w:val="003B0B77"/>
    <w:rsid w:val="003B7960"/>
    <w:rsid w:val="003C3E3C"/>
    <w:rsid w:val="003D69AB"/>
    <w:rsid w:val="003D77C3"/>
    <w:rsid w:val="003E0215"/>
    <w:rsid w:val="003E4D8C"/>
    <w:rsid w:val="003E6C2E"/>
    <w:rsid w:val="003F01BF"/>
    <w:rsid w:val="003F7A08"/>
    <w:rsid w:val="004007B2"/>
    <w:rsid w:val="0042447C"/>
    <w:rsid w:val="00434C91"/>
    <w:rsid w:val="004409A6"/>
    <w:rsid w:val="004445ED"/>
    <w:rsid w:val="0045310B"/>
    <w:rsid w:val="00454F01"/>
    <w:rsid w:val="00466D4A"/>
    <w:rsid w:val="00474808"/>
    <w:rsid w:val="00480473"/>
    <w:rsid w:val="00485737"/>
    <w:rsid w:val="00490264"/>
    <w:rsid w:val="004A7D4B"/>
    <w:rsid w:val="004B2C1B"/>
    <w:rsid w:val="004B671D"/>
    <w:rsid w:val="004C1B13"/>
    <w:rsid w:val="004C1D51"/>
    <w:rsid w:val="004D43A9"/>
    <w:rsid w:val="004E601D"/>
    <w:rsid w:val="004F02BC"/>
    <w:rsid w:val="004F42BA"/>
    <w:rsid w:val="004F4E3A"/>
    <w:rsid w:val="005044A7"/>
    <w:rsid w:val="00504A1D"/>
    <w:rsid w:val="005105DF"/>
    <w:rsid w:val="00516FF6"/>
    <w:rsid w:val="00525B2D"/>
    <w:rsid w:val="00535281"/>
    <w:rsid w:val="00540788"/>
    <w:rsid w:val="005421AF"/>
    <w:rsid w:val="00547DCE"/>
    <w:rsid w:val="00554D62"/>
    <w:rsid w:val="00570955"/>
    <w:rsid w:val="00593361"/>
    <w:rsid w:val="00595FCA"/>
    <w:rsid w:val="005969D8"/>
    <w:rsid w:val="005A01A2"/>
    <w:rsid w:val="005A768E"/>
    <w:rsid w:val="005B1891"/>
    <w:rsid w:val="005B5CBB"/>
    <w:rsid w:val="005B5E59"/>
    <w:rsid w:val="005C626D"/>
    <w:rsid w:val="005F4687"/>
    <w:rsid w:val="00607B57"/>
    <w:rsid w:val="006248DD"/>
    <w:rsid w:val="006454E7"/>
    <w:rsid w:val="00647125"/>
    <w:rsid w:val="00653C51"/>
    <w:rsid w:val="00665EE3"/>
    <w:rsid w:val="00666937"/>
    <w:rsid w:val="00670C21"/>
    <w:rsid w:val="0068650F"/>
    <w:rsid w:val="006922BA"/>
    <w:rsid w:val="006979BD"/>
    <w:rsid w:val="006A30E1"/>
    <w:rsid w:val="006C0286"/>
    <w:rsid w:val="006C1179"/>
    <w:rsid w:val="006C4714"/>
    <w:rsid w:val="006C7E9C"/>
    <w:rsid w:val="006F6380"/>
    <w:rsid w:val="00710812"/>
    <w:rsid w:val="00711993"/>
    <w:rsid w:val="00712F12"/>
    <w:rsid w:val="007216A5"/>
    <w:rsid w:val="0073092C"/>
    <w:rsid w:val="00732072"/>
    <w:rsid w:val="00733B46"/>
    <w:rsid w:val="007379E1"/>
    <w:rsid w:val="00753F08"/>
    <w:rsid w:val="007669D9"/>
    <w:rsid w:val="00776928"/>
    <w:rsid w:val="00776C45"/>
    <w:rsid w:val="007810FF"/>
    <w:rsid w:val="007A197E"/>
    <w:rsid w:val="007B1C48"/>
    <w:rsid w:val="007B1EAD"/>
    <w:rsid w:val="007B7E39"/>
    <w:rsid w:val="007C109D"/>
    <w:rsid w:val="007C20F3"/>
    <w:rsid w:val="007F2B58"/>
    <w:rsid w:val="007F73DF"/>
    <w:rsid w:val="007F7742"/>
    <w:rsid w:val="00803CB3"/>
    <w:rsid w:val="008119B2"/>
    <w:rsid w:val="00822413"/>
    <w:rsid w:val="00832468"/>
    <w:rsid w:val="008400A8"/>
    <w:rsid w:val="00841888"/>
    <w:rsid w:val="0087180F"/>
    <w:rsid w:val="00883275"/>
    <w:rsid w:val="008A4F46"/>
    <w:rsid w:val="008B55D1"/>
    <w:rsid w:val="008C638B"/>
    <w:rsid w:val="008C7B23"/>
    <w:rsid w:val="008D0984"/>
    <w:rsid w:val="008D0BDF"/>
    <w:rsid w:val="008D18AF"/>
    <w:rsid w:val="008D45AC"/>
    <w:rsid w:val="008E1DD6"/>
    <w:rsid w:val="008E4BF7"/>
    <w:rsid w:val="008F5004"/>
    <w:rsid w:val="009042A1"/>
    <w:rsid w:val="0091758C"/>
    <w:rsid w:val="00925267"/>
    <w:rsid w:val="0093689C"/>
    <w:rsid w:val="009373A1"/>
    <w:rsid w:val="00941848"/>
    <w:rsid w:val="00950693"/>
    <w:rsid w:val="009615E6"/>
    <w:rsid w:val="00983E7B"/>
    <w:rsid w:val="00983EAB"/>
    <w:rsid w:val="00984CA4"/>
    <w:rsid w:val="009A12A4"/>
    <w:rsid w:val="009B3E55"/>
    <w:rsid w:val="009C451A"/>
    <w:rsid w:val="009C48FA"/>
    <w:rsid w:val="009E5E03"/>
    <w:rsid w:val="009F4228"/>
    <w:rsid w:val="009F51A6"/>
    <w:rsid w:val="009F7931"/>
    <w:rsid w:val="00A01968"/>
    <w:rsid w:val="00A06F71"/>
    <w:rsid w:val="00A107FF"/>
    <w:rsid w:val="00A10BB4"/>
    <w:rsid w:val="00A11D44"/>
    <w:rsid w:val="00A25769"/>
    <w:rsid w:val="00A25C20"/>
    <w:rsid w:val="00A3296C"/>
    <w:rsid w:val="00A378DB"/>
    <w:rsid w:val="00A43872"/>
    <w:rsid w:val="00A55510"/>
    <w:rsid w:val="00A5609C"/>
    <w:rsid w:val="00A5648C"/>
    <w:rsid w:val="00A619DE"/>
    <w:rsid w:val="00A647D0"/>
    <w:rsid w:val="00A71AFD"/>
    <w:rsid w:val="00A900D4"/>
    <w:rsid w:val="00A9250C"/>
    <w:rsid w:val="00A93AA4"/>
    <w:rsid w:val="00A96115"/>
    <w:rsid w:val="00AA042D"/>
    <w:rsid w:val="00AA2012"/>
    <w:rsid w:val="00AA67AF"/>
    <w:rsid w:val="00AC3768"/>
    <w:rsid w:val="00AC716C"/>
    <w:rsid w:val="00AD4FE9"/>
    <w:rsid w:val="00AE517A"/>
    <w:rsid w:val="00AF6922"/>
    <w:rsid w:val="00B06067"/>
    <w:rsid w:val="00B13D3F"/>
    <w:rsid w:val="00B17429"/>
    <w:rsid w:val="00B24AD0"/>
    <w:rsid w:val="00B32CA8"/>
    <w:rsid w:val="00B45F3D"/>
    <w:rsid w:val="00B5049E"/>
    <w:rsid w:val="00B57CA5"/>
    <w:rsid w:val="00B612D2"/>
    <w:rsid w:val="00B6564C"/>
    <w:rsid w:val="00B71B1B"/>
    <w:rsid w:val="00B72E89"/>
    <w:rsid w:val="00B736E4"/>
    <w:rsid w:val="00B7377C"/>
    <w:rsid w:val="00B73ADD"/>
    <w:rsid w:val="00B75522"/>
    <w:rsid w:val="00B82ABE"/>
    <w:rsid w:val="00BA1789"/>
    <w:rsid w:val="00BA4F7B"/>
    <w:rsid w:val="00BB26F1"/>
    <w:rsid w:val="00BC1AF6"/>
    <w:rsid w:val="00BE2263"/>
    <w:rsid w:val="00BE647C"/>
    <w:rsid w:val="00BF447B"/>
    <w:rsid w:val="00C02247"/>
    <w:rsid w:val="00C1456A"/>
    <w:rsid w:val="00C21495"/>
    <w:rsid w:val="00C22A03"/>
    <w:rsid w:val="00C23E0A"/>
    <w:rsid w:val="00C27D95"/>
    <w:rsid w:val="00C33ED8"/>
    <w:rsid w:val="00C36783"/>
    <w:rsid w:val="00C60097"/>
    <w:rsid w:val="00C66751"/>
    <w:rsid w:val="00C676E0"/>
    <w:rsid w:val="00C76F5D"/>
    <w:rsid w:val="00C95928"/>
    <w:rsid w:val="00CB2190"/>
    <w:rsid w:val="00CD0C7D"/>
    <w:rsid w:val="00CD761E"/>
    <w:rsid w:val="00CF00A0"/>
    <w:rsid w:val="00D05964"/>
    <w:rsid w:val="00D10071"/>
    <w:rsid w:val="00D12182"/>
    <w:rsid w:val="00D4413D"/>
    <w:rsid w:val="00D46D83"/>
    <w:rsid w:val="00D47779"/>
    <w:rsid w:val="00D74388"/>
    <w:rsid w:val="00D754D6"/>
    <w:rsid w:val="00D9094C"/>
    <w:rsid w:val="00D91782"/>
    <w:rsid w:val="00DA1400"/>
    <w:rsid w:val="00DB0AFE"/>
    <w:rsid w:val="00DB357B"/>
    <w:rsid w:val="00DB7941"/>
    <w:rsid w:val="00DC0EB7"/>
    <w:rsid w:val="00DD02CB"/>
    <w:rsid w:val="00DD2159"/>
    <w:rsid w:val="00DD3AB6"/>
    <w:rsid w:val="00DF09FF"/>
    <w:rsid w:val="00E0214D"/>
    <w:rsid w:val="00E13B33"/>
    <w:rsid w:val="00E14CBA"/>
    <w:rsid w:val="00E16CD3"/>
    <w:rsid w:val="00E31BF6"/>
    <w:rsid w:val="00E40924"/>
    <w:rsid w:val="00E40E4F"/>
    <w:rsid w:val="00E43FBD"/>
    <w:rsid w:val="00E52764"/>
    <w:rsid w:val="00E74AF1"/>
    <w:rsid w:val="00E82153"/>
    <w:rsid w:val="00E82CF9"/>
    <w:rsid w:val="00E855FA"/>
    <w:rsid w:val="00E91A79"/>
    <w:rsid w:val="00E95483"/>
    <w:rsid w:val="00E97749"/>
    <w:rsid w:val="00EA7A14"/>
    <w:rsid w:val="00EB231C"/>
    <w:rsid w:val="00EB67F2"/>
    <w:rsid w:val="00EC20BD"/>
    <w:rsid w:val="00EC7705"/>
    <w:rsid w:val="00ED0D32"/>
    <w:rsid w:val="00ED49CB"/>
    <w:rsid w:val="00EE2796"/>
    <w:rsid w:val="00F10F90"/>
    <w:rsid w:val="00F339AF"/>
    <w:rsid w:val="00F37BF4"/>
    <w:rsid w:val="00F47722"/>
    <w:rsid w:val="00F4795F"/>
    <w:rsid w:val="00F53039"/>
    <w:rsid w:val="00F544CC"/>
    <w:rsid w:val="00F56AAF"/>
    <w:rsid w:val="00F60701"/>
    <w:rsid w:val="00F60E5E"/>
    <w:rsid w:val="00F62649"/>
    <w:rsid w:val="00F65D69"/>
    <w:rsid w:val="00F704A7"/>
    <w:rsid w:val="00F71F6B"/>
    <w:rsid w:val="00F73D23"/>
    <w:rsid w:val="00F902E3"/>
    <w:rsid w:val="00F95819"/>
    <w:rsid w:val="00F97D8B"/>
    <w:rsid w:val="00FA05AB"/>
    <w:rsid w:val="00FB5CF5"/>
    <w:rsid w:val="00FC2B9C"/>
    <w:rsid w:val="00FC3596"/>
    <w:rsid w:val="00FF17B4"/>
    <w:rsid w:val="00FF3C24"/>
    <w:rsid w:val="00FF420A"/>
    <w:rsid w:val="00FF62C1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B747D"/>
  <w15:docId w15:val="{7DF4D4AE-ED31-43F1-911F-41005FA3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paragraph" w:styleId="NoSpacing">
    <w:name w:val="No Spacing"/>
    <w:qFormat/>
    <w:rsid w:val="00A378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bdr w:val="none" w:sz="0" w:space="0" w:color="auto"/>
    </w:rPr>
  </w:style>
  <w:style w:type="paragraph" w:customStyle="1" w:styleId="BodyA">
    <w:name w:val="Body A"/>
    <w:rsid w:val="00454F01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454F01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AD4F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21A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B7E39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5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B5848A-702A-2445-8453-1428D086F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Kohlenberger</cp:lastModifiedBy>
  <cp:revision>7</cp:revision>
  <dcterms:created xsi:type="dcterms:W3CDTF">2024-04-18T00:00:00Z</dcterms:created>
  <dcterms:modified xsi:type="dcterms:W3CDTF">2024-07-17T17:17:00Z</dcterms:modified>
</cp:coreProperties>
</file>