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C54C" w14:textId="77777777" w:rsidR="00CF4B3B" w:rsidRDefault="00A07F81">
      <w:pPr>
        <w:rPr>
          <w:b/>
          <w:sz w:val="28"/>
          <w:szCs w:val="28"/>
        </w:rPr>
      </w:pPr>
      <w:r w:rsidRPr="00B80E47">
        <w:rPr>
          <w:b/>
          <w:sz w:val="28"/>
          <w:szCs w:val="28"/>
        </w:rPr>
        <w:t xml:space="preserve">             </w:t>
      </w:r>
    </w:p>
    <w:p w14:paraId="5FA87196" w14:textId="0FB93EFC" w:rsidR="00B80E47" w:rsidRDefault="00CF4B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07F81" w:rsidRPr="00B80E47">
        <w:rPr>
          <w:b/>
          <w:sz w:val="28"/>
          <w:szCs w:val="28"/>
        </w:rPr>
        <w:t xml:space="preserve">  </w:t>
      </w:r>
      <w:r w:rsidR="00BB2B6D">
        <w:rPr>
          <w:b/>
          <w:sz w:val="28"/>
          <w:szCs w:val="28"/>
        </w:rPr>
        <w:tab/>
      </w:r>
      <w:r w:rsidR="00BB2B6D">
        <w:rPr>
          <w:b/>
          <w:sz w:val="28"/>
          <w:szCs w:val="28"/>
        </w:rPr>
        <w:tab/>
      </w:r>
      <w:r w:rsidR="000042AF">
        <w:rPr>
          <w:b/>
          <w:sz w:val="28"/>
          <w:szCs w:val="28"/>
        </w:rPr>
        <w:t xml:space="preserve">AVATAR LIFTING THERAPY </w:t>
      </w:r>
      <w:r w:rsidR="00A07F81" w:rsidRPr="00B80E47">
        <w:rPr>
          <w:b/>
          <w:sz w:val="28"/>
          <w:szCs w:val="28"/>
        </w:rPr>
        <w:t xml:space="preserve">CONSENT FORM  </w:t>
      </w:r>
    </w:p>
    <w:p w14:paraId="67920831" w14:textId="77777777" w:rsidR="002F4543" w:rsidRPr="00B80E47" w:rsidRDefault="002F4543">
      <w:pPr>
        <w:rPr>
          <w:b/>
          <w:sz w:val="28"/>
          <w:szCs w:val="28"/>
        </w:rPr>
      </w:pPr>
      <w:bookmarkStart w:id="0" w:name="_GoBack"/>
      <w:bookmarkEnd w:id="0"/>
    </w:p>
    <w:p w14:paraId="5C1A60F5" w14:textId="15DF961C" w:rsidR="004A0546" w:rsidRDefault="00A07F81">
      <w:r>
        <w:t xml:space="preserve"> I hereby authorize </w:t>
      </w:r>
      <w:r w:rsidR="002E0CA7">
        <w:t xml:space="preserve">Jennifer Alarcon , </w:t>
      </w:r>
      <w:r w:rsidR="00BB2B6D">
        <w:t xml:space="preserve">LE </w:t>
      </w:r>
      <w:r>
        <w:t xml:space="preserve">to perform </w:t>
      </w:r>
      <w:r w:rsidR="00F02BED">
        <w:t>Avatar Lifting Therapy</w:t>
      </w:r>
      <w:r w:rsidR="00BB2B6D">
        <w:t xml:space="preserve"> on the following area(s):</w:t>
      </w:r>
    </w:p>
    <w:p w14:paraId="7B066C32" w14:textId="2DBB9C8E" w:rsidR="004A0546" w:rsidRDefault="004A0546" w:rsidP="00A53AB7">
      <w:pPr>
        <w:ind w:firstLine="720"/>
      </w:pPr>
      <w:r>
        <w:t xml:space="preserve">Eyes__________  </w:t>
      </w:r>
      <w:r w:rsidR="007C79FC">
        <w:t xml:space="preserve">  </w:t>
      </w:r>
      <w:r>
        <w:t>Neck____________  Mouth_______________ Other__________________________</w:t>
      </w:r>
    </w:p>
    <w:p w14:paraId="4071A829" w14:textId="77777777" w:rsidR="00A07F81" w:rsidRPr="007C79FC" w:rsidRDefault="00A07F81">
      <w:pPr>
        <w:rPr>
          <w:i/>
        </w:rPr>
      </w:pPr>
      <w:r w:rsidRPr="007C79FC">
        <w:rPr>
          <w:i/>
        </w:rPr>
        <w:t xml:space="preserve"> I understand that this procedure is purely elective. What to Expect:</w:t>
      </w:r>
    </w:p>
    <w:p w14:paraId="5C8F4724" w14:textId="77777777" w:rsidR="007C79FC" w:rsidRDefault="00A07F81" w:rsidP="007C79FC">
      <w:pPr>
        <w:pStyle w:val="ListParagraph"/>
        <w:numPr>
          <w:ilvl w:val="0"/>
          <w:numId w:val="2"/>
        </w:numPr>
      </w:pPr>
      <w:r>
        <w:t>Depending on the area of your face or body b</w:t>
      </w:r>
      <w:r w:rsidR="007C79FC">
        <w:t>eing treated, the procedure is tolerable</w:t>
      </w:r>
      <w:r w:rsidR="00BB2B6D">
        <w:t xml:space="preserve"> and in some cases </w:t>
      </w:r>
      <w:r w:rsidR="007C79FC">
        <w:t xml:space="preserve">virtually </w:t>
      </w:r>
      <w:r>
        <w:t>painless, feeling only a mild prickling sensation.</w:t>
      </w:r>
    </w:p>
    <w:p w14:paraId="0862753A" w14:textId="77777777" w:rsidR="007C79FC" w:rsidRDefault="00A07F81" w:rsidP="007C79FC">
      <w:pPr>
        <w:pStyle w:val="ListParagraph"/>
        <w:numPr>
          <w:ilvl w:val="0"/>
          <w:numId w:val="2"/>
        </w:numPr>
      </w:pPr>
      <w:r>
        <w:t>The professional will apply a topical anesthetic to your skin prior to treatment to reduce any pain and discomfort.</w:t>
      </w:r>
    </w:p>
    <w:p w14:paraId="41AFB435" w14:textId="270913FF" w:rsidR="007C79FC" w:rsidRDefault="00A07F81" w:rsidP="007C79FC">
      <w:pPr>
        <w:pStyle w:val="ListParagraph"/>
        <w:numPr>
          <w:ilvl w:val="0"/>
          <w:numId w:val="2"/>
        </w:numPr>
      </w:pPr>
      <w:r>
        <w:t>Yo</w:t>
      </w:r>
      <w:r w:rsidR="00BB2B6D">
        <w:t>ur skin will be pink and brown</w:t>
      </w:r>
      <w:r w:rsidR="007C79FC">
        <w:t xml:space="preserve"> appearance, </w:t>
      </w:r>
      <w:r w:rsidR="00BB2B6D">
        <w:t xml:space="preserve">4-10 </w:t>
      </w:r>
      <w:r w:rsidR="00484019">
        <w:t>days</w:t>
      </w:r>
      <w:r w:rsidR="007C79FC">
        <w:t xml:space="preserve"> post treatment</w:t>
      </w:r>
    </w:p>
    <w:p w14:paraId="58F40F6F" w14:textId="77777777" w:rsidR="007C79FC" w:rsidRDefault="00484019" w:rsidP="007C79FC">
      <w:pPr>
        <w:pStyle w:val="ListParagraph"/>
        <w:numPr>
          <w:ilvl w:val="0"/>
          <w:numId w:val="2"/>
        </w:numPr>
      </w:pPr>
      <w:r>
        <w:t>Swe</w:t>
      </w:r>
      <w:r w:rsidR="007C79FC">
        <w:t>lling will occur for minimum</w:t>
      </w:r>
      <w:r w:rsidR="00BB2B6D">
        <w:t xml:space="preserve"> three</w:t>
      </w:r>
      <w:r>
        <w:t xml:space="preserve"> days</w:t>
      </w:r>
      <w:r w:rsidR="007C79FC">
        <w:t xml:space="preserve"> post treatment when the procedure is performed on the eye area.  1-2 days </w:t>
      </w:r>
      <w:r w:rsidR="000042AF">
        <w:t>mild</w:t>
      </w:r>
      <w:r w:rsidR="007C79FC">
        <w:t xml:space="preserve"> swelling on </w:t>
      </w:r>
      <w:r w:rsidR="000042AF">
        <w:t>other areas.</w:t>
      </w:r>
    </w:p>
    <w:p w14:paraId="5C5503C3" w14:textId="2600FC6E" w:rsidR="00BB2B6D" w:rsidRDefault="00A07F81" w:rsidP="007C79FC">
      <w:pPr>
        <w:pStyle w:val="ListParagraph"/>
        <w:numPr>
          <w:ilvl w:val="0"/>
          <w:numId w:val="2"/>
        </w:numPr>
      </w:pPr>
      <w:r>
        <w:t xml:space="preserve">Your skin may feel warm, tight, and itchy for a short while. This should subside in 12-48 hours. </w:t>
      </w:r>
    </w:p>
    <w:p w14:paraId="0A796604" w14:textId="2656886E" w:rsidR="00A53AB7" w:rsidRDefault="00A53AB7" w:rsidP="007C79FC">
      <w:pPr>
        <w:pStyle w:val="ListParagraph"/>
        <w:numPr>
          <w:ilvl w:val="0"/>
          <w:numId w:val="2"/>
        </w:numPr>
      </w:pPr>
      <w:r>
        <w:t xml:space="preserve">In order to achieve optimal result, it is essential that you following the post care kit instructions and procedure. </w:t>
      </w:r>
    </w:p>
    <w:p w14:paraId="447E35F8" w14:textId="77777777" w:rsidR="00A07F81" w:rsidRPr="00BB2B6D" w:rsidRDefault="00A07F81">
      <w:pPr>
        <w:rPr>
          <w:i/>
        </w:rPr>
      </w:pPr>
      <w:r w:rsidRPr="00BB2B6D">
        <w:rPr>
          <w:i/>
        </w:rPr>
        <w:t>Possible Side-Effects:</w:t>
      </w:r>
    </w:p>
    <w:p w14:paraId="3564B1CC" w14:textId="77777777" w:rsidR="007C79FC" w:rsidRDefault="00A07F81" w:rsidP="007C79FC">
      <w:pPr>
        <w:pStyle w:val="ListParagraph"/>
        <w:numPr>
          <w:ilvl w:val="0"/>
          <w:numId w:val="3"/>
        </w:numPr>
      </w:pPr>
      <w:r>
        <w:t>Side effects or risks are minimal with this type of treat</w:t>
      </w:r>
      <w:r w:rsidR="00484019">
        <w:t xml:space="preserve">ment and typically include </w:t>
      </w:r>
      <w:r w:rsidR="00BB2B6D">
        <w:t>flaking or dryness of</w:t>
      </w:r>
      <w:r w:rsidR="00484019">
        <w:t xml:space="preserve"> the </w:t>
      </w:r>
      <w:r>
        <w:t>skin w</w:t>
      </w:r>
      <w:r w:rsidR="00484019">
        <w:t>ith s</w:t>
      </w:r>
      <w:r w:rsidR="007C79FC">
        <w:t xml:space="preserve">cab formation that will dissipate by day </w:t>
      </w:r>
      <w:r w:rsidR="00BB2B6D">
        <w:t>3</w:t>
      </w:r>
      <w:r w:rsidR="007C79FC">
        <w:t>-</w:t>
      </w:r>
      <w:r w:rsidR="00BB2B6D">
        <w:t>5TH</w:t>
      </w:r>
      <w:r>
        <w:t>.</w:t>
      </w:r>
      <w:r w:rsidR="00484019">
        <w:t xml:space="preserve">  </w:t>
      </w:r>
    </w:p>
    <w:p w14:paraId="18524F00" w14:textId="77777777" w:rsidR="007C79FC" w:rsidRDefault="00A07F81" w:rsidP="007C79FC">
      <w:pPr>
        <w:pStyle w:val="ListParagraph"/>
        <w:numPr>
          <w:ilvl w:val="0"/>
          <w:numId w:val="3"/>
        </w:numPr>
      </w:pPr>
      <w:r>
        <w:t>Hyper-pigmentation (darkening of certain areas of the skin) can occur</w:t>
      </w:r>
      <w:r w:rsidR="00484019">
        <w:t xml:space="preserve"> do to the exposure to sun</w:t>
      </w:r>
      <w:r w:rsidR="000042AF">
        <w:t xml:space="preserve"> or heat</w:t>
      </w:r>
      <w:r w:rsidR="007C79FC">
        <w:t xml:space="preserve"> after the scab dissipate, </w:t>
      </w:r>
      <w:r>
        <w:t xml:space="preserve">rarely and usually resolves after </w:t>
      </w:r>
      <w:r w:rsidR="000042AF">
        <w:t>1 or 2</w:t>
      </w:r>
      <w:r>
        <w:t xml:space="preserve"> month</w:t>
      </w:r>
      <w:r w:rsidR="000042AF">
        <w:t>s</w:t>
      </w:r>
      <w:r w:rsidR="00484019">
        <w:t xml:space="preserve"> with the application of a</w:t>
      </w:r>
      <w:r w:rsidR="00BB2B6D">
        <w:t>n anti-</w:t>
      </w:r>
      <w:r w:rsidR="00484019">
        <w:t>hyper</w:t>
      </w:r>
      <w:r w:rsidR="000042AF">
        <w:t>-</w:t>
      </w:r>
      <w:r w:rsidR="00484019">
        <w:t>pigmentation</w:t>
      </w:r>
      <w:r w:rsidR="00BB2B6D">
        <w:t xml:space="preserve"> and VITAMIN C serum or alike product</w:t>
      </w:r>
      <w:r>
        <w:t>.</w:t>
      </w:r>
    </w:p>
    <w:p w14:paraId="57ED3C1F" w14:textId="44F7534B" w:rsidR="007C79FC" w:rsidRDefault="00A07F81" w:rsidP="007C79FC">
      <w:pPr>
        <w:pStyle w:val="ListParagraph"/>
        <w:numPr>
          <w:ilvl w:val="0"/>
          <w:numId w:val="3"/>
        </w:numPr>
      </w:pPr>
      <w:r>
        <w:t>If you have a history of cold sores,</w:t>
      </w:r>
      <w:r w:rsidR="007C79FC">
        <w:t xml:space="preserve"> this procedure may cause flare </w:t>
      </w:r>
      <w:r>
        <w:t>up</w:t>
      </w:r>
      <w:r w:rsidR="007C79FC">
        <w:t xml:space="preserve"> you must take the anti-viral medication (2-3 days pre and post to treatment.)</w:t>
      </w:r>
    </w:p>
    <w:p w14:paraId="7D640327" w14:textId="77777777" w:rsidR="007C79FC" w:rsidRDefault="00A07F81" w:rsidP="007C79FC">
      <w:pPr>
        <w:pStyle w:val="ListParagraph"/>
        <w:numPr>
          <w:ilvl w:val="0"/>
          <w:numId w:val="3"/>
        </w:numPr>
      </w:pPr>
      <w:r>
        <w:t xml:space="preserve">Temporary redness and mild-sunburn </w:t>
      </w:r>
      <w:r w:rsidR="000042AF">
        <w:t xml:space="preserve">sensation </w:t>
      </w:r>
      <w:r>
        <w:t>may last up to 4 days.</w:t>
      </w:r>
    </w:p>
    <w:p w14:paraId="2CC208BB" w14:textId="77777777" w:rsidR="007C79FC" w:rsidRDefault="00A07F81" w:rsidP="007C79FC">
      <w:pPr>
        <w:pStyle w:val="ListParagraph"/>
        <w:numPr>
          <w:ilvl w:val="0"/>
          <w:numId w:val="3"/>
        </w:numPr>
      </w:pPr>
      <w:r>
        <w:t>Freckles may temporarily lighten or permanently disappear in treated areas.</w:t>
      </w:r>
    </w:p>
    <w:p w14:paraId="06B39393" w14:textId="2AD5A861" w:rsidR="00B80E47" w:rsidRDefault="00BB2B6D" w:rsidP="007C79FC">
      <w:pPr>
        <w:pStyle w:val="ListParagraph"/>
        <w:numPr>
          <w:ilvl w:val="0"/>
          <w:numId w:val="3"/>
        </w:numPr>
      </w:pPr>
      <w:r>
        <w:t xml:space="preserve">Other </w:t>
      </w:r>
      <w:r w:rsidR="00A07F81">
        <w:t xml:space="preserve">potential risks include: crusting, itching, discomfort, bruising, infection, swelling, and failure to </w:t>
      </w:r>
      <w:r w:rsidR="004A0546">
        <w:t xml:space="preserve">  </w:t>
      </w:r>
      <w:r w:rsidR="00A07F81">
        <w:t>achieve the desired result</w:t>
      </w:r>
      <w:r w:rsidR="000042AF">
        <w:t>s</w:t>
      </w:r>
      <w:r w:rsidR="00A07F81">
        <w:t>. Permanent scarring (less than 1%) is extremely rare.</w:t>
      </w:r>
    </w:p>
    <w:p w14:paraId="32311212" w14:textId="2EBC91BD" w:rsidR="000042AF" w:rsidRDefault="00A07F81">
      <w:r>
        <w:t xml:space="preserve"> The benefits and risks of the procedure have been explained to me, and I accept these benefits and risks. The nature of my medical or cosmetic condition has been explained to my satisfaction</w:t>
      </w:r>
      <w:r w:rsidR="00A53AB7">
        <w:t>,</w:t>
      </w:r>
      <w:r>
        <w:t xml:space="preserve"> as have been any substantial or significant risks of harm. I am also aware of and accept the risk of rare and unforeseen complications</w:t>
      </w:r>
      <w:r w:rsidR="007C79FC">
        <w:t>,</w:t>
      </w:r>
      <w:r>
        <w:t xml:space="preserve"> which may not have been discussed and which may result from this treatment.</w:t>
      </w:r>
    </w:p>
    <w:p w14:paraId="4C40FC9B" w14:textId="132FCD84" w:rsidR="00EB5B7F" w:rsidRDefault="00484019" w:rsidP="00EB5B7F">
      <w:r>
        <w:t xml:space="preserve"> </w:t>
      </w:r>
      <w:r w:rsidR="00A07F81">
        <w:t>I</w:t>
      </w:r>
      <w:r w:rsidR="004A0546">
        <w:t xml:space="preserve"> </w:t>
      </w:r>
      <w:r w:rsidR="00A07F81">
        <w:t>have had the opportunity to ask questions and seek clarification of this procedure and its alternatives including no treatment and my questions have been answered satisfactorily. I understand the following contraindications listed below and will notify my provider if any of the following apply to me:</w:t>
      </w:r>
      <w:bookmarkStart w:id="1" w:name="_Hlk524460703"/>
    </w:p>
    <w:bookmarkEnd w:id="1"/>
    <w:p w14:paraId="4BE6B301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Active infections</w:t>
      </w:r>
      <w:r w:rsidR="004A0546">
        <w:t xml:space="preserve"> - viral, fungal, bacterial</w:t>
      </w:r>
    </w:p>
    <w:p w14:paraId="378ABF17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Rashes, warts, skin cancer</w:t>
      </w:r>
    </w:p>
    <w:p w14:paraId="50A7AD5E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Active acne</w:t>
      </w:r>
      <w:r w:rsidR="004A0546">
        <w:t xml:space="preserve">                                                   </w:t>
      </w:r>
    </w:p>
    <w:p w14:paraId="7406619F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Immune-suppressed patients</w:t>
      </w:r>
    </w:p>
    <w:p w14:paraId="4A61B41F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Skin-related autoimmune disorders</w:t>
      </w:r>
    </w:p>
    <w:p w14:paraId="7E9CB258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Pregnant or breast-feeding</w:t>
      </w:r>
    </w:p>
    <w:p w14:paraId="6CBD7146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 xml:space="preserve">Patients on anticoagulants (NSAIDS, ASA, Coumadin/Warfarin) </w:t>
      </w:r>
    </w:p>
    <w:p w14:paraId="610BE472" w14:textId="77777777" w:rsidR="002F4543" w:rsidRDefault="002F4543" w:rsidP="002F4543">
      <w:pPr>
        <w:pStyle w:val="ListParagraph"/>
        <w:ind w:left="773"/>
      </w:pPr>
    </w:p>
    <w:p w14:paraId="60BCA8BE" w14:textId="570B215E" w:rsidR="00A53AB7" w:rsidRDefault="00A07F81" w:rsidP="00A53AB7">
      <w:pPr>
        <w:pStyle w:val="ListParagraph"/>
        <w:numPr>
          <w:ilvl w:val="0"/>
          <w:numId w:val="4"/>
        </w:numPr>
      </w:pPr>
      <w:r>
        <w:t>Recent ablative dermal procedures</w:t>
      </w:r>
    </w:p>
    <w:p w14:paraId="65D7CA2F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 xml:space="preserve">Rosacea </w:t>
      </w:r>
    </w:p>
    <w:p w14:paraId="06690B1B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>Diabetes</w:t>
      </w:r>
    </w:p>
    <w:p w14:paraId="50E3FF4A" w14:textId="77777777" w:rsidR="00A53AB7" w:rsidRDefault="00A53AB7" w:rsidP="00A53AB7">
      <w:pPr>
        <w:pStyle w:val="ListParagraph"/>
        <w:numPr>
          <w:ilvl w:val="0"/>
          <w:numId w:val="4"/>
        </w:numPr>
      </w:pPr>
      <w:r>
        <w:t>Actinic (solar) keratosis</w:t>
      </w:r>
    </w:p>
    <w:p w14:paraId="39CDBF93" w14:textId="77777777" w:rsidR="00A53AB7" w:rsidRDefault="00A07F81" w:rsidP="00A53AB7">
      <w:pPr>
        <w:pStyle w:val="ListParagraph"/>
        <w:numPr>
          <w:ilvl w:val="0"/>
          <w:numId w:val="4"/>
        </w:numPr>
      </w:pPr>
      <w:r>
        <w:t xml:space="preserve">Keloids </w:t>
      </w:r>
    </w:p>
    <w:p w14:paraId="1E798B3C" w14:textId="77777777" w:rsidR="00A53AB7" w:rsidRDefault="005473D4" w:rsidP="00A53AB7">
      <w:pPr>
        <w:pStyle w:val="ListParagraph"/>
        <w:numPr>
          <w:ilvl w:val="0"/>
          <w:numId w:val="4"/>
        </w:numPr>
      </w:pPr>
      <w:r>
        <w:t>Mayor heart problems</w:t>
      </w:r>
    </w:p>
    <w:p w14:paraId="6DC60572" w14:textId="37DF3ECF" w:rsidR="005473D4" w:rsidRDefault="005473D4" w:rsidP="00A53AB7">
      <w:pPr>
        <w:pStyle w:val="ListParagraph"/>
        <w:numPr>
          <w:ilvl w:val="0"/>
          <w:numId w:val="4"/>
        </w:numPr>
      </w:pPr>
      <w:r>
        <w:t>Alcohol in the last 48 hours</w:t>
      </w:r>
    </w:p>
    <w:p w14:paraId="60CBE5DE" w14:textId="77777777" w:rsidR="005473D4" w:rsidRPr="005473D4" w:rsidRDefault="005473D4" w:rsidP="00A53AB7">
      <w:pPr>
        <w:ind w:firstLine="413"/>
        <w:rPr>
          <w:b/>
          <w:sz w:val="24"/>
          <w:szCs w:val="24"/>
        </w:rPr>
      </w:pPr>
      <w:r w:rsidRPr="005473D4">
        <w:rPr>
          <w:b/>
          <w:sz w:val="24"/>
          <w:szCs w:val="24"/>
        </w:rPr>
        <w:t xml:space="preserve">NO </w:t>
      </w:r>
      <w:r w:rsidR="00BB2B6D">
        <w:rPr>
          <w:b/>
          <w:sz w:val="24"/>
          <w:szCs w:val="24"/>
        </w:rPr>
        <w:t xml:space="preserve">DIRECT </w:t>
      </w:r>
      <w:r w:rsidRPr="005473D4">
        <w:rPr>
          <w:b/>
          <w:sz w:val="24"/>
          <w:szCs w:val="24"/>
        </w:rPr>
        <w:t>SUN OR HEAT EXPOSURE</w:t>
      </w:r>
      <w:r w:rsidR="00BB2B6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 months)</w:t>
      </w:r>
      <w:r w:rsidRPr="005473D4">
        <w:rPr>
          <w:b/>
          <w:sz w:val="24"/>
          <w:szCs w:val="24"/>
        </w:rPr>
        <w:t xml:space="preserve"> OR ALCOHOL BEFORE AND AFTER</w:t>
      </w:r>
      <w:r w:rsidR="00BB2B6D">
        <w:rPr>
          <w:b/>
          <w:sz w:val="24"/>
          <w:szCs w:val="24"/>
        </w:rPr>
        <w:t xml:space="preserve"> TREATMENT</w:t>
      </w:r>
    </w:p>
    <w:p w14:paraId="093E4E71" w14:textId="77777777" w:rsidR="004A0546" w:rsidRDefault="004A0546"/>
    <w:p w14:paraId="0AE21BA3" w14:textId="77777777" w:rsidR="001909EA" w:rsidRDefault="001909EA"/>
    <w:p w14:paraId="365401E5" w14:textId="77777777" w:rsidR="000042AF" w:rsidRDefault="004A0546" w:rsidP="00A53AB7">
      <w:pPr>
        <w:ind w:firstLine="413"/>
      </w:pPr>
      <w:r>
        <w:t>_________________________________</w:t>
      </w:r>
      <w:r w:rsidR="00BB2B6D">
        <w:t>______________</w:t>
      </w:r>
      <w:r w:rsidR="00BB2B6D">
        <w:tab/>
      </w:r>
      <w:r>
        <w:t>_____________________________</w:t>
      </w:r>
    </w:p>
    <w:p w14:paraId="4FD9748C" w14:textId="77777777" w:rsidR="004A0546" w:rsidRDefault="004A0546" w:rsidP="00A53AB7">
      <w:pPr>
        <w:ind w:firstLine="413"/>
      </w:pPr>
      <w:r>
        <w:t>Client signature                                                                                             Dat</w:t>
      </w:r>
      <w:r w:rsidR="000042AF">
        <w:t>e</w:t>
      </w:r>
    </w:p>
    <w:p w14:paraId="64590E33" w14:textId="77777777" w:rsidR="00BB2B6D" w:rsidRDefault="00BB2B6D"/>
    <w:p w14:paraId="4782B795" w14:textId="77777777" w:rsidR="004A0546" w:rsidRDefault="004A0546" w:rsidP="00A53AB7">
      <w:pPr>
        <w:ind w:firstLine="413"/>
      </w:pPr>
      <w:r>
        <w:t xml:space="preserve">_______________________________________                    </w:t>
      </w:r>
      <w:r w:rsidR="00BB2B6D">
        <w:tab/>
      </w:r>
      <w:r>
        <w:t xml:space="preserve"> _____________________________</w:t>
      </w:r>
    </w:p>
    <w:p w14:paraId="7CC9AF09" w14:textId="77777777" w:rsidR="00330B53" w:rsidRDefault="004A0546" w:rsidP="00A53AB7">
      <w:pPr>
        <w:ind w:firstLine="413"/>
      </w:pPr>
      <w:r>
        <w:t>Esthetician Signature                                                                                    Dat</w:t>
      </w:r>
      <w:r w:rsidR="00330B53">
        <w:t>e</w:t>
      </w:r>
    </w:p>
    <w:p w14:paraId="604CD94A" w14:textId="77777777" w:rsidR="00330B53" w:rsidRDefault="00330B53"/>
    <w:p w14:paraId="7F38D0CF" w14:textId="77777777" w:rsidR="00A07F81" w:rsidRDefault="00A07F81"/>
    <w:p w14:paraId="41AF88BD" w14:textId="77777777" w:rsidR="00A07F81" w:rsidRDefault="00A07F81"/>
    <w:sectPr w:rsidR="00A07F81" w:rsidSect="00A53AB7">
      <w:footerReference w:type="default" r:id="rId7"/>
      <w:pgSz w:w="12240" w:h="15840"/>
      <w:pgMar w:top="576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3369" w14:textId="77777777" w:rsidR="000D23BE" w:rsidRDefault="000D23BE" w:rsidP="00EB5B7F">
      <w:pPr>
        <w:spacing w:after="0" w:line="240" w:lineRule="auto"/>
      </w:pPr>
      <w:r>
        <w:separator/>
      </w:r>
    </w:p>
  </w:endnote>
  <w:endnote w:type="continuationSeparator" w:id="0">
    <w:p w14:paraId="4FE3EBA3" w14:textId="77777777" w:rsidR="000D23BE" w:rsidRDefault="000D23BE" w:rsidP="00EB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34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C3F38" w14:textId="77777777" w:rsidR="007C79FC" w:rsidRDefault="007C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22DFF" w14:textId="77777777" w:rsidR="007C79FC" w:rsidRDefault="007C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6EFA8" w14:textId="77777777" w:rsidR="000D23BE" w:rsidRDefault="000D23BE" w:rsidP="00EB5B7F">
      <w:pPr>
        <w:spacing w:after="0" w:line="240" w:lineRule="auto"/>
      </w:pPr>
      <w:r>
        <w:separator/>
      </w:r>
    </w:p>
  </w:footnote>
  <w:footnote w:type="continuationSeparator" w:id="0">
    <w:p w14:paraId="0C0C69DB" w14:textId="77777777" w:rsidR="000D23BE" w:rsidRDefault="000D23BE" w:rsidP="00EB5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55660"/>
    <w:multiLevelType w:val="hybridMultilevel"/>
    <w:tmpl w:val="B2EEFD7C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C992B1E"/>
    <w:multiLevelType w:val="hybridMultilevel"/>
    <w:tmpl w:val="A73A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96CDC"/>
    <w:multiLevelType w:val="hybridMultilevel"/>
    <w:tmpl w:val="F692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E4385"/>
    <w:multiLevelType w:val="hybridMultilevel"/>
    <w:tmpl w:val="210C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81"/>
    <w:rsid w:val="000042AF"/>
    <w:rsid w:val="000D23BE"/>
    <w:rsid w:val="001909EA"/>
    <w:rsid w:val="001D6875"/>
    <w:rsid w:val="00283734"/>
    <w:rsid w:val="00285D77"/>
    <w:rsid w:val="002D037C"/>
    <w:rsid w:val="002E0CA7"/>
    <w:rsid w:val="002F4543"/>
    <w:rsid w:val="00330B53"/>
    <w:rsid w:val="00484019"/>
    <w:rsid w:val="004A0546"/>
    <w:rsid w:val="005473D4"/>
    <w:rsid w:val="007C79FC"/>
    <w:rsid w:val="00990AF8"/>
    <w:rsid w:val="00A07F81"/>
    <w:rsid w:val="00A53AB7"/>
    <w:rsid w:val="00B7355B"/>
    <w:rsid w:val="00B80E47"/>
    <w:rsid w:val="00BB2B6D"/>
    <w:rsid w:val="00BB602F"/>
    <w:rsid w:val="00CF4B3B"/>
    <w:rsid w:val="00D51438"/>
    <w:rsid w:val="00D907FF"/>
    <w:rsid w:val="00EB5B7F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98B50"/>
  <w15:docId w15:val="{B913A423-25BD-C542-B6BF-CD04339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7F"/>
  </w:style>
  <w:style w:type="paragraph" w:styleId="Footer">
    <w:name w:val="footer"/>
    <w:basedOn w:val="Normal"/>
    <w:link w:val="FooterChar"/>
    <w:uiPriority w:val="99"/>
    <w:unhideWhenUsed/>
    <w:rsid w:val="00EB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kbrownz@aol.com</dc:creator>
  <cp:keywords/>
  <dc:description/>
  <cp:lastModifiedBy>Microsoft Office User</cp:lastModifiedBy>
  <cp:revision>7</cp:revision>
  <cp:lastPrinted>2018-11-06T13:49:00Z</cp:lastPrinted>
  <dcterms:created xsi:type="dcterms:W3CDTF">2018-11-06T13:21:00Z</dcterms:created>
  <dcterms:modified xsi:type="dcterms:W3CDTF">2018-12-03T20:13:00Z</dcterms:modified>
</cp:coreProperties>
</file>