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right="600"/>
        <w:jc w:val="center"/>
        <w:rPr>
          <w:b w:val="1"/>
        </w:rPr>
      </w:pPr>
      <w:r w:rsidDel="00000000" w:rsidR="00000000" w:rsidRPr="00000000">
        <w:rPr>
          <w:b w:val="1"/>
          <w:highlight w:val="white"/>
          <w:rtl w:val="0"/>
        </w:rPr>
        <w:t xml:space="preserve">DEER CREEK IRRIGATION DISTRICT MINUTES OF THE </w:t>
      </w:r>
      <w:r w:rsidDel="00000000" w:rsidR="00000000" w:rsidRPr="00000000">
        <w:rPr>
          <w:rtl w:val="0"/>
        </w:rPr>
      </w:r>
    </w:p>
    <w:p w:rsidR="00000000" w:rsidDel="00000000" w:rsidP="00000000" w:rsidRDefault="00000000" w:rsidRPr="00000000" w14:paraId="00000002">
      <w:pPr>
        <w:spacing w:after="0" w:line="240" w:lineRule="auto"/>
        <w:ind w:right="600"/>
        <w:jc w:val="center"/>
        <w:rPr>
          <w:b w:val="1"/>
        </w:rPr>
      </w:pPr>
      <w:r w:rsidDel="00000000" w:rsidR="00000000" w:rsidRPr="00000000">
        <w:rPr>
          <w:b w:val="1"/>
          <w:highlight w:val="white"/>
          <w:rtl w:val="0"/>
        </w:rPr>
        <w:t xml:space="preserve">JULY 15th, 2024 BOARD OF DIRECTORS MEETING </w:t>
      </w:r>
      <w:r w:rsidDel="00000000" w:rsidR="00000000" w:rsidRPr="00000000">
        <w:rPr>
          <w:rtl w:val="0"/>
        </w:rPr>
      </w:r>
    </w:p>
    <w:p w:rsidR="00000000" w:rsidDel="00000000" w:rsidP="00000000" w:rsidRDefault="00000000" w:rsidRPr="00000000" w14:paraId="00000003">
      <w:pPr>
        <w:spacing w:after="0" w:line="240" w:lineRule="auto"/>
        <w:rPr/>
      </w:pPr>
      <w:r w:rsidDel="00000000" w:rsidR="00000000" w:rsidRPr="00000000">
        <w:rPr>
          <w:rtl w:val="0"/>
        </w:rPr>
      </w:r>
    </w:p>
    <w:p w:rsidR="00000000" w:rsidDel="00000000" w:rsidP="00000000" w:rsidRDefault="00000000" w:rsidRPr="00000000" w14:paraId="00000004">
      <w:pPr>
        <w:spacing w:after="0" w:line="240" w:lineRule="auto"/>
        <w:ind w:right="600"/>
        <w:rPr/>
      </w:pPr>
      <w:r w:rsidDel="00000000" w:rsidR="00000000" w:rsidRPr="00000000">
        <w:rPr>
          <w:b w:val="1"/>
          <w:rtl w:val="0"/>
        </w:rPr>
        <w:t xml:space="preserve">PLACE</w:t>
      </w:r>
      <w:r w:rsidDel="00000000" w:rsidR="00000000" w:rsidRPr="00000000">
        <w:rPr>
          <w:rtl w:val="0"/>
        </w:rPr>
        <w:t xml:space="preserve">: Vina Elementary School Library, 4790 D Street, Vina, CA 96092 </w:t>
      </w:r>
    </w:p>
    <w:p w:rsidR="00000000" w:rsidDel="00000000" w:rsidP="00000000" w:rsidRDefault="00000000" w:rsidRPr="00000000" w14:paraId="00000005">
      <w:pPr>
        <w:spacing w:after="0" w:line="240" w:lineRule="auto"/>
        <w:ind w:right="600"/>
        <w:rPr/>
      </w:pPr>
      <w:r w:rsidDel="00000000" w:rsidR="00000000" w:rsidRPr="00000000">
        <w:rPr>
          <w:b w:val="1"/>
          <w:rtl w:val="0"/>
        </w:rPr>
        <w:t xml:space="preserve">TIME</w:t>
      </w:r>
      <w:r w:rsidDel="00000000" w:rsidR="00000000" w:rsidRPr="00000000">
        <w:rPr>
          <w:rtl w:val="0"/>
        </w:rPr>
        <w:t xml:space="preserve">: 5:00 P.M.</w:t>
      </w:r>
    </w:p>
    <w:p w:rsidR="00000000" w:rsidDel="00000000" w:rsidP="00000000" w:rsidRDefault="00000000" w:rsidRPr="00000000" w14:paraId="00000006">
      <w:pPr>
        <w:spacing w:after="0" w:line="240" w:lineRule="auto"/>
        <w:ind w:right="600"/>
        <w:rPr/>
      </w:pPr>
      <w:r w:rsidDel="00000000" w:rsidR="00000000" w:rsidRPr="00000000">
        <w:rPr>
          <w:b w:val="1"/>
          <w:rtl w:val="0"/>
        </w:rPr>
        <w:t xml:space="preserve">DIRECTORS PRESENT:</w:t>
      </w:r>
      <w:r w:rsidDel="00000000" w:rsidR="00000000" w:rsidRPr="00000000">
        <w:rPr>
          <w:rtl w:val="0"/>
        </w:rPr>
        <w:t xml:space="preserve"> Jeff Rabo, Linda Pitter, Jake Thompson</w:t>
      </w:r>
    </w:p>
    <w:p w:rsidR="00000000" w:rsidDel="00000000" w:rsidP="00000000" w:rsidRDefault="00000000" w:rsidRPr="00000000" w14:paraId="00000007">
      <w:pPr>
        <w:spacing w:after="0" w:line="240" w:lineRule="auto"/>
        <w:ind w:right="600"/>
        <w:rPr/>
      </w:pPr>
      <w:r w:rsidDel="00000000" w:rsidR="00000000" w:rsidRPr="00000000">
        <w:rPr>
          <w:b w:val="1"/>
          <w:rtl w:val="0"/>
        </w:rPr>
        <w:t xml:space="preserve">DIRECTORS ABSENT:</w:t>
      </w:r>
      <w:r w:rsidDel="00000000" w:rsidR="00000000" w:rsidRPr="00000000">
        <w:rPr>
          <w:rtl w:val="0"/>
        </w:rPr>
        <w:t xml:space="preserve"> Patrick Johnson, Doug Amato</w:t>
      </w:r>
    </w:p>
    <w:p w:rsidR="00000000" w:rsidDel="00000000" w:rsidP="00000000" w:rsidRDefault="00000000" w:rsidRPr="00000000" w14:paraId="00000008">
      <w:pPr>
        <w:spacing w:after="0" w:line="240" w:lineRule="auto"/>
        <w:rPr/>
      </w:pPr>
      <w:r w:rsidDel="00000000" w:rsidR="00000000" w:rsidRPr="00000000">
        <w:rPr>
          <w:rtl w:val="0"/>
        </w:rPr>
      </w:r>
    </w:p>
    <w:p w:rsidR="00000000" w:rsidDel="00000000" w:rsidP="00000000" w:rsidRDefault="00000000" w:rsidRPr="00000000" w14:paraId="00000009">
      <w:pPr>
        <w:spacing w:after="0" w:lineRule="auto"/>
        <w:ind w:right="600"/>
        <w:rPr>
          <w:b w:val="1"/>
        </w:rPr>
      </w:pPr>
      <w:r w:rsidDel="00000000" w:rsidR="00000000" w:rsidRPr="00000000">
        <w:rPr>
          <w:b w:val="1"/>
          <w:rtl w:val="0"/>
        </w:rPr>
        <w:t xml:space="preserve">CALL TO ORDER </w:t>
      </w:r>
    </w:p>
    <w:p w:rsidR="00000000" w:rsidDel="00000000" w:rsidP="00000000" w:rsidRDefault="00000000" w:rsidRPr="00000000" w14:paraId="0000000A">
      <w:pPr>
        <w:spacing w:after="0" w:line="240" w:lineRule="auto"/>
        <w:rPr/>
      </w:pPr>
      <w:r w:rsidDel="00000000" w:rsidR="00000000" w:rsidRPr="00000000">
        <w:rPr>
          <w:rtl w:val="0"/>
        </w:rPr>
      </w:r>
    </w:p>
    <w:p w:rsidR="00000000" w:rsidDel="00000000" w:rsidP="00000000" w:rsidRDefault="00000000" w:rsidRPr="00000000" w14:paraId="0000000B">
      <w:pPr>
        <w:spacing w:after="0" w:lineRule="auto"/>
        <w:ind w:right="600"/>
        <w:rPr/>
      </w:pPr>
      <w:r w:rsidDel="00000000" w:rsidR="00000000" w:rsidRPr="00000000">
        <w:rPr>
          <w:rtl w:val="0"/>
        </w:rPr>
        <w:t xml:space="preserve">The meeting was called to order by Board President Jeff Rabo at 5:16 pm. </w:t>
      </w:r>
    </w:p>
    <w:p w:rsidR="00000000" w:rsidDel="00000000" w:rsidP="00000000" w:rsidRDefault="00000000" w:rsidRPr="00000000" w14:paraId="0000000C">
      <w:pPr>
        <w:spacing w:after="0" w:lineRule="auto"/>
        <w:ind w:right="600"/>
        <w:rPr/>
      </w:pPr>
      <w:r w:rsidDel="00000000" w:rsidR="00000000" w:rsidRPr="00000000">
        <w:rPr>
          <w:rtl w:val="0"/>
        </w:rPr>
        <w:t xml:space="preserve">The Pledge of Allegiance followed immediately after the call to order. </w:t>
      </w:r>
    </w:p>
    <w:p w:rsidR="00000000" w:rsidDel="00000000" w:rsidP="00000000" w:rsidRDefault="00000000" w:rsidRPr="00000000" w14:paraId="0000000D">
      <w:pPr>
        <w:spacing w:after="0" w:lineRule="auto"/>
        <w:ind w:right="600"/>
        <w:rPr/>
      </w:pPr>
      <w:r w:rsidDel="00000000" w:rsidR="00000000" w:rsidRPr="00000000">
        <w:rPr>
          <w:rtl w:val="0"/>
        </w:rPr>
        <w:t xml:space="preserve">Treasurer Ellen Stephens, with Secretary Jennifer Salisbury being absent, recorded the minutes.</w:t>
      </w:r>
    </w:p>
    <w:p w:rsidR="00000000" w:rsidDel="00000000" w:rsidP="00000000" w:rsidRDefault="00000000" w:rsidRPr="00000000" w14:paraId="0000000E">
      <w:pPr>
        <w:spacing w:after="0" w:lineRule="auto"/>
        <w:ind w:right="600"/>
        <w:rPr/>
      </w:pPr>
      <w:r w:rsidDel="00000000" w:rsidR="00000000" w:rsidRPr="00000000">
        <w:rPr>
          <w:rtl w:val="0"/>
        </w:rPr>
      </w:r>
    </w:p>
    <w:p w:rsidR="00000000" w:rsidDel="00000000" w:rsidP="00000000" w:rsidRDefault="00000000" w:rsidRPr="00000000" w14:paraId="0000000F">
      <w:pPr>
        <w:spacing w:after="0" w:lineRule="auto"/>
        <w:ind w:right="600"/>
        <w:rPr>
          <w:b w:val="1"/>
        </w:rPr>
      </w:pPr>
      <w:r w:rsidDel="00000000" w:rsidR="00000000" w:rsidRPr="00000000">
        <w:rPr>
          <w:b w:val="1"/>
          <w:rtl w:val="0"/>
        </w:rPr>
        <w:t xml:space="preserve">AGENDA APPROVAL</w:t>
      </w:r>
    </w:p>
    <w:p w:rsidR="00000000" w:rsidDel="00000000" w:rsidP="00000000" w:rsidRDefault="00000000" w:rsidRPr="00000000" w14:paraId="00000010">
      <w:pPr>
        <w:spacing w:after="0" w:lineRule="auto"/>
        <w:ind w:right="600"/>
        <w:rPr/>
      </w:pPr>
      <w:r w:rsidDel="00000000" w:rsidR="00000000" w:rsidRPr="00000000">
        <w:rPr>
          <w:rtl w:val="0"/>
        </w:rPr>
      </w:r>
    </w:p>
    <w:p w:rsidR="00000000" w:rsidDel="00000000" w:rsidP="00000000" w:rsidRDefault="00000000" w:rsidRPr="00000000" w14:paraId="00000011">
      <w:pPr>
        <w:spacing w:after="0" w:lineRule="auto"/>
        <w:ind w:right="600"/>
        <w:rPr/>
      </w:pPr>
      <w:r w:rsidDel="00000000" w:rsidR="00000000" w:rsidRPr="00000000">
        <w:rPr>
          <w:rtl w:val="0"/>
        </w:rPr>
        <w:t xml:space="preserve">With no corrections to be made to the agenda, Director Pitter moved that the agenda be approved as is. Director Thompson seconded, and the vote was unanimous to approve the agenda as is. </w:t>
      </w:r>
    </w:p>
    <w:p w:rsidR="00000000" w:rsidDel="00000000" w:rsidP="00000000" w:rsidRDefault="00000000" w:rsidRPr="00000000" w14:paraId="00000012">
      <w:pPr>
        <w:spacing w:after="0" w:lineRule="auto"/>
        <w:ind w:right="600"/>
        <w:rPr/>
      </w:pPr>
      <w:r w:rsidDel="00000000" w:rsidR="00000000" w:rsidRPr="00000000">
        <w:rPr>
          <w:rtl w:val="0"/>
        </w:rPr>
      </w:r>
    </w:p>
    <w:p w:rsidR="00000000" w:rsidDel="00000000" w:rsidP="00000000" w:rsidRDefault="00000000" w:rsidRPr="00000000" w14:paraId="00000013">
      <w:pPr>
        <w:spacing w:after="0" w:lineRule="auto"/>
        <w:rPr/>
      </w:pPr>
      <w:r w:rsidDel="00000000" w:rsidR="00000000" w:rsidRPr="00000000">
        <w:rPr>
          <w:b w:val="1"/>
          <w:rtl w:val="0"/>
        </w:rPr>
        <w:t xml:space="preserve">PUBLIC COMMENT</w:t>
      </w:r>
      <w:r w:rsidDel="00000000" w:rsidR="00000000" w:rsidRPr="00000000">
        <w:rPr>
          <w:rtl w:val="0"/>
        </w:rPr>
        <w:t xml:space="preserve">: </w:t>
      </w:r>
    </w:p>
    <w:p w:rsidR="00000000" w:rsidDel="00000000" w:rsidP="00000000" w:rsidRDefault="00000000" w:rsidRPr="00000000" w14:paraId="00000014">
      <w:pPr>
        <w:spacing w:after="0" w:lineRule="auto"/>
        <w:rPr/>
      </w:pPr>
      <w:r w:rsidDel="00000000" w:rsidR="00000000" w:rsidRPr="00000000">
        <w:rPr>
          <w:rtl w:val="0"/>
        </w:rPr>
      </w:r>
    </w:p>
    <w:p w:rsidR="00000000" w:rsidDel="00000000" w:rsidP="00000000" w:rsidRDefault="00000000" w:rsidRPr="00000000" w14:paraId="00000015">
      <w:pPr>
        <w:spacing w:after="0" w:lineRule="auto"/>
        <w:rPr/>
      </w:pPr>
      <w:r w:rsidDel="00000000" w:rsidR="00000000" w:rsidRPr="00000000">
        <w:rPr>
          <w:rtl w:val="0"/>
        </w:rPr>
        <w:t xml:space="preserve">President Rabo shared a notification for an upcoming presentation at the Tehama County Museum on Saturday, July 27 at 1:00 pm regarding the history of water conflicts in Tehama County.</w:t>
      </w:r>
    </w:p>
    <w:p w:rsidR="00000000" w:rsidDel="00000000" w:rsidP="00000000" w:rsidRDefault="00000000" w:rsidRPr="00000000" w14:paraId="00000016">
      <w:pPr>
        <w:spacing w:after="0" w:lineRule="auto"/>
        <w:rPr/>
      </w:pPr>
      <w:r w:rsidDel="00000000" w:rsidR="00000000" w:rsidRPr="00000000">
        <w:rPr>
          <w:rtl w:val="0"/>
        </w:rPr>
      </w:r>
    </w:p>
    <w:p w:rsidR="00000000" w:rsidDel="00000000" w:rsidP="00000000" w:rsidRDefault="00000000" w:rsidRPr="00000000" w14:paraId="00000017">
      <w:pPr>
        <w:spacing w:after="0" w:lineRule="auto"/>
        <w:rPr/>
      </w:pPr>
      <w:r w:rsidDel="00000000" w:rsidR="00000000" w:rsidRPr="00000000">
        <w:rPr>
          <w:rtl w:val="0"/>
        </w:rPr>
        <w:t xml:space="preserve">Ditch Tender Mark Boggs noted that the California Department of Fish and Wildlife is currently in the process of installing an underwater camera and lights on Deer Creek.</w:t>
      </w:r>
    </w:p>
    <w:p w:rsidR="00000000" w:rsidDel="00000000" w:rsidP="00000000" w:rsidRDefault="00000000" w:rsidRPr="00000000" w14:paraId="00000018">
      <w:pPr>
        <w:spacing w:after="0" w:lineRule="auto"/>
        <w:rPr/>
      </w:pPr>
      <w:r w:rsidDel="00000000" w:rsidR="00000000" w:rsidRPr="00000000">
        <w:rPr>
          <w:rtl w:val="0"/>
        </w:rPr>
      </w:r>
    </w:p>
    <w:p w:rsidR="00000000" w:rsidDel="00000000" w:rsidP="00000000" w:rsidRDefault="00000000" w:rsidRPr="00000000" w14:paraId="00000019">
      <w:pPr>
        <w:spacing w:after="0" w:lineRule="auto"/>
        <w:ind w:right="600"/>
        <w:rPr>
          <w:b w:val="1"/>
        </w:rPr>
      </w:pPr>
      <w:r w:rsidDel="00000000" w:rsidR="00000000" w:rsidRPr="00000000">
        <w:rPr>
          <w:b w:val="1"/>
          <w:rtl w:val="0"/>
        </w:rPr>
        <w:t xml:space="preserve">-END OF PUBLIC COMMENT-</w:t>
      </w:r>
    </w:p>
    <w:p w:rsidR="00000000" w:rsidDel="00000000" w:rsidP="00000000" w:rsidRDefault="00000000" w:rsidRPr="00000000" w14:paraId="0000001A">
      <w:pPr>
        <w:spacing w:after="0" w:lineRule="auto"/>
        <w:ind w:right="600"/>
        <w:rPr>
          <w:b w:val="1"/>
        </w:rPr>
      </w:pPr>
      <w:r w:rsidDel="00000000" w:rsidR="00000000" w:rsidRPr="00000000">
        <w:rPr>
          <w:rtl w:val="0"/>
        </w:rPr>
      </w:r>
    </w:p>
    <w:p w:rsidR="00000000" w:rsidDel="00000000" w:rsidP="00000000" w:rsidRDefault="00000000" w:rsidRPr="00000000" w14:paraId="0000001B">
      <w:pPr>
        <w:spacing w:after="0" w:lineRule="auto"/>
        <w:ind w:right="600"/>
        <w:rPr>
          <w:b w:val="1"/>
        </w:rPr>
      </w:pPr>
      <w:r w:rsidDel="00000000" w:rsidR="00000000" w:rsidRPr="00000000">
        <w:rPr>
          <w:b w:val="1"/>
          <w:rtl w:val="0"/>
        </w:rPr>
        <w:t xml:space="preserve">CONSENT AGENDA</w:t>
      </w:r>
    </w:p>
    <w:p w:rsidR="00000000" w:rsidDel="00000000" w:rsidP="00000000" w:rsidRDefault="00000000" w:rsidRPr="00000000" w14:paraId="0000001C">
      <w:pPr>
        <w:spacing w:after="0" w:lineRule="auto"/>
        <w:ind w:right="600"/>
        <w:rPr>
          <w:b w:val="1"/>
        </w:rPr>
      </w:pPr>
      <w:r w:rsidDel="00000000" w:rsidR="00000000" w:rsidRPr="00000000">
        <w:rPr>
          <w:rtl w:val="0"/>
        </w:rPr>
      </w:r>
    </w:p>
    <w:p w:rsidR="00000000" w:rsidDel="00000000" w:rsidP="00000000" w:rsidRDefault="00000000" w:rsidRPr="00000000" w14:paraId="0000001D">
      <w:pPr>
        <w:spacing w:after="120" w:lineRule="auto"/>
        <w:ind w:right="605"/>
        <w:rPr/>
      </w:pPr>
      <w:r w:rsidDel="00000000" w:rsidR="00000000" w:rsidRPr="00000000">
        <w:rPr>
          <w:rtl w:val="0"/>
        </w:rPr>
        <w:t xml:space="preserve">Director Pitter read the minutes from the regularly scheduled June 17, 2024, meeting. Director Thompson moved to approve the minutes as amended.  Director Pitter seconded and the vote was unanimous to approve the minutes as amended. </w:t>
      </w:r>
    </w:p>
    <w:p w:rsidR="00000000" w:rsidDel="00000000" w:rsidP="00000000" w:rsidRDefault="00000000" w:rsidRPr="00000000" w14:paraId="0000001E">
      <w:pPr>
        <w:shd w:fill="ffffff" w:val="clear"/>
        <w:rPr/>
      </w:pPr>
      <w:r w:rsidDel="00000000" w:rsidR="00000000" w:rsidRPr="00000000">
        <w:rPr>
          <w:rtl w:val="0"/>
        </w:rPr>
        <w:t xml:space="preserve">Treasurer Ellen Stephens presented the following invoices for the period of June 17, 2024 through July 14, 2024: </w:t>
      </w:r>
    </w:p>
    <w:p w:rsidR="00000000" w:rsidDel="00000000" w:rsidP="00000000" w:rsidRDefault="00000000" w:rsidRPr="00000000" w14:paraId="0000001F">
      <w:pPr>
        <w:shd w:fill="ffffff" w:val="clear"/>
        <w:spacing w:after="40" w:lineRule="auto"/>
        <w:rPr/>
      </w:pPr>
      <w:r w:rsidDel="00000000" w:rsidR="00000000" w:rsidRPr="00000000">
        <w:rPr>
          <w:rtl w:val="0"/>
        </w:rPr>
        <w:t xml:space="preserve">ACH Payments:</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6.</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21.24 Allevity for 6.3.24 -6.16.24 payroll, $2,633,95</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6.23.24 QuickBooks for online bookkeeping subscription, $60.00</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6.29.24 ClockShark for June timeclock, $48.00</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7.5.24 Allevity for 6.17.24 – 6.30.24 payroll, $2,424.85</w:t>
      </w:r>
    </w:p>
    <w:p w:rsidR="00000000" w:rsidDel="00000000" w:rsidP="00000000" w:rsidRDefault="00000000" w:rsidRPr="00000000" w14:paraId="00000024">
      <w:pPr>
        <w:shd w:fill="ffffff" w:val="clear"/>
        <w:spacing w:after="40" w:lineRule="auto"/>
        <w:rPr/>
      </w:pPr>
      <w:r w:rsidDel="00000000" w:rsidR="00000000" w:rsidRPr="00000000">
        <w:rPr>
          <w:rtl w:val="0"/>
        </w:rPr>
      </w:r>
    </w:p>
    <w:p w:rsidR="00000000" w:rsidDel="00000000" w:rsidP="00000000" w:rsidRDefault="00000000" w:rsidRPr="00000000" w14:paraId="00000025">
      <w:pPr>
        <w:spacing w:after="40" w:lineRule="auto"/>
        <w:rPr/>
      </w:pPr>
      <w:r w:rsidDel="00000000" w:rsidR="00000000" w:rsidRPr="00000000">
        <w:rPr>
          <w:rtl w:val="0"/>
        </w:rPr>
        <w:t xml:space="preserve">Checks requiring signature:</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#808 Mark Boggs for June mileage reimbursement ($513.89) and July phone allowance ($100.00), totaling $613.89</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#809 Scott Stephens for 3 hours of backhoe rental plus fuel for tree removal, $195.00</w:t>
      </w:r>
    </w:p>
    <w:p w:rsidR="00000000" w:rsidDel="00000000" w:rsidP="00000000" w:rsidRDefault="00000000" w:rsidRPr="00000000" w14:paraId="000000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#810 Ellen Stephens reimbursement for GoDaddy website hosting platform, $143.88</w:t>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#811 Los Molinos Ace Hardware, wasp spray, $57.79</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#812 Downey Brand, May 2024 legal services, $792.00</w:t>
      </w:r>
    </w:p>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#813 Johnny on the Spot, June 2024 port-a-potty servicing, $30.00</w:t>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#814 Tri Counties Bank, June 2024 credit card</w:t>
      </w:r>
      <w:r w:rsidDel="00000000" w:rsidR="00000000" w:rsidRPr="00000000">
        <w:rPr>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excavator rental, tarps, $623.42</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#815 Red Bluff Outdoor Power, June 2024 hand labor crews, $600.00</w:t>
      </w:r>
    </w:p>
    <w:p w:rsidR="00000000" w:rsidDel="00000000" w:rsidP="00000000" w:rsidRDefault="00000000" w:rsidRPr="00000000" w14:paraId="0000002E">
      <w:pPr>
        <w:shd w:fill="ffffff" w:val="clear"/>
        <w:spacing w:after="0" w:lineRule="auto"/>
        <w:rPr/>
      </w:pPr>
      <w:r w:rsidDel="00000000" w:rsidR="00000000" w:rsidRPr="00000000">
        <w:rPr>
          <w:rtl w:val="0"/>
        </w:rPr>
      </w:r>
    </w:p>
    <w:p w:rsidR="00000000" w:rsidDel="00000000" w:rsidP="00000000" w:rsidRDefault="00000000" w:rsidRPr="00000000" w14:paraId="0000002F">
      <w:pPr>
        <w:shd w:fill="ffffff" w:val="clear"/>
        <w:spacing w:after="0" w:lineRule="auto"/>
        <w:rPr>
          <w:b w:val="1"/>
        </w:rPr>
      </w:pPr>
      <w:r w:rsidDel="00000000" w:rsidR="00000000" w:rsidRPr="00000000">
        <w:rPr>
          <w:b w:val="1"/>
          <w:rtl w:val="0"/>
        </w:rPr>
        <w:t xml:space="preserve">REPORTS</w:t>
      </w:r>
    </w:p>
    <w:p w:rsidR="00000000" w:rsidDel="00000000" w:rsidP="00000000" w:rsidRDefault="00000000" w:rsidRPr="00000000" w14:paraId="00000030">
      <w:pPr>
        <w:spacing w:after="40" w:lineRule="auto"/>
        <w:rPr>
          <w:b w:val="1"/>
        </w:rPr>
      </w:pPr>
      <w:r w:rsidDel="00000000" w:rsidR="00000000" w:rsidRPr="00000000">
        <w:rPr>
          <w:rtl w:val="0"/>
        </w:rPr>
      </w:r>
    </w:p>
    <w:p w:rsidR="00000000" w:rsidDel="00000000" w:rsidP="00000000" w:rsidRDefault="00000000" w:rsidRPr="00000000" w14:paraId="00000031">
      <w:pPr>
        <w:spacing w:after="40" w:lineRule="auto"/>
        <w:rPr>
          <w:b w:val="1"/>
        </w:rPr>
      </w:pPr>
      <w:r w:rsidDel="00000000" w:rsidR="00000000" w:rsidRPr="00000000">
        <w:rPr>
          <w:b w:val="1"/>
          <w:rtl w:val="0"/>
        </w:rPr>
        <w:t xml:space="preserve">TREASURER’S REPORT:</w:t>
      </w:r>
    </w:p>
    <w:p w:rsidR="00000000" w:rsidDel="00000000" w:rsidP="00000000" w:rsidRDefault="00000000" w:rsidRPr="00000000" w14:paraId="00000032">
      <w:pPr>
        <w:rPr/>
      </w:pPr>
      <w:r w:rsidDel="00000000" w:rsidR="00000000" w:rsidRPr="00000000">
        <w:rPr>
          <w:rtl w:val="0"/>
        </w:rPr>
        <w:t xml:space="preserve">Treasurer Stephens provided a summary of two bank deposits:</w:t>
      </w:r>
    </w:p>
    <w:p w:rsidR="00000000" w:rsidDel="00000000" w:rsidP="00000000" w:rsidRDefault="00000000" w:rsidRPr="00000000" w14:paraId="00000033">
      <w:pPr>
        <w:rPr/>
      </w:pPr>
      <w:r w:rsidDel="00000000" w:rsidR="00000000" w:rsidRPr="00000000">
        <w:rPr>
          <w:rtl w:val="0"/>
        </w:rPr>
        <w:t xml:space="preserve">Tehama County warrant check #3 2024, $26.97</w:t>
      </w:r>
    </w:p>
    <w:p w:rsidR="00000000" w:rsidDel="00000000" w:rsidP="00000000" w:rsidRDefault="00000000" w:rsidRPr="00000000" w14:paraId="00000034">
      <w:pPr>
        <w:rPr/>
      </w:pPr>
      <w:r w:rsidDel="00000000" w:rsidR="00000000" w:rsidRPr="00000000">
        <w:rPr>
          <w:rtl w:val="0"/>
        </w:rPr>
        <w:t xml:space="preserve">Water Taxes, second installment, 9 checks, $36,359.14</w:t>
      </w:r>
    </w:p>
    <w:p w:rsidR="00000000" w:rsidDel="00000000" w:rsidP="00000000" w:rsidRDefault="00000000" w:rsidRPr="00000000" w14:paraId="00000035">
      <w:pPr>
        <w:rPr/>
      </w:pPr>
      <w:r w:rsidDel="00000000" w:rsidR="00000000" w:rsidRPr="00000000">
        <w:rPr>
          <w:rtl w:val="0"/>
        </w:rPr>
        <w:t xml:space="preserve">Treasurer Stephens also reviewed the June 2024 bank statement and corresponding reconciliation report. The bank balance as of June 12, 2024 was $150,755.02, and once all checks have cleared, the balance will be $125,762.79.</w:t>
      </w:r>
    </w:p>
    <w:p w:rsidR="00000000" w:rsidDel="00000000" w:rsidP="00000000" w:rsidRDefault="00000000" w:rsidRPr="00000000" w14:paraId="00000036">
      <w:pPr>
        <w:rPr/>
      </w:pPr>
      <w:r w:rsidDel="00000000" w:rsidR="00000000" w:rsidRPr="00000000">
        <w:rPr>
          <w:rtl w:val="0"/>
        </w:rPr>
        <w:t xml:space="preserve">Treasurer Stephens provided the 2024 2</w:t>
      </w:r>
      <w:r w:rsidDel="00000000" w:rsidR="00000000" w:rsidRPr="00000000">
        <w:rPr>
          <w:vertAlign w:val="superscript"/>
          <w:rtl w:val="0"/>
        </w:rPr>
        <w:t xml:space="preserve">nd</w:t>
      </w:r>
      <w:r w:rsidDel="00000000" w:rsidR="00000000" w:rsidRPr="00000000">
        <w:rPr>
          <w:rtl w:val="0"/>
        </w:rPr>
        <w:t xml:space="preserve"> Quarter profit and loss report with a comparison to 2023 along with a copy of the 2024 budget for reference.</w:t>
      </w:r>
    </w:p>
    <w:p w:rsidR="00000000" w:rsidDel="00000000" w:rsidP="00000000" w:rsidRDefault="00000000" w:rsidRPr="00000000" w14:paraId="00000037">
      <w:pPr>
        <w:rPr/>
      </w:pPr>
      <w:r w:rsidDel="00000000" w:rsidR="00000000" w:rsidRPr="00000000">
        <w:rPr>
          <w:rtl w:val="0"/>
        </w:rPr>
        <w:t xml:space="preserve">The Treasurer also provided the Board with a notification of bank charge changes, the current school use contract and a certificate of insurance received from Golden State Risk Management Authority.</w:t>
      </w:r>
    </w:p>
    <w:p w:rsidR="00000000" w:rsidDel="00000000" w:rsidP="00000000" w:rsidRDefault="00000000" w:rsidRPr="00000000" w14:paraId="00000038">
      <w:pPr>
        <w:spacing w:after="40" w:lineRule="auto"/>
        <w:rPr>
          <w:b w:val="1"/>
        </w:rPr>
      </w:pPr>
      <w:r w:rsidDel="00000000" w:rsidR="00000000" w:rsidRPr="00000000">
        <w:rPr>
          <w:b w:val="1"/>
          <w:rtl w:val="0"/>
        </w:rPr>
        <w:t xml:space="preserve">IRRIGATION REPORT: </w:t>
      </w:r>
    </w:p>
    <w:p w:rsidR="00000000" w:rsidDel="00000000" w:rsidP="00000000" w:rsidRDefault="00000000" w:rsidRPr="00000000" w14:paraId="00000039">
      <w:pPr>
        <w:rPr/>
      </w:pPr>
      <w:r w:rsidDel="00000000" w:rsidR="00000000" w:rsidRPr="00000000">
        <w:rPr>
          <w:color w:val="0d0d0d"/>
          <w:highlight w:val="white"/>
          <w:rtl w:val="0"/>
        </w:rPr>
        <w:t xml:space="preserve">Ditch Tender, Mark Boggs provided an overview of the tasks performed by the Ishi Camp hand labor crews, and reviewed the adjustments he has made to the delivery schedules to accommodate pump repairs on Leininger and Soske parcels.</w:t>
      </w:r>
      <w:r w:rsidDel="00000000" w:rsidR="00000000" w:rsidRPr="00000000">
        <w:rPr>
          <w:rtl w:val="0"/>
        </w:rPr>
      </w:r>
    </w:p>
    <w:p w:rsidR="00000000" w:rsidDel="00000000" w:rsidP="00000000" w:rsidRDefault="00000000" w:rsidRPr="00000000" w14:paraId="0000003A">
      <w:pPr>
        <w:rPr/>
      </w:pPr>
      <w:r w:rsidDel="00000000" w:rsidR="00000000" w:rsidRPr="00000000">
        <w:rPr>
          <w:b w:val="1"/>
          <w:rtl w:val="0"/>
        </w:rPr>
        <w:t xml:space="preserve">OFFICER’S REPORT:</w:t>
      </w:r>
      <w:r w:rsidDel="00000000" w:rsidR="00000000" w:rsidRPr="00000000">
        <w:rPr>
          <w:rtl w:val="0"/>
        </w:rPr>
        <w:t xml:space="preserve">  </w:t>
      </w:r>
    </w:p>
    <w:p w:rsidR="00000000" w:rsidDel="00000000" w:rsidP="00000000" w:rsidRDefault="00000000" w:rsidRPr="00000000" w14:paraId="0000003B">
      <w:pPr>
        <w:rPr/>
      </w:pPr>
      <w:r w:rsidDel="00000000" w:rsidR="00000000" w:rsidRPr="00000000">
        <w:rPr>
          <w:rtl w:val="0"/>
        </w:rPr>
        <w:t xml:space="preserve">President Rabo reported on the recent meeting with Tim McClanahan from Golden State Risk Management Authority. The meeting was attended by President Rabo, Director Pitter and Treasurer Stephens. Mr. McClanahan reviewed the current policy and the various services made available to the District. Adjustments were made to update the coverage.</w:t>
      </w:r>
    </w:p>
    <w:p w:rsidR="00000000" w:rsidDel="00000000" w:rsidP="00000000" w:rsidRDefault="00000000" w:rsidRPr="00000000" w14:paraId="0000003C">
      <w:pPr>
        <w:rPr>
          <w:b w:val="1"/>
        </w:rPr>
      </w:pPr>
      <w:r w:rsidDel="00000000" w:rsidR="00000000" w:rsidRPr="00000000">
        <w:rPr>
          <w:b w:val="1"/>
          <w:rtl w:val="0"/>
        </w:rPr>
        <w:t xml:space="preserve">OLD BUSINESS:</w:t>
      </w:r>
    </w:p>
    <w:p w:rsidR="00000000" w:rsidDel="00000000" w:rsidP="00000000" w:rsidRDefault="00000000" w:rsidRPr="00000000" w14:paraId="0000003D">
      <w:pPr>
        <w:spacing w:after="40" w:lineRule="auto"/>
        <w:rPr/>
      </w:pPr>
      <w:r w:rsidDel="00000000" w:rsidR="00000000" w:rsidRPr="00000000">
        <w:rPr>
          <w:rtl w:val="0"/>
        </w:rPr>
        <w:t xml:space="preserve">President Rabo informed the Board of the current progress of the by-laws, which are being reviewed by District Counsel, and gave an overview of the process required to move them forward. </w:t>
      </w:r>
    </w:p>
    <w:p w:rsidR="00000000" w:rsidDel="00000000" w:rsidP="00000000" w:rsidRDefault="00000000" w:rsidRPr="00000000" w14:paraId="0000003E">
      <w:pPr>
        <w:spacing w:after="40" w:lineRule="auto"/>
        <w:rPr/>
      </w:pPr>
      <w:r w:rsidDel="00000000" w:rsidR="00000000" w:rsidRPr="00000000">
        <w:rPr>
          <w:rtl w:val="0"/>
        </w:rPr>
        <w:t xml:space="preserve">President Rabo also opened a discussion regarding the review and possible future revision of the Rules and Regulations. Discussion followed.</w:t>
      </w:r>
    </w:p>
    <w:p w:rsidR="00000000" w:rsidDel="00000000" w:rsidP="00000000" w:rsidRDefault="00000000" w:rsidRPr="00000000" w14:paraId="0000003F">
      <w:pPr>
        <w:rPr>
          <w:b w:val="1"/>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MEETING ADJOURNMENT at 8:07 pm</w:t>
      </w:r>
    </w:p>
    <w:sectPr>
      <w:pgSz w:h="15840" w:w="12240" w:orient="portrait"/>
      <w:pgMar w:bottom="1440" w:top="1440" w:left="1296" w:right="129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8025B5"/>
    <w:pPr>
      <w:spacing w:after="100" w:afterAutospacing="1" w:before="100" w:beforeAutospacing="1" w:line="240" w:lineRule="auto"/>
    </w:pPr>
    <w:rPr>
      <w:rFonts w:ascii="Times New Roman" w:cs="Times New Roman" w:eastAsia="Times New Roman" w:hAnsi="Times New Roman"/>
      <w:sz w:val="24"/>
      <w:szCs w:val="24"/>
    </w:rPr>
  </w:style>
  <w:style w:type="paragraph" w:styleId="ListParagraph">
    <w:name w:val="List Paragraph"/>
    <w:basedOn w:val="Normal"/>
    <w:uiPriority w:val="34"/>
    <w:qFormat w:val="1"/>
    <w:rsid w:val="00DF548B"/>
    <w:pPr>
      <w:ind w:left="720"/>
      <w:contextualSpacing w:val="1"/>
    </w:pPr>
  </w:style>
  <w:style w:type="paragraph" w:styleId="Header">
    <w:name w:val="header"/>
    <w:basedOn w:val="Normal"/>
    <w:link w:val="HeaderChar"/>
    <w:uiPriority w:val="99"/>
    <w:unhideWhenUsed w:val="1"/>
    <w:rsid w:val="00E774EF"/>
    <w:pPr>
      <w:tabs>
        <w:tab w:val="center" w:pos="4680"/>
        <w:tab w:val="right" w:pos="9360"/>
      </w:tabs>
      <w:spacing w:after="0" w:line="240" w:lineRule="auto"/>
    </w:pPr>
  </w:style>
  <w:style w:type="character" w:styleId="HeaderChar" w:customStyle="1">
    <w:name w:val="Header Char"/>
    <w:basedOn w:val="DefaultParagraphFont"/>
    <w:link w:val="Header"/>
    <w:uiPriority w:val="99"/>
    <w:rsid w:val="00E774EF"/>
  </w:style>
  <w:style w:type="paragraph" w:styleId="Footer">
    <w:name w:val="footer"/>
    <w:basedOn w:val="Normal"/>
    <w:link w:val="FooterChar"/>
    <w:uiPriority w:val="99"/>
    <w:unhideWhenUsed w:val="1"/>
    <w:rsid w:val="00E774EF"/>
    <w:pPr>
      <w:tabs>
        <w:tab w:val="center" w:pos="4680"/>
        <w:tab w:val="right" w:pos="9360"/>
      </w:tabs>
      <w:spacing w:after="0" w:line="240" w:lineRule="auto"/>
    </w:pPr>
  </w:style>
  <w:style w:type="character" w:styleId="FooterChar" w:customStyle="1">
    <w:name w:val="Footer Char"/>
    <w:basedOn w:val="DefaultParagraphFont"/>
    <w:link w:val="Footer"/>
    <w:uiPriority w:val="99"/>
    <w:rsid w:val="00E774EF"/>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GwbcfP/rYfxhPeH82onEipWg4g==">CgMxLjA4AHIhMXFiWmJkR1cyQWwySm9wdkd3ZV92LVMxamdYQzRkWi1X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2024-08-20T00:29:00Z</dcterms:created>
  <dc:creator>Donna Mullen</dc:creator>
</cp:coreProperties>
</file>