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85FF2" w14:textId="77777777" w:rsidR="00AD5E1F" w:rsidRDefault="00AD5E1F" w:rsidP="00AD5E1F">
      <w:pPr>
        <w:pStyle w:val="Title"/>
        <w:ind w:right="-755"/>
        <w:rPr>
          <w:rFonts w:cs="Arial"/>
          <w:sz w:val="38"/>
          <w:szCs w:val="24"/>
        </w:rPr>
      </w:pPr>
      <w:r w:rsidRPr="006C3433">
        <w:rPr>
          <w:rFonts w:cs="Arial"/>
          <w:noProof/>
          <w:sz w:val="38"/>
          <w:szCs w:val="24"/>
          <w:lang w:eastAsia="en-GB"/>
        </w:rPr>
        <mc:AlternateContent>
          <mc:Choice Requires="wps">
            <w:drawing>
              <wp:anchor distT="0" distB="0" distL="114300" distR="114300" simplePos="0" relativeHeight="251659264" behindDoc="0" locked="0" layoutInCell="1" allowOverlap="1" wp14:anchorId="736060F0" wp14:editId="5373C9FA">
                <wp:simplePos x="0" y="0"/>
                <wp:positionH relativeFrom="column">
                  <wp:posOffset>-3877310</wp:posOffset>
                </wp:positionH>
                <wp:positionV relativeFrom="paragraph">
                  <wp:posOffset>145415</wp:posOffset>
                </wp:positionV>
                <wp:extent cx="2667000" cy="15436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43685"/>
                        </a:xfrm>
                        <a:prstGeom prst="rect">
                          <a:avLst/>
                        </a:prstGeom>
                        <a:solidFill>
                          <a:srgbClr val="FFFFFF"/>
                        </a:solidFill>
                        <a:ln w="9525">
                          <a:solidFill>
                            <a:srgbClr val="000000"/>
                          </a:solidFill>
                          <a:miter lim="800000"/>
                          <a:headEnd/>
                          <a:tailEnd/>
                        </a:ln>
                      </wps:spPr>
                      <wps:txbx>
                        <w:txbxContent>
                          <w:p w14:paraId="14179C07" w14:textId="77777777" w:rsidR="00AD5E1F" w:rsidRDefault="00AD5E1F" w:rsidP="00AD5E1F"/>
                          <w:p w14:paraId="68C969B2" w14:textId="77777777" w:rsidR="00AD5E1F" w:rsidRDefault="00AD5E1F" w:rsidP="00AD5E1F"/>
                          <w:p w14:paraId="11E8B180" w14:textId="77777777" w:rsidR="00AD5E1F" w:rsidRDefault="00AD5E1F" w:rsidP="00AD5E1F"/>
                          <w:p w14:paraId="26EE3B31" w14:textId="77777777" w:rsidR="00AD5E1F" w:rsidRDefault="00AD5E1F" w:rsidP="00AD5E1F"/>
                          <w:p w14:paraId="1C61896A" w14:textId="77777777" w:rsidR="00AD5E1F" w:rsidRDefault="00AD5E1F" w:rsidP="00AD5E1F"/>
                          <w:p w14:paraId="64E16D57" w14:textId="77777777" w:rsidR="00AD5E1F" w:rsidRDefault="00AD5E1F" w:rsidP="00AD5E1F"/>
                          <w:p w14:paraId="372C8789" w14:textId="77777777" w:rsidR="00AD5E1F" w:rsidRPr="004A7751" w:rsidRDefault="00AD5E1F" w:rsidP="00AD5E1F">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60F0" id="_x0000_t202" coordsize="21600,21600" o:spt="202" path="m,l,21600r21600,l21600,xe">
                <v:stroke joinstyle="miter"/>
                <v:path gradientshapeok="t" o:connecttype="rect"/>
              </v:shapetype>
              <v:shape id="Text Box 4" o:spid="_x0000_s1026" type="#_x0000_t202" style="position:absolute;left:0;text-align:left;margin-left:-305.3pt;margin-top:11.45pt;width:210pt;height:12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">
                <v:textbox>
                  <w:txbxContent>
                    <w:p w14:paraId="14179C07" w14:textId="77777777" w:rsidR="00AD5E1F" w:rsidRDefault="00AD5E1F" w:rsidP="00AD5E1F"/>
                    <w:p w14:paraId="68C969B2" w14:textId="77777777" w:rsidR="00AD5E1F" w:rsidRDefault="00AD5E1F" w:rsidP="00AD5E1F"/>
                    <w:p w14:paraId="11E8B180" w14:textId="77777777" w:rsidR="00AD5E1F" w:rsidRDefault="00AD5E1F" w:rsidP="00AD5E1F"/>
                    <w:p w14:paraId="26EE3B31" w14:textId="77777777" w:rsidR="00AD5E1F" w:rsidRDefault="00AD5E1F" w:rsidP="00AD5E1F"/>
                    <w:p w14:paraId="1C61896A" w14:textId="77777777" w:rsidR="00AD5E1F" w:rsidRDefault="00AD5E1F" w:rsidP="00AD5E1F"/>
                    <w:p w14:paraId="64E16D57" w14:textId="77777777" w:rsidR="00AD5E1F" w:rsidRDefault="00AD5E1F" w:rsidP="00AD5E1F"/>
                    <w:p w14:paraId="372C8789" w14:textId="77777777" w:rsidR="00AD5E1F" w:rsidRPr="004A7751" w:rsidRDefault="00AD5E1F" w:rsidP="00AD5E1F">
                      <w:pPr>
                        <w:rPr>
                          <w:rFonts w:ascii="Arial" w:hAnsi="Arial" w:cs="Arial"/>
                        </w:rPr>
                      </w:pPr>
                      <w:r>
                        <w:rPr>
                          <w:rFonts w:ascii="Arial" w:hAnsi="Arial" w:cs="Arial"/>
                        </w:rPr>
                        <w:t xml:space="preserve">                  </w:t>
                      </w:r>
                    </w:p>
                  </w:txbxContent>
                </v:textbox>
              </v:shape>
            </w:pict>
          </mc:Fallback>
        </mc:AlternateContent>
      </w:r>
      <w:r w:rsidRPr="006C3433">
        <w:rPr>
          <w:rFonts w:cs="Arial"/>
          <w:sz w:val="38"/>
          <w:szCs w:val="24"/>
        </w:rPr>
        <w:t xml:space="preserve">APPLICATION FOR </w:t>
      </w:r>
      <w:r>
        <w:rPr>
          <w:rFonts w:cs="Arial"/>
          <w:sz w:val="38"/>
          <w:szCs w:val="24"/>
        </w:rPr>
        <w:t>NURSERY PLACE</w:t>
      </w:r>
    </w:p>
    <w:p w14:paraId="5365A433" w14:textId="0A836CFD" w:rsidR="00AD5E1F" w:rsidRPr="006C3433" w:rsidRDefault="00222F64" w:rsidP="00AD5E1F">
      <w:pPr>
        <w:pStyle w:val="Title"/>
        <w:ind w:right="-755"/>
        <w:rPr>
          <w:rFonts w:cs="Arial"/>
          <w:sz w:val="38"/>
          <w:szCs w:val="24"/>
        </w:rPr>
      </w:pPr>
      <w:r>
        <w:rPr>
          <w:rFonts w:cs="Arial"/>
          <w:sz w:val="38"/>
          <w:szCs w:val="24"/>
        </w:rPr>
        <w:t>ACADEMIC YEAR 2026 - 2027</w:t>
      </w:r>
    </w:p>
    <w:p w14:paraId="7D5917D5" w14:textId="77777777" w:rsidR="00AD5E1F" w:rsidRPr="00AD26A7" w:rsidRDefault="00AD5E1F" w:rsidP="00AD5E1F">
      <w:pPr>
        <w:ind w:right="-755"/>
        <w:rPr>
          <w:rFonts w:ascii="Arial" w:hAnsi="Arial" w:cs="Arial"/>
          <w:sz w:val="24"/>
          <w:szCs w:val="24"/>
        </w:rPr>
      </w:pPr>
    </w:p>
    <w:p w14:paraId="5DF44861"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Child’s Surname</w:t>
      </w:r>
      <w:r w:rsidRPr="009826F6">
        <w:rPr>
          <w:rFonts w:ascii="Arial" w:hAnsi="Arial" w:cs="Arial"/>
          <w:sz w:val="22"/>
          <w:szCs w:val="22"/>
        </w:rPr>
        <w:tab/>
        <w:t xml:space="preserve"> ________________________________</w:t>
      </w:r>
    </w:p>
    <w:p w14:paraId="7F8990C5" w14:textId="77777777" w:rsidR="00AD5E1F" w:rsidRPr="009826F6" w:rsidRDefault="00AD5E1F" w:rsidP="00AD5E1F">
      <w:pPr>
        <w:ind w:right="-755"/>
        <w:rPr>
          <w:rFonts w:ascii="Arial" w:hAnsi="Arial" w:cs="Arial"/>
          <w:sz w:val="22"/>
          <w:szCs w:val="22"/>
        </w:rPr>
      </w:pPr>
    </w:p>
    <w:p w14:paraId="5B83C61B"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Forename</w:t>
      </w:r>
      <w:r w:rsidRPr="009826F6">
        <w:rPr>
          <w:rFonts w:ascii="Arial" w:hAnsi="Arial" w:cs="Arial"/>
          <w:sz w:val="22"/>
          <w:szCs w:val="22"/>
        </w:rPr>
        <w:tab/>
        <w:t xml:space="preserve"> _____________________ </w:t>
      </w:r>
      <w:r w:rsidRPr="009826F6">
        <w:rPr>
          <w:rFonts w:ascii="Arial" w:hAnsi="Arial" w:cs="Arial"/>
          <w:sz w:val="22"/>
          <w:szCs w:val="22"/>
        </w:rPr>
        <w:tab/>
        <w:t>Middle name__________________</w:t>
      </w:r>
    </w:p>
    <w:p w14:paraId="6953F36A" w14:textId="77777777" w:rsidR="00AD5E1F" w:rsidRPr="009826F6" w:rsidRDefault="00AD5E1F" w:rsidP="00AD5E1F">
      <w:pPr>
        <w:ind w:right="-755"/>
        <w:rPr>
          <w:rFonts w:ascii="Arial" w:hAnsi="Arial" w:cs="Arial"/>
          <w:sz w:val="22"/>
          <w:szCs w:val="22"/>
        </w:rPr>
      </w:pPr>
    </w:p>
    <w:p w14:paraId="54AE2224"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Date of birth</w:t>
      </w:r>
      <w:r w:rsidRPr="009826F6">
        <w:rPr>
          <w:rFonts w:ascii="Arial" w:hAnsi="Arial" w:cs="Arial"/>
          <w:sz w:val="22"/>
          <w:szCs w:val="22"/>
        </w:rPr>
        <w:tab/>
      </w:r>
      <w:r w:rsidRPr="009826F6">
        <w:rPr>
          <w:rFonts w:ascii="Arial" w:hAnsi="Arial" w:cs="Arial"/>
          <w:sz w:val="22"/>
          <w:szCs w:val="22"/>
        </w:rPr>
        <w:tab/>
        <w:t xml:space="preserve"> _______________________________</w:t>
      </w:r>
    </w:p>
    <w:p w14:paraId="3760A9DA" w14:textId="77777777" w:rsidR="00AD5E1F" w:rsidRPr="009826F6" w:rsidRDefault="00AD5E1F" w:rsidP="00AD5E1F">
      <w:pPr>
        <w:ind w:right="-755"/>
        <w:rPr>
          <w:rFonts w:ascii="Arial" w:hAnsi="Arial" w:cs="Arial"/>
          <w:sz w:val="22"/>
          <w:szCs w:val="22"/>
        </w:rPr>
      </w:pPr>
    </w:p>
    <w:p w14:paraId="1260E3D2"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 xml:space="preserve">Gender     Male / Female </w:t>
      </w:r>
      <w:r w:rsidRPr="009826F6">
        <w:rPr>
          <w:rFonts w:ascii="Arial" w:hAnsi="Arial" w:cs="Arial"/>
          <w:sz w:val="22"/>
          <w:szCs w:val="22"/>
        </w:rPr>
        <w:tab/>
      </w:r>
      <w:r w:rsidRPr="009826F6">
        <w:rPr>
          <w:rFonts w:ascii="Arial" w:hAnsi="Arial" w:cs="Arial"/>
          <w:sz w:val="22"/>
          <w:szCs w:val="22"/>
        </w:rPr>
        <w:tab/>
      </w:r>
      <w:r w:rsidRPr="009826F6">
        <w:rPr>
          <w:rFonts w:ascii="Arial" w:hAnsi="Arial" w:cs="Arial"/>
          <w:sz w:val="22"/>
          <w:szCs w:val="22"/>
        </w:rPr>
        <w:tab/>
        <w:t>First language __________________</w:t>
      </w:r>
    </w:p>
    <w:p w14:paraId="2A1097AD" w14:textId="77777777" w:rsidR="00AD5E1F" w:rsidRPr="009826F6" w:rsidRDefault="00AD5E1F" w:rsidP="00AD5E1F">
      <w:pPr>
        <w:ind w:right="-755"/>
        <w:rPr>
          <w:rFonts w:ascii="Arial" w:hAnsi="Arial" w:cs="Arial"/>
          <w:sz w:val="22"/>
          <w:szCs w:val="22"/>
        </w:rPr>
      </w:pPr>
    </w:p>
    <w:p w14:paraId="59979E04"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Address &amp; Postcode _______________________________________________________</w:t>
      </w:r>
    </w:p>
    <w:p w14:paraId="2895D4F3" w14:textId="77777777" w:rsidR="00AD5E1F" w:rsidRPr="009826F6" w:rsidRDefault="00AD5E1F" w:rsidP="00AD5E1F">
      <w:pPr>
        <w:ind w:right="-755"/>
        <w:rPr>
          <w:rFonts w:ascii="Arial" w:hAnsi="Arial" w:cs="Arial"/>
          <w:sz w:val="22"/>
          <w:szCs w:val="22"/>
        </w:rPr>
      </w:pPr>
    </w:p>
    <w:p w14:paraId="17172B6C"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________________________________________________________________________</w:t>
      </w:r>
    </w:p>
    <w:p w14:paraId="6EE98A19" w14:textId="77777777" w:rsidR="00AD5E1F" w:rsidRPr="009826F6" w:rsidRDefault="00AD5E1F" w:rsidP="00AD5E1F">
      <w:pPr>
        <w:ind w:right="-755"/>
        <w:rPr>
          <w:rFonts w:ascii="Arial" w:hAnsi="Arial" w:cs="Arial"/>
          <w:sz w:val="22"/>
          <w:szCs w:val="22"/>
        </w:rPr>
      </w:pPr>
    </w:p>
    <w:p w14:paraId="1063E64F"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Date place required from (dd/mm/yy) :  ________________________________</w:t>
      </w:r>
    </w:p>
    <w:p w14:paraId="638716AD" w14:textId="77777777" w:rsidR="00AD5E1F" w:rsidRPr="009826F6" w:rsidRDefault="00AD5E1F" w:rsidP="00AD5E1F">
      <w:pPr>
        <w:ind w:right="-755"/>
        <w:rPr>
          <w:rFonts w:ascii="Arial" w:hAnsi="Arial" w:cs="Arial"/>
          <w:sz w:val="22"/>
          <w:szCs w:val="22"/>
        </w:rPr>
      </w:pPr>
    </w:p>
    <w:p w14:paraId="507DCA9B" w14:textId="77777777" w:rsidR="00AD5E1F" w:rsidRPr="009826F6" w:rsidRDefault="00AD5E1F" w:rsidP="00AD5E1F">
      <w:pPr>
        <w:ind w:right="-755"/>
        <w:rPr>
          <w:rFonts w:ascii="Arial" w:hAnsi="Arial" w:cs="Arial"/>
          <w:sz w:val="22"/>
          <w:szCs w:val="22"/>
        </w:rPr>
      </w:pPr>
      <w:r w:rsidRPr="009826F6">
        <w:rPr>
          <w:rFonts w:ascii="Arial" w:hAnsi="Arial" w:cs="Arial"/>
          <w:b/>
          <w:sz w:val="22"/>
          <w:szCs w:val="22"/>
        </w:rPr>
        <w:t>Contact name</w:t>
      </w:r>
      <w:r w:rsidRPr="009826F6">
        <w:rPr>
          <w:rFonts w:ascii="Arial" w:hAnsi="Arial" w:cs="Arial"/>
          <w:sz w:val="22"/>
          <w:szCs w:val="22"/>
        </w:rPr>
        <w:tab/>
      </w:r>
      <w:r w:rsidRPr="009826F6">
        <w:rPr>
          <w:rFonts w:ascii="Arial" w:hAnsi="Arial" w:cs="Arial"/>
          <w:sz w:val="22"/>
          <w:szCs w:val="22"/>
        </w:rPr>
        <w:tab/>
        <w:t>______________________________________</w:t>
      </w:r>
    </w:p>
    <w:p w14:paraId="04D27B66" w14:textId="77777777" w:rsidR="00AD5E1F" w:rsidRPr="009826F6" w:rsidRDefault="00AD5E1F" w:rsidP="00AD5E1F">
      <w:pPr>
        <w:ind w:right="-755"/>
        <w:rPr>
          <w:rFonts w:ascii="Arial" w:hAnsi="Arial" w:cs="Arial"/>
          <w:sz w:val="22"/>
          <w:szCs w:val="22"/>
        </w:rPr>
      </w:pPr>
    </w:p>
    <w:p w14:paraId="19D4986D"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 xml:space="preserve">Relationship to child:  </w:t>
      </w:r>
      <w:r w:rsidRPr="009826F6">
        <w:rPr>
          <w:rFonts w:ascii="Arial" w:hAnsi="Arial" w:cs="Arial"/>
          <w:sz w:val="22"/>
          <w:szCs w:val="22"/>
        </w:rPr>
        <w:tab/>
        <w:t>______________________________________</w:t>
      </w:r>
    </w:p>
    <w:p w14:paraId="0BE8530F" w14:textId="77777777" w:rsidR="00AD5E1F" w:rsidRPr="009826F6" w:rsidRDefault="00AD5E1F" w:rsidP="00AD5E1F">
      <w:pPr>
        <w:ind w:right="-755"/>
        <w:rPr>
          <w:rFonts w:ascii="Arial" w:hAnsi="Arial" w:cs="Arial"/>
          <w:sz w:val="22"/>
          <w:szCs w:val="22"/>
        </w:rPr>
      </w:pPr>
    </w:p>
    <w:p w14:paraId="6AC72889"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Email address:  ______________________________________________</w:t>
      </w:r>
    </w:p>
    <w:p w14:paraId="756AF18C" w14:textId="77777777" w:rsidR="00AD5E1F" w:rsidRPr="009826F6" w:rsidRDefault="00AD5E1F" w:rsidP="00AD5E1F">
      <w:pPr>
        <w:ind w:right="-755"/>
        <w:rPr>
          <w:rFonts w:ascii="Arial" w:hAnsi="Arial" w:cs="Arial"/>
          <w:sz w:val="22"/>
          <w:szCs w:val="22"/>
        </w:rPr>
      </w:pPr>
    </w:p>
    <w:p w14:paraId="22C189B6" w14:textId="250C4882" w:rsidR="00AD5E1F" w:rsidRPr="00F54316" w:rsidRDefault="00AD5E1F" w:rsidP="00AD5E1F">
      <w:pPr>
        <w:ind w:right="-755"/>
        <w:rPr>
          <w:rFonts w:ascii="Arial" w:hAnsi="Arial" w:cs="Arial"/>
          <w:sz w:val="22"/>
          <w:szCs w:val="22"/>
        </w:rPr>
      </w:pPr>
      <w:bookmarkStart w:id="0" w:name="_GoBack"/>
      <w:bookmarkEnd w:id="0"/>
      <w:r w:rsidRPr="00F54316">
        <w:rPr>
          <w:rFonts w:ascii="Arial" w:hAnsi="Arial" w:cs="Arial"/>
          <w:sz w:val="22"/>
          <w:szCs w:val="22"/>
        </w:rPr>
        <w:t xml:space="preserve">Phone: </w:t>
      </w:r>
      <w:r w:rsidR="00F54316" w:rsidRPr="00F54316">
        <w:rPr>
          <w:rFonts w:ascii="Arial" w:hAnsi="Arial" w:cs="Arial"/>
          <w:sz w:val="22"/>
          <w:szCs w:val="22"/>
        </w:rPr>
        <w:tab/>
        <w:t>_______________________________________________</w:t>
      </w:r>
    </w:p>
    <w:p w14:paraId="75CCDCB6" w14:textId="77777777" w:rsidR="00AD5E1F" w:rsidRPr="009826F6" w:rsidRDefault="00AD5E1F" w:rsidP="00AD5E1F">
      <w:pPr>
        <w:ind w:right="-755"/>
        <w:rPr>
          <w:rFonts w:ascii="Arial" w:hAnsi="Arial" w:cs="Arial"/>
          <w:sz w:val="22"/>
          <w:szCs w:val="22"/>
        </w:rPr>
      </w:pPr>
    </w:p>
    <w:p w14:paraId="4F3C2AE7" w14:textId="687C2116" w:rsidR="00AD5E1F" w:rsidRPr="009826F6" w:rsidRDefault="00AD5E1F" w:rsidP="00AD5E1F">
      <w:pPr>
        <w:rPr>
          <w:rFonts w:ascii="Arial" w:hAnsi="Arial" w:cs="Arial"/>
          <w:sz w:val="22"/>
          <w:szCs w:val="22"/>
        </w:rPr>
      </w:pPr>
      <w:r w:rsidRPr="009826F6">
        <w:rPr>
          <w:rFonts w:ascii="Arial" w:hAnsi="Arial" w:cs="Arial"/>
          <w:sz w:val="22"/>
          <w:szCs w:val="22"/>
        </w:rPr>
        <w:t>Please indicate the sessions you would like your child to attend in the boxes below.  A ‘core day’ is from 0900 to 1500</w:t>
      </w:r>
      <w:r>
        <w:rPr>
          <w:rFonts w:ascii="Arial" w:hAnsi="Arial" w:cs="Arial"/>
          <w:sz w:val="22"/>
          <w:szCs w:val="22"/>
        </w:rPr>
        <w:t xml:space="preserve"> when you can use your government funding.</w:t>
      </w:r>
      <w:r w:rsidRPr="009826F6">
        <w:rPr>
          <w:rFonts w:ascii="Arial" w:hAnsi="Arial" w:cs="Arial"/>
          <w:sz w:val="22"/>
          <w:szCs w:val="22"/>
        </w:rPr>
        <w:t xml:space="preserve"> </w:t>
      </w:r>
      <w:r>
        <w:rPr>
          <w:rFonts w:ascii="Arial" w:hAnsi="Arial" w:cs="Arial"/>
          <w:sz w:val="22"/>
          <w:szCs w:val="22"/>
        </w:rPr>
        <w:t>We also have a Breakfast Club and a Stay &amp; Play session.</w:t>
      </w:r>
      <w:r w:rsidRPr="009826F6">
        <w:rPr>
          <w:rFonts w:ascii="Arial" w:hAnsi="Arial" w:cs="Arial"/>
          <w:sz w:val="22"/>
          <w:szCs w:val="22"/>
        </w:rPr>
        <w:t xml:space="preserve"> </w:t>
      </w:r>
      <w:r>
        <w:rPr>
          <w:rFonts w:ascii="Arial" w:hAnsi="Arial" w:cs="Arial"/>
          <w:sz w:val="22"/>
          <w:szCs w:val="22"/>
        </w:rPr>
        <w:t>Breakfast Club costs £</w:t>
      </w:r>
      <w:r w:rsidR="00222F64">
        <w:rPr>
          <w:rFonts w:ascii="Arial" w:hAnsi="Arial" w:cs="Arial"/>
          <w:sz w:val="22"/>
          <w:szCs w:val="22"/>
        </w:rPr>
        <w:t>6;</w:t>
      </w:r>
      <w:r>
        <w:rPr>
          <w:rFonts w:ascii="Arial" w:hAnsi="Arial" w:cs="Arial"/>
          <w:sz w:val="22"/>
          <w:szCs w:val="22"/>
        </w:rPr>
        <w:t xml:space="preserve"> Stay &amp; Play costs £12 per session</w:t>
      </w:r>
      <w:r w:rsidR="00222F64">
        <w:rPr>
          <w:rFonts w:ascii="Arial" w:hAnsi="Arial" w:cs="Arial"/>
          <w:sz w:val="22"/>
          <w:szCs w:val="22"/>
        </w:rPr>
        <w:t xml:space="preserve"> (as at September 2025)</w:t>
      </w:r>
      <w:r>
        <w:rPr>
          <w:rFonts w:ascii="Arial" w:hAnsi="Arial" w:cs="Arial"/>
          <w:sz w:val="22"/>
          <w:szCs w:val="22"/>
        </w:rPr>
        <w:t>.  We cannot offer this to 2-year-olds at present.</w:t>
      </w:r>
    </w:p>
    <w:p w14:paraId="5246B243" w14:textId="77777777" w:rsidR="00AD5E1F" w:rsidRDefault="00AD5E1F" w:rsidP="00AD5E1F">
      <w:pPr>
        <w:ind w:right="-755"/>
        <w:rPr>
          <w:rFonts w:ascii="Arial" w:hAnsi="Arial" w:cs="Arial"/>
          <w:sz w:val="22"/>
          <w:szCs w:val="22"/>
        </w:rPr>
      </w:pPr>
    </w:p>
    <w:p w14:paraId="7D31A614"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 xml:space="preserve">Please note that we offer a </w:t>
      </w:r>
      <w:r w:rsidRPr="009826F6">
        <w:rPr>
          <w:rFonts w:ascii="Arial" w:hAnsi="Arial" w:cs="Arial"/>
          <w:b/>
          <w:sz w:val="22"/>
          <w:szCs w:val="22"/>
        </w:rPr>
        <w:t>minimum</w:t>
      </w:r>
      <w:r w:rsidRPr="009826F6">
        <w:rPr>
          <w:rFonts w:ascii="Arial" w:hAnsi="Arial" w:cs="Arial"/>
          <w:sz w:val="22"/>
          <w:szCs w:val="22"/>
        </w:rPr>
        <w:t xml:space="preserve"> of 3 sessions per week which can be taken as half days</w:t>
      </w:r>
      <w:r>
        <w:rPr>
          <w:rFonts w:ascii="Arial" w:hAnsi="Arial" w:cs="Arial"/>
          <w:sz w:val="22"/>
          <w:szCs w:val="22"/>
        </w:rPr>
        <w:t xml:space="preserve"> </w:t>
      </w:r>
      <w:r w:rsidRPr="009826F6">
        <w:rPr>
          <w:rFonts w:ascii="Arial" w:hAnsi="Arial" w:cs="Arial"/>
          <w:sz w:val="22"/>
          <w:szCs w:val="22"/>
        </w:rPr>
        <w:t xml:space="preserve"> - offered over 38 weeks per year.  Relevant term dates </w:t>
      </w:r>
      <w:r>
        <w:rPr>
          <w:rFonts w:ascii="Arial" w:hAnsi="Arial" w:cs="Arial"/>
          <w:sz w:val="22"/>
          <w:szCs w:val="22"/>
        </w:rPr>
        <w:t>are on our website</w:t>
      </w:r>
      <w:r w:rsidRPr="009826F6">
        <w:rPr>
          <w:rFonts w:ascii="Arial" w:hAnsi="Arial" w:cs="Arial"/>
          <w:sz w:val="22"/>
          <w:szCs w:val="22"/>
        </w:rPr>
        <w:t xml:space="preserve">.  </w:t>
      </w:r>
    </w:p>
    <w:p w14:paraId="74BD4320" w14:textId="77777777" w:rsidR="00AD5E1F" w:rsidRPr="009826F6" w:rsidRDefault="00AD5E1F" w:rsidP="00AD5E1F">
      <w:pPr>
        <w:ind w:right="-755"/>
        <w:rPr>
          <w:rFonts w:ascii="Arial" w:hAnsi="Arial" w:cs="Arial"/>
          <w:sz w:val="22"/>
          <w:szCs w:val="22"/>
        </w:rPr>
      </w:pPr>
    </w:p>
    <w:tbl>
      <w:tblPr>
        <w:tblW w:w="9346" w:type="dxa"/>
        <w:tblInd w:w="-34" w:type="dxa"/>
        <w:tblLayout w:type="fixed"/>
        <w:tblLook w:val="04A0" w:firstRow="1" w:lastRow="0" w:firstColumn="1" w:lastColumn="0" w:noHBand="0" w:noVBand="1"/>
      </w:tblPr>
      <w:tblGrid>
        <w:gridCol w:w="3145"/>
        <w:gridCol w:w="1240"/>
        <w:gridCol w:w="1240"/>
        <w:gridCol w:w="1240"/>
        <w:gridCol w:w="1240"/>
        <w:gridCol w:w="1241"/>
      </w:tblGrid>
      <w:tr w:rsidR="00AD5E1F" w:rsidRPr="009826F6" w14:paraId="19675BED" w14:textId="77777777" w:rsidTr="00341D4A">
        <w:trPr>
          <w:trHeight w:val="250"/>
        </w:trPr>
        <w:tc>
          <w:tcPr>
            <w:tcW w:w="3145" w:type="dxa"/>
            <w:tcBorders>
              <w:top w:val="single" w:sz="6" w:space="0" w:color="auto"/>
              <w:left w:val="single" w:sz="6" w:space="0" w:color="auto"/>
              <w:bottom w:val="single" w:sz="6" w:space="0" w:color="auto"/>
              <w:right w:val="single" w:sz="6" w:space="0" w:color="auto"/>
            </w:tcBorders>
            <w:hideMark/>
          </w:tcPr>
          <w:p w14:paraId="1BC51831" w14:textId="77777777" w:rsidR="00AD5E1F" w:rsidRPr="009826F6" w:rsidRDefault="00AD5E1F" w:rsidP="00341D4A">
            <w:pPr>
              <w:ind w:right="-755"/>
              <w:rPr>
                <w:rFonts w:ascii="Arial" w:hAnsi="Arial" w:cs="Arial"/>
                <w:b/>
                <w:sz w:val="22"/>
                <w:szCs w:val="22"/>
              </w:rPr>
            </w:pPr>
            <w:r w:rsidRPr="009826F6">
              <w:rPr>
                <w:rFonts w:ascii="Arial" w:hAnsi="Arial" w:cs="Arial"/>
                <w:b/>
                <w:sz w:val="22"/>
                <w:szCs w:val="22"/>
              </w:rPr>
              <w:t>Session</w:t>
            </w:r>
          </w:p>
        </w:tc>
        <w:tc>
          <w:tcPr>
            <w:tcW w:w="1240" w:type="dxa"/>
            <w:tcBorders>
              <w:top w:val="single" w:sz="6" w:space="0" w:color="auto"/>
              <w:left w:val="nil"/>
              <w:bottom w:val="single" w:sz="6" w:space="0" w:color="auto"/>
              <w:right w:val="single" w:sz="6" w:space="0" w:color="auto"/>
            </w:tcBorders>
            <w:hideMark/>
          </w:tcPr>
          <w:p w14:paraId="733DC320" w14:textId="77777777" w:rsidR="00AD5E1F" w:rsidRPr="009826F6" w:rsidRDefault="00AD5E1F" w:rsidP="00341D4A">
            <w:pPr>
              <w:ind w:right="-755"/>
              <w:rPr>
                <w:rFonts w:ascii="Arial" w:hAnsi="Arial" w:cs="Arial"/>
                <w:b/>
                <w:sz w:val="22"/>
                <w:szCs w:val="22"/>
              </w:rPr>
            </w:pPr>
            <w:r w:rsidRPr="009826F6">
              <w:rPr>
                <w:rFonts w:ascii="Arial" w:hAnsi="Arial" w:cs="Arial"/>
                <w:b/>
                <w:sz w:val="22"/>
                <w:szCs w:val="22"/>
              </w:rPr>
              <w:t>Mon</w:t>
            </w:r>
          </w:p>
        </w:tc>
        <w:tc>
          <w:tcPr>
            <w:tcW w:w="1240" w:type="dxa"/>
            <w:tcBorders>
              <w:top w:val="single" w:sz="6" w:space="0" w:color="auto"/>
              <w:left w:val="nil"/>
              <w:bottom w:val="single" w:sz="6" w:space="0" w:color="auto"/>
              <w:right w:val="single" w:sz="6" w:space="0" w:color="auto"/>
            </w:tcBorders>
            <w:hideMark/>
          </w:tcPr>
          <w:p w14:paraId="23738CBA" w14:textId="77777777" w:rsidR="00AD5E1F" w:rsidRPr="009826F6" w:rsidRDefault="00AD5E1F" w:rsidP="00341D4A">
            <w:pPr>
              <w:ind w:right="-755"/>
              <w:rPr>
                <w:rFonts w:ascii="Arial" w:hAnsi="Arial" w:cs="Arial"/>
                <w:b/>
                <w:sz w:val="22"/>
                <w:szCs w:val="22"/>
              </w:rPr>
            </w:pPr>
            <w:r w:rsidRPr="009826F6">
              <w:rPr>
                <w:rFonts w:ascii="Arial" w:hAnsi="Arial" w:cs="Arial"/>
                <w:b/>
                <w:sz w:val="22"/>
                <w:szCs w:val="22"/>
              </w:rPr>
              <w:t>Tues</w:t>
            </w:r>
          </w:p>
        </w:tc>
        <w:tc>
          <w:tcPr>
            <w:tcW w:w="1240" w:type="dxa"/>
            <w:tcBorders>
              <w:top w:val="single" w:sz="6" w:space="0" w:color="auto"/>
              <w:left w:val="nil"/>
              <w:bottom w:val="single" w:sz="6" w:space="0" w:color="auto"/>
              <w:right w:val="single" w:sz="6" w:space="0" w:color="auto"/>
            </w:tcBorders>
            <w:hideMark/>
          </w:tcPr>
          <w:p w14:paraId="22EA76D7" w14:textId="77777777" w:rsidR="00AD5E1F" w:rsidRPr="009826F6" w:rsidRDefault="00AD5E1F" w:rsidP="00341D4A">
            <w:pPr>
              <w:ind w:right="-755"/>
              <w:rPr>
                <w:rFonts w:ascii="Arial" w:hAnsi="Arial" w:cs="Arial"/>
                <w:b/>
                <w:sz w:val="22"/>
                <w:szCs w:val="22"/>
              </w:rPr>
            </w:pPr>
            <w:r w:rsidRPr="009826F6">
              <w:rPr>
                <w:rFonts w:ascii="Arial" w:hAnsi="Arial" w:cs="Arial"/>
                <w:b/>
                <w:sz w:val="22"/>
                <w:szCs w:val="22"/>
              </w:rPr>
              <w:t>Wed</w:t>
            </w:r>
          </w:p>
        </w:tc>
        <w:tc>
          <w:tcPr>
            <w:tcW w:w="1240" w:type="dxa"/>
            <w:tcBorders>
              <w:top w:val="single" w:sz="6" w:space="0" w:color="auto"/>
              <w:left w:val="nil"/>
              <w:bottom w:val="single" w:sz="6" w:space="0" w:color="auto"/>
              <w:right w:val="single" w:sz="6" w:space="0" w:color="auto"/>
            </w:tcBorders>
            <w:hideMark/>
          </w:tcPr>
          <w:p w14:paraId="17DDE396" w14:textId="77777777" w:rsidR="00AD5E1F" w:rsidRPr="009826F6" w:rsidRDefault="00AD5E1F" w:rsidP="00341D4A">
            <w:pPr>
              <w:ind w:right="-755"/>
              <w:rPr>
                <w:rFonts w:ascii="Arial" w:hAnsi="Arial" w:cs="Arial"/>
                <w:b/>
                <w:sz w:val="22"/>
                <w:szCs w:val="22"/>
              </w:rPr>
            </w:pPr>
            <w:r w:rsidRPr="009826F6">
              <w:rPr>
                <w:rFonts w:ascii="Arial" w:hAnsi="Arial" w:cs="Arial"/>
                <w:b/>
                <w:sz w:val="22"/>
                <w:szCs w:val="22"/>
              </w:rPr>
              <w:t>Thurs</w:t>
            </w:r>
          </w:p>
        </w:tc>
        <w:tc>
          <w:tcPr>
            <w:tcW w:w="1241" w:type="dxa"/>
            <w:tcBorders>
              <w:top w:val="single" w:sz="6" w:space="0" w:color="auto"/>
              <w:left w:val="nil"/>
              <w:bottom w:val="single" w:sz="6" w:space="0" w:color="auto"/>
              <w:right w:val="single" w:sz="6" w:space="0" w:color="auto"/>
            </w:tcBorders>
            <w:hideMark/>
          </w:tcPr>
          <w:p w14:paraId="36709DED" w14:textId="77777777" w:rsidR="00AD5E1F" w:rsidRPr="009826F6" w:rsidRDefault="00AD5E1F" w:rsidP="00341D4A">
            <w:pPr>
              <w:ind w:right="-755"/>
              <w:rPr>
                <w:rFonts w:ascii="Arial" w:hAnsi="Arial" w:cs="Arial"/>
                <w:b/>
                <w:sz w:val="22"/>
                <w:szCs w:val="22"/>
              </w:rPr>
            </w:pPr>
            <w:r w:rsidRPr="009826F6">
              <w:rPr>
                <w:rFonts w:ascii="Arial" w:hAnsi="Arial" w:cs="Arial"/>
                <w:b/>
                <w:sz w:val="22"/>
                <w:szCs w:val="22"/>
              </w:rPr>
              <w:t>Fri</w:t>
            </w:r>
          </w:p>
        </w:tc>
      </w:tr>
      <w:tr w:rsidR="00AD5E1F" w:rsidRPr="009826F6" w14:paraId="714B76F8" w14:textId="77777777" w:rsidTr="00341D4A">
        <w:trPr>
          <w:trHeight w:val="250"/>
        </w:trPr>
        <w:tc>
          <w:tcPr>
            <w:tcW w:w="3145" w:type="dxa"/>
            <w:tcBorders>
              <w:top w:val="single" w:sz="6" w:space="0" w:color="auto"/>
              <w:left w:val="single" w:sz="6" w:space="0" w:color="auto"/>
              <w:bottom w:val="single" w:sz="6" w:space="0" w:color="auto"/>
              <w:right w:val="single" w:sz="6" w:space="0" w:color="auto"/>
            </w:tcBorders>
            <w:hideMark/>
          </w:tcPr>
          <w:p w14:paraId="2D3E49DF" w14:textId="77777777" w:rsidR="00AD5E1F" w:rsidRPr="009826F6" w:rsidRDefault="00AD5E1F" w:rsidP="00341D4A">
            <w:pPr>
              <w:ind w:right="-755"/>
              <w:rPr>
                <w:rFonts w:ascii="Arial" w:hAnsi="Arial" w:cs="Arial"/>
                <w:sz w:val="22"/>
                <w:szCs w:val="22"/>
              </w:rPr>
            </w:pPr>
            <w:r>
              <w:rPr>
                <w:rFonts w:ascii="Arial" w:hAnsi="Arial" w:cs="Arial"/>
                <w:sz w:val="22"/>
                <w:szCs w:val="22"/>
              </w:rPr>
              <w:t>0730 - 0900</w:t>
            </w:r>
          </w:p>
          <w:p w14:paraId="49A4C162" w14:textId="77777777" w:rsidR="00AD5E1F" w:rsidRPr="009826F6" w:rsidRDefault="00AD5E1F" w:rsidP="00341D4A">
            <w:pPr>
              <w:ind w:right="-755"/>
              <w:rPr>
                <w:rFonts w:ascii="Arial" w:hAnsi="Arial" w:cs="Arial"/>
                <w:sz w:val="22"/>
                <w:szCs w:val="22"/>
              </w:rPr>
            </w:pPr>
            <w:r>
              <w:rPr>
                <w:rFonts w:ascii="Arial" w:hAnsi="Arial" w:cs="Arial"/>
                <w:sz w:val="22"/>
                <w:szCs w:val="22"/>
              </w:rPr>
              <w:t>Breakfast Club</w:t>
            </w:r>
          </w:p>
        </w:tc>
        <w:tc>
          <w:tcPr>
            <w:tcW w:w="1240" w:type="dxa"/>
            <w:tcBorders>
              <w:top w:val="single" w:sz="6" w:space="0" w:color="auto"/>
              <w:left w:val="nil"/>
              <w:bottom w:val="single" w:sz="6" w:space="0" w:color="auto"/>
              <w:right w:val="single" w:sz="6" w:space="0" w:color="auto"/>
            </w:tcBorders>
          </w:tcPr>
          <w:p w14:paraId="509BB07B"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7FCE3D64"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261615F2"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3854BF0E" w14:textId="77777777" w:rsidR="00AD5E1F" w:rsidRPr="009826F6" w:rsidRDefault="00AD5E1F" w:rsidP="00341D4A">
            <w:pPr>
              <w:spacing w:line="360" w:lineRule="auto"/>
              <w:ind w:right="-755"/>
              <w:rPr>
                <w:rFonts w:ascii="Arial" w:hAnsi="Arial" w:cs="Arial"/>
                <w:sz w:val="22"/>
                <w:szCs w:val="22"/>
              </w:rPr>
            </w:pPr>
          </w:p>
        </w:tc>
        <w:tc>
          <w:tcPr>
            <w:tcW w:w="1241" w:type="dxa"/>
            <w:tcBorders>
              <w:top w:val="single" w:sz="6" w:space="0" w:color="auto"/>
              <w:left w:val="nil"/>
              <w:bottom w:val="single" w:sz="6" w:space="0" w:color="auto"/>
              <w:right w:val="single" w:sz="6" w:space="0" w:color="auto"/>
            </w:tcBorders>
          </w:tcPr>
          <w:p w14:paraId="26324345" w14:textId="77777777" w:rsidR="00AD5E1F" w:rsidRPr="009826F6" w:rsidRDefault="00AD5E1F" w:rsidP="00341D4A">
            <w:pPr>
              <w:spacing w:line="360" w:lineRule="auto"/>
              <w:ind w:right="-755"/>
              <w:rPr>
                <w:rFonts w:ascii="Arial" w:hAnsi="Arial" w:cs="Arial"/>
                <w:sz w:val="22"/>
                <w:szCs w:val="22"/>
              </w:rPr>
            </w:pPr>
          </w:p>
        </w:tc>
      </w:tr>
      <w:tr w:rsidR="00AD5E1F" w:rsidRPr="009826F6" w14:paraId="07426202" w14:textId="77777777" w:rsidTr="00341D4A">
        <w:trPr>
          <w:trHeight w:val="250"/>
        </w:trPr>
        <w:tc>
          <w:tcPr>
            <w:tcW w:w="3145" w:type="dxa"/>
            <w:tcBorders>
              <w:top w:val="single" w:sz="6" w:space="0" w:color="auto"/>
              <w:left w:val="single" w:sz="6" w:space="0" w:color="auto"/>
              <w:bottom w:val="single" w:sz="6" w:space="0" w:color="auto"/>
              <w:right w:val="single" w:sz="6" w:space="0" w:color="auto"/>
            </w:tcBorders>
            <w:hideMark/>
          </w:tcPr>
          <w:p w14:paraId="771FFE2D"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Morning including lunch</w:t>
            </w:r>
          </w:p>
          <w:p w14:paraId="21670EBE"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0900 – 1200</w:t>
            </w:r>
          </w:p>
        </w:tc>
        <w:tc>
          <w:tcPr>
            <w:tcW w:w="1240" w:type="dxa"/>
            <w:tcBorders>
              <w:top w:val="single" w:sz="6" w:space="0" w:color="auto"/>
              <w:left w:val="nil"/>
              <w:bottom w:val="single" w:sz="6" w:space="0" w:color="auto"/>
              <w:right w:val="single" w:sz="6" w:space="0" w:color="auto"/>
            </w:tcBorders>
          </w:tcPr>
          <w:p w14:paraId="09AD5562"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59B15995"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03C67FD3"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71227B32" w14:textId="77777777" w:rsidR="00AD5E1F" w:rsidRPr="009826F6" w:rsidRDefault="00AD5E1F" w:rsidP="00341D4A">
            <w:pPr>
              <w:spacing w:line="360" w:lineRule="auto"/>
              <w:ind w:right="-755"/>
              <w:rPr>
                <w:rFonts w:ascii="Arial" w:hAnsi="Arial" w:cs="Arial"/>
                <w:sz w:val="22"/>
                <w:szCs w:val="22"/>
              </w:rPr>
            </w:pPr>
          </w:p>
        </w:tc>
        <w:tc>
          <w:tcPr>
            <w:tcW w:w="1241" w:type="dxa"/>
            <w:tcBorders>
              <w:top w:val="single" w:sz="6" w:space="0" w:color="auto"/>
              <w:left w:val="nil"/>
              <w:bottom w:val="single" w:sz="6" w:space="0" w:color="auto"/>
              <w:right w:val="single" w:sz="6" w:space="0" w:color="auto"/>
            </w:tcBorders>
          </w:tcPr>
          <w:p w14:paraId="52DD1A2F" w14:textId="77777777" w:rsidR="00AD5E1F" w:rsidRPr="009826F6" w:rsidRDefault="00AD5E1F" w:rsidP="00341D4A">
            <w:pPr>
              <w:spacing w:line="360" w:lineRule="auto"/>
              <w:ind w:right="-755"/>
              <w:rPr>
                <w:rFonts w:ascii="Arial" w:hAnsi="Arial" w:cs="Arial"/>
                <w:sz w:val="22"/>
                <w:szCs w:val="22"/>
              </w:rPr>
            </w:pPr>
          </w:p>
        </w:tc>
      </w:tr>
      <w:tr w:rsidR="00AD5E1F" w:rsidRPr="009826F6" w14:paraId="1B27B7AB" w14:textId="77777777" w:rsidTr="00341D4A">
        <w:trPr>
          <w:trHeight w:val="250"/>
        </w:trPr>
        <w:tc>
          <w:tcPr>
            <w:tcW w:w="3145" w:type="dxa"/>
            <w:tcBorders>
              <w:top w:val="single" w:sz="6" w:space="0" w:color="auto"/>
              <w:left w:val="single" w:sz="6" w:space="0" w:color="auto"/>
              <w:bottom w:val="single" w:sz="6" w:space="0" w:color="auto"/>
              <w:right w:val="single" w:sz="6" w:space="0" w:color="auto"/>
            </w:tcBorders>
            <w:hideMark/>
          </w:tcPr>
          <w:p w14:paraId="18B68D8B"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Afternoon only</w:t>
            </w:r>
          </w:p>
          <w:p w14:paraId="2E60C46C"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1200 - 1500</w:t>
            </w:r>
          </w:p>
        </w:tc>
        <w:tc>
          <w:tcPr>
            <w:tcW w:w="1240" w:type="dxa"/>
            <w:tcBorders>
              <w:top w:val="single" w:sz="6" w:space="0" w:color="auto"/>
              <w:left w:val="nil"/>
              <w:bottom w:val="single" w:sz="6" w:space="0" w:color="auto"/>
              <w:right w:val="single" w:sz="6" w:space="0" w:color="auto"/>
            </w:tcBorders>
          </w:tcPr>
          <w:p w14:paraId="515C1C2E"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55B1EC59"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25C4F1CB"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0F7CBBF6" w14:textId="77777777" w:rsidR="00AD5E1F" w:rsidRPr="009826F6" w:rsidRDefault="00AD5E1F" w:rsidP="00341D4A">
            <w:pPr>
              <w:spacing w:line="360" w:lineRule="auto"/>
              <w:ind w:right="-755"/>
              <w:rPr>
                <w:rFonts w:ascii="Arial" w:hAnsi="Arial" w:cs="Arial"/>
                <w:sz w:val="22"/>
                <w:szCs w:val="22"/>
              </w:rPr>
            </w:pPr>
          </w:p>
        </w:tc>
        <w:tc>
          <w:tcPr>
            <w:tcW w:w="1241" w:type="dxa"/>
            <w:tcBorders>
              <w:top w:val="single" w:sz="6" w:space="0" w:color="auto"/>
              <w:left w:val="nil"/>
              <w:bottom w:val="single" w:sz="6" w:space="0" w:color="auto"/>
              <w:right w:val="single" w:sz="6" w:space="0" w:color="auto"/>
            </w:tcBorders>
          </w:tcPr>
          <w:p w14:paraId="3F437D39" w14:textId="77777777" w:rsidR="00AD5E1F" w:rsidRPr="009826F6" w:rsidRDefault="00AD5E1F" w:rsidP="00341D4A">
            <w:pPr>
              <w:spacing w:line="360" w:lineRule="auto"/>
              <w:ind w:right="-755"/>
              <w:rPr>
                <w:rFonts w:ascii="Arial" w:hAnsi="Arial" w:cs="Arial"/>
                <w:sz w:val="22"/>
                <w:szCs w:val="22"/>
              </w:rPr>
            </w:pPr>
          </w:p>
        </w:tc>
      </w:tr>
      <w:tr w:rsidR="00AD5E1F" w:rsidRPr="009826F6" w14:paraId="37370C82" w14:textId="77777777" w:rsidTr="00341D4A">
        <w:trPr>
          <w:trHeight w:val="250"/>
        </w:trPr>
        <w:tc>
          <w:tcPr>
            <w:tcW w:w="3145" w:type="dxa"/>
            <w:tcBorders>
              <w:top w:val="single" w:sz="6" w:space="0" w:color="auto"/>
              <w:left w:val="single" w:sz="6" w:space="0" w:color="auto"/>
              <w:bottom w:val="single" w:sz="6" w:space="0" w:color="auto"/>
              <w:right w:val="single" w:sz="6" w:space="0" w:color="auto"/>
            </w:tcBorders>
            <w:hideMark/>
          </w:tcPr>
          <w:p w14:paraId="5DBDEB4B"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Full day</w:t>
            </w:r>
          </w:p>
          <w:p w14:paraId="59F883B9"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0900 - 1500</w:t>
            </w:r>
          </w:p>
        </w:tc>
        <w:tc>
          <w:tcPr>
            <w:tcW w:w="1240" w:type="dxa"/>
            <w:tcBorders>
              <w:top w:val="single" w:sz="6" w:space="0" w:color="auto"/>
              <w:left w:val="nil"/>
              <w:bottom w:val="single" w:sz="6" w:space="0" w:color="auto"/>
              <w:right w:val="single" w:sz="6" w:space="0" w:color="auto"/>
            </w:tcBorders>
          </w:tcPr>
          <w:p w14:paraId="2DE22421"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5790CA3F"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68ABBEEE"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1FC8ADD1" w14:textId="77777777" w:rsidR="00AD5E1F" w:rsidRPr="009826F6" w:rsidRDefault="00AD5E1F" w:rsidP="00341D4A">
            <w:pPr>
              <w:spacing w:line="360" w:lineRule="auto"/>
              <w:ind w:right="-755"/>
              <w:rPr>
                <w:rFonts w:ascii="Arial" w:hAnsi="Arial" w:cs="Arial"/>
                <w:sz w:val="22"/>
                <w:szCs w:val="22"/>
              </w:rPr>
            </w:pPr>
          </w:p>
        </w:tc>
        <w:tc>
          <w:tcPr>
            <w:tcW w:w="1241" w:type="dxa"/>
            <w:tcBorders>
              <w:top w:val="single" w:sz="6" w:space="0" w:color="auto"/>
              <w:left w:val="nil"/>
              <w:bottom w:val="single" w:sz="6" w:space="0" w:color="auto"/>
              <w:right w:val="single" w:sz="6" w:space="0" w:color="auto"/>
            </w:tcBorders>
          </w:tcPr>
          <w:p w14:paraId="70C10057" w14:textId="77777777" w:rsidR="00AD5E1F" w:rsidRPr="009826F6" w:rsidRDefault="00AD5E1F" w:rsidP="00341D4A">
            <w:pPr>
              <w:spacing w:line="360" w:lineRule="auto"/>
              <w:ind w:right="-755"/>
              <w:rPr>
                <w:rFonts w:ascii="Arial" w:hAnsi="Arial" w:cs="Arial"/>
                <w:sz w:val="22"/>
                <w:szCs w:val="22"/>
              </w:rPr>
            </w:pPr>
          </w:p>
        </w:tc>
      </w:tr>
      <w:tr w:rsidR="00AD5E1F" w:rsidRPr="009826F6" w14:paraId="4A059554" w14:textId="77777777" w:rsidTr="00341D4A">
        <w:trPr>
          <w:trHeight w:val="250"/>
        </w:trPr>
        <w:tc>
          <w:tcPr>
            <w:tcW w:w="3145" w:type="dxa"/>
            <w:tcBorders>
              <w:top w:val="single" w:sz="6" w:space="0" w:color="auto"/>
              <w:left w:val="single" w:sz="6" w:space="0" w:color="auto"/>
              <w:bottom w:val="single" w:sz="6" w:space="0" w:color="auto"/>
              <w:right w:val="single" w:sz="6" w:space="0" w:color="auto"/>
            </w:tcBorders>
            <w:hideMark/>
          </w:tcPr>
          <w:p w14:paraId="55E7974A" w14:textId="77777777" w:rsidR="00AD5E1F" w:rsidRPr="009826F6" w:rsidRDefault="00AD5E1F" w:rsidP="00341D4A">
            <w:pPr>
              <w:ind w:right="-755"/>
              <w:rPr>
                <w:rFonts w:ascii="Arial" w:hAnsi="Arial" w:cs="Arial"/>
                <w:sz w:val="22"/>
                <w:szCs w:val="22"/>
              </w:rPr>
            </w:pPr>
            <w:r w:rsidRPr="009826F6">
              <w:rPr>
                <w:rFonts w:ascii="Arial" w:hAnsi="Arial" w:cs="Arial"/>
                <w:sz w:val="22"/>
                <w:szCs w:val="22"/>
              </w:rPr>
              <w:t xml:space="preserve">1500 – </w:t>
            </w:r>
            <w:r>
              <w:rPr>
                <w:rFonts w:ascii="Arial" w:hAnsi="Arial" w:cs="Arial"/>
                <w:sz w:val="22"/>
                <w:szCs w:val="22"/>
              </w:rPr>
              <w:t>1800</w:t>
            </w:r>
          </w:p>
          <w:p w14:paraId="30A3D756" w14:textId="77777777" w:rsidR="00AD5E1F" w:rsidRPr="009826F6" w:rsidRDefault="00AD5E1F" w:rsidP="00341D4A">
            <w:pPr>
              <w:ind w:right="-755"/>
              <w:rPr>
                <w:rFonts w:ascii="Arial" w:hAnsi="Arial" w:cs="Arial"/>
                <w:sz w:val="22"/>
                <w:szCs w:val="22"/>
              </w:rPr>
            </w:pPr>
            <w:r>
              <w:rPr>
                <w:rFonts w:ascii="Arial" w:hAnsi="Arial" w:cs="Arial"/>
                <w:sz w:val="22"/>
                <w:szCs w:val="22"/>
              </w:rPr>
              <w:t>Stay &amp; Play</w:t>
            </w:r>
          </w:p>
        </w:tc>
        <w:tc>
          <w:tcPr>
            <w:tcW w:w="1240" w:type="dxa"/>
            <w:tcBorders>
              <w:top w:val="single" w:sz="6" w:space="0" w:color="auto"/>
              <w:left w:val="nil"/>
              <w:bottom w:val="single" w:sz="6" w:space="0" w:color="auto"/>
              <w:right w:val="single" w:sz="6" w:space="0" w:color="auto"/>
            </w:tcBorders>
          </w:tcPr>
          <w:p w14:paraId="1888D5D6"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5480332E"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55384DA4" w14:textId="77777777" w:rsidR="00AD5E1F" w:rsidRPr="009826F6" w:rsidRDefault="00AD5E1F" w:rsidP="00341D4A">
            <w:pPr>
              <w:spacing w:line="360" w:lineRule="auto"/>
              <w:ind w:right="-755"/>
              <w:rPr>
                <w:rFonts w:ascii="Arial" w:hAnsi="Arial" w:cs="Arial"/>
                <w:sz w:val="22"/>
                <w:szCs w:val="22"/>
              </w:rPr>
            </w:pPr>
          </w:p>
        </w:tc>
        <w:tc>
          <w:tcPr>
            <w:tcW w:w="1240" w:type="dxa"/>
            <w:tcBorders>
              <w:top w:val="single" w:sz="6" w:space="0" w:color="auto"/>
              <w:left w:val="nil"/>
              <w:bottom w:val="single" w:sz="6" w:space="0" w:color="auto"/>
              <w:right w:val="single" w:sz="6" w:space="0" w:color="auto"/>
            </w:tcBorders>
          </w:tcPr>
          <w:p w14:paraId="6C0775ED" w14:textId="77777777" w:rsidR="00AD5E1F" w:rsidRPr="009826F6" w:rsidRDefault="00AD5E1F" w:rsidP="00341D4A">
            <w:pPr>
              <w:spacing w:line="360" w:lineRule="auto"/>
              <w:ind w:right="-755"/>
              <w:rPr>
                <w:rFonts w:ascii="Arial" w:hAnsi="Arial" w:cs="Arial"/>
                <w:sz w:val="22"/>
                <w:szCs w:val="22"/>
              </w:rPr>
            </w:pPr>
          </w:p>
        </w:tc>
        <w:tc>
          <w:tcPr>
            <w:tcW w:w="1241" w:type="dxa"/>
            <w:tcBorders>
              <w:top w:val="single" w:sz="6" w:space="0" w:color="auto"/>
              <w:left w:val="nil"/>
              <w:bottom w:val="single" w:sz="6" w:space="0" w:color="auto"/>
              <w:right w:val="single" w:sz="6" w:space="0" w:color="auto"/>
            </w:tcBorders>
          </w:tcPr>
          <w:p w14:paraId="7543EDC5" w14:textId="77777777" w:rsidR="00AD5E1F" w:rsidRPr="009826F6" w:rsidRDefault="00AD5E1F" w:rsidP="00341D4A">
            <w:pPr>
              <w:spacing w:line="360" w:lineRule="auto"/>
              <w:ind w:right="-755"/>
              <w:rPr>
                <w:rFonts w:ascii="Arial" w:hAnsi="Arial" w:cs="Arial"/>
                <w:sz w:val="22"/>
                <w:szCs w:val="22"/>
              </w:rPr>
            </w:pPr>
          </w:p>
        </w:tc>
      </w:tr>
    </w:tbl>
    <w:p w14:paraId="533E8D9B" w14:textId="77777777" w:rsidR="00AD5E1F" w:rsidRDefault="00AD5E1F" w:rsidP="00AD5E1F">
      <w:pPr>
        <w:ind w:right="-755"/>
        <w:rPr>
          <w:rFonts w:ascii="Arial" w:hAnsi="Arial" w:cs="Arial"/>
          <w:b/>
          <w:sz w:val="22"/>
          <w:szCs w:val="22"/>
        </w:rPr>
      </w:pPr>
    </w:p>
    <w:p w14:paraId="21CB6833" w14:textId="77777777" w:rsidR="00AD5E1F" w:rsidRDefault="00AD5E1F" w:rsidP="00AD5E1F">
      <w:pPr>
        <w:overflowPunct/>
        <w:autoSpaceDE/>
        <w:autoSpaceDN/>
        <w:adjustRightInd/>
        <w:textAlignment w:val="auto"/>
        <w:rPr>
          <w:rFonts w:ascii="Arial" w:hAnsi="Arial" w:cs="Arial"/>
          <w:b/>
          <w:sz w:val="22"/>
          <w:szCs w:val="22"/>
        </w:rPr>
      </w:pPr>
      <w:r>
        <w:rPr>
          <w:rFonts w:ascii="Arial" w:hAnsi="Arial" w:cs="Arial"/>
          <w:b/>
          <w:sz w:val="22"/>
          <w:szCs w:val="22"/>
        </w:rPr>
        <w:br w:type="page"/>
      </w:r>
    </w:p>
    <w:p w14:paraId="13692DCB" w14:textId="77777777" w:rsidR="00AD5E1F" w:rsidRPr="00664019" w:rsidRDefault="00AD5E1F" w:rsidP="00AD5E1F">
      <w:pPr>
        <w:ind w:right="-755"/>
        <w:rPr>
          <w:rFonts w:ascii="Arial" w:hAnsi="Arial" w:cs="Arial"/>
          <w:b/>
          <w:sz w:val="22"/>
          <w:szCs w:val="22"/>
        </w:rPr>
      </w:pPr>
      <w:r w:rsidRPr="009826F6">
        <w:rPr>
          <w:rFonts w:ascii="Arial" w:hAnsi="Arial" w:cs="Arial"/>
          <w:b/>
          <w:sz w:val="22"/>
          <w:szCs w:val="22"/>
        </w:rPr>
        <w:lastRenderedPageBreak/>
        <w:t>Charges</w:t>
      </w:r>
      <w:r>
        <w:rPr>
          <w:rFonts w:ascii="Arial" w:hAnsi="Arial" w:cs="Arial"/>
          <w:b/>
          <w:sz w:val="22"/>
          <w:szCs w:val="22"/>
        </w:rPr>
        <w:t xml:space="preserve"> </w:t>
      </w:r>
      <w:r w:rsidRPr="00EE69F2">
        <w:rPr>
          <w:rFonts w:ascii="Arial" w:hAnsi="Arial" w:cs="Arial"/>
          <w:b/>
          <w:sz w:val="18"/>
          <w:szCs w:val="22"/>
        </w:rPr>
        <w:t xml:space="preserve">(as at Sept </w:t>
      </w:r>
      <w:r>
        <w:rPr>
          <w:rFonts w:ascii="Arial" w:hAnsi="Arial" w:cs="Arial"/>
          <w:b/>
          <w:sz w:val="18"/>
          <w:szCs w:val="22"/>
        </w:rPr>
        <w:t>2025</w:t>
      </w:r>
      <w:r w:rsidRPr="00EE69F2">
        <w:rPr>
          <w:rFonts w:ascii="Arial" w:hAnsi="Arial" w:cs="Arial"/>
          <w:b/>
          <w:sz w:val="18"/>
          <w:szCs w:val="22"/>
        </w:rPr>
        <w:t>)</w:t>
      </w:r>
    </w:p>
    <w:tbl>
      <w:tblPr>
        <w:tblStyle w:val="TableGrid"/>
        <w:tblW w:w="9634" w:type="dxa"/>
        <w:tblLook w:val="04A0" w:firstRow="1" w:lastRow="0" w:firstColumn="1" w:lastColumn="0" w:noHBand="0" w:noVBand="1"/>
      </w:tblPr>
      <w:tblGrid>
        <w:gridCol w:w="4508"/>
        <w:gridCol w:w="5126"/>
      </w:tblGrid>
      <w:tr w:rsidR="00AD5E1F" w:rsidRPr="009826F6" w14:paraId="585A868A" w14:textId="77777777" w:rsidTr="00341D4A">
        <w:tc>
          <w:tcPr>
            <w:tcW w:w="9634" w:type="dxa"/>
            <w:gridSpan w:val="2"/>
          </w:tcPr>
          <w:p w14:paraId="450E803D" w14:textId="7D0E497E" w:rsidR="00AD5E1F" w:rsidRPr="009826F6" w:rsidRDefault="00AD5E1F" w:rsidP="00222F64">
            <w:pPr>
              <w:rPr>
                <w:rFonts w:ascii="Arial" w:hAnsi="Arial" w:cs="Arial"/>
                <w:sz w:val="22"/>
                <w:szCs w:val="22"/>
              </w:rPr>
            </w:pPr>
            <w:r w:rsidRPr="009826F6">
              <w:rPr>
                <w:rFonts w:ascii="Arial" w:hAnsi="Arial" w:cs="Arial"/>
                <w:sz w:val="22"/>
                <w:szCs w:val="22"/>
              </w:rPr>
              <w:t xml:space="preserve">Hours not funded by Universal funding (15 hours per week) or </w:t>
            </w:r>
            <w:r>
              <w:rPr>
                <w:rFonts w:ascii="Arial" w:hAnsi="Arial" w:cs="Arial"/>
                <w:sz w:val="22"/>
                <w:szCs w:val="22"/>
              </w:rPr>
              <w:t>working parent/</w:t>
            </w:r>
            <w:r w:rsidRPr="009826F6">
              <w:rPr>
                <w:rFonts w:ascii="Arial" w:hAnsi="Arial" w:cs="Arial"/>
                <w:sz w:val="22"/>
                <w:szCs w:val="22"/>
              </w:rPr>
              <w:t>extended funding are charged @ £8 per hour.  Our fees are reviewed annually.</w:t>
            </w:r>
          </w:p>
        </w:tc>
      </w:tr>
      <w:tr w:rsidR="00AD5E1F" w:rsidRPr="009826F6" w14:paraId="145D68B8" w14:textId="77777777" w:rsidTr="00341D4A">
        <w:tc>
          <w:tcPr>
            <w:tcW w:w="4508" w:type="dxa"/>
          </w:tcPr>
          <w:p w14:paraId="23E848EE" w14:textId="77777777" w:rsidR="00AD5E1F" w:rsidRPr="009826F6" w:rsidRDefault="00AD5E1F" w:rsidP="00341D4A">
            <w:pPr>
              <w:rPr>
                <w:rFonts w:ascii="Arial" w:hAnsi="Arial" w:cs="Arial"/>
                <w:sz w:val="22"/>
                <w:szCs w:val="22"/>
              </w:rPr>
            </w:pPr>
            <w:r w:rsidRPr="009826F6">
              <w:rPr>
                <w:rFonts w:ascii="Arial" w:hAnsi="Arial" w:cs="Arial"/>
                <w:sz w:val="22"/>
                <w:szCs w:val="22"/>
              </w:rPr>
              <w:t>Morning session 0900 – 1200</w:t>
            </w:r>
          </w:p>
        </w:tc>
        <w:tc>
          <w:tcPr>
            <w:tcW w:w="5126" w:type="dxa"/>
          </w:tcPr>
          <w:p w14:paraId="2142A269" w14:textId="77777777" w:rsidR="00AD5E1F" w:rsidRPr="009826F6" w:rsidRDefault="00AD5E1F" w:rsidP="00341D4A">
            <w:pPr>
              <w:rPr>
                <w:rFonts w:ascii="Arial" w:hAnsi="Arial" w:cs="Arial"/>
                <w:sz w:val="22"/>
                <w:szCs w:val="22"/>
              </w:rPr>
            </w:pPr>
            <w:r w:rsidRPr="009826F6">
              <w:rPr>
                <w:rFonts w:ascii="Arial" w:hAnsi="Arial" w:cs="Arial"/>
                <w:sz w:val="22"/>
                <w:szCs w:val="22"/>
              </w:rPr>
              <w:t>£29.10 (this includes snacks, drinks and lunch £5.10)</w:t>
            </w:r>
          </w:p>
        </w:tc>
      </w:tr>
      <w:tr w:rsidR="00AD5E1F" w:rsidRPr="009826F6" w14:paraId="1846E7DB" w14:textId="77777777" w:rsidTr="00341D4A">
        <w:tc>
          <w:tcPr>
            <w:tcW w:w="4508" w:type="dxa"/>
          </w:tcPr>
          <w:p w14:paraId="5E8714C3" w14:textId="77777777" w:rsidR="00AD5E1F" w:rsidRPr="009826F6" w:rsidRDefault="00AD5E1F" w:rsidP="00341D4A">
            <w:pPr>
              <w:rPr>
                <w:rFonts w:ascii="Arial" w:hAnsi="Arial" w:cs="Arial"/>
                <w:sz w:val="22"/>
                <w:szCs w:val="22"/>
              </w:rPr>
            </w:pPr>
            <w:r w:rsidRPr="009826F6">
              <w:rPr>
                <w:rFonts w:ascii="Arial" w:hAnsi="Arial" w:cs="Arial"/>
                <w:sz w:val="22"/>
                <w:szCs w:val="22"/>
              </w:rPr>
              <w:t>Afternoon session 1200 – 1500</w:t>
            </w:r>
          </w:p>
        </w:tc>
        <w:tc>
          <w:tcPr>
            <w:tcW w:w="5126" w:type="dxa"/>
          </w:tcPr>
          <w:p w14:paraId="7F346656" w14:textId="77777777" w:rsidR="00AD5E1F" w:rsidRPr="009826F6" w:rsidRDefault="00AD5E1F" w:rsidP="00341D4A">
            <w:pPr>
              <w:rPr>
                <w:rFonts w:ascii="Arial" w:hAnsi="Arial" w:cs="Arial"/>
                <w:sz w:val="22"/>
                <w:szCs w:val="22"/>
              </w:rPr>
            </w:pPr>
            <w:r w:rsidRPr="009826F6">
              <w:rPr>
                <w:rFonts w:ascii="Arial" w:hAnsi="Arial" w:cs="Arial"/>
                <w:sz w:val="22"/>
                <w:szCs w:val="22"/>
              </w:rPr>
              <w:t>£25.00 (this includes snacks and drinks at £1.00)</w:t>
            </w:r>
          </w:p>
        </w:tc>
      </w:tr>
      <w:tr w:rsidR="00AD5E1F" w:rsidRPr="009826F6" w14:paraId="5D4552E9" w14:textId="77777777" w:rsidTr="00341D4A">
        <w:tc>
          <w:tcPr>
            <w:tcW w:w="4508" w:type="dxa"/>
          </w:tcPr>
          <w:p w14:paraId="733984B6" w14:textId="77777777" w:rsidR="00AD5E1F" w:rsidRPr="009826F6" w:rsidRDefault="00AD5E1F" w:rsidP="00341D4A">
            <w:pPr>
              <w:rPr>
                <w:rFonts w:ascii="Arial" w:hAnsi="Arial" w:cs="Arial"/>
                <w:sz w:val="22"/>
                <w:szCs w:val="22"/>
              </w:rPr>
            </w:pPr>
            <w:r w:rsidRPr="009826F6">
              <w:rPr>
                <w:rFonts w:ascii="Arial" w:hAnsi="Arial" w:cs="Arial"/>
                <w:sz w:val="22"/>
                <w:szCs w:val="22"/>
              </w:rPr>
              <w:t>Full day 0900 – 1500</w:t>
            </w:r>
          </w:p>
        </w:tc>
        <w:tc>
          <w:tcPr>
            <w:tcW w:w="5126" w:type="dxa"/>
          </w:tcPr>
          <w:p w14:paraId="00A53740" w14:textId="77777777" w:rsidR="00AD5E1F" w:rsidRPr="009826F6" w:rsidRDefault="00AD5E1F" w:rsidP="00341D4A">
            <w:pPr>
              <w:rPr>
                <w:rFonts w:ascii="Arial" w:hAnsi="Arial" w:cs="Arial"/>
                <w:sz w:val="22"/>
                <w:szCs w:val="22"/>
              </w:rPr>
            </w:pPr>
            <w:r w:rsidRPr="009826F6">
              <w:rPr>
                <w:rFonts w:ascii="Arial" w:hAnsi="Arial" w:cs="Arial"/>
                <w:sz w:val="22"/>
                <w:szCs w:val="22"/>
              </w:rPr>
              <w:t>£54.10 (this includes snacks, drinks and lunch £6.10)</w:t>
            </w:r>
          </w:p>
        </w:tc>
      </w:tr>
      <w:tr w:rsidR="00AD5E1F" w:rsidRPr="009826F6" w14:paraId="3D7DD822" w14:textId="77777777" w:rsidTr="00341D4A">
        <w:tc>
          <w:tcPr>
            <w:tcW w:w="4508" w:type="dxa"/>
          </w:tcPr>
          <w:p w14:paraId="478AAB7B" w14:textId="77777777" w:rsidR="00AD5E1F" w:rsidRPr="009826F6" w:rsidRDefault="00AD5E1F" w:rsidP="00341D4A">
            <w:pPr>
              <w:rPr>
                <w:rFonts w:ascii="Arial" w:hAnsi="Arial" w:cs="Arial"/>
                <w:sz w:val="22"/>
                <w:szCs w:val="22"/>
              </w:rPr>
            </w:pPr>
            <w:r>
              <w:rPr>
                <w:rFonts w:ascii="Arial" w:hAnsi="Arial" w:cs="Arial"/>
                <w:sz w:val="22"/>
                <w:szCs w:val="22"/>
              </w:rPr>
              <w:t>Breakfast Club (0730 – 0900)</w:t>
            </w:r>
          </w:p>
        </w:tc>
        <w:tc>
          <w:tcPr>
            <w:tcW w:w="5126" w:type="dxa"/>
          </w:tcPr>
          <w:p w14:paraId="2DE17623" w14:textId="77777777" w:rsidR="00AD5E1F" w:rsidRPr="009826F6" w:rsidRDefault="00AD5E1F" w:rsidP="00341D4A">
            <w:pPr>
              <w:rPr>
                <w:rFonts w:ascii="Arial" w:hAnsi="Arial" w:cs="Arial"/>
                <w:sz w:val="22"/>
                <w:szCs w:val="22"/>
              </w:rPr>
            </w:pPr>
            <w:r>
              <w:rPr>
                <w:rFonts w:ascii="Arial" w:hAnsi="Arial" w:cs="Arial"/>
                <w:sz w:val="22"/>
                <w:szCs w:val="22"/>
              </w:rPr>
              <w:t>£6</w:t>
            </w:r>
          </w:p>
        </w:tc>
      </w:tr>
      <w:tr w:rsidR="00AD5E1F" w:rsidRPr="009826F6" w14:paraId="1644CA0E" w14:textId="77777777" w:rsidTr="00341D4A">
        <w:tc>
          <w:tcPr>
            <w:tcW w:w="4508" w:type="dxa"/>
          </w:tcPr>
          <w:p w14:paraId="1FD96BC4" w14:textId="77777777" w:rsidR="00AD5E1F" w:rsidRPr="009826F6" w:rsidRDefault="00AD5E1F" w:rsidP="00341D4A">
            <w:pPr>
              <w:rPr>
                <w:rFonts w:ascii="Arial" w:hAnsi="Arial" w:cs="Arial"/>
                <w:sz w:val="22"/>
                <w:szCs w:val="22"/>
              </w:rPr>
            </w:pPr>
            <w:r>
              <w:rPr>
                <w:rFonts w:ascii="Arial" w:hAnsi="Arial" w:cs="Arial"/>
                <w:sz w:val="22"/>
                <w:szCs w:val="22"/>
              </w:rPr>
              <w:t>Stay &amp; Play Session (1500 – 1800_</w:t>
            </w:r>
          </w:p>
        </w:tc>
        <w:tc>
          <w:tcPr>
            <w:tcW w:w="5126" w:type="dxa"/>
          </w:tcPr>
          <w:p w14:paraId="730808C1" w14:textId="77777777" w:rsidR="00AD5E1F" w:rsidRPr="009826F6" w:rsidRDefault="00AD5E1F" w:rsidP="00341D4A">
            <w:pPr>
              <w:rPr>
                <w:rFonts w:ascii="Arial" w:hAnsi="Arial" w:cs="Arial"/>
                <w:sz w:val="22"/>
                <w:szCs w:val="22"/>
              </w:rPr>
            </w:pPr>
            <w:r>
              <w:rPr>
                <w:rFonts w:ascii="Arial" w:hAnsi="Arial" w:cs="Arial"/>
                <w:sz w:val="22"/>
                <w:szCs w:val="22"/>
              </w:rPr>
              <w:t>£12</w:t>
            </w:r>
          </w:p>
        </w:tc>
      </w:tr>
    </w:tbl>
    <w:p w14:paraId="68082AF7" w14:textId="77777777" w:rsidR="00AD5E1F" w:rsidRPr="00707CDE" w:rsidRDefault="00AD5E1F" w:rsidP="00AD5E1F">
      <w:pPr>
        <w:rPr>
          <w:rFonts w:ascii="Arial" w:hAnsi="Arial" w:cs="Arial"/>
          <w:szCs w:val="22"/>
        </w:rPr>
      </w:pPr>
      <w:r w:rsidRPr="00707CDE">
        <w:rPr>
          <w:rFonts w:ascii="Arial" w:hAnsi="Arial" w:cs="Arial"/>
          <w:szCs w:val="22"/>
        </w:rPr>
        <w:t>Please speak to our nursery staff if you would like to make alternative arrangements for snacks/lunch.</w:t>
      </w:r>
    </w:p>
    <w:p w14:paraId="1C652232" w14:textId="77777777" w:rsidR="00AD5E1F" w:rsidRPr="009826F6" w:rsidRDefault="00AD5E1F" w:rsidP="00AD5E1F">
      <w:pPr>
        <w:rPr>
          <w:rFonts w:ascii="Arial" w:hAnsi="Arial" w:cs="Arial"/>
          <w:sz w:val="22"/>
          <w:szCs w:val="22"/>
        </w:rPr>
      </w:pPr>
    </w:p>
    <w:p w14:paraId="6EDD912F" w14:textId="77777777" w:rsidR="00AD5E1F" w:rsidRPr="009826F6" w:rsidRDefault="00AD5E1F" w:rsidP="00AD5E1F">
      <w:pPr>
        <w:ind w:right="-755"/>
        <w:rPr>
          <w:rFonts w:ascii="Arial" w:hAnsi="Arial" w:cs="Arial"/>
          <w:sz w:val="22"/>
          <w:szCs w:val="22"/>
        </w:rPr>
      </w:pPr>
      <w:r w:rsidRPr="009826F6">
        <w:rPr>
          <w:rFonts w:ascii="Arial" w:hAnsi="Arial" w:cs="Arial"/>
          <w:b/>
          <w:sz w:val="22"/>
          <w:szCs w:val="22"/>
        </w:rPr>
        <w:t>Funding for academic year 2025/2026</w:t>
      </w:r>
    </w:p>
    <w:p w14:paraId="45179AAE"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 xml:space="preserve">Two-year-old children of working parents may be eligible for 15 hours funding each week and may also be eligible if you receive the following benefits: </w:t>
      </w:r>
    </w:p>
    <w:p w14:paraId="3595E08D"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Income Support</w:t>
      </w:r>
    </w:p>
    <w:p w14:paraId="51D444CF"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income-based Jobseeker’s Allowance (JSA)</w:t>
      </w:r>
    </w:p>
    <w:p w14:paraId="57608CE5"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income-related Employment and Support Allowance (ESA)</w:t>
      </w:r>
    </w:p>
    <w:p w14:paraId="2E0A02E9"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Universal Credit</w:t>
      </w:r>
    </w:p>
    <w:p w14:paraId="511E76B1"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tax credits and you have an annual income of under £16,190 before tax</w:t>
      </w:r>
    </w:p>
    <w:p w14:paraId="18BC3A2C"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the guaranteed element of State Pension Credit</w:t>
      </w:r>
    </w:p>
    <w:p w14:paraId="0810639C" w14:textId="77777777" w:rsidR="00AD5E1F" w:rsidRPr="009826F6"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support through part 6 of the Immigration and Asylum Act</w:t>
      </w:r>
    </w:p>
    <w:p w14:paraId="77C9FEEE" w14:textId="77777777" w:rsidR="00AD5E1F" w:rsidRDefault="00AD5E1F" w:rsidP="00AD5E1F">
      <w:pPr>
        <w:numPr>
          <w:ilvl w:val="0"/>
          <w:numId w:val="1"/>
        </w:numPr>
        <w:shd w:val="clear" w:color="auto" w:fill="FFFFFF"/>
        <w:overflowPunct/>
        <w:autoSpaceDE/>
        <w:autoSpaceDN/>
        <w:adjustRightInd/>
        <w:ind w:left="300" w:right="-755"/>
        <w:textAlignment w:val="auto"/>
        <w:rPr>
          <w:rFonts w:ascii="Arial" w:hAnsi="Arial" w:cs="Arial"/>
          <w:color w:val="0B0C0C"/>
          <w:sz w:val="22"/>
          <w:szCs w:val="22"/>
          <w:lang w:eastAsia="en-GB"/>
        </w:rPr>
      </w:pPr>
      <w:r w:rsidRPr="009826F6">
        <w:rPr>
          <w:rFonts w:ascii="Arial" w:hAnsi="Arial" w:cs="Arial"/>
          <w:color w:val="0B0C0C"/>
          <w:sz w:val="22"/>
          <w:szCs w:val="22"/>
          <w:lang w:eastAsia="en-GB"/>
        </w:rPr>
        <w:t>the Working Tax Credit 4-week run on (the payment you get when you stop qualifying for Working Tax Credit)</w:t>
      </w:r>
    </w:p>
    <w:p w14:paraId="1B45F78F" w14:textId="77777777" w:rsidR="00AD5E1F" w:rsidRPr="00664019" w:rsidRDefault="00AD5E1F" w:rsidP="00AD5E1F">
      <w:pPr>
        <w:shd w:val="clear" w:color="auto" w:fill="FFFFFF"/>
        <w:overflowPunct/>
        <w:autoSpaceDE/>
        <w:autoSpaceDN/>
        <w:adjustRightInd/>
        <w:ind w:left="300" w:right="-755"/>
        <w:textAlignment w:val="auto"/>
        <w:rPr>
          <w:rFonts w:ascii="Arial" w:hAnsi="Arial" w:cs="Arial"/>
          <w:color w:val="0B0C0C"/>
          <w:sz w:val="22"/>
          <w:szCs w:val="22"/>
          <w:lang w:eastAsia="en-GB"/>
        </w:rPr>
      </w:pPr>
    </w:p>
    <w:p w14:paraId="6636EF9B"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 xml:space="preserve">15 hours universal funding is available for all 3 &amp; 4 year olds in the term after they become 3. Many 3 &amp; 4 year olds may also be eligible to claim 30 hours funding. If you believe your child is eligible for funding, you must apply for this online via this link:  </w:t>
      </w:r>
      <w:hyperlink r:id="rId8" w:history="1">
        <w:r w:rsidRPr="009826F6">
          <w:rPr>
            <w:rStyle w:val="Hyperlink"/>
            <w:rFonts w:ascii="Arial" w:hAnsi="Arial" w:cs="Arial"/>
            <w:sz w:val="22"/>
            <w:szCs w:val="22"/>
          </w:rPr>
          <w:t>https://www.gov.uk/get-free-childcare-if-youre-working</w:t>
        </w:r>
      </w:hyperlink>
      <w:r w:rsidRPr="009826F6">
        <w:rPr>
          <w:rFonts w:ascii="Arial" w:hAnsi="Arial" w:cs="Arial"/>
          <w:sz w:val="22"/>
          <w:szCs w:val="22"/>
        </w:rPr>
        <w:t xml:space="preserve">   In addition to government funding, </w:t>
      </w:r>
      <w:r w:rsidRPr="009826F6">
        <w:rPr>
          <w:rStyle w:val="hgkelc"/>
          <w:rFonts w:ascii="Arial" w:hAnsi="Arial" w:cs="Arial"/>
          <w:sz w:val="22"/>
          <w:szCs w:val="22"/>
          <w:shd w:val="clear" w:color="auto" w:fill="FFFFFF"/>
          <w:lang w:val="en"/>
        </w:rPr>
        <w:t>you can get up to £500 every 3 months (up to £2000 a year) for each of your children to help with the costs of childcare. This goes up to £1,000 every 3 months if a child is disabled (up to £4,000 a year)</w:t>
      </w:r>
      <w:r w:rsidRPr="009826F6">
        <w:rPr>
          <w:rStyle w:val="kx21rb"/>
          <w:rFonts w:ascii="Arial" w:hAnsi="Arial" w:cs="Arial"/>
          <w:sz w:val="22"/>
          <w:szCs w:val="22"/>
          <w:shd w:val="clear" w:color="auto" w:fill="FFFFFF"/>
        </w:rPr>
        <w:t>.</w:t>
      </w:r>
      <w:r w:rsidRPr="009826F6">
        <w:rPr>
          <w:rFonts w:ascii="Arial" w:hAnsi="Arial" w:cs="Arial"/>
          <w:sz w:val="22"/>
          <w:szCs w:val="22"/>
        </w:rPr>
        <w:t xml:space="preserve">  More information via this link. </w:t>
      </w:r>
      <w:hyperlink r:id="rId9" w:history="1">
        <w:r w:rsidRPr="009826F6">
          <w:rPr>
            <w:rStyle w:val="Hyperlink"/>
            <w:rFonts w:ascii="Arial" w:hAnsi="Arial" w:cs="Arial"/>
            <w:sz w:val="22"/>
            <w:szCs w:val="22"/>
          </w:rPr>
          <w:t>https://www.gov.uk/get-tax-free-childcare</w:t>
        </w:r>
      </w:hyperlink>
      <w:r w:rsidRPr="009826F6">
        <w:rPr>
          <w:rFonts w:ascii="Arial" w:hAnsi="Arial" w:cs="Arial"/>
          <w:sz w:val="22"/>
          <w:szCs w:val="22"/>
        </w:rPr>
        <w:t xml:space="preserve"> </w:t>
      </w:r>
    </w:p>
    <w:p w14:paraId="6492F229" w14:textId="77777777" w:rsidR="00AD5E1F" w:rsidRPr="009826F6" w:rsidRDefault="00AD5E1F" w:rsidP="00AD5E1F">
      <w:pPr>
        <w:ind w:right="-755"/>
        <w:rPr>
          <w:rFonts w:ascii="Arial" w:hAnsi="Arial" w:cs="Arial"/>
          <w:sz w:val="22"/>
          <w:szCs w:val="22"/>
        </w:rPr>
      </w:pPr>
    </w:p>
    <w:p w14:paraId="7460FB76" w14:textId="77777777" w:rsidR="00AD5E1F" w:rsidRPr="009826F6" w:rsidRDefault="00AD5E1F" w:rsidP="00AD5E1F">
      <w:pPr>
        <w:ind w:right="-755"/>
        <w:rPr>
          <w:rFonts w:ascii="Arial" w:hAnsi="Arial" w:cs="Arial"/>
          <w:b/>
          <w:sz w:val="22"/>
          <w:szCs w:val="22"/>
        </w:rPr>
      </w:pPr>
      <w:r w:rsidRPr="009826F6">
        <w:rPr>
          <w:rFonts w:ascii="Arial" w:hAnsi="Arial" w:cs="Arial"/>
          <w:b/>
          <w:sz w:val="22"/>
          <w:szCs w:val="22"/>
        </w:rPr>
        <w:t>Is your child eligible for 15 hours, working parent 2 year old funding?</w:t>
      </w:r>
      <w:r w:rsidRPr="009826F6">
        <w:rPr>
          <w:rFonts w:ascii="Arial" w:hAnsi="Arial" w:cs="Arial"/>
          <w:b/>
          <w:sz w:val="22"/>
          <w:szCs w:val="22"/>
        </w:rPr>
        <w:tab/>
        <w:t>Y / N (Please circle)</w:t>
      </w:r>
    </w:p>
    <w:p w14:paraId="479BE5A3" w14:textId="77777777" w:rsidR="00AD5E1F" w:rsidRPr="009826F6" w:rsidRDefault="00AD5E1F" w:rsidP="00AD5E1F">
      <w:pPr>
        <w:ind w:right="-755"/>
        <w:rPr>
          <w:rFonts w:ascii="Arial" w:hAnsi="Arial" w:cs="Arial"/>
          <w:b/>
          <w:sz w:val="22"/>
          <w:szCs w:val="22"/>
        </w:rPr>
      </w:pPr>
    </w:p>
    <w:p w14:paraId="42C57D26" w14:textId="77777777" w:rsidR="00AD5E1F" w:rsidRPr="009826F6" w:rsidRDefault="00AD5E1F" w:rsidP="00AD5E1F">
      <w:pPr>
        <w:ind w:right="-755"/>
        <w:rPr>
          <w:rFonts w:ascii="Arial" w:hAnsi="Arial" w:cs="Arial"/>
          <w:b/>
          <w:sz w:val="22"/>
          <w:szCs w:val="22"/>
        </w:rPr>
      </w:pPr>
      <w:r w:rsidRPr="009826F6">
        <w:rPr>
          <w:rFonts w:ascii="Arial" w:hAnsi="Arial" w:cs="Arial"/>
          <w:b/>
          <w:sz w:val="22"/>
          <w:szCs w:val="22"/>
        </w:rPr>
        <w:t xml:space="preserve">Is your child eligible for extended 30-hour funding?  </w:t>
      </w:r>
      <w:r w:rsidRPr="009826F6">
        <w:rPr>
          <w:rFonts w:ascii="Arial" w:hAnsi="Arial" w:cs="Arial"/>
          <w:b/>
          <w:sz w:val="22"/>
          <w:szCs w:val="22"/>
        </w:rPr>
        <w:tab/>
      </w:r>
      <w:r w:rsidRPr="009826F6">
        <w:rPr>
          <w:rFonts w:ascii="Arial" w:hAnsi="Arial" w:cs="Arial"/>
          <w:b/>
          <w:sz w:val="22"/>
          <w:szCs w:val="22"/>
        </w:rPr>
        <w:tab/>
      </w:r>
      <w:r w:rsidRPr="009826F6">
        <w:rPr>
          <w:rFonts w:ascii="Arial" w:hAnsi="Arial" w:cs="Arial"/>
          <w:b/>
          <w:sz w:val="22"/>
          <w:szCs w:val="22"/>
        </w:rPr>
        <w:tab/>
        <w:t>Y / N (Please circle)</w:t>
      </w:r>
    </w:p>
    <w:p w14:paraId="2D5EF9F7" w14:textId="77777777" w:rsidR="00AD5E1F" w:rsidRPr="009826F6" w:rsidRDefault="00AD5E1F" w:rsidP="00AD5E1F">
      <w:pPr>
        <w:ind w:right="-755"/>
        <w:rPr>
          <w:rFonts w:ascii="Arial" w:hAnsi="Arial" w:cs="Arial"/>
          <w:b/>
          <w:sz w:val="22"/>
          <w:szCs w:val="22"/>
        </w:rPr>
      </w:pPr>
    </w:p>
    <w:p w14:paraId="2FA8466F" w14:textId="77777777" w:rsidR="00AD5E1F" w:rsidRPr="009826F6" w:rsidRDefault="00AD5E1F" w:rsidP="00AD5E1F">
      <w:pPr>
        <w:ind w:right="-755"/>
        <w:rPr>
          <w:rFonts w:ascii="Arial" w:hAnsi="Arial" w:cs="Arial"/>
          <w:b/>
          <w:sz w:val="22"/>
          <w:szCs w:val="22"/>
        </w:rPr>
      </w:pPr>
      <w:r w:rsidRPr="009826F6">
        <w:rPr>
          <w:rFonts w:ascii="Arial" w:hAnsi="Arial" w:cs="Arial"/>
          <w:b/>
          <w:sz w:val="22"/>
          <w:szCs w:val="22"/>
        </w:rPr>
        <w:t xml:space="preserve">Will your child be attending childcare additional to The Little Lot?  </w:t>
      </w:r>
      <w:r w:rsidRPr="009826F6">
        <w:rPr>
          <w:rFonts w:ascii="Arial" w:hAnsi="Arial" w:cs="Arial"/>
          <w:b/>
          <w:sz w:val="22"/>
          <w:szCs w:val="22"/>
        </w:rPr>
        <w:tab/>
        <w:t xml:space="preserve">Y / N  </w:t>
      </w:r>
    </w:p>
    <w:p w14:paraId="65A2D1A9" w14:textId="77777777" w:rsidR="00AD5E1F" w:rsidRPr="009826F6" w:rsidRDefault="00AD5E1F" w:rsidP="00AD5E1F">
      <w:pPr>
        <w:ind w:right="-755"/>
        <w:rPr>
          <w:rFonts w:ascii="Arial" w:hAnsi="Arial" w:cs="Arial"/>
          <w:b/>
          <w:sz w:val="22"/>
          <w:szCs w:val="22"/>
        </w:rPr>
      </w:pPr>
    </w:p>
    <w:p w14:paraId="32522938" w14:textId="77777777" w:rsidR="00AD5E1F" w:rsidRPr="009826F6" w:rsidRDefault="00AD5E1F" w:rsidP="00AD5E1F">
      <w:pPr>
        <w:ind w:right="-1039"/>
        <w:rPr>
          <w:rFonts w:ascii="Arial" w:hAnsi="Arial" w:cs="Arial"/>
          <w:b/>
          <w:sz w:val="22"/>
          <w:szCs w:val="22"/>
        </w:rPr>
      </w:pPr>
      <w:r w:rsidRPr="009826F6">
        <w:rPr>
          <w:rFonts w:ascii="Arial" w:hAnsi="Arial" w:cs="Arial"/>
          <w:b/>
          <w:sz w:val="22"/>
          <w:szCs w:val="22"/>
        </w:rPr>
        <w:t>Is your child in the care of any health/development professionals (Health Visitor, Paediatrician, Speech &amp; Language etc)?</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9826F6">
        <w:rPr>
          <w:rFonts w:ascii="Arial" w:hAnsi="Arial" w:cs="Arial"/>
          <w:b/>
          <w:sz w:val="22"/>
          <w:szCs w:val="22"/>
        </w:rPr>
        <w:t>Y / N (please give details on a separate sheet)</w:t>
      </w:r>
    </w:p>
    <w:p w14:paraId="1504279B" w14:textId="77777777" w:rsidR="00AD5E1F" w:rsidRPr="009826F6" w:rsidRDefault="00AD5E1F" w:rsidP="00AD5E1F">
      <w:pPr>
        <w:ind w:right="-755"/>
        <w:rPr>
          <w:rFonts w:ascii="Arial" w:hAnsi="Arial" w:cs="Arial"/>
          <w:sz w:val="22"/>
          <w:szCs w:val="22"/>
        </w:rPr>
      </w:pPr>
    </w:p>
    <w:p w14:paraId="5B702C1D" w14:textId="77777777" w:rsidR="00AD5E1F" w:rsidRPr="00707CDE" w:rsidRDefault="00AD5E1F" w:rsidP="00AD5E1F">
      <w:pPr>
        <w:ind w:right="-755"/>
        <w:rPr>
          <w:rFonts w:ascii="Arial" w:hAnsi="Arial" w:cs="Arial"/>
          <w:szCs w:val="22"/>
        </w:rPr>
      </w:pPr>
      <w:r w:rsidRPr="00707CDE">
        <w:rPr>
          <w:rFonts w:ascii="Arial" w:hAnsi="Arial" w:cs="Arial"/>
          <w:szCs w:val="22"/>
        </w:rPr>
        <w:t>A £50 deposit may be required once you have received confirmation of a place at The Little Lot Nursery.  This will be returned or used to offset fees once your child has started nursery.  If you find that you no longer need the requested place, you must inform us as soon as possible.  In this case your deposit may not be refunded</w:t>
      </w:r>
    </w:p>
    <w:p w14:paraId="79594752" w14:textId="77777777" w:rsidR="00AD5E1F" w:rsidRPr="009826F6" w:rsidRDefault="00AD5E1F" w:rsidP="00AD5E1F">
      <w:pPr>
        <w:ind w:right="-755"/>
        <w:rPr>
          <w:rFonts w:ascii="Arial" w:hAnsi="Arial" w:cs="Arial"/>
          <w:sz w:val="22"/>
          <w:szCs w:val="22"/>
        </w:rPr>
      </w:pPr>
    </w:p>
    <w:p w14:paraId="71121F7B" w14:textId="77777777" w:rsidR="00AD5E1F" w:rsidRPr="009826F6" w:rsidRDefault="00AD5E1F" w:rsidP="00AD5E1F">
      <w:pPr>
        <w:ind w:right="-755"/>
        <w:rPr>
          <w:rFonts w:ascii="Arial" w:hAnsi="Arial" w:cs="Arial"/>
          <w:sz w:val="22"/>
          <w:szCs w:val="22"/>
        </w:rPr>
      </w:pPr>
    </w:p>
    <w:p w14:paraId="5F4E93EA"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Signature of applicant:</w:t>
      </w:r>
      <w:r w:rsidRPr="009826F6">
        <w:rPr>
          <w:rFonts w:ascii="Arial" w:hAnsi="Arial" w:cs="Arial"/>
          <w:sz w:val="22"/>
          <w:szCs w:val="22"/>
        </w:rPr>
        <w:tab/>
      </w:r>
      <w:r>
        <w:rPr>
          <w:rFonts w:ascii="Arial" w:hAnsi="Arial" w:cs="Arial"/>
          <w:sz w:val="22"/>
          <w:szCs w:val="22"/>
        </w:rPr>
        <w:tab/>
      </w:r>
      <w:r w:rsidRPr="009826F6">
        <w:rPr>
          <w:rFonts w:ascii="Arial" w:hAnsi="Arial" w:cs="Arial"/>
          <w:sz w:val="22"/>
          <w:szCs w:val="22"/>
        </w:rPr>
        <w:t>___________________________________</w:t>
      </w:r>
    </w:p>
    <w:p w14:paraId="648D56F1" w14:textId="77777777" w:rsidR="00AD5E1F" w:rsidRDefault="00AD5E1F" w:rsidP="00AD5E1F">
      <w:pPr>
        <w:ind w:right="-755"/>
        <w:rPr>
          <w:rFonts w:ascii="Arial" w:hAnsi="Arial" w:cs="Arial"/>
          <w:sz w:val="22"/>
          <w:szCs w:val="22"/>
        </w:rPr>
      </w:pPr>
    </w:p>
    <w:p w14:paraId="1D4D3AB6" w14:textId="77777777" w:rsidR="00AD5E1F" w:rsidRPr="009826F6" w:rsidRDefault="00AD5E1F" w:rsidP="00AD5E1F">
      <w:pPr>
        <w:ind w:right="-755"/>
        <w:rPr>
          <w:rFonts w:ascii="Arial" w:hAnsi="Arial" w:cs="Arial"/>
          <w:sz w:val="22"/>
          <w:szCs w:val="22"/>
        </w:rPr>
      </w:pPr>
    </w:p>
    <w:p w14:paraId="36D225D2" w14:textId="77777777" w:rsidR="00AD5E1F" w:rsidRPr="009826F6" w:rsidRDefault="00AD5E1F" w:rsidP="00AD5E1F">
      <w:pPr>
        <w:ind w:right="-755"/>
        <w:rPr>
          <w:rFonts w:ascii="Arial" w:hAnsi="Arial" w:cs="Arial"/>
          <w:sz w:val="22"/>
          <w:szCs w:val="22"/>
        </w:rPr>
      </w:pPr>
      <w:r w:rsidRPr="009826F6">
        <w:rPr>
          <w:rFonts w:ascii="Arial" w:hAnsi="Arial" w:cs="Arial"/>
          <w:sz w:val="22"/>
          <w:szCs w:val="22"/>
        </w:rPr>
        <w:t>Relationship to child:</w:t>
      </w:r>
      <w:r w:rsidRPr="009826F6">
        <w:rPr>
          <w:rFonts w:ascii="Arial" w:hAnsi="Arial" w:cs="Arial"/>
          <w:sz w:val="22"/>
          <w:szCs w:val="22"/>
        </w:rPr>
        <w:tab/>
      </w:r>
      <w:r>
        <w:rPr>
          <w:rFonts w:ascii="Arial" w:hAnsi="Arial" w:cs="Arial"/>
          <w:sz w:val="22"/>
          <w:szCs w:val="22"/>
        </w:rPr>
        <w:tab/>
      </w:r>
      <w:r w:rsidRPr="009826F6">
        <w:rPr>
          <w:rFonts w:ascii="Arial" w:hAnsi="Arial" w:cs="Arial"/>
          <w:sz w:val="22"/>
          <w:szCs w:val="22"/>
        </w:rPr>
        <w:t>______________</w:t>
      </w:r>
      <w:r>
        <w:rPr>
          <w:rFonts w:ascii="Arial" w:hAnsi="Arial" w:cs="Arial"/>
          <w:sz w:val="22"/>
          <w:szCs w:val="22"/>
        </w:rPr>
        <w:t>____________________</w:t>
      </w:r>
    </w:p>
    <w:p w14:paraId="3701AAA1" w14:textId="77777777" w:rsidR="00AD5E1F" w:rsidRDefault="00AD5E1F" w:rsidP="00AD5E1F">
      <w:pPr>
        <w:ind w:right="-755"/>
        <w:rPr>
          <w:rFonts w:ascii="Arial" w:hAnsi="Arial" w:cs="Arial"/>
          <w:sz w:val="22"/>
          <w:szCs w:val="22"/>
        </w:rPr>
      </w:pPr>
    </w:p>
    <w:p w14:paraId="55FBA4F3" w14:textId="77777777" w:rsidR="00AD5E1F" w:rsidRPr="009826F6" w:rsidRDefault="00AD5E1F" w:rsidP="00AD5E1F">
      <w:pPr>
        <w:ind w:right="-755"/>
        <w:rPr>
          <w:rFonts w:ascii="Arial" w:hAnsi="Arial" w:cs="Arial"/>
          <w:sz w:val="22"/>
          <w:szCs w:val="22"/>
        </w:rPr>
      </w:pPr>
    </w:p>
    <w:p w14:paraId="31F3DC8A" w14:textId="77777777" w:rsidR="00AD5E1F" w:rsidRPr="009826F6" w:rsidRDefault="00AD5E1F" w:rsidP="00AD5E1F">
      <w:pPr>
        <w:ind w:right="-755"/>
        <w:rPr>
          <w:rFonts w:ascii="Arial" w:hAnsi="Arial" w:cs="Arial"/>
          <w:sz w:val="22"/>
          <w:szCs w:val="24"/>
        </w:rPr>
      </w:pPr>
      <w:r w:rsidRPr="009826F6">
        <w:rPr>
          <w:rFonts w:ascii="Arial" w:hAnsi="Arial" w:cs="Arial"/>
          <w:sz w:val="22"/>
          <w:szCs w:val="24"/>
        </w:rPr>
        <w:t>Date:  ____</w:t>
      </w:r>
      <w:r w:rsidRPr="009826F6">
        <w:rPr>
          <w:rFonts w:ascii="Arial" w:hAnsi="Arial" w:cs="Arial"/>
          <w:sz w:val="22"/>
          <w:szCs w:val="22"/>
        </w:rPr>
        <w:t>______________</w:t>
      </w:r>
      <w:r>
        <w:rPr>
          <w:rFonts w:ascii="Arial" w:hAnsi="Arial" w:cs="Arial"/>
          <w:sz w:val="22"/>
          <w:szCs w:val="22"/>
        </w:rPr>
        <w:t>____________________</w:t>
      </w:r>
      <w:r w:rsidRPr="009826F6">
        <w:rPr>
          <w:rFonts w:ascii="Arial" w:hAnsi="Arial" w:cs="Arial"/>
          <w:sz w:val="22"/>
          <w:szCs w:val="24"/>
        </w:rPr>
        <w:t>_________</w:t>
      </w:r>
      <w:r>
        <w:rPr>
          <w:rFonts w:ascii="Arial" w:hAnsi="Arial" w:cs="Arial"/>
          <w:sz w:val="22"/>
          <w:szCs w:val="24"/>
        </w:rPr>
        <w:t>_____</w:t>
      </w:r>
      <w:r w:rsidRPr="009826F6">
        <w:rPr>
          <w:rFonts w:ascii="Arial" w:hAnsi="Arial" w:cs="Arial"/>
          <w:sz w:val="22"/>
          <w:szCs w:val="24"/>
        </w:rPr>
        <w:t>_______</w:t>
      </w:r>
    </w:p>
    <w:p w14:paraId="486E6513" w14:textId="72C7F18F" w:rsidR="00844406" w:rsidRPr="00AD5E1F" w:rsidRDefault="00844406" w:rsidP="00AD5E1F"/>
    <w:sectPr w:rsidR="00844406" w:rsidRPr="00AD5E1F" w:rsidSect="00145003">
      <w:footerReference w:type="default" r:id="rId10"/>
      <w:headerReference w:type="first" r:id="rId11"/>
      <w:footerReference w:type="first" r:id="rId12"/>
      <w:pgSz w:w="11906" w:h="16838" w:code="9"/>
      <w:pgMar w:top="1134" w:right="1440" w:bottom="1134" w:left="1440" w:header="227"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2F6B8" w14:textId="77777777" w:rsidR="004D2479" w:rsidRDefault="004D2479">
      <w:r>
        <w:separator/>
      </w:r>
    </w:p>
  </w:endnote>
  <w:endnote w:type="continuationSeparator" w:id="0">
    <w:p w14:paraId="3A5FD540" w14:textId="77777777" w:rsidR="004D2479" w:rsidRDefault="004D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10cpi">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7F062" w14:textId="3CAFCF6E" w:rsidR="0001764B" w:rsidRPr="00A43721" w:rsidRDefault="00A43721" w:rsidP="00A43721">
    <w:pPr>
      <w:pStyle w:val="Foote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F54316">
      <w:rPr>
        <w:rFonts w:ascii="Arial" w:hAnsi="Arial" w:cs="Arial"/>
        <w:noProof/>
        <w:sz w:val="16"/>
        <w:szCs w:val="16"/>
      </w:rPr>
      <w:t>https://d.docs.live.net/9c5cf22489c82be6/Documents/Administration/1. Applications^J Admissions ^0 Leavers/Applications/Application form 2026-2027.docx</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DB9C5" w14:textId="77777777" w:rsidR="007930B9" w:rsidRPr="005D5BE3" w:rsidRDefault="007930B9" w:rsidP="007930B9">
    <w:pPr>
      <w:jc w:val="center"/>
      <w:rPr>
        <w:rFonts w:ascii="Arial" w:hAnsi="Arial" w:cs="Arial"/>
        <w:b/>
        <w:sz w:val="24"/>
        <w:szCs w:val="24"/>
      </w:rPr>
    </w:pPr>
    <w:r w:rsidRPr="005D5BE3">
      <w:rPr>
        <w:rFonts w:ascii="Arial" w:hAnsi="Arial" w:cs="Arial"/>
        <w:b/>
        <w:sz w:val="24"/>
        <w:szCs w:val="24"/>
      </w:rPr>
      <w:t>Please note - This application must be regarded as provisional and the booking of a place cannot be guaranteed until confirmation has been received.</w:t>
    </w:r>
  </w:p>
  <w:p w14:paraId="084C8486" w14:textId="77777777" w:rsidR="007930B9" w:rsidRDefault="00793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4C6DE" w14:textId="77777777" w:rsidR="004D2479" w:rsidRDefault="004D2479">
      <w:r>
        <w:separator/>
      </w:r>
    </w:p>
  </w:footnote>
  <w:footnote w:type="continuationSeparator" w:id="0">
    <w:p w14:paraId="52CE29B5" w14:textId="77777777" w:rsidR="004D2479" w:rsidRDefault="004D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2786D" w14:textId="77777777" w:rsidR="008A47EB" w:rsidRDefault="008A47EB" w:rsidP="008A47EB">
    <w:pPr>
      <w:pStyle w:val="Header"/>
      <w:jc w:val="center"/>
      <w:rPr>
        <w:rFonts w:ascii="Arial" w:hAnsi="Arial" w:cs="Arial"/>
        <w:b/>
        <w:sz w:val="44"/>
      </w:rPr>
    </w:pPr>
    <w:r w:rsidRPr="009F48EF">
      <w:rPr>
        <w:rFonts w:ascii="Arial" w:hAnsi="Arial" w:cs="Arial"/>
        <w:b/>
        <w:sz w:val="44"/>
      </w:rPr>
      <w:t>LITTLE LOT NURSERY</w:t>
    </w:r>
  </w:p>
  <w:p w14:paraId="5802A3C5" w14:textId="77777777" w:rsidR="006B211D" w:rsidRPr="006B211D" w:rsidRDefault="006B211D" w:rsidP="008A47EB">
    <w:pPr>
      <w:pStyle w:val="Header"/>
      <w:jc w:val="center"/>
      <w:rPr>
        <w:rFonts w:ascii="Arial" w:hAnsi="Arial" w:cs="Arial"/>
        <w:sz w:val="28"/>
        <w:szCs w:val="28"/>
      </w:rPr>
    </w:pPr>
    <w:r w:rsidRPr="006B211D">
      <w:rPr>
        <w:rFonts w:ascii="Arial" w:hAnsi="Arial" w:cs="Arial"/>
        <w:sz w:val="28"/>
        <w:szCs w:val="28"/>
      </w:rPr>
      <w:t>Registered Charity No. 1063372</w:t>
    </w:r>
  </w:p>
  <w:p w14:paraId="7851A2EA" w14:textId="77777777" w:rsidR="008A47EB" w:rsidRPr="009F48EF" w:rsidRDefault="008A47EB" w:rsidP="008A47EB">
    <w:pPr>
      <w:pStyle w:val="Header"/>
      <w:jc w:val="center"/>
      <w:rPr>
        <w:rFonts w:ascii="Arial" w:hAnsi="Arial" w:cs="Arial"/>
        <w:sz w:val="28"/>
      </w:rPr>
    </w:pPr>
    <w:r w:rsidRPr="009F48EF">
      <w:rPr>
        <w:rFonts w:ascii="Arial" w:hAnsi="Arial" w:cs="Arial"/>
        <w:sz w:val="28"/>
      </w:rPr>
      <w:t>West Ave, Stockton Heath</w:t>
    </w:r>
  </w:p>
  <w:p w14:paraId="6EE3EFDA" w14:textId="77777777" w:rsidR="008A47EB" w:rsidRPr="009F48EF" w:rsidRDefault="008A47EB" w:rsidP="008A47EB">
    <w:pPr>
      <w:pStyle w:val="Header"/>
      <w:jc w:val="center"/>
      <w:rPr>
        <w:rFonts w:ascii="Arial" w:hAnsi="Arial" w:cs="Arial"/>
        <w:sz w:val="28"/>
      </w:rPr>
    </w:pPr>
    <w:smartTag w:uri="urn:schemas-microsoft-com:office:smarttags" w:element="place">
      <w:smartTag w:uri="urn:schemas-microsoft-com:office:smarttags" w:element="City">
        <w:r w:rsidRPr="009F48EF">
          <w:rPr>
            <w:rFonts w:ascii="Arial" w:hAnsi="Arial" w:cs="Arial"/>
            <w:sz w:val="28"/>
          </w:rPr>
          <w:t>Warrington</w:t>
        </w:r>
      </w:smartTag>
    </w:smartTag>
    <w:r w:rsidRPr="009F48EF">
      <w:rPr>
        <w:rFonts w:ascii="Arial" w:hAnsi="Arial" w:cs="Arial"/>
        <w:sz w:val="28"/>
      </w:rPr>
      <w:t xml:space="preserve"> WA4 6HX</w:t>
    </w:r>
  </w:p>
  <w:p w14:paraId="39758059" w14:textId="77777777" w:rsidR="008A47EB" w:rsidRPr="009F48EF" w:rsidRDefault="008A47EB" w:rsidP="008A47EB">
    <w:pPr>
      <w:pStyle w:val="Header"/>
      <w:jc w:val="center"/>
      <w:rPr>
        <w:rFonts w:ascii="Arial" w:hAnsi="Arial" w:cs="Arial"/>
        <w:sz w:val="28"/>
      </w:rPr>
    </w:pPr>
    <w:r w:rsidRPr="009F48EF">
      <w:rPr>
        <w:rFonts w:ascii="Arial" w:hAnsi="Arial" w:cs="Arial"/>
        <w:sz w:val="28"/>
      </w:rPr>
      <w:t xml:space="preserve">Tel: 01925 215642  </w:t>
    </w:r>
  </w:p>
  <w:p w14:paraId="6BC99D70" w14:textId="77777777" w:rsidR="008A47EB" w:rsidRDefault="008A47EB" w:rsidP="00297884">
    <w:pPr>
      <w:pStyle w:val="Header"/>
      <w:jc w:val="center"/>
      <w:rPr>
        <w:rFonts w:ascii="Arial" w:hAnsi="Arial" w:cs="Arial"/>
        <w:sz w:val="28"/>
      </w:rPr>
    </w:pPr>
    <w:r w:rsidRPr="009F48EF">
      <w:rPr>
        <w:rFonts w:ascii="Arial" w:hAnsi="Arial" w:cs="Arial"/>
        <w:sz w:val="28"/>
      </w:rPr>
      <w:t>e-mail:little-lot@hotmail.co.uk</w:t>
    </w:r>
  </w:p>
  <w:p w14:paraId="30A9B9FD" w14:textId="77777777" w:rsidR="00B873C4" w:rsidRPr="00297884" w:rsidRDefault="00B873C4" w:rsidP="00297884">
    <w:pPr>
      <w:pStyle w:val="Header"/>
      <w:jc w:val="center"/>
      <w:rPr>
        <w:rFonts w:ascii="Arial" w:hAnsi="Arial" w:cs="Arial"/>
        <w:sz w:val="28"/>
      </w:rPr>
    </w:pPr>
    <w:r>
      <w:rPr>
        <w:rFonts w:ascii="Arial" w:hAnsi="Arial" w:cs="Arial"/>
        <w:sz w:val="28"/>
      </w:rPr>
      <w:t>web page:  littlelotnursery.co.uk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EE493A"/>
    <w:multiLevelType w:val="multilevel"/>
    <w:tmpl w:val="F410A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801778"/>
    <w:multiLevelType w:val="multilevel"/>
    <w:tmpl w:val="0534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532"/>
    <w:rsid w:val="0001764B"/>
    <w:rsid w:val="000245C5"/>
    <w:rsid w:val="0002474D"/>
    <w:rsid w:val="00031D7E"/>
    <w:rsid w:val="000406B3"/>
    <w:rsid w:val="00045FF0"/>
    <w:rsid w:val="00046F6D"/>
    <w:rsid w:val="000567DE"/>
    <w:rsid w:val="00065D65"/>
    <w:rsid w:val="00073714"/>
    <w:rsid w:val="000A4A7C"/>
    <w:rsid w:val="000B0F8B"/>
    <w:rsid w:val="000C127A"/>
    <w:rsid w:val="000C719C"/>
    <w:rsid w:val="000D57B9"/>
    <w:rsid w:val="000F21FD"/>
    <w:rsid w:val="00104616"/>
    <w:rsid w:val="00111EA1"/>
    <w:rsid w:val="001121A8"/>
    <w:rsid w:val="00124E31"/>
    <w:rsid w:val="00137B4C"/>
    <w:rsid w:val="00145003"/>
    <w:rsid w:val="00146B8B"/>
    <w:rsid w:val="00146D67"/>
    <w:rsid w:val="00147FDC"/>
    <w:rsid w:val="00173E77"/>
    <w:rsid w:val="001854B0"/>
    <w:rsid w:val="0018696B"/>
    <w:rsid w:val="00187591"/>
    <w:rsid w:val="00187F44"/>
    <w:rsid w:val="00195450"/>
    <w:rsid w:val="00196DF2"/>
    <w:rsid w:val="001A2825"/>
    <w:rsid w:val="001A417A"/>
    <w:rsid w:val="001A769F"/>
    <w:rsid w:val="001B0299"/>
    <w:rsid w:val="001B3543"/>
    <w:rsid w:val="001C3532"/>
    <w:rsid w:val="001F2BCC"/>
    <w:rsid w:val="001F7DDF"/>
    <w:rsid w:val="00211295"/>
    <w:rsid w:val="002150DF"/>
    <w:rsid w:val="00217B36"/>
    <w:rsid w:val="00222F64"/>
    <w:rsid w:val="00247B99"/>
    <w:rsid w:val="00251E03"/>
    <w:rsid w:val="00253ED6"/>
    <w:rsid w:val="00263495"/>
    <w:rsid w:val="0026545B"/>
    <w:rsid w:val="00270B2A"/>
    <w:rsid w:val="00297884"/>
    <w:rsid w:val="002A2E1D"/>
    <w:rsid w:val="002B4BDC"/>
    <w:rsid w:val="002C3EA2"/>
    <w:rsid w:val="002F5439"/>
    <w:rsid w:val="003121ED"/>
    <w:rsid w:val="00320C9B"/>
    <w:rsid w:val="00332690"/>
    <w:rsid w:val="00343555"/>
    <w:rsid w:val="003542E4"/>
    <w:rsid w:val="00357AB9"/>
    <w:rsid w:val="003676DB"/>
    <w:rsid w:val="00367EE5"/>
    <w:rsid w:val="0038768C"/>
    <w:rsid w:val="0039031E"/>
    <w:rsid w:val="00394C6C"/>
    <w:rsid w:val="003A75DC"/>
    <w:rsid w:val="003D23C9"/>
    <w:rsid w:val="003E0531"/>
    <w:rsid w:val="003E5C42"/>
    <w:rsid w:val="003F1F13"/>
    <w:rsid w:val="003F4079"/>
    <w:rsid w:val="004066AB"/>
    <w:rsid w:val="00406A80"/>
    <w:rsid w:val="00412352"/>
    <w:rsid w:val="004124C4"/>
    <w:rsid w:val="00415CFC"/>
    <w:rsid w:val="004379AC"/>
    <w:rsid w:val="004407DC"/>
    <w:rsid w:val="00443F85"/>
    <w:rsid w:val="00451303"/>
    <w:rsid w:val="00457E68"/>
    <w:rsid w:val="0046782E"/>
    <w:rsid w:val="0047218A"/>
    <w:rsid w:val="0047427F"/>
    <w:rsid w:val="00485877"/>
    <w:rsid w:val="00487F39"/>
    <w:rsid w:val="00495873"/>
    <w:rsid w:val="004A3B20"/>
    <w:rsid w:val="004A6720"/>
    <w:rsid w:val="004A7751"/>
    <w:rsid w:val="004B714B"/>
    <w:rsid w:val="004C463A"/>
    <w:rsid w:val="004D2479"/>
    <w:rsid w:val="004D2B25"/>
    <w:rsid w:val="004D4CA2"/>
    <w:rsid w:val="004E088C"/>
    <w:rsid w:val="004E44AC"/>
    <w:rsid w:val="004F39B9"/>
    <w:rsid w:val="004F6589"/>
    <w:rsid w:val="005078D0"/>
    <w:rsid w:val="005111AB"/>
    <w:rsid w:val="00514A88"/>
    <w:rsid w:val="00524D83"/>
    <w:rsid w:val="005253E5"/>
    <w:rsid w:val="00532619"/>
    <w:rsid w:val="00544155"/>
    <w:rsid w:val="00556678"/>
    <w:rsid w:val="005614E9"/>
    <w:rsid w:val="005662DE"/>
    <w:rsid w:val="005851B1"/>
    <w:rsid w:val="00587C2E"/>
    <w:rsid w:val="005D5BE3"/>
    <w:rsid w:val="005E00A0"/>
    <w:rsid w:val="005E5661"/>
    <w:rsid w:val="005E66A1"/>
    <w:rsid w:val="005E747C"/>
    <w:rsid w:val="005F75D2"/>
    <w:rsid w:val="00606E10"/>
    <w:rsid w:val="00624ACC"/>
    <w:rsid w:val="00640239"/>
    <w:rsid w:val="00664019"/>
    <w:rsid w:val="00670D87"/>
    <w:rsid w:val="00676178"/>
    <w:rsid w:val="0067645F"/>
    <w:rsid w:val="00687698"/>
    <w:rsid w:val="00694B2D"/>
    <w:rsid w:val="006955A2"/>
    <w:rsid w:val="00695C1F"/>
    <w:rsid w:val="006A2A82"/>
    <w:rsid w:val="006A52AD"/>
    <w:rsid w:val="006B211D"/>
    <w:rsid w:val="006B74AC"/>
    <w:rsid w:val="006C3433"/>
    <w:rsid w:val="006C7943"/>
    <w:rsid w:val="006D4EE0"/>
    <w:rsid w:val="006E447C"/>
    <w:rsid w:val="007130BF"/>
    <w:rsid w:val="00721CED"/>
    <w:rsid w:val="00725C6F"/>
    <w:rsid w:val="00732ED8"/>
    <w:rsid w:val="007430AB"/>
    <w:rsid w:val="00765657"/>
    <w:rsid w:val="0077371A"/>
    <w:rsid w:val="007930B9"/>
    <w:rsid w:val="007A363C"/>
    <w:rsid w:val="007A54F8"/>
    <w:rsid w:val="007C51D8"/>
    <w:rsid w:val="007C60B8"/>
    <w:rsid w:val="007F20A6"/>
    <w:rsid w:val="00802B46"/>
    <w:rsid w:val="00817A75"/>
    <w:rsid w:val="008336AE"/>
    <w:rsid w:val="00844406"/>
    <w:rsid w:val="00852692"/>
    <w:rsid w:val="0085289A"/>
    <w:rsid w:val="008578AE"/>
    <w:rsid w:val="008628E7"/>
    <w:rsid w:val="0089303B"/>
    <w:rsid w:val="008A47EB"/>
    <w:rsid w:val="008A7565"/>
    <w:rsid w:val="008B2184"/>
    <w:rsid w:val="008D2D08"/>
    <w:rsid w:val="008D6348"/>
    <w:rsid w:val="008D671F"/>
    <w:rsid w:val="008E0F50"/>
    <w:rsid w:val="008E6CDD"/>
    <w:rsid w:val="008F4BB2"/>
    <w:rsid w:val="00907CDB"/>
    <w:rsid w:val="00936942"/>
    <w:rsid w:val="009555ED"/>
    <w:rsid w:val="009718B7"/>
    <w:rsid w:val="009826F6"/>
    <w:rsid w:val="009852A5"/>
    <w:rsid w:val="009A31A1"/>
    <w:rsid w:val="009C64D5"/>
    <w:rsid w:val="009D4E19"/>
    <w:rsid w:val="009F48EF"/>
    <w:rsid w:val="00A015C0"/>
    <w:rsid w:val="00A02BA7"/>
    <w:rsid w:val="00A23856"/>
    <w:rsid w:val="00A42A95"/>
    <w:rsid w:val="00A43721"/>
    <w:rsid w:val="00A443A3"/>
    <w:rsid w:val="00A47C69"/>
    <w:rsid w:val="00A56849"/>
    <w:rsid w:val="00A57539"/>
    <w:rsid w:val="00A67E26"/>
    <w:rsid w:val="00A71393"/>
    <w:rsid w:val="00A93883"/>
    <w:rsid w:val="00AA6C71"/>
    <w:rsid w:val="00AC08FB"/>
    <w:rsid w:val="00AD26A7"/>
    <w:rsid w:val="00AD5E1F"/>
    <w:rsid w:val="00AE0EBC"/>
    <w:rsid w:val="00AF1850"/>
    <w:rsid w:val="00B0219E"/>
    <w:rsid w:val="00B24638"/>
    <w:rsid w:val="00B27497"/>
    <w:rsid w:val="00B45711"/>
    <w:rsid w:val="00B503D1"/>
    <w:rsid w:val="00B52850"/>
    <w:rsid w:val="00B6388C"/>
    <w:rsid w:val="00B65A32"/>
    <w:rsid w:val="00B873C4"/>
    <w:rsid w:val="00B907AD"/>
    <w:rsid w:val="00B92CF8"/>
    <w:rsid w:val="00B973E4"/>
    <w:rsid w:val="00BA33C8"/>
    <w:rsid w:val="00BA34F5"/>
    <w:rsid w:val="00BA5AA2"/>
    <w:rsid w:val="00BA76AD"/>
    <w:rsid w:val="00BC550A"/>
    <w:rsid w:val="00BE2DEE"/>
    <w:rsid w:val="00BF19B8"/>
    <w:rsid w:val="00C04892"/>
    <w:rsid w:val="00C26A47"/>
    <w:rsid w:val="00C32B3E"/>
    <w:rsid w:val="00C43CEA"/>
    <w:rsid w:val="00C5622F"/>
    <w:rsid w:val="00C603C3"/>
    <w:rsid w:val="00C724E0"/>
    <w:rsid w:val="00C72955"/>
    <w:rsid w:val="00C77971"/>
    <w:rsid w:val="00C806DF"/>
    <w:rsid w:val="00CA0700"/>
    <w:rsid w:val="00CA0C1B"/>
    <w:rsid w:val="00CA7933"/>
    <w:rsid w:val="00CA7E90"/>
    <w:rsid w:val="00CD3158"/>
    <w:rsid w:val="00CE3E9B"/>
    <w:rsid w:val="00CE44E6"/>
    <w:rsid w:val="00CF57D8"/>
    <w:rsid w:val="00D337AF"/>
    <w:rsid w:val="00D4467B"/>
    <w:rsid w:val="00D7268C"/>
    <w:rsid w:val="00D90A46"/>
    <w:rsid w:val="00D947F8"/>
    <w:rsid w:val="00D94854"/>
    <w:rsid w:val="00DB533B"/>
    <w:rsid w:val="00DB6DF8"/>
    <w:rsid w:val="00DC2A80"/>
    <w:rsid w:val="00DD2F2B"/>
    <w:rsid w:val="00DE0BBC"/>
    <w:rsid w:val="00DE4A23"/>
    <w:rsid w:val="00DE7810"/>
    <w:rsid w:val="00E027EF"/>
    <w:rsid w:val="00E119CC"/>
    <w:rsid w:val="00E37D8A"/>
    <w:rsid w:val="00E421E5"/>
    <w:rsid w:val="00E61C43"/>
    <w:rsid w:val="00E770BF"/>
    <w:rsid w:val="00E853A7"/>
    <w:rsid w:val="00E86399"/>
    <w:rsid w:val="00E95E85"/>
    <w:rsid w:val="00EA2BE6"/>
    <w:rsid w:val="00EA3A67"/>
    <w:rsid w:val="00EA421E"/>
    <w:rsid w:val="00EA5E5C"/>
    <w:rsid w:val="00EB1313"/>
    <w:rsid w:val="00EB6F1D"/>
    <w:rsid w:val="00ED597B"/>
    <w:rsid w:val="00ED6A7D"/>
    <w:rsid w:val="00EE0E3C"/>
    <w:rsid w:val="00EE69F2"/>
    <w:rsid w:val="00F012D4"/>
    <w:rsid w:val="00F01623"/>
    <w:rsid w:val="00F01677"/>
    <w:rsid w:val="00F4235E"/>
    <w:rsid w:val="00F54316"/>
    <w:rsid w:val="00F55603"/>
    <w:rsid w:val="00F760B4"/>
    <w:rsid w:val="00F81FBF"/>
    <w:rsid w:val="00F84E0C"/>
    <w:rsid w:val="00F868BA"/>
    <w:rsid w:val="00FA2353"/>
    <w:rsid w:val="00FA6B37"/>
    <w:rsid w:val="00FA7CB2"/>
    <w:rsid w:val="00FC58DA"/>
    <w:rsid w:val="00FD07ED"/>
    <w:rsid w:val="00FD591B"/>
    <w:rsid w:val="00FE195F"/>
    <w:rsid w:val="00FE6001"/>
    <w:rsid w:val="00FF4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41"/>
    <o:shapelayout v:ext="edit">
      <o:idmap v:ext="edit" data="1"/>
    </o:shapelayout>
  </w:shapeDefaults>
  <w:decimalSymbol w:val="."/>
  <w:listSeparator w:val=","/>
  <w14:docId w14:val="6249F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man 10cpi" w:eastAsia="Times New Roman" w:hAnsi="Roman 10cpi"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1A1"/>
    <w:pPr>
      <w:overflowPunct w:val="0"/>
      <w:autoSpaceDE w:val="0"/>
      <w:autoSpaceDN w:val="0"/>
      <w:adjustRightInd w:val="0"/>
      <w:textAlignment w:val="baseline"/>
    </w:pPr>
    <w:rPr>
      <w:lang w:eastAsia="en-US"/>
    </w:rPr>
  </w:style>
  <w:style w:type="paragraph" w:styleId="Heading4">
    <w:name w:val="heading 4"/>
    <w:basedOn w:val="Normal"/>
    <w:link w:val="Heading4Char"/>
    <w:uiPriority w:val="9"/>
    <w:qFormat/>
    <w:rsid w:val="009826F6"/>
    <w:pPr>
      <w:overflowPunct/>
      <w:autoSpaceDE/>
      <w:autoSpaceDN/>
      <w:adjustRightInd/>
      <w:spacing w:before="100" w:beforeAutospacing="1" w:after="100" w:afterAutospacing="1"/>
      <w:textAlignment w:val="auto"/>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link w:val="TitleChar"/>
    <w:qFormat/>
    <w:pPr>
      <w:jc w:val="center"/>
    </w:pPr>
    <w:rPr>
      <w:rFonts w:ascii="Arial" w:hAnsi="Arial"/>
      <w:b/>
      <w:sz w:val="36"/>
    </w:rPr>
  </w:style>
  <w:style w:type="character" w:styleId="Hyperlink">
    <w:name w:val="Hyperlink"/>
    <w:rsid w:val="00E61C43"/>
    <w:rPr>
      <w:color w:val="0000FF"/>
      <w:u w:val="single"/>
    </w:rPr>
  </w:style>
  <w:style w:type="paragraph" w:styleId="BalloonText">
    <w:name w:val="Balloon Text"/>
    <w:basedOn w:val="Normal"/>
    <w:link w:val="BalloonTextChar"/>
    <w:rsid w:val="00ED6A7D"/>
    <w:rPr>
      <w:rFonts w:ascii="Segoe UI" w:hAnsi="Segoe UI" w:cs="Segoe UI"/>
      <w:sz w:val="18"/>
      <w:szCs w:val="18"/>
    </w:rPr>
  </w:style>
  <w:style w:type="character" w:customStyle="1" w:styleId="BalloonTextChar">
    <w:name w:val="Balloon Text Char"/>
    <w:link w:val="BalloonText"/>
    <w:rsid w:val="00ED6A7D"/>
    <w:rPr>
      <w:rFonts w:ascii="Segoe UI" w:hAnsi="Segoe UI" w:cs="Segoe UI"/>
      <w:sz w:val="18"/>
      <w:szCs w:val="18"/>
      <w:lang w:eastAsia="en-US"/>
    </w:rPr>
  </w:style>
  <w:style w:type="character" w:customStyle="1" w:styleId="FooterChar">
    <w:name w:val="Footer Char"/>
    <w:basedOn w:val="DefaultParagraphFont"/>
    <w:link w:val="Footer"/>
    <w:uiPriority w:val="99"/>
    <w:rsid w:val="007930B9"/>
    <w:rPr>
      <w:lang w:eastAsia="en-US"/>
    </w:rPr>
  </w:style>
  <w:style w:type="character" w:styleId="FollowedHyperlink">
    <w:name w:val="FollowedHyperlink"/>
    <w:basedOn w:val="DefaultParagraphFont"/>
    <w:rsid w:val="008E0F50"/>
    <w:rPr>
      <w:color w:val="954F72" w:themeColor="followedHyperlink"/>
      <w:u w:val="single"/>
    </w:rPr>
  </w:style>
  <w:style w:type="character" w:customStyle="1" w:styleId="hgkelc">
    <w:name w:val="hgkelc"/>
    <w:basedOn w:val="DefaultParagraphFont"/>
    <w:rsid w:val="009A31A1"/>
  </w:style>
  <w:style w:type="character" w:customStyle="1" w:styleId="kx21rb">
    <w:name w:val="kx21rb"/>
    <w:basedOn w:val="DefaultParagraphFont"/>
    <w:rsid w:val="009A31A1"/>
  </w:style>
  <w:style w:type="table" w:styleId="TableGrid">
    <w:name w:val="Table Grid"/>
    <w:basedOn w:val="TableNormal"/>
    <w:rsid w:val="005E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826F6"/>
    <w:rPr>
      <w:rFonts w:ascii="Times New Roman" w:hAnsi="Times New Roman"/>
      <w:b/>
      <w:bCs/>
      <w:sz w:val="24"/>
      <w:szCs w:val="24"/>
    </w:rPr>
  </w:style>
  <w:style w:type="character" w:styleId="Strong">
    <w:name w:val="Strong"/>
    <w:basedOn w:val="DefaultParagraphFont"/>
    <w:uiPriority w:val="22"/>
    <w:qFormat/>
    <w:rsid w:val="009826F6"/>
    <w:rPr>
      <w:b/>
      <w:bCs/>
    </w:rPr>
  </w:style>
  <w:style w:type="character" w:customStyle="1" w:styleId="TitleChar">
    <w:name w:val="Title Char"/>
    <w:basedOn w:val="DefaultParagraphFont"/>
    <w:link w:val="Title"/>
    <w:rsid w:val="00AD5E1F"/>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5220">
      <w:bodyDiv w:val="1"/>
      <w:marLeft w:val="0"/>
      <w:marRight w:val="0"/>
      <w:marTop w:val="0"/>
      <w:marBottom w:val="0"/>
      <w:divBdr>
        <w:top w:val="none" w:sz="0" w:space="0" w:color="auto"/>
        <w:left w:val="none" w:sz="0" w:space="0" w:color="auto"/>
        <w:bottom w:val="none" w:sz="0" w:space="0" w:color="auto"/>
        <w:right w:val="none" w:sz="0" w:space="0" w:color="auto"/>
      </w:divBdr>
    </w:div>
    <w:div w:id="517349117">
      <w:bodyDiv w:val="1"/>
      <w:marLeft w:val="0"/>
      <w:marRight w:val="0"/>
      <w:marTop w:val="0"/>
      <w:marBottom w:val="0"/>
      <w:divBdr>
        <w:top w:val="none" w:sz="0" w:space="0" w:color="auto"/>
        <w:left w:val="none" w:sz="0" w:space="0" w:color="auto"/>
        <w:bottom w:val="none" w:sz="0" w:space="0" w:color="auto"/>
        <w:right w:val="none" w:sz="0" w:space="0" w:color="auto"/>
      </w:divBdr>
    </w:div>
    <w:div w:id="808597055">
      <w:bodyDiv w:val="1"/>
      <w:marLeft w:val="0"/>
      <w:marRight w:val="0"/>
      <w:marTop w:val="0"/>
      <w:marBottom w:val="0"/>
      <w:divBdr>
        <w:top w:val="none" w:sz="0" w:space="0" w:color="auto"/>
        <w:left w:val="none" w:sz="0" w:space="0" w:color="auto"/>
        <w:bottom w:val="none" w:sz="0" w:space="0" w:color="auto"/>
        <w:right w:val="none" w:sz="0" w:space="0" w:color="auto"/>
      </w:divBdr>
    </w:div>
    <w:div w:id="1308045688">
      <w:bodyDiv w:val="1"/>
      <w:marLeft w:val="0"/>
      <w:marRight w:val="0"/>
      <w:marTop w:val="0"/>
      <w:marBottom w:val="0"/>
      <w:divBdr>
        <w:top w:val="none" w:sz="0" w:space="0" w:color="auto"/>
        <w:left w:val="none" w:sz="0" w:space="0" w:color="auto"/>
        <w:bottom w:val="none" w:sz="0" w:space="0" w:color="auto"/>
        <w:right w:val="none" w:sz="0" w:space="0" w:color="auto"/>
      </w:divBdr>
    </w:div>
    <w:div w:id="1508859387">
      <w:bodyDiv w:val="1"/>
      <w:marLeft w:val="0"/>
      <w:marRight w:val="0"/>
      <w:marTop w:val="0"/>
      <w:marBottom w:val="0"/>
      <w:divBdr>
        <w:top w:val="none" w:sz="0" w:space="0" w:color="auto"/>
        <w:left w:val="none" w:sz="0" w:space="0" w:color="auto"/>
        <w:bottom w:val="none" w:sz="0" w:space="0" w:color="auto"/>
        <w:right w:val="none" w:sz="0" w:space="0" w:color="auto"/>
      </w:divBdr>
    </w:div>
    <w:div w:id="20319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et-free-childcare-if-youre-work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et-tax-free-childcar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F03B0-3301-4928-A530-408B787D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Links>
    <vt:vector size="6" baseType="variant">
      <vt:variant>
        <vt:i4>3735676</vt:i4>
      </vt:variant>
      <vt:variant>
        <vt:i4>0</vt:i4>
      </vt:variant>
      <vt:variant>
        <vt:i4>0</vt:i4>
      </vt:variant>
      <vt:variant>
        <vt:i4>5</vt:i4>
      </vt:variant>
      <vt:variant>
        <vt:lpwstr>https://www.gov.uk/help-with-childcare-costs/free-childcare-and-education-for-2-to-4-year-olds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2025-09-09T08:23:00Z</dcterms:created>
  <dcterms:modified xsi:type="dcterms:W3CDTF">2025-11-25T08:51:00Z</dcterms:modified>
</cp:coreProperties>
</file>